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B4" w:rsidRPr="000A17E9" w:rsidRDefault="00B701B4" w:rsidP="00CE38B9">
      <w:pPr>
        <w:spacing w:line="240" w:lineRule="auto"/>
        <w:ind w:left="180"/>
        <w:jc w:val="center"/>
        <w:rPr>
          <w:rFonts w:ascii="Sylfaen" w:hAnsi="Sylfaen"/>
        </w:rPr>
      </w:pPr>
      <w:r w:rsidRPr="000A17E9">
        <w:rPr>
          <w:rFonts w:ascii="Sylfaen" w:hAnsi="Sylfaen"/>
          <w:noProof/>
        </w:rPr>
        <w:drawing>
          <wp:inline distT="0" distB="0" distL="0" distR="0" wp14:anchorId="54E4511B" wp14:editId="56084A2E">
            <wp:extent cx="3189428" cy="29319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5987" cy="2937977"/>
                    </a:xfrm>
                    <a:prstGeom prst="rect">
                      <a:avLst/>
                    </a:prstGeom>
                    <a:noFill/>
                    <a:ln w="9525">
                      <a:noFill/>
                      <a:miter lim="800000"/>
                      <a:headEnd/>
                      <a:tailEnd/>
                    </a:ln>
                  </pic:spPr>
                </pic:pic>
              </a:graphicData>
            </a:graphic>
          </wp:inline>
        </w:drawing>
      </w:r>
    </w:p>
    <w:p w:rsidR="00B701B4" w:rsidRPr="000A17E9" w:rsidRDefault="00B701B4" w:rsidP="00CE38B9">
      <w:pPr>
        <w:pStyle w:val="Default"/>
        <w:ind w:left="180"/>
      </w:pPr>
    </w:p>
    <w:p w:rsidR="00B701B4" w:rsidRPr="000A17E9" w:rsidRDefault="00B701B4" w:rsidP="00CE38B9">
      <w:pPr>
        <w:tabs>
          <w:tab w:val="left" w:pos="4980"/>
        </w:tabs>
        <w:spacing w:line="240" w:lineRule="auto"/>
        <w:ind w:left="180"/>
        <w:jc w:val="center"/>
        <w:rPr>
          <w:rFonts w:ascii="Sylfaen" w:hAnsi="Sylfaen"/>
          <w:sz w:val="28"/>
          <w:szCs w:val="28"/>
          <w:lang w:val="ka-GE"/>
        </w:rPr>
      </w:pPr>
      <w:r w:rsidRPr="000A17E9">
        <w:rPr>
          <w:rFonts w:ascii="Sylfaen" w:hAnsi="Sylfaen"/>
        </w:rPr>
        <w:t xml:space="preserve"> </w:t>
      </w:r>
      <w:r w:rsidRPr="000A17E9">
        <w:rPr>
          <w:rFonts w:ascii="Sylfaen" w:hAnsi="Sylfaen" w:cs="Sylfaen"/>
          <w:sz w:val="28"/>
          <w:szCs w:val="28"/>
        </w:rPr>
        <w:t>ინფორმაცია</w:t>
      </w:r>
      <w:r w:rsidRPr="000A17E9">
        <w:rPr>
          <w:rFonts w:ascii="Sylfaen" w:hAnsi="Sylfaen"/>
          <w:sz w:val="28"/>
          <w:szCs w:val="28"/>
        </w:rPr>
        <w:t xml:space="preserve"> </w:t>
      </w:r>
      <w:r w:rsidRPr="000A17E9">
        <w:rPr>
          <w:rFonts w:ascii="Sylfaen" w:hAnsi="Sylfaen"/>
          <w:sz w:val="28"/>
          <w:szCs w:val="28"/>
          <w:lang w:val="ka-GE"/>
        </w:rPr>
        <w:t>20</w:t>
      </w:r>
      <w:r w:rsidRPr="000A17E9">
        <w:rPr>
          <w:rFonts w:ascii="Sylfaen" w:hAnsi="Sylfaen"/>
          <w:sz w:val="28"/>
          <w:szCs w:val="28"/>
        </w:rPr>
        <w:t xml:space="preserve">21 </w:t>
      </w:r>
      <w:r w:rsidRPr="000A17E9">
        <w:rPr>
          <w:rFonts w:ascii="Sylfaen" w:hAnsi="Sylfaen" w:cs="Sylfaen"/>
          <w:sz w:val="28"/>
          <w:szCs w:val="28"/>
        </w:rPr>
        <w:t>წლის</w:t>
      </w:r>
      <w:r w:rsidRPr="000A17E9">
        <w:rPr>
          <w:rFonts w:ascii="Sylfaen" w:hAnsi="Sylfaen"/>
          <w:sz w:val="28"/>
          <w:szCs w:val="28"/>
        </w:rPr>
        <w:t xml:space="preserve"> </w:t>
      </w:r>
      <w:r w:rsidRPr="000A17E9">
        <w:rPr>
          <w:rFonts w:ascii="Sylfaen" w:hAnsi="Sylfaen" w:cs="Sylfaen"/>
          <w:sz w:val="28"/>
          <w:szCs w:val="28"/>
        </w:rPr>
        <w:t>სახელმწიფო</w:t>
      </w:r>
      <w:r w:rsidRPr="000A17E9">
        <w:rPr>
          <w:rFonts w:ascii="Sylfaen" w:hAnsi="Sylfaen"/>
          <w:sz w:val="28"/>
          <w:szCs w:val="28"/>
        </w:rPr>
        <w:t xml:space="preserve"> </w:t>
      </w:r>
      <w:r w:rsidRPr="000A17E9">
        <w:rPr>
          <w:rFonts w:ascii="Sylfaen" w:hAnsi="Sylfaen" w:cs="Sylfaen"/>
          <w:sz w:val="28"/>
          <w:szCs w:val="28"/>
        </w:rPr>
        <w:t>ბიუჯეტით</w:t>
      </w:r>
      <w:r w:rsidRPr="000A17E9">
        <w:rPr>
          <w:rFonts w:ascii="Sylfaen" w:hAnsi="Sylfaen"/>
          <w:sz w:val="28"/>
          <w:szCs w:val="28"/>
        </w:rPr>
        <w:t xml:space="preserve"> </w:t>
      </w:r>
      <w:r w:rsidRPr="000A17E9">
        <w:rPr>
          <w:rFonts w:ascii="Sylfaen" w:hAnsi="Sylfaen" w:cs="Sylfaen"/>
          <w:sz w:val="28"/>
          <w:szCs w:val="28"/>
        </w:rPr>
        <w:t>გათვალისწინებული</w:t>
      </w:r>
      <w:r w:rsidRPr="000A17E9">
        <w:rPr>
          <w:rFonts w:ascii="Sylfaen" w:hAnsi="Sylfaen"/>
          <w:sz w:val="28"/>
          <w:szCs w:val="28"/>
        </w:rPr>
        <w:t xml:space="preserve"> </w:t>
      </w:r>
    </w:p>
    <w:p w:rsidR="00B701B4" w:rsidRPr="000A17E9" w:rsidRDefault="00B701B4" w:rsidP="00CE38B9">
      <w:pPr>
        <w:tabs>
          <w:tab w:val="left" w:pos="4980"/>
        </w:tabs>
        <w:spacing w:line="240" w:lineRule="auto"/>
        <w:ind w:left="180"/>
        <w:jc w:val="center"/>
        <w:rPr>
          <w:rFonts w:ascii="Sylfaen" w:hAnsi="Sylfaen"/>
          <w:sz w:val="36"/>
          <w:szCs w:val="36"/>
          <w:lang w:val="pt-BR"/>
        </w:rPr>
      </w:pPr>
      <w:r w:rsidRPr="000A17E9">
        <w:rPr>
          <w:rFonts w:ascii="Sylfaen" w:hAnsi="Sylfaen" w:cs="Sylfaen"/>
          <w:sz w:val="28"/>
          <w:szCs w:val="28"/>
          <w:lang w:val="ka-GE"/>
        </w:rPr>
        <w:t>პროგრამების</w:t>
      </w:r>
      <w:r w:rsidRPr="000A17E9">
        <w:rPr>
          <w:rFonts w:ascii="Sylfaen" w:hAnsi="Sylfaen"/>
          <w:sz w:val="28"/>
          <w:szCs w:val="28"/>
        </w:rPr>
        <w:t xml:space="preserve"> </w:t>
      </w:r>
      <w:r w:rsidRPr="000A17E9">
        <w:rPr>
          <w:rFonts w:ascii="Sylfaen" w:hAnsi="Sylfaen"/>
          <w:sz w:val="28"/>
          <w:szCs w:val="28"/>
          <w:lang w:val="ka-GE"/>
        </w:rPr>
        <w:t xml:space="preserve">შესრულების </w:t>
      </w:r>
      <w:r w:rsidRPr="000A17E9">
        <w:rPr>
          <w:rFonts w:ascii="Sylfaen" w:hAnsi="Sylfaen" w:cs="Sylfaen"/>
          <w:sz w:val="28"/>
          <w:szCs w:val="28"/>
        </w:rPr>
        <w:t>შესახებ</w:t>
      </w:r>
    </w:p>
    <w:p w:rsidR="00B701B4" w:rsidRPr="000A17E9" w:rsidRDefault="00B701B4" w:rsidP="00CE38B9">
      <w:pPr>
        <w:tabs>
          <w:tab w:val="left" w:pos="4980"/>
        </w:tabs>
        <w:spacing w:line="240" w:lineRule="auto"/>
        <w:ind w:left="180"/>
        <w:jc w:val="center"/>
        <w:rPr>
          <w:rFonts w:ascii="Sylfaen" w:hAnsi="Sylfaen"/>
          <w:sz w:val="36"/>
          <w:szCs w:val="36"/>
          <w:lang w:val="pt-BR"/>
        </w:rPr>
      </w:pPr>
    </w:p>
    <w:p w:rsidR="00B701B4" w:rsidRPr="000A17E9" w:rsidRDefault="00B701B4" w:rsidP="00CE38B9">
      <w:pPr>
        <w:tabs>
          <w:tab w:val="left" w:pos="4980"/>
        </w:tabs>
        <w:spacing w:line="240" w:lineRule="auto"/>
        <w:ind w:left="180"/>
        <w:jc w:val="center"/>
        <w:rPr>
          <w:rFonts w:ascii="Sylfaen" w:hAnsi="Sylfaen"/>
          <w:sz w:val="36"/>
          <w:szCs w:val="36"/>
          <w:lang w:val="pt-BR"/>
        </w:rPr>
      </w:pPr>
    </w:p>
    <w:p w:rsidR="00B701B4" w:rsidRPr="000A17E9" w:rsidRDefault="00B701B4" w:rsidP="00CE38B9">
      <w:pPr>
        <w:tabs>
          <w:tab w:val="left" w:pos="4980"/>
        </w:tabs>
        <w:spacing w:line="240" w:lineRule="auto"/>
        <w:ind w:left="180"/>
        <w:jc w:val="center"/>
        <w:rPr>
          <w:rFonts w:ascii="Sylfaen" w:hAnsi="Sylfaen"/>
          <w:sz w:val="36"/>
          <w:szCs w:val="36"/>
          <w:lang w:val="pt-BR"/>
        </w:rPr>
      </w:pPr>
    </w:p>
    <w:p w:rsidR="00B701B4" w:rsidRPr="000A17E9" w:rsidRDefault="00B701B4" w:rsidP="00CE38B9">
      <w:pPr>
        <w:tabs>
          <w:tab w:val="left" w:pos="4980"/>
        </w:tabs>
        <w:spacing w:line="240" w:lineRule="auto"/>
        <w:ind w:left="180"/>
        <w:jc w:val="center"/>
        <w:rPr>
          <w:rFonts w:ascii="Sylfaen" w:hAnsi="Sylfaen" w:cs="Sylfaen"/>
          <w:sz w:val="24"/>
          <w:szCs w:val="24"/>
        </w:rPr>
      </w:pPr>
      <w:r w:rsidRPr="000A17E9">
        <w:rPr>
          <w:rFonts w:ascii="Sylfaen" w:hAnsi="Sylfaen" w:cs="Sylfaen"/>
          <w:sz w:val="24"/>
          <w:szCs w:val="24"/>
        </w:rPr>
        <w:t>თბილისი</w:t>
      </w:r>
    </w:p>
    <w:p w:rsidR="00B701B4" w:rsidRPr="000A17E9" w:rsidRDefault="00B701B4" w:rsidP="00CE38B9">
      <w:pPr>
        <w:tabs>
          <w:tab w:val="left" w:pos="4980"/>
        </w:tabs>
        <w:spacing w:line="240" w:lineRule="auto"/>
        <w:ind w:left="180"/>
        <w:jc w:val="center"/>
        <w:rPr>
          <w:rFonts w:ascii="Sylfaen" w:hAnsi="Sylfaen"/>
          <w:sz w:val="24"/>
          <w:szCs w:val="24"/>
        </w:rPr>
      </w:pPr>
      <w:r w:rsidRPr="000A17E9">
        <w:rPr>
          <w:rFonts w:ascii="Sylfaen" w:hAnsi="Sylfaen"/>
          <w:sz w:val="24"/>
          <w:szCs w:val="24"/>
          <w:lang w:val="pt-BR"/>
        </w:rPr>
        <w:t>20</w:t>
      </w:r>
      <w:r w:rsidRPr="000A17E9">
        <w:rPr>
          <w:rFonts w:ascii="Sylfaen" w:hAnsi="Sylfaen"/>
          <w:sz w:val="24"/>
          <w:szCs w:val="24"/>
          <w:lang w:val="ka-GE"/>
        </w:rPr>
        <w:t>2</w:t>
      </w:r>
      <w:r w:rsidRPr="000A17E9">
        <w:rPr>
          <w:rFonts w:ascii="Sylfaen" w:hAnsi="Sylfaen"/>
          <w:sz w:val="24"/>
          <w:szCs w:val="24"/>
        </w:rPr>
        <w:t>2</w:t>
      </w:r>
    </w:p>
    <w:p w:rsidR="004800AA" w:rsidRPr="000A17E9" w:rsidRDefault="004800AA" w:rsidP="00CE38B9">
      <w:pPr>
        <w:tabs>
          <w:tab w:val="left" w:pos="4980"/>
        </w:tabs>
        <w:spacing w:line="240" w:lineRule="auto"/>
        <w:ind w:left="180"/>
        <w:jc w:val="center"/>
        <w:rPr>
          <w:rFonts w:ascii="Sylfaen" w:hAnsi="Sylfaen"/>
          <w:sz w:val="24"/>
          <w:szCs w:val="24"/>
        </w:rPr>
      </w:pPr>
    </w:p>
    <w:p w:rsidR="00B701B4" w:rsidRPr="000A17E9" w:rsidRDefault="00B701B4" w:rsidP="00CE38B9">
      <w:pPr>
        <w:tabs>
          <w:tab w:val="left" w:pos="4980"/>
        </w:tabs>
        <w:spacing w:line="240" w:lineRule="auto"/>
        <w:ind w:left="180"/>
        <w:jc w:val="center"/>
        <w:rPr>
          <w:rFonts w:ascii="Sylfaen" w:hAnsi="Sylfaen"/>
          <w:sz w:val="28"/>
          <w:szCs w:val="28"/>
          <w:highlight w:val="yellow"/>
        </w:rPr>
      </w:pPr>
    </w:p>
    <w:p w:rsidR="00B701B4" w:rsidRPr="000A17E9" w:rsidRDefault="00B701B4" w:rsidP="00CE38B9">
      <w:pPr>
        <w:spacing w:after="0" w:line="240" w:lineRule="auto"/>
        <w:ind w:left="180"/>
        <w:jc w:val="center"/>
        <w:rPr>
          <w:rFonts w:ascii="Sylfaen" w:eastAsia="Times New Roman" w:hAnsi="Sylfaen" w:cs="Arial"/>
          <w:color w:val="000000"/>
          <w:sz w:val="28"/>
          <w:szCs w:val="28"/>
          <w:lang w:val="ka-GE"/>
        </w:rPr>
      </w:pPr>
      <w:r w:rsidRPr="000A17E9">
        <w:rPr>
          <w:rFonts w:ascii="Sylfaen" w:eastAsia="Times New Roman" w:hAnsi="Sylfaen" w:cs="Arial"/>
          <w:color w:val="000000"/>
          <w:sz w:val="28"/>
          <w:szCs w:val="28"/>
        </w:rPr>
        <w:t>ინფორმაცია 202</w:t>
      </w:r>
      <w:r w:rsidR="004800AA" w:rsidRPr="000A17E9">
        <w:rPr>
          <w:rFonts w:ascii="Sylfaen" w:eastAsia="Times New Roman" w:hAnsi="Sylfaen" w:cs="Arial"/>
          <w:color w:val="000000"/>
          <w:sz w:val="28"/>
          <w:szCs w:val="28"/>
          <w:lang w:val="ka-GE"/>
        </w:rPr>
        <w:t>1</w:t>
      </w:r>
      <w:r w:rsidRPr="000A17E9">
        <w:rPr>
          <w:rFonts w:ascii="Sylfaen" w:eastAsia="Times New Roman" w:hAnsi="Sylfaen" w:cs="Arial"/>
          <w:color w:val="000000"/>
          <w:sz w:val="28"/>
          <w:szCs w:val="28"/>
        </w:rPr>
        <w:t xml:space="preserve"> წლის სახელმწიფო ბიუჯეტით </w:t>
      </w:r>
      <w:r w:rsidRPr="000A17E9">
        <w:rPr>
          <w:rFonts w:ascii="Sylfaen" w:eastAsia="Times New Roman" w:hAnsi="Sylfaen" w:cs="Arial"/>
          <w:color w:val="000000"/>
          <w:sz w:val="28"/>
          <w:szCs w:val="28"/>
        </w:rPr>
        <w:br/>
        <w:t xml:space="preserve">გათვალისწინებული </w:t>
      </w:r>
      <w:r w:rsidRPr="000A17E9">
        <w:rPr>
          <w:rFonts w:ascii="Sylfaen" w:eastAsia="Times New Roman" w:hAnsi="Sylfaen" w:cs="Arial"/>
          <w:color w:val="000000"/>
          <w:sz w:val="28"/>
          <w:szCs w:val="28"/>
          <w:lang w:val="ka-GE"/>
        </w:rPr>
        <w:t>პროგრამების</w:t>
      </w:r>
      <w:r w:rsidRPr="000A17E9">
        <w:rPr>
          <w:rFonts w:ascii="Sylfaen" w:eastAsia="Times New Roman" w:hAnsi="Sylfaen" w:cs="Arial"/>
          <w:color w:val="000000"/>
          <w:sz w:val="28"/>
          <w:szCs w:val="28"/>
        </w:rPr>
        <w:t xml:space="preserve"> </w:t>
      </w:r>
      <w:r w:rsidRPr="000A17E9">
        <w:rPr>
          <w:rFonts w:ascii="Sylfaen" w:eastAsia="Times New Roman" w:hAnsi="Sylfaen" w:cs="Arial"/>
          <w:color w:val="000000"/>
          <w:sz w:val="28"/>
          <w:szCs w:val="28"/>
          <w:lang w:val="ka-GE"/>
        </w:rPr>
        <w:t xml:space="preserve">შესრულების </w:t>
      </w:r>
      <w:r w:rsidRPr="000A17E9">
        <w:rPr>
          <w:rFonts w:ascii="Sylfaen" w:eastAsia="Times New Roman" w:hAnsi="Sylfaen" w:cs="Arial"/>
          <w:color w:val="000000"/>
          <w:sz w:val="28"/>
          <w:szCs w:val="28"/>
        </w:rPr>
        <w:t>შესახებ</w:t>
      </w:r>
    </w:p>
    <w:p w:rsidR="00B701B4" w:rsidRPr="000A17E9" w:rsidRDefault="00B701B4" w:rsidP="00CE38B9">
      <w:pPr>
        <w:spacing w:after="0" w:line="240" w:lineRule="auto"/>
        <w:ind w:left="180"/>
        <w:jc w:val="center"/>
        <w:rPr>
          <w:rFonts w:ascii="Sylfaen" w:eastAsia="Times New Roman" w:hAnsi="Sylfaen" w:cs="Arial"/>
          <w:color w:val="000000"/>
          <w:lang w:val="ka-GE"/>
        </w:rPr>
      </w:pPr>
    </w:p>
    <w:p w:rsidR="00B701B4" w:rsidRPr="000A17E9" w:rsidRDefault="00B701B4" w:rsidP="00CE38B9">
      <w:pPr>
        <w:pStyle w:val="Heading1"/>
        <w:spacing w:line="240" w:lineRule="auto"/>
        <w:jc w:val="center"/>
        <w:rPr>
          <w:rFonts w:ascii="Sylfaen" w:hAnsi="Sylfaen"/>
          <w:sz w:val="26"/>
          <w:szCs w:val="26"/>
        </w:rPr>
      </w:pPr>
      <w:r w:rsidRPr="000A17E9">
        <w:rPr>
          <w:rFonts w:ascii="Sylfaen" w:hAnsi="Sylfaen"/>
          <w:sz w:val="26"/>
          <w:szCs w:val="26"/>
          <w:lang w:val="ka-GE"/>
        </w:rPr>
        <w:t>1</w:t>
      </w:r>
      <w:r w:rsidRPr="000A17E9">
        <w:rPr>
          <w:rFonts w:ascii="Sylfaen" w:hAnsi="Sylfaen"/>
          <w:sz w:val="26"/>
          <w:szCs w:val="26"/>
        </w:rPr>
        <w:t xml:space="preserve"> </w:t>
      </w:r>
      <w:r w:rsidRPr="000A17E9">
        <w:rPr>
          <w:rFonts w:ascii="Sylfaen" w:hAnsi="Sylfaen" w:cs="Sylfaen"/>
          <w:sz w:val="26"/>
          <w:szCs w:val="26"/>
        </w:rPr>
        <w:t>პრიორიტეტი</w:t>
      </w:r>
      <w:r w:rsidRPr="000A17E9">
        <w:rPr>
          <w:rFonts w:ascii="Sylfaen" w:hAnsi="Sylfaen"/>
          <w:sz w:val="26"/>
          <w:szCs w:val="26"/>
        </w:rPr>
        <w:t xml:space="preserve"> − </w:t>
      </w:r>
      <w:r w:rsidRPr="000A17E9">
        <w:rPr>
          <w:rFonts w:ascii="Sylfaen" w:hAnsi="Sylfaen" w:cs="Sylfaen"/>
          <w:sz w:val="26"/>
          <w:szCs w:val="26"/>
        </w:rPr>
        <w:t>ხელმისაწვდომი</w:t>
      </w:r>
      <w:r w:rsidRPr="000A17E9">
        <w:rPr>
          <w:rFonts w:ascii="Sylfaen" w:hAnsi="Sylfaen"/>
          <w:sz w:val="26"/>
          <w:szCs w:val="26"/>
        </w:rPr>
        <w:t xml:space="preserve"> </w:t>
      </w:r>
      <w:r w:rsidRPr="000A17E9">
        <w:rPr>
          <w:rFonts w:ascii="Sylfaen" w:hAnsi="Sylfaen" w:cs="Sylfaen"/>
          <w:sz w:val="26"/>
          <w:szCs w:val="26"/>
        </w:rPr>
        <w:t>ხარისხიანი</w:t>
      </w:r>
      <w:r w:rsidRPr="000A17E9">
        <w:rPr>
          <w:rFonts w:ascii="Sylfaen" w:hAnsi="Sylfaen"/>
          <w:sz w:val="26"/>
          <w:szCs w:val="26"/>
        </w:rPr>
        <w:t xml:space="preserve"> </w:t>
      </w:r>
      <w:r w:rsidRPr="000A17E9">
        <w:rPr>
          <w:rFonts w:ascii="Sylfaen" w:hAnsi="Sylfaen" w:cs="Sylfaen"/>
          <w:sz w:val="26"/>
          <w:szCs w:val="26"/>
        </w:rPr>
        <w:t>ჯანდაცვა</w:t>
      </w:r>
      <w:r w:rsidRPr="000A17E9">
        <w:rPr>
          <w:rFonts w:ascii="Sylfaen" w:hAnsi="Sylfaen"/>
          <w:sz w:val="26"/>
          <w:szCs w:val="26"/>
        </w:rPr>
        <w:t xml:space="preserve"> </w:t>
      </w:r>
      <w:r w:rsidRPr="000A17E9">
        <w:rPr>
          <w:rFonts w:ascii="Sylfaen" w:hAnsi="Sylfaen" w:cs="Sylfaen"/>
          <w:sz w:val="26"/>
          <w:szCs w:val="26"/>
        </w:rPr>
        <w:t>და</w:t>
      </w:r>
      <w:r w:rsidRPr="000A17E9">
        <w:rPr>
          <w:rFonts w:ascii="Sylfaen" w:hAnsi="Sylfaen"/>
          <w:sz w:val="26"/>
          <w:szCs w:val="26"/>
        </w:rPr>
        <w:t xml:space="preserve"> </w:t>
      </w:r>
      <w:r w:rsidRPr="000A17E9">
        <w:rPr>
          <w:rFonts w:ascii="Sylfaen" w:hAnsi="Sylfaen" w:cs="Sylfaen"/>
          <w:sz w:val="26"/>
          <w:szCs w:val="26"/>
        </w:rPr>
        <w:t>სოციალური</w:t>
      </w:r>
      <w:r w:rsidRPr="000A17E9">
        <w:rPr>
          <w:rFonts w:ascii="Sylfaen" w:hAnsi="Sylfaen"/>
          <w:sz w:val="26"/>
          <w:szCs w:val="26"/>
        </w:rPr>
        <w:t xml:space="preserve"> </w:t>
      </w:r>
      <w:r w:rsidRPr="000A17E9">
        <w:rPr>
          <w:rFonts w:ascii="Sylfaen" w:hAnsi="Sylfaen" w:cs="Sylfaen"/>
          <w:sz w:val="26"/>
          <w:szCs w:val="26"/>
        </w:rPr>
        <w:t>უზრუნველყოფა</w:t>
      </w:r>
    </w:p>
    <w:p w:rsidR="00B701B4" w:rsidRPr="000A17E9" w:rsidRDefault="00B701B4"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6135C8" w:rsidRPr="000A17E9" w:rsidTr="006135C8">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27 02</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მოსახლეობის სოციალური დაცვა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3,871,936.3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3,871,936.3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3,871,692.3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3,871,692.3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27 03</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მოსახლეობის ჯანმრთელობის დაცვა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2,428,121.0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2,425,612.5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2,404,166.9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2,401,799.4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2,367.5</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27 01</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ოკუპირებული ტერიტორიებიდან დევნილთა, შრომის, ჯანმრთელობისა და სოციალური დაცვის პროგრამების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70,038.9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63,851.3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6,187.6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88,213.3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82,745.7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5,467.6</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24 20</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ახალ კორონავირუსთან დაკავშირებული კარანტინისა და სხვა ღონისძიებების განხორციელება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26,051.8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26,051.8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25,530.8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25,530.8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27 04</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სამედიცინო დაწესებულებათა რეაბილიტაცია და აღჭურვა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40,383.0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40,383.0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38,959.5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38,959.5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27 05</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შრომისა და დასაქმების სისტემის რეფორმების პროგრამა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7,168.6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7,168.6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6,994.6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6,994.6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30 05</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4,680.5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4,228.0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452.5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4,617.3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4,184.9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432.4</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21 00</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სსიპ - საპენსიო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5,931.5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3,372.6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2,558.8</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39 00</w:t>
            </w:r>
          </w:p>
        </w:tc>
        <w:tc>
          <w:tcPr>
            <w:tcW w:w="1362"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ა(ა)იპ - საქართველოს სოლიდარობის ფონდი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3,610.0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3,350.0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2,592.9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247.1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2,345.9</w:t>
            </w:r>
          </w:p>
        </w:tc>
      </w:tr>
      <w:tr w:rsidR="006135C8" w:rsidRPr="000A17E9" w:rsidTr="006135C8">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w:t>
            </w:r>
          </w:p>
        </w:tc>
        <w:tc>
          <w:tcPr>
            <w:tcW w:w="1362"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6,457,990.0</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6,442,891.4</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15,098.7</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6,448,699.0</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6,435,526.8</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13,172.2</w:t>
            </w:r>
          </w:p>
        </w:tc>
      </w:tr>
    </w:tbl>
    <w:p w:rsidR="006135C8" w:rsidRPr="000A17E9" w:rsidRDefault="006135C8"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937E72" w:rsidRPr="000A17E9" w:rsidRDefault="00937E72" w:rsidP="00CE38B9">
      <w:pPr>
        <w:spacing w:after="0" w:line="240" w:lineRule="auto"/>
        <w:ind w:left="180"/>
        <w:jc w:val="right"/>
        <w:rPr>
          <w:rFonts w:ascii="Sylfaen" w:hAnsi="Sylfaen"/>
          <w:i/>
          <w:sz w:val="18"/>
          <w:szCs w:val="18"/>
          <w:lang w:val="ka-GE"/>
        </w:rPr>
      </w:pPr>
    </w:p>
    <w:p w:rsidR="00777AFD" w:rsidRPr="000A17E9" w:rsidRDefault="00777AFD" w:rsidP="00CE38B9">
      <w:pPr>
        <w:spacing w:after="0" w:line="240" w:lineRule="auto"/>
        <w:ind w:left="180"/>
        <w:jc w:val="right"/>
        <w:rPr>
          <w:rFonts w:ascii="Sylfaen" w:hAnsi="Sylfaen"/>
          <w:i/>
          <w:sz w:val="18"/>
          <w:szCs w:val="18"/>
          <w:lang w:val="ka-GE"/>
        </w:rPr>
      </w:pPr>
    </w:p>
    <w:p w:rsidR="00777AFD" w:rsidRPr="000A17E9" w:rsidRDefault="00777AFD" w:rsidP="00CE38B9">
      <w:pPr>
        <w:spacing w:after="0" w:line="240" w:lineRule="auto"/>
        <w:ind w:left="180"/>
        <w:jc w:val="right"/>
        <w:rPr>
          <w:rFonts w:ascii="Sylfaen" w:hAnsi="Sylfaen"/>
          <w:i/>
          <w:sz w:val="18"/>
          <w:szCs w:val="18"/>
          <w:lang w:val="ka-GE"/>
        </w:rPr>
      </w:pPr>
    </w:p>
    <w:p w:rsidR="00777AFD" w:rsidRPr="000A17E9" w:rsidRDefault="00777AFD" w:rsidP="00CE38B9">
      <w:pPr>
        <w:spacing w:after="0" w:line="240" w:lineRule="auto"/>
        <w:ind w:left="180"/>
        <w:jc w:val="right"/>
        <w:rPr>
          <w:rFonts w:ascii="Sylfaen" w:hAnsi="Sylfaen"/>
          <w:i/>
          <w:sz w:val="18"/>
          <w:szCs w:val="18"/>
          <w:lang w:val="ka-GE"/>
        </w:rPr>
      </w:pPr>
    </w:p>
    <w:p w:rsidR="00777AFD" w:rsidRPr="000A17E9" w:rsidRDefault="00777AFD" w:rsidP="00CE38B9">
      <w:pPr>
        <w:spacing w:after="0" w:line="240" w:lineRule="auto"/>
        <w:ind w:left="180"/>
        <w:jc w:val="right"/>
        <w:rPr>
          <w:rFonts w:ascii="Sylfaen" w:hAnsi="Sylfaen"/>
          <w:i/>
          <w:sz w:val="18"/>
          <w:szCs w:val="18"/>
          <w:lang w:val="ka-GE"/>
        </w:rPr>
      </w:pPr>
    </w:p>
    <w:p w:rsidR="00F50D0B" w:rsidRPr="000A17E9" w:rsidRDefault="00F50D0B" w:rsidP="00F50D0B">
      <w:pPr>
        <w:pStyle w:val="Heading2"/>
        <w:spacing w:line="240" w:lineRule="auto"/>
        <w:jc w:val="both"/>
        <w:rPr>
          <w:rFonts w:ascii="Sylfaen" w:hAnsi="Sylfaen" w:cs="Sylfaen"/>
          <w:sz w:val="22"/>
          <w:szCs w:val="22"/>
        </w:rPr>
      </w:pPr>
      <w:r w:rsidRPr="000A17E9">
        <w:rPr>
          <w:rFonts w:ascii="Sylfaen" w:hAnsi="Sylfaen" w:cs="Sylfaen"/>
          <w:sz w:val="22"/>
          <w:szCs w:val="22"/>
        </w:rPr>
        <w:t>1.1.   მოსახლეობის სოციალური დაცვა (პროგრამული კოდი 27 02)</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სახელმწიფო ზრუნვისა და ტრეფიკინგის მსხვერპლთა, დაზარალებულთა დახმარების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დასაქმების ხელშეწყობის სახელმწიფო სააგენტო.</w:t>
      </w:r>
    </w:p>
    <w:p w:rsidR="00F50D0B" w:rsidRPr="000A17E9" w:rsidRDefault="00F50D0B" w:rsidP="00F50D0B">
      <w:pPr>
        <w:pStyle w:val="ListParagraph"/>
        <w:spacing w:after="0" w:line="240" w:lineRule="auto"/>
        <w:rPr>
          <w:highlight w:val="yellow"/>
        </w:rPr>
      </w:pPr>
    </w:p>
    <w:p w:rsidR="00F50D0B" w:rsidRPr="000A17E9" w:rsidRDefault="00F50D0B" w:rsidP="00F50D0B">
      <w:pPr>
        <w:pStyle w:val="abzacixml"/>
      </w:pPr>
      <w:r w:rsidRPr="000A17E9">
        <w:t>დაგეგმილი საბოლოო შედეგები:</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მოქალაქეთათვის კანონმდებლობით გარანტირებული და რეალიზებული სოციალურ-ეკონომიკური უფლებები;</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მოწყვლადი ჯგუფების სოციალურ-ეკონომიკური მდგომარეობის გაუმჯობესება, დეინსტიტუციონალიზაცია, მიტოვების პრევენცია, რეინტეგრაცია;</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შშმ პირთა უწყვეტი ფინანსური მხარდაჭერა;</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ოჯახების გაძლიერება, ალტერნატიული სერვისების  განვითარება და მათი ხელმისაწვდომობის გაზრდა;</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დაკავშირებით.</w:t>
      </w:r>
    </w:p>
    <w:p w:rsidR="00F50D0B" w:rsidRPr="000A17E9" w:rsidRDefault="00F50D0B" w:rsidP="00F50D0B">
      <w:pPr>
        <w:pStyle w:val="abzacixml"/>
      </w:pPr>
    </w:p>
    <w:p w:rsidR="00F50D0B" w:rsidRPr="000A17E9" w:rsidRDefault="00F50D0B" w:rsidP="00F50D0B">
      <w:pPr>
        <w:pStyle w:val="abzacixml"/>
      </w:pPr>
      <w:r w:rsidRPr="000A17E9">
        <w:t>მიღწეული საბოლოო შედეგები:</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დაფინანსდა სახელმწიფო პენსიები, სახელმწიფო კომპენსაციები, სამიზნე ჯგუფების ფულადი სოციალური დახმარებები  და სოციალური მომსახურებები;</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„მაღალმთიანი რეგიონების განვითარების შესახებ“ საქართველოს კანონიდან გამომდინარე, დაფინანსდა მაღალმთიან დასახლებაში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 მაგრამ არაუმეტეს მოხმარებული 100 კვტ.სთ ელექტროენერგიის საფასურისა;</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დაფინანსდა მიზნობრივი ჯგუფების სოციალური დახმარებები;</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შეზღუდული შესაძლებლობების მქონე პირთა (მათ შორის, ბავშვთა), ხანდაზმულთა და ოჯახურ მზრუნველობას მოკლებულ, სოციალურად დაუცველდა მიუსაფარ ბავშვთა საზოგადოებაში ინტეგრაციის მიზნით გაიზარდა მომსახურებათა ქსელი და დაფინანსება;</w:t>
      </w:r>
    </w:p>
    <w:p w:rsidR="00F50D0B" w:rsidRPr="000A17E9" w:rsidRDefault="00F50D0B" w:rsidP="00786CCE">
      <w:pPr>
        <w:numPr>
          <w:ilvl w:val="0"/>
          <w:numId w:val="186"/>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ამაღლდა საზოგადოების ცნობიერება, ნდობა და ჩართულობა  ძალადობის მსხვერპლთა დაცვასთან დაკავშირებულ საქმიანობაში.</w:t>
      </w:r>
    </w:p>
    <w:p w:rsidR="00F50D0B" w:rsidRPr="000A17E9" w:rsidRDefault="00F50D0B" w:rsidP="00F50D0B">
      <w:pPr>
        <w:pStyle w:val="abzacixml"/>
        <w:ind w:firstLine="0"/>
        <w:rPr>
          <w:rStyle w:val="Emphasis"/>
          <w:rFonts w:eastAsia="Sylfaen"/>
          <w:i w:val="0"/>
          <w:color w:val="000000"/>
        </w:rPr>
      </w:pPr>
    </w:p>
    <w:p w:rsidR="00F50D0B" w:rsidRPr="000A17E9" w:rsidRDefault="00F50D0B" w:rsidP="00F50D0B">
      <w:pPr>
        <w:pStyle w:val="abzacixml"/>
        <w:ind w:firstLine="0"/>
      </w:pPr>
      <w:r w:rsidRPr="000A17E9">
        <w:t>დაგეგმილი და მიღწეული საბოლოო შედეგის შეფასების ინდიკატორები:</w:t>
      </w:r>
    </w:p>
    <w:p w:rsidR="00F50D0B" w:rsidRPr="000A17E9" w:rsidRDefault="00F50D0B" w:rsidP="00F50D0B">
      <w:pPr>
        <w:pStyle w:val="abzacixml"/>
        <w:ind w:firstLine="0"/>
        <w:rPr>
          <w:rFonts w:cstheme="minorBidi"/>
        </w:rPr>
      </w:pPr>
      <w:r w:rsidRPr="000A17E9">
        <w:t xml:space="preserve">1. </w:t>
      </w:r>
      <w:r w:rsidRPr="000A17E9">
        <w:rPr>
          <w:lang w:val="ka-GE"/>
        </w:rPr>
        <w:t xml:space="preserve">დაგეგმილი </w:t>
      </w:r>
      <w:r w:rsidRPr="000A17E9">
        <w:rPr>
          <w:rFonts w:cstheme="minorBidi"/>
          <w:lang w:val="ka-GE"/>
        </w:rPr>
        <w:t>საბაზისო მაჩვენებელი -</w:t>
      </w:r>
      <w:r w:rsidRPr="000A17E9">
        <w:rPr>
          <w:lang w:val="ka-GE"/>
        </w:rPr>
        <w:t xml:space="preserve"> </w:t>
      </w:r>
      <w:r w:rsidRPr="000A17E9">
        <w:rPr>
          <w:rFonts w:cstheme="minorBidi"/>
          <w:lang w:val="ka-GE"/>
        </w:rPr>
        <w:t>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განსაზღვრული საჭიროების მქონე მოსახლეობა დაფარულია: მიზნობრივი სოციალური დახმარებით: 8.2% (გარდა სოციალური პაკეტის მიმღებების და პენსიონრებისა), ბავშვები: 36.5%, სქესის მიხედვით ქალები: 54.3%; სოციალური პაკეტი: 4.5%, საიდანაც 20.3% არიან ბავშვები, ხოლო 37.4% - ქალები, პენსიები 19.7% - ქალები 71%. (გაეროს მდგრადი განვითარების მიზნები (1.3.1)) სულ 32.4%</w:t>
      </w:r>
      <w:r w:rsidRPr="000A17E9">
        <w:rPr>
          <w:rFonts w:cstheme="minorBidi"/>
        </w:rPr>
        <w:t>;</w:t>
      </w:r>
    </w:p>
    <w:p w:rsidR="00F50D0B" w:rsidRPr="000A17E9" w:rsidRDefault="00F50D0B" w:rsidP="00F50D0B">
      <w:pPr>
        <w:pStyle w:val="abzacixml"/>
        <w:ind w:firstLine="0"/>
        <w:rPr>
          <w:rFonts w:cstheme="minorBidi"/>
          <w:lang w:val="ka-GE"/>
        </w:rPr>
      </w:pPr>
      <w:r w:rsidRPr="000A17E9">
        <w:rPr>
          <w:rFonts w:cstheme="minorBidi"/>
          <w:lang w:val="ka-GE"/>
        </w:rPr>
        <w:t xml:space="preserve">დაგეგმილი მიზნობრივი მაჩვენებელი: - </w:t>
      </w:r>
      <w:r w:rsidRPr="000A17E9">
        <w:rPr>
          <w:rFonts w:cstheme="minorBidi"/>
          <w:iCs/>
          <w:lang w:val="ka-GE"/>
        </w:rPr>
        <w:t xml:space="preserve">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w:t>
      </w:r>
      <w:r w:rsidRPr="000A17E9">
        <w:rPr>
          <w:rFonts w:cstheme="minorBidi"/>
          <w:lang w:val="ka-GE"/>
        </w:rPr>
        <w:t>მიზნობრივ დახმარებას; შენარჩუნებულია საჭიროების მქონე მოსახლეობის დაფარვა მიზნობრივი ფულადი ტრანსფერებით არანაკლებ - 32%;</w:t>
      </w:r>
    </w:p>
    <w:p w:rsidR="00F50D0B" w:rsidRPr="000A17E9" w:rsidRDefault="00F50D0B" w:rsidP="00F50D0B">
      <w:pPr>
        <w:pStyle w:val="abzacixml"/>
        <w:ind w:firstLine="0"/>
        <w:rPr>
          <w:rFonts w:cs="Times New Roman"/>
          <w:lang w:val="ka-GE"/>
        </w:rPr>
      </w:pPr>
      <w:r w:rsidRPr="000A17E9">
        <w:rPr>
          <w:rFonts w:cstheme="minorBidi"/>
          <w:lang w:val="ka-GE"/>
        </w:rPr>
        <w:t>მიღწეული საბოლოო შედეგის შეფასების ინდიკატორი: -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განსაზღვრული საჭიროების მქონე მოსახლეობა დაფარულია: მიზნობრივი სოციალური დახმარებით: 10,8% (გარდა სოციალური პაკეტის მიმღებების და პენსიონრებისა), ბავშვები: 57,3%, სქესის მიხედვით ქალები: 68,9%;  სოციალური პაკეტი: 4.8%, საიდანაც 19.7% არიან ბავშვები, ხოლო 34.7% - ქალები, პენსიები 21.3% - ქალები 71.5%.  სულ 36.8%;</w:t>
      </w:r>
      <w:r w:rsidRPr="000A17E9">
        <w:rPr>
          <w:rFonts w:ascii="Times New Roman" w:hAnsi="Times New Roman" w:cs="Times New Roman"/>
          <w:lang w:val="ka-GE"/>
        </w:rPr>
        <w:t>​</w:t>
      </w:r>
    </w:p>
    <w:p w:rsidR="00F50D0B" w:rsidRPr="000A17E9" w:rsidRDefault="00F50D0B" w:rsidP="00F50D0B">
      <w:pPr>
        <w:pStyle w:val="abzacixml"/>
        <w:ind w:firstLine="0"/>
        <w:rPr>
          <w:rFonts w:cs="Times New Roman"/>
          <w:lang w:val="ka-GE"/>
        </w:rPr>
      </w:pPr>
      <w:r w:rsidRPr="000A17E9">
        <w:rPr>
          <w:rFonts w:cs="Times New Roman"/>
          <w:lang w:val="ka-GE"/>
        </w:rPr>
        <w:t xml:space="preserve">2. </w:t>
      </w:r>
      <w:r w:rsidRPr="000A17E9">
        <w:rPr>
          <w:rFonts w:cstheme="minorBidi"/>
          <w:lang w:val="ka-GE"/>
        </w:rPr>
        <w:t>დაგეგმილი საბაზისო მაჩვენებელი - „სოციალური რეაბილიტაციისა და ბავშვზე ზრუნვის“ პროგრამის ქვეპროგრამებში ჩართული ბენეფიციარების რაოდენობა - 10 000;</w:t>
      </w:r>
    </w:p>
    <w:p w:rsidR="00F50D0B" w:rsidRPr="000A17E9" w:rsidRDefault="00F50D0B" w:rsidP="00F50D0B">
      <w:pPr>
        <w:pStyle w:val="NoSpacing"/>
        <w:jc w:val="both"/>
        <w:rPr>
          <w:rFonts w:ascii="Sylfaen" w:eastAsiaTheme="minorEastAsia" w:hAnsi="Sylfaen" w:cstheme="minorBidi"/>
          <w:lang w:val="ka-GE"/>
        </w:rPr>
      </w:pPr>
      <w:r w:rsidRPr="000A17E9">
        <w:rPr>
          <w:rFonts w:ascii="Sylfaen" w:eastAsiaTheme="minorEastAsia" w:hAnsi="Sylfaen" w:cstheme="minorBidi"/>
          <w:lang w:val="ka-GE"/>
        </w:rPr>
        <w:t>დაგეგმილი მიზნობრივი მაჩვენებელი - 2024 წლისთვის ბენეფიციართა რაოდენობის დაახლოებით 25%-ით ზრდა;</w:t>
      </w:r>
    </w:p>
    <w:p w:rsidR="00F50D0B" w:rsidRPr="000A17E9" w:rsidRDefault="00F50D0B" w:rsidP="00F50D0B">
      <w:pPr>
        <w:pStyle w:val="NoSpacing"/>
        <w:jc w:val="both"/>
      </w:pPr>
      <w:r w:rsidRPr="000A17E9">
        <w:rPr>
          <w:rFonts w:ascii="Sylfaen" w:eastAsiaTheme="minorEastAsia" w:hAnsi="Sylfaen" w:cstheme="minorBidi"/>
          <w:lang w:val="ka-GE"/>
        </w:rPr>
        <w:t xml:space="preserve">მიღწეული საბოლოო შედეგის შეფასების ინდიკატორი </w:t>
      </w:r>
      <w:r w:rsidR="000721DE" w:rsidRPr="000A17E9">
        <w:rPr>
          <w:rFonts w:ascii="Sylfaen" w:eastAsiaTheme="minorEastAsia" w:hAnsi="Sylfaen" w:cstheme="minorBidi"/>
        </w:rPr>
        <w:t xml:space="preserve">- </w:t>
      </w:r>
      <w:r w:rsidRPr="000A17E9">
        <w:rPr>
          <w:rFonts w:ascii="Sylfaen" w:eastAsiaTheme="minorEastAsia" w:hAnsi="Sylfaen" w:cstheme="minorBidi"/>
          <w:lang w:val="ka-GE"/>
        </w:rPr>
        <w:t xml:space="preserve">მომსახურება მიიღო 9 900-ზე მეტმა ბენეფიციარმა.  </w:t>
      </w:r>
      <w:r w:rsidRPr="000A17E9">
        <w:rPr>
          <w:rFonts w:ascii="Sylfaen" w:hAnsi="Sylfaen" w:cs="Sylfaen"/>
          <w:color w:val="000000" w:themeColor="text1"/>
          <w:highlight w:val="lightGray"/>
          <w:lang w:val="ka-GE"/>
        </w:rPr>
        <w:br/>
      </w:r>
      <w:r w:rsidRPr="000A17E9">
        <w:rPr>
          <w:rFonts w:ascii="Sylfaen" w:eastAsiaTheme="minorEastAsia" w:hAnsi="Sylfaen" w:cstheme="minorBidi"/>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Theme="minorEastAsia"/>
          <w:lang w:val="ka-GE"/>
        </w:rPr>
        <w:t>​</w:t>
      </w:r>
      <w:r w:rsidRPr="000A17E9">
        <w:rPr>
          <w:rFonts w:ascii="Sylfaen" w:eastAsiaTheme="minorEastAsia" w:hAnsi="Sylfaen" w:cstheme="minorBidi"/>
          <w:lang w:val="ka-GE"/>
        </w:rPr>
        <w:t xml:space="preserve"> - პანდემიის პირობებში, კორონავირუსის გავრცელების პრევენციის მიზნით 24 საათიანი სერვისების მიწოდება უწყვეტად ხორციელდებოდა, თუმცა დღის სერვისების (ადრეული განვითარების ქვეპროგრამა, ბავშვთა აბილიტაცია/რეაბილიტაციის ქვეპროგრამა, დღის ცენტრებით უზრუნველყოფის ქვეპროგრამა) კონტაქტური გზით მიწოდება შეჩერდა და ბენეფიციარებს შესაბამისი მომსახურება მიეწოდებოდათ დისტანციურ</w:t>
      </w:r>
      <w:r w:rsidRPr="000A17E9">
        <w:rPr>
          <w:rFonts w:ascii="Sylfaen" w:eastAsiaTheme="minorEastAsia" w:hAnsi="Sylfaen" w:cstheme="minorBidi"/>
          <w:lang w:val="ka-GE"/>
        </w:rPr>
        <w:tab/>
        <w:t>რეჟიმში. ამდენად, შეჩერებული იყო დღის სერვისებში ახალი ბენეფიციარების ჩარიცხვა.</w:t>
      </w:r>
      <w:r w:rsidRPr="000A17E9">
        <w:rPr>
          <w:rFonts w:eastAsiaTheme="minorEastAsia" w:cstheme="minorBidi"/>
          <w:iCs/>
          <w:lang w:val="ka-GE"/>
        </w:rPr>
        <w:t xml:space="preserve"> </w:t>
      </w:r>
    </w:p>
    <w:p w:rsidR="00F50D0B" w:rsidRPr="000A17E9" w:rsidRDefault="00F50D0B" w:rsidP="00F50D0B">
      <w:pPr>
        <w:pStyle w:val="ListParagraph"/>
        <w:spacing w:after="0" w:line="240" w:lineRule="auto"/>
        <w:rPr>
          <w:highlight w:val="yellow"/>
        </w:rPr>
      </w:pPr>
    </w:p>
    <w:p w:rsidR="0049627E" w:rsidRPr="000A17E9" w:rsidRDefault="0049627E" w:rsidP="00016F61">
      <w:pPr>
        <w:pStyle w:val="Heading4"/>
        <w:rPr>
          <w:rFonts w:ascii="Sylfaen" w:hAnsi="Sylfaen"/>
          <w:lang w:val="ka-GE"/>
        </w:rPr>
      </w:pPr>
      <w:r w:rsidRPr="000A17E9">
        <w:rPr>
          <w:rFonts w:ascii="Sylfaen" w:hAnsi="Sylfaen"/>
          <w:lang w:val="ka-GE"/>
        </w:rPr>
        <w:t>საპენსიო პოლიტიკის ახალი მიმართულება - პენსიის ინდექსაცია</w:t>
      </w:r>
    </w:p>
    <w:p w:rsidR="0049627E" w:rsidRPr="000A17E9" w:rsidRDefault="0049627E" w:rsidP="0049627E">
      <w:pPr>
        <w:pStyle w:val="ListParagraph"/>
        <w:spacing w:line="240" w:lineRule="auto"/>
        <w:ind w:left="0"/>
        <w:rPr>
          <w:lang w:val="ka-GE"/>
        </w:rPr>
      </w:pPr>
    </w:p>
    <w:p w:rsidR="0049627E" w:rsidRPr="000A17E9" w:rsidRDefault="0049627E" w:rsidP="0049627E">
      <w:pPr>
        <w:jc w:val="both"/>
        <w:rPr>
          <w:rFonts w:ascii="Sylfaen" w:hAnsi="Sylfaen"/>
          <w:lang w:val="ka-GE"/>
        </w:rPr>
      </w:pPr>
      <w:r w:rsidRPr="000A17E9">
        <w:rPr>
          <w:rFonts w:ascii="Sylfaen" w:hAnsi="Sylfaen"/>
          <w:lang w:val="ka-GE"/>
        </w:rPr>
        <w:t xml:space="preserve">ყოველთვიურად სსიპ </w:t>
      </w:r>
      <w:r w:rsidRPr="000A17E9">
        <w:rPr>
          <w:rFonts w:ascii="Sylfaen" w:hAnsi="Sylfaen"/>
        </w:rPr>
        <w:t xml:space="preserve">- </w:t>
      </w:r>
      <w:r w:rsidRPr="000A17E9">
        <w:rPr>
          <w:rFonts w:ascii="Sylfaen" w:hAnsi="Sylfaen"/>
          <w:lang w:val="ka-GE"/>
        </w:rPr>
        <w:t>სოციალური მომსახურების სააგენტო</w:t>
      </w:r>
      <w:r w:rsidRPr="000A17E9">
        <w:rPr>
          <w:rFonts w:ascii="Sylfaen" w:hAnsi="Sylfaen"/>
        </w:rPr>
        <w:t xml:space="preserve">, </w:t>
      </w:r>
      <w:r w:rsidRPr="000A17E9">
        <w:rPr>
          <w:rFonts w:ascii="Sylfaen" w:hAnsi="Sylfaen"/>
          <w:lang w:val="ka-GE"/>
        </w:rPr>
        <w:t>სსიპ</w:t>
      </w:r>
      <w:r w:rsidRPr="000A17E9">
        <w:rPr>
          <w:rFonts w:ascii="Sylfaen" w:hAnsi="Sylfaen"/>
        </w:rPr>
        <w:t xml:space="preserve"> - </w:t>
      </w:r>
      <w:r w:rsidRPr="000A17E9">
        <w:rPr>
          <w:rFonts w:ascii="Sylfaen" w:hAnsi="Sylfaen"/>
          <w:lang w:val="ka-GE"/>
        </w:rPr>
        <w:t xml:space="preserve"> სახელმწიფო სერვისების განვითარების სააგენტოს მიერ წარმოებულ მონაცემთა ბაზაზე დაყრდნობით</w:t>
      </w:r>
      <w:r w:rsidRPr="000A17E9">
        <w:rPr>
          <w:rFonts w:ascii="Sylfaen" w:hAnsi="Sylfaen"/>
        </w:rPr>
        <w:t>,</w:t>
      </w:r>
      <w:r w:rsidRPr="000A17E9">
        <w:rPr>
          <w:rFonts w:ascii="Sylfaen" w:hAnsi="Sylfaen"/>
          <w:lang w:val="ka-GE"/>
        </w:rPr>
        <w:t xml:space="preserve"> აიდენტიფიცირებს იმ პენსიონერებს, რომელთაც უსრულდება 70 წელი და უზრუნველყოფს პენსიის ოდენობის ავტომატურ გადაანგარიშებას. ასევე, უზრუნველყოფს ასაკით პენსიის ოდენობაზე დამოკიდებული ბენეფიტების - სახელმიწიფო კომპენსაციის და მაღალმთიან დასახლებაში მუდმივად მცხოვრები ასაკით პენსიის დანამატის გადაანგარიშებას. </w:t>
      </w:r>
    </w:p>
    <w:p w:rsidR="00F50D0B" w:rsidRPr="000A17E9" w:rsidRDefault="00F50D0B" w:rsidP="00F50D0B">
      <w:pPr>
        <w:pStyle w:val="ListParagraph"/>
        <w:spacing w:after="0" w:line="240" w:lineRule="auto"/>
      </w:pPr>
    </w:p>
    <w:p w:rsidR="00F50D0B" w:rsidRPr="000A17E9" w:rsidRDefault="00F50D0B" w:rsidP="00F50D0B">
      <w:pPr>
        <w:pStyle w:val="Heading4"/>
        <w:spacing w:line="240" w:lineRule="auto"/>
        <w:rPr>
          <w:rFonts w:ascii="Sylfaen" w:eastAsia="Calibri" w:hAnsi="Sylfaen" w:cs="Calibri"/>
          <w:i w:val="0"/>
        </w:rPr>
      </w:pPr>
      <w:r w:rsidRPr="000A17E9">
        <w:rPr>
          <w:rFonts w:ascii="Sylfaen" w:eastAsia="Calibri" w:hAnsi="Sylfaen" w:cs="Calibri"/>
          <w:i w:val="0"/>
        </w:rPr>
        <w:t>1.1.1 მოსახლეობის საპენსიო უზრუნველყოფა (პროგრამული კოდი 27 02 01)</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pStyle w:val="abzacixml"/>
        <w:ind w:left="990" w:firstLine="0"/>
        <w:rPr>
          <w:highlight w:val="yellow"/>
        </w:rPr>
      </w:pPr>
    </w:p>
    <w:p w:rsidR="00F50D0B" w:rsidRPr="000A17E9" w:rsidRDefault="00F50D0B" w:rsidP="00F50D0B">
      <w:pPr>
        <w:pStyle w:val="ListParagraph"/>
        <w:tabs>
          <w:tab w:val="left" w:pos="0"/>
        </w:tabs>
        <w:spacing w:after="0" w:line="240" w:lineRule="auto"/>
        <w:ind w:left="270"/>
        <w:rPr>
          <w:rFonts w:eastAsia="Calibri" w:cs="Calibri"/>
          <w:highlight w:val="yellow"/>
        </w:rPr>
      </w:pPr>
    </w:p>
    <w:p w:rsidR="00F50D0B" w:rsidRPr="000A17E9" w:rsidRDefault="00F50D0B" w:rsidP="00F50D0B">
      <w:pPr>
        <w:pStyle w:val="NoSpacing"/>
        <w:jc w:val="both"/>
        <w:rPr>
          <w:rFonts w:ascii="Sylfaen" w:eastAsiaTheme="minorEastAsia" w:hAnsi="Sylfaen" w:cstheme="minorBidi"/>
          <w:lang w:val="ka-GE"/>
        </w:rPr>
      </w:pPr>
      <w:r w:rsidRPr="000A17E9">
        <w:rPr>
          <w:rFonts w:ascii="Sylfaen" w:eastAsiaTheme="minorEastAsia" w:hAnsi="Sylfaen" w:cstheme="minorBidi"/>
          <w:lang w:val="ka-GE"/>
        </w:rPr>
        <w:t>დაგეგმილი შუალედური შედეგები:</w:t>
      </w:r>
    </w:p>
    <w:p w:rsidR="00F50D0B" w:rsidRPr="000A17E9" w:rsidRDefault="00F50D0B" w:rsidP="00F50D0B">
      <w:pPr>
        <w:pStyle w:val="NoSpacing"/>
        <w:jc w:val="both"/>
        <w:rPr>
          <w:rFonts w:ascii="Sylfaen" w:eastAsiaTheme="minorEastAsia" w:hAnsi="Sylfaen" w:cstheme="minorBidi"/>
          <w:lang w:val="ka-GE"/>
        </w:rPr>
      </w:pPr>
      <w:r w:rsidRPr="000A17E9">
        <w:rPr>
          <w:rFonts w:ascii="Sylfaen" w:eastAsiaTheme="minorEastAsia" w:hAnsi="Sylfaen" w:cstheme="minorBidi"/>
          <w:lang w:val="ka-GE"/>
        </w:rPr>
        <w:t>საპენსიო ასაკის მოსახლეობა და სპეციფიური კატეგორიები უზრუნველყოფილია პენსიით და სახელმწიფო კომპენსაციით.</w:t>
      </w:r>
    </w:p>
    <w:p w:rsidR="00F50D0B" w:rsidRPr="000A17E9" w:rsidRDefault="00F50D0B" w:rsidP="00F50D0B">
      <w:pPr>
        <w:pStyle w:val="abzacixml"/>
        <w:rPr>
          <w:rStyle w:val="Emphasis"/>
          <w:i w:val="0"/>
        </w:rPr>
      </w:pPr>
    </w:p>
    <w:p w:rsidR="00F50D0B" w:rsidRPr="000A17E9" w:rsidRDefault="00F50D0B" w:rsidP="00F50D0B">
      <w:pPr>
        <w:pStyle w:val="abzacixml"/>
        <w:ind w:firstLine="0"/>
      </w:pPr>
      <w:r w:rsidRPr="000A17E9">
        <w:t xml:space="preserve">მიღწეული შუალედური შედეგები: </w:t>
      </w:r>
    </w:p>
    <w:p w:rsidR="00F50D0B" w:rsidRPr="000A17E9" w:rsidRDefault="00F50D0B" w:rsidP="00F50D0B">
      <w:pPr>
        <w:pStyle w:val="abzacixml"/>
        <w:ind w:firstLine="0"/>
      </w:pPr>
      <w:r w:rsidRPr="000A17E9">
        <w:rPr>
          <w:rStyle w:val="Emphasis"/>
        </w:rPr>
        <w:t>სახელმწიფო გასაცემელი - სახელმწიფო პენსია და სახელმწიფო კომპენსაცია გაიცა სრულად და დროულად.</w:t>
      </w: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p>
    <w:p w:rsidR="00F50D0B" w:rsidRPr="000A17E9" w:rsidRDefault="00F50D0B" w:rsidP="00F50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lang w:val="ka-GE"/>
        </w:rPr>
      </w:pPr>
      <w:r w:rsidRPr="000A17E9">
        <w:rPr>
          <w:rFonts w:ascii="Sylfaen" w:eastAsia="Sylfaen" w:hAnsi="Sylfaen"/>
          <w:color w:val="000000" w:themeColor="text1"/>
          <w:lang w:val="ka-GE"/>
        </w:rPr>
        <w:t xml:space="preserve">1.დაგეგმილი საბაზისო მაჩვენებელი - </w:t>
      </w:r>
      <w:r w:rsidRPr="000A17E9">
        <w:rPr>
          <w:rFonts w:ascii="Sylfaen" w:eastAsia="Sylfaen" w:hAnsi="Sylfaen"/>
          <w:color w:val="000000"/>
          <w:lang w:val="ka-GE"/>
        </w:rPr>
        <w:t>კანონით განსაზღვრული ბენეფიციარები უზრუნველყოფილნი არიან პენსიით და გაცემა ხდება დროულად (მიმღებთა რაოდენობა 2020 წელს დაახლოებით 800 ათასამდე პირი, მათ შორის 29% მამაკაცი, 71% ქალი); „მოსახლეობის კეთილდღეობის კვლევის“ მიხედვით პენსიის გავლენა უკიდურეს სიღარიბეზე - პენსიის გამოკლებით უკიდურესი სიღარიბე საშუალოდ 2.43%-დან გაიზრდებოდა 30.5%-მდე; (</w:t>
      </w:r>
      <w:hyperlink r:id="rId9" w:history="1">
        <w:r w:rsidRPr="000A17E9">
          <w:rPr>
            <w:rStyle w:val="Hyperlink"/>
            <w:rFonts w:ascii="Sylfaen" w:eastAsia="Sylfaen" w:hAnsi="Sylfaen"/>
            <w:lang w:val="ka-GE"/>
          </w:rPr>
          <w:t>http://unicef.ge/uploads/WMS_2013_geo.pdf</w:t>
        </w:r>
      </w:hyperlink>
      <w:r w:rsidRPr="000A17E9">
        <w:rPr>
          <w:rFonts w:ascii="Sylfaen" w:eastAsia="Sylfaen" w:hAnsi="Sylfaen"/>
          <w:color w:val="000000"/>
          <w:lang w:val="ka-GE"/>
        </w:rPr>
        <w:t>; http://unicef.ge/uploads/Welfare_Monitoring_Survey_Georgia-GEO_WEB.pdf; http://unicef.ge/uploads/WMS_brochure_unicef_geo_web.pdf );</w:t>
      </w:r>
    </w:p>
    <w:p w:rsidR="00F50D0B" w:rsidRPr="000A17E9" w:rsidRDefault="00F50D0B" w:rsidP="00F50D0B">
      <w:pPr>
        <w:pStyle w:val="NoSpacing"/>
        <w:jc w:val="both"/>
        <w:rPr>
          <w:rFonts w:ascii="Sylfaen" w:hAnsi="Sylfaen" w:cs="Sylfaen"/>
          <w:color w:val="000000" w:themeColor="text1"/>
          <w:lang w:val="ka-GE"/>
        </w:rPr>
      </w:pPr>
      <w:r w:rsidRPr="000A17E9">
        <w:rPr>
          <w:rFonts w:ascii="Sylfaen" w:eastAsia="Sylfaen" w:hAnsi="Sylfaen"/>
          <w:color w:val="000000" w:themeColor="text1"/>
          <w:lang w:val="ka-GE"/>
        </w:rPr>
        <w:t xml:space="preserve">დაგეგმილი </w:t>
      </w:r>
      <w:r w:rsidRPr="000A17E9">
        <w:rPr>
          <w:rFonts w:ascii="Sylfaen" w:eastAsia="Sylfaen" w:hAnsi="Sylfaen"/>
          <w:color w:val="000000" w:themeColor="text1"/>
        </w:rPr>
        <w:t xml:space="preserve">მიზნობრივი მაჩვენებელი </w:t>
      </w:r>
      <w:r w:rsidRPr="000A17E9">
        <w:rPr>
          <w:rFonts w:ascii="Sylfaen" w:hAnsi="Sylfaen" w:cs="Sylfaen"/>
          <w:color w:val="000000" w:themeColor="text1"/>
          <w:lang w:val="ka-GE"/>
        </w:rPr>
        <w:t xml:space="preserve">- </w:t>
      </w:r>
      <w:r w:rsidRPr="000A17E9">
        <w:rPr>
          <w:rFonts w:ascii="Sylfaen" w:eastAsia="Sylfaen" w:hAnsi="Sylfaen"/>
          <w:color w:val="000000" w:themeColor="text1"/>
          <w:lang w:val="ka-GE"/>
        </w:rPr>
        <w:t>შენარჩუნდება პენსიის დროულად გაცემის მაჩვენებელი; შენარჩუნდება პენსიის გავლენის მაჩვენებელი უკიდურეს სიღარიბეზე;</w:t>
      </w:r>
      <w:r w:rsidRPr="000A17E9">
        <w:rPr>
          <w:rFonts w:ascii="Sylfaen" w:eastAsia="Sylfaen" w:hAnsi="Sylfaen"/>
          <w:color w:val="000000"/>
        </w:rPr>
        <w:t xml:space="preserve"> </w:t>
      </w:r>
    </w:p>
    <w:p w:rsidR="00F50D0B" w:rsidRPr="000A17E9" w:rsidRDefault="00F50D0B" w:rsidP="00F50D0B">
      <w:pPr>
        <w:pStyle w:val="NoSpacing"/>
        <w:jc w:val="both"/>
        <w:rPr>
          <w:rFonts w:ascii="Sylfaen" w:eastAsia="Sylfaen" w:hAnsi="Sylfaen"/>
          <w:color w:val="000000"/>
          <w:lang w:val="ka-GE"/>
        </w:rPr>
      </w:pPr>
      <w:r w:rsidRPr="000A17E9">
        <w:rPr>
          <w:rFonts w:ascii="Sylfaen" w:hAnsi="Sylfaen" w:cs="Sylfaen"/>
          <w:color w:val="000000" w:themeColor="text1"/>
          <w:lang w:val="ka-GE"/>
        </w:rPr>
        <w:t xml:space="preserve">მიღწეული შუალედური შედეგის შეფასების ინდიკატორი - </w:t>
      </w:r>
      <w:r w:rsidRPr="000A17E9">
        <w:rPr>
          <w:rFonts w:ascii="Sylfaen" w:eastAsia="Sylfaen" w:hAnsi="Sylfaen"/>
          <w:color w:val="000000"/>
          <w:lang w:val="ka-GE"/>
        </w:rPr>
        <w:t>ასაკით პენსია გაიცემოდა თვეში საშუალოდ 790</w:t>
      </w:r>
      <w:r w:rsidRPr="000A17E9">
        <w:rPr>
          <w:rFonts w:ascii="Sylfaen" w:eastAsia="Sylfaen" w:hAnsi="Sylfaen"/>
          <w:color w:val="000000"/>
        </w:rPr>
        <w:t>.0</w:t>
      </w:r>
      <w:r w:rsidRPr="000A17E9">
        <w:rPr>
          <w:rFonts w:ascii="Sylfaen" w:eastAsia="Sylfaen" w:hAnsi="Sylfaen"/>
          <w:color w:val="000000"/>
          <w:lang w:val="ka-GE"/>
        </w:rPr>
        <w:t xml:space="preserve"> ათას პირზე. პენსიის მიმღებთა გადანაწილება სქესობრივ ჭრილში შენარჩუნებულია, მიმღებთა დაახლოებით 72% ქალია.</w:t>
      </w:r>
    </w:p>
    <w:p w:rsidR="00F50D0B" w:rsidRPr="000A17E9" w:rsidRDefault="00F50D0B" w:rsidP="00F50D0B">
      <w:pPr>
        <w:pStyle w:val="Normal0"/>
        <w:jc w:val="both"/>
        <w:rPr>
          <w:rFonts w:ascii="Sylfaen" w:eastAsia="Calibri" w:hAnsi="Sylfaen"/>
          <w:color w:val="000000" w:themeColor="text1"/>
          <w:sz w:val="22"/>
          <w:szCs w:val="22"/>
          <w:lang w:val="ka-GE"/>
        </w:rPr>
      </w:pPr>
      <w:r w:rsidRPr="000A17E9">
        <w:rPr>
          <w:rFonts w:ascii="Sylfaen" w:eastAsia="Sylfaen" w:hAnsi="Sylfaen"/>
          <w:color w:val="000000" w:themeColor="text1"/>
          <w:sz w:val="22"/>
          <w:szCs w:val="22"/>
        </w:rPr>
        <w:t>2.</w:t>
      </w:r>
      <w:r w:rsidRPr="000A17E9">
        <w:rPr>
          <w:rFonts w:ascii="Sylfaen" w:eastAsia="Sylfaen" w:hAnsi="Sylfaen"/>
          <w:color w:val="000000" w:themeColor="text1"/>
          <w:sz w:val="22"/>
          <w:szCs w:val="22"/>
          <w:lang w:val="ka-GE"/>
        </w:rPr>
        <w:t xml:space="preserve">დაგეგმილი </w:t>
      </w:r>
      <w:r w:rsidRPr="000A17E9">
        <w:rPr>
          <w:rFonts w:ascii="Sylfaen" w:eastAsia="Sylfaen" w:hAnsi="Sylfaen"/>
          <w:color w:val="000000" w:themeColor="text1"/>
          <w:sz w:val="22"/>
          <w:szCs w:val="22"/>
        </w:rPr>
        <w:t xml:space="preserve">საბაზისო მაჩვენებელი - </w:t>
      </w:r>
      <w:r w:rsidRPr="000A17E9">
        <w:rPr>
          <w:rFonts w:ascii="Sylfaen" w:eastAsia="Calibri" w:hAnsi="Sylfaen"/>
          <w:color w:val="000000" w:themeColor="text1"/>
          <w:sz w:val="22"/>
          <w:szCs w:val="22"/>
          <w:lang w:val="ka-GE"/>
        </w:rPr>
        <w:t xml:space="preserve">კანონით განსაზღვრული ბენეფიციარები უზრუნველყოფილნი არიან კომპენსაციით და გაცემა ხდება დროულად (მიმღებთა რაოდენობა 22 ათასამდე პირი, მათ შორის 80% მამაკაცი, 20% ქალი); </w:t>
      </w:r>
    </w:p>
    <w:p w:rsidR="00F50D0B" w:rsidRPr="000A17E9" w:rsidRDefault="00F50D0B" w:rsidP="00F50D0B">
      <w:pPr>
        <w:pStyle w:val="Normal0"/>
        <w:jc w:val="both"/>
        <w:rPr>
          <w:rFonts w:ascii="Sylfaen" w:eastAsia="Calibri" w:hAnsi="Sylfaen" w:cs="Sylfaen"/>
          <w:color w:val="000000" w:themeColor="text1"/>
          <w:sz w:val="22"/>
          <w:szCs w:val="22"/>
          <w:lang w:val="ka-GE"/>
        </w:rPr>
      </w:pPr>
      <w:r w:rsidRPr="000A17E9">
        <w:rPr>
          <w:rFonts w:ascii="Sylfaen" w:eastAsia="Sylfaen" w:hAnsi="Sylfaen"/>
          <w:color w:val="000000" w:themeColor="text1"/>
          <w:sz w:val="22"/>
          <w:szCs w:val="22"/>
          <w:lang w:val="ka-GE"/>
        </w:rPr>
        <w:t xml:space="preserve">დაგეგმილი </w:t>
      </w:r>
      <w:r w:rsidRPr="000A17E9">
        <w:rPr>
          <w:rFonts w:ascii="Sylfaen" w:eastAsia="Sylfaen" w:hAnsi="Sylfaen"/>
          <w:color w:val="000000" w:themeColor="text1"/>
          <w:sz w:val="22"/>
          <w:szCs w:val="22"/>
        </w:rPr>
        <w:t xml:space="preserve">მიზნობრივი მაჩვენებელი - </w:t>
      </w:r>
      <w:r w:rsidRPr="000A17E9">
        <w:rPr>
          <w:rFonts w:ascii="Sylfaen" w:eastAsia="Calibri" w:hAnsi="Sylfaen"/>
          <w:color w:val="000000" w:themeColor="text1"/>
          <w:sz w:val="22"/>
          <w:szCs w:val="22"/>
          <w:lang w:val="ka-GE"/>
        </w:rPr>
        <w:t>შენარჩუნდება  კომპენსაციის დროულად გაცემის მაჩვენებელი;</w:t>
      </w:r>
    </w:p>
    <w:p w:rsidR="00F50D0B" w:rsidRPr="000A17E9" w:rsidRDefault="00F50D0B" w:rsidP="00F50D0B">
      <w:pPr>
        <w:pStyle w:val="NoSpacing"/>
        <w:jc w:val="both"/>
        <w:rPr>
          <w:rFonts w:ascii="Sylfaen" w:hAnsi="Sylfaen"/>
          <w:color w:val="000000" w:themeColor="text1"/>
          <w:lang w:val="ka-GE"/>
        </w:rPr>
      </w:pPr>
      <w:r w:rsidRPr="000A17E9">
        <w:rPr>
          <w:rFonts w:ascii="Sylfaen" w:hAnsi="Sylfaen" w:cs="Sylfaen"/>
          <w:color w:val="000000" w:themeColor="text1"/>
          <w:lang w:val="ka-GE"/>
        </w:rPr>
        <w:t xml:space="preserve">მიღწეული შუალედური შედეგის შეფასების ინდიკატორი - </w:t>
      </w:r>
      <w:r w:rsidRPr="000A17E9">
        <w:rPr>
          <w:rFonts w:ascii="Sylfaen" w:hAnsi="Sylfaen"/>
          <w:lang w:val="ka-GE"/>
        </w:rPr>
        <w:t>კომპენსაცია გაიცემოდა თვეში საშუალოდ 22 ათასზე მეტ პირზე პირზე. კომპენსაციის მიმღებთა გადანაწილება სქესობრივ ჭრილში შენარჩუნებულია, მიმღებთა დაახლოებით 20% ქალია.</w:t>
      </w:r>
    </w:p>
    <w:p w:rsidR="00F50D0B" w:rsidRPr="000A17E9" w:rsidRDefault="00F50D0B" w:rsidP="00F50D0B">
      <w:pPr>
        <w:spacing w:after="0" w:line="240" w:lineRule="auto"/>
        <w:rPr>
          <w:rFonts w:ascii="Sylfaen" w:hAnsi="Sylfaen"/>
        </w:rPr>
      </w:pPr>
    </w:p>
    <w:p w:rsidR="00F50D0B" w:rsidRPr="000A17E9" w:rsidRDefault="00F50D0B" w:rsidP="00F50D0B">
      <w:pPr>
        <w:pStyle w:val="Heading4"/>
        <w:spacing w:line="240" w:lineRule="auto"/>
        <w:rPr>
          <w:rFonts w:ascii="Sylfaen" w:eastAsia="Calibri" w:hAnsi="Sylfaen" w:cs="Calibri"/>
          <w:i w:val="0"/>
        </w:rPr>
      </w:pPr>
      <w:r w:rsidRPr="000A17E9">
        <w:rPr>
          <w:rFonts w:ascii="Sylfaen" w:eastAsia="Calibri" w:hAnsi="Sylfaen" w:cs="Calibri"/>
          <w:i w:val="0"/>
        </w:rPr>
        <w:t>1.1.2. მოსახლეობის მიზნობრივი ჯგუფების სოციალური დახმარება (პროგრამული კოდი 27 02 02)</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NoSpacing"/>
        <w:jc w:val="both"/>
        <w:rPr>
          <w:rFonts w:ascii="Sylfaen" w:eastAsiaTheme="minorEastAsia" w:hAnsi="Sylfaen" w:cstheme="minorBidi"/>
          <w:lang w:val="ka-GE"/>
        </w:rPr>
      </w:pPr>
      <w:r w:rsidRPr="000A17E9">
        <w:rPr>
          <w:rFonts w:ascii="Sylfaen" w:eastAsiaTheme="minorEastAsia" w:hAnsi="Sylfaen" w:cstheme="minorBidi"/>
          <w:lang w:val="ka-GE"/>
        </w:rPr>
        <w:t>დაგეგმილი შუალედური შედეგები:</w:t>
      </w:r>
    </w:p>
    <w:p w:rsidR="00F50D0B" w:rsidRPr="000A17E9" w:rsidRDefault="00F50D0B" w:rsidP="00F50D0B">
      <w:pPr>
        <w:tabs>
          <w:tab w:val="left" w:pos="360"/>
        </w:tabs>
        <w:spacing w:after="0" w:line="240" w:lineRule="auto"/>
        <w:jc w:val="both"/>
        <w:rPr>
          <w:rFonts w:ascii="Sylfaen" w:eastAsia="Calibri" w:hAnsi="Sylfaen" w:cs="Sylfaen"/>
        </w:rPr>
      </w:pPr>
      <w:r w:rsidRPr="000A17E9">
        <w:rPr>
          <w:rFonts w:ascii="Sylfaen" w:eastAsia="Calibri" w:hAnsi="Sylfaen" w:cs="Sylfaen"/>
        </w:rPr>
        <w:t>მიზნობრივი სოციალური ჯგუფებისათვის სოციალური ტრანსფერის გაცემა.</w:t>
      </w:r>
    </w:p>
    <w:p w:rsidR="00F50D0B" w:rsidRPr="000A17E9" w:rsidRDefault="00F50D0B" w:rsidP="00F50D0B">
      <w:pPr>
        <w:pStyle w:val="abzacixml"/>
      </w:pPr>
    </w:p>
    <w:p w:rsidR="00F50D0B" w:rsidRPr="000A17E9" w:rsidRDefault="00F50D0B" w:rsidP="00F50D0B">
      <w:pPr>
        <w:pStyle w:val="abzacixml"/>
        <w:ind w:firstLine="0"/>
      </w:pPr>
      <w:r w:rsidRPr="000A17E9">
        <w:t>მიღწეული შუალედური შედეგები:</w:t>
      </w:r>
    </w:p>
    <w:p w:rsidR="00F50D0B" w:rsidRPr="000A17E9" w:rsidRDefault="00F50D0B" w:rsidP="00F50D0B">
      <w:pPr>
        <w:tabs>
          <w:tab w:val="left" w:pos="360"/>
        </w:tabs>
        <w:spacing w:after="0" w:line="240" w:lineRule="auto"/>
        <w:jc w:val="both"/>
        <w:rPr>
          <w:rFonts w:ascii="Sylfaen" w:eastAsia="Calibri" w:hAnsi="Sylfaen" w:cs="Sylfaen"/>
        </w:rPr>
      </w:pPr>
      <w:r w:rsidRPr="000A17E9">
        <w:rPr>
          <w:rFonts w:ascii="Sylfaen" w:eastAsia="Calibri" w:hAnsi="Sylfaen" w:cs="Sylfaen"/>
        </w:rPr>
        <w:t>ბენეფიციართა 100% უზრუნველყოფილია კანონმდებლობით გათვალისწინებული შესაბამისი გასაცემლით.</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p>
    <w:p w:rsidR="00F50D0B" w:rsidRPr="000A17E9" w:rsidRDefault="00F50D0B" w:rsidP="00F50D0B">
      <w:pPr>
        <w:tabs>
          <w:tab w:val="left" w:pos="0"/>
        </w:tabs>
        <w:spacing w:after="0" w:line="240" w:lineRule="auto"/>
        <w:jc w:val="both"/>
        <w:rPr>
          <w:rFonts w:ascii="Sylfaen" w:eastAsia="Times New Roman" w:hAnsi="Sylfaen" w:cs="Sylfaen"/>
          <w:color w:val="000000" w:themeColor="text1"/>
          <w:lang w:val="ka-GE"/>
        </w:rPr>
      </w:pPr>
      <w:r w:rsidRPr="000A17E9">
        <w:rPr>
          <w:rFonts w:ascii="Sylfaen" w:eastAsia="Sylfaen" w:hAnsi="Sylfaen" w:cs="Sylfaen"/>
          <w:color w:val="000000" w:themeColor="text1"/>
          <w:lang w:val="ka-GE"/>
        </w:rPr>
        <w:t>1. დაგეგმილი საბაზისო მაჩვენებელი</w:t>
      </w:r>
      <w:r w:rsidRPr="000A17E9">
        <w:rPr>
          <w:rFonts w:ascii="Sylfaen" w:eastAsia="Sylfaen" w:hAnsi="Sylfaen" w:cs="Sylfaen"/>
          <w:color w:val="000000" w:themeColor="text1"/>
        </w:rPr>
        <w:t xml:space="preserve"> - </w:t>
      </w:r>
      <w:r w:rsidRPr="000A17E9">
        <w:rPr>
          <w:rFonts w:ascii="Sylfaen" w:eastAsia="Times New Roman" w:hAnsi="Sylfaen" w:cs="Sylfaen"/>
          <w:color w:val="000000" w:themeColor="text1"/>
          <w:lang w:val="ka-GE"/>
        </w:rPr>
        <w:t xml:space="preserve">სიღატაკის ზღვარს მიღმა მყოფი ოჯახები უზრუნველყოფილნი არიან სოციალური დახმარებით და გაცემა ხდება დროულად (მიმღებთა რაოდენობა საშუალოდ დაახლოებით 500 000-მდე პირი, მათ შორის პენსიონერთა, შშმ პირთა და ბავშვთა რაოდენობა 50%); დახმარების მიმღები ბავშვების რაოდენობა - 158 000-მდე ბავშვი;  </w:t>
      </w:r>
    </w:p>
    <w:p w:rsidR="00F50D0B" w:rsidRPr="000A17E9" w:rsidRDefault="00F50D0B" w:rsidP="00F50D0B">
      <w:pPr>
        <w:tabs>
          <w:tab w:val="left" w:pos="0"/>
        </w:tabs>
        <w:spacing w:after="0" w:line="240" w:lineRule="auto"/>
        <w:jc w:val="both"/>
        <w:rPr>
          <w:rFonts w:ascii="Sylfaen" w:eastAsia="Times New Roman" w:hAnsi="Sylfaen" w:cs="Sylfaen"/>
          <w:color w:val="000000" w:themeColor="text1"/>
          <w:lang w:val="ka-GE"/>
        </w:rPr>
      </w:pPr>
      <w:r w:rsidRPr="000A17E9">
        <w:rPr>
          <w:rFonts w:ascii="Sylfaen" w:eastAsia="Sylfaen" w:hAnsi="Sylfaen" w:cs="Sylfaen"/>
          <w:color w:val="000000" w:themeColor="text1"/>
          <w:lang w:val="ka-GE"/>
        </w:rPr>
        <w:t xml:space="preserve">დაგეგმილი მიზნობრივი 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შენარჩუნდება დახმარებების დროულად გაცემის მაჩვენებელი, დახმარების მიმღებ ბავშვებთა რაოდენობის ზრდა 36%-ით;</w:t>
      </w:r>
    </w:p>
    <w:p w:rsidR="00F50D0B" w:rsidRPr="000A17E9" w:rsidRDefault="00F50D0B" w:rsidP="00F50D0B">
      <w:pPr>
        <w:pStyle w:val="NoSpacing"/>
        <w:jc w:val="both"/>
        <w:rPr>
          <w:rFonts w:ascii="Sylfaen" w:eastAsia="Sylfaen" w:hAnsi="Sylfaen"/>
          <w:color w:val="000000" w:themeColor="text1"/>
          <w:lang w:val="ka-GE"/>
        </w:rPr>
      </w:pPr>
      <w:r w:rsidRPr="000A17E9">
        <w:rPr>
          <w:rFonts w:ascii="Sylfaen" w:eastAsia="Sylfaen" w:hAnsi="Sylfaen" w:cs="Sylfaen"/>
          <w:color w:val="000000" w:themeColor="text1"/>
          <w:lang w:val="ka-GE"/>
        </w:rPr>
        <w:t xml:space="preserve">მიღწეული შუალედური შედეგის შეფასების ინდიკატორი - </w:t>
      </w:r>
      <w:r w:rsidRPr="000A17E9">
        <w:rPr>
          <w:rStyle w:val="Emphasis"/>
          <w:rFonts w:ascii="Sylfaen" w:hAnsi="Sylfaen"/>
        </w:rPr>
        <w:t xml:space="preserve">საარსებო შემწეობა სრულად და დროულად გაიცემოდა თვეში საშუალოდ </w:t>
      </w:r>
      <w:r w:rsidRPr="000A17E9">
        <w:rPr>
          <w:rStyle w:val="Emphasis"/>
          <w:rFonts w:ascii="Sylfaen" w:hAnsi="Sylfaen"/>
          <w:lang w:val="ka-GE"/>
        </w:rPr>
        <w:t>587.0</w:t>
      </w:r>
      <w:r w:rsidRPr="000A17E9">
        <w:rPr>
          <w:rStyle w:val="Emphasis"/>
          <w:rFonts w:ascii="Sylfaen" w:hAnsi="Sylfaen"/>
        </w:rPr>
        <w:t xml:space="preserve"> ათასზე მეტ პირზე. შენარჩუნებულია მიმღებთა შორის პენსიონერთა, შშმ პირთა და ბავშვთა რაოდენობა 50%;</w:t>
      </w:r>
    </w:p>
    <w:p w:rsidR="00F50D0B" w:rsidRPr="000A17E9" w:rsidRDefault="00F50D0B" w:rsidP="00F50D0B">
      <w:pPr>
        <w:spacing w:after="0" w:line="240" w:lineRule="auto"/>
        <w:jc w:val="both"/>
        <w:rPr>
          <w:rFonts w:ascii="Sylfaen" w:eastAsia="Sylfaen" w:hAnsi="Sylfaen"/>
          <w:color w:val="000000"/>
        </w:rPr>
      </w:pPr>
      <w:r w:rsidRPr="000A17E9">
        <w:rPr>
          <w:rFonts w:ascii="Sylfaen" w:eastAsia="Sylfaen" w:hAnsi="Sylfaen" w:cs="Times New Roman"/>
          <w:color w:val="000000" w:themeColor="text1"/>
        </w:rPr>
        <w:t xml:space="preserve">2. </w:t>
      </w:r>
      <w:r w:rsidRPr="000A17E9">
        <w:rPr>
          <w:rFonts w:ascii="Sylfaen" w:eastAsia="Sylfaen" w:hAnsi="Sylfaen" w:cs="Times New Roman"/>
          <w:color w:val="000000" w:themeColor="text1"/>
          <w:lang w:val="ka-GE"/>
        </w:rPr>
        <w:t xml:space="preserve">დაგეგმილი </w:t>
      </w:r>
      <w:r w:rsidRPr="000A17E9">
        <w:rPr>
          <w:rFonts w:ascii="Sylfaen" w:eastAsia="Sylfaen" w:hAnsi="Sylfaen" w:cs="Times New Roman"/>
          <w:color w:val="000000" w:themeColor="text1"/>
        </w:rPr>
        <w:t xml:space="preserve">საბაზისო მაჩვენებელი - </w:t>
      </w:r>
      <w:r w:rsidRPr="000A17E9">
        <w:rPr>
          <w:rFonts w:ascii="Sylfaen" w:eastAsia="Calibri" w:hAnsi="Sylfaen" w:cs="Times New Roman"/>
          <w:color w:val="000000" w:themeColor="text1"/>
          <w:lang w:val="ka-GE"/>
        </w:rPr>
        <w:t xml:space="preserve">მიზნობრივი ჯგუფები უზრუნველყოფილნი არიან სოციალური პაკეტით და გაცემა ხდება დროულად (მიმღებთა რაოდენობა დაახლოებით 173 000-მდე პირი, მათ შორის 65% მამაკაცი, 35% ქალი); </w:t>
      </w:r>
    </w:p>
    <w:p w:rsidR="00F50D0B" w:rsidRPr="000A17E9" w:rsidRDefault="00F50D0B" w:rsidP="00F50D0B">
      <w:pPr>
        <w:spacing w:after="0" w:line="240" w:lineRule="auto"/>
        <w:jc w:val="both"/>
        <w:rPr>
          <w:rFonts w:ascii="Sylfaen" w:eastAsia="Calibri" w:hAnsi="Sylfaen" w:cs="Times New Roman"/>
          <w:color w:val="000000" w:themeColor="text1"/>
          <w:lang w:val="ka-GE"/>
        </w:rPr>
      </w:pPr>
      <w:r w:rsidRPr="000A17E9">
        <w:rPr>
          <w:rFonts w:ascii="Sylfaen" w:eastAsia="Sylfaen" w:hAnsi="Sylfaen" w:cs="Sylfaen"/>
          <w:color w:val="000000" w:themeColor="text1"/>
          <w:lang w:val="ka-GE"/>
        </w:rPr>
        <w:t xml:space="preserve">დაგეგმილი მიზნობრივი მაჩვენებელი </w:t>
      </w:r>
      <w:r w:rsidRPr="000A17E9">
        <w:rPr>
          <w:rFonts w:ascii="Sylfaen" w:eastAsia="Calibri" w:hAnsi="Sylfaen" w:cs="Times New Roman"/>
          <w:color w:val="000000" w:themeColor="text1"/>
          <w:lang w:val="ka-GE"/>
        </w:rPr>
        <w:t>- შენარჩუნდება სოციალური პაკეტის დროულად გაცემის მაჩვენებელი;</w:t>
      </w:r>
    </w:p>
    <w:p w:rsidR="00F50D0B" w:rsidRPr="000A17E9" w:rsidRDefault="00F50D0B" w:rsidP="00F50D0B">
      <w:pPr>
        <w:pStyle w:val="NoSpacing"/>
        <w:jc w:val="both"/>
        <w:rPr>
          <w:rFonts w:ascii="Sylfaen" w:eastAsia="Sylfaen" w:hAnsi="Sylfaen" w:cs="Sylfaen"/>
          <w:lang w:val="ka-GE"/>
        </w:rPr>
      </w:pPr>
      <w:r w:rsidRPr="000A17E9">
        <w:rPr>
          <w:rFonts w:ascii="Sylfaen" w:eastAsia="Sylfaen" w:hAnsi="Sylfaen" w:cs="Sylfaen"/>
          <w:color w:val="000000" w:themeColor="text1"/>
          <w:lang w:val="ka-GE"/>
        </w:rPr>
        <w:t xml:space="preserve">მიღწეული შუალედური შედეგის შეფასების ინდიკატორი - </w:t>
      </w:r>
      <w:r w:rsidRPr="000A17E9">
        <w:rPr>
          <w:rStyle w:val="Emphasis"/>
          <w:rFonts w:ascii="Sylfaen" w:hAnsi="Sylfaen"/>
        </w:rPr>
        <w:t>მიზნობრივი ჯგუფები უზრუნველყოფილნი არიან სოციალური პაკეტით და გაცემა ხდება დროულად (მიმღებთა რაოდენობა დაახლოებით 177 ათასზე მეტ პირს (მათ შორის 65% მამაკაცი, 35% ქალი).</w:t>
      </w:r>
      <w:r w:rsidRPr="000A17E9">
        <w:rPr>
          <w:rFonts w:ascii="Sylfaen" w:eastAsia="Sylfaen" w:hAnsi="Sylfaen"/>
          <w:color w:val="000000" w:themeColor="text1"/>
          <w:lang w:val="ka-GE"/>
        </w:rPr>
        <w:tab/>
      </w:r>
    </w:p>
    <w:p w:rsidR="00F50D0B" w:rsidRPr="000A17E9" w:rsidRDefault="00F50D0B" w:rsidP="00F50D0B">
      <w:pPr>
        <w:spacing w:after="0" w:line="240" w:lineRule="auto"/>
        <w:jc w:val="both"/>
        <w:rPr>
          <w:rStyle w:val="Emphasis"/>
          <w:rFonts w:ascii="Sylfaen" w:eastAsia="Calibri" w:hAnsi="Sylfaen" w:cs="Times New Roman"/>
          <w:i w:val="0"/>
          <w:color w:val="000000" w:themeColor="text1"/>
        </w:rPr>
      </w:pPr>
      <w:r w:rsidRPr="000A17E9">
        <w:rPr>
          <w:rFonts w:ascii="Sylfaen" w:eastAsia="Sylfaen" w:hAnsi="Sylfaen" w:cs="Times New Roman"/>
          <w:color w:val="000000" w:themeColor="text1"/>
        </w:rPr>
        <w:t xml:space="preserve">3. </w:t>
      </w:r>
      <w:r w:rsidRPr="000A17E9">
        <w:rPr>
          <w:rFonts w:ascii="Sylfaen" w:eastAsia="Sylfaen" w:hAnsi="Sylfaen" w:cs="Times New Roman"/>
          <w:color w:val="000000" w:themeColor="text1"/>
          <w:lang w:val="ka-GE"/>
        </w:rPr>
        <w:t xml:space="preserve">დაგეგმილი </w:t>
      </w:r>
      <w:r w:rsidRPr="000A17E9">
        <w:rPr>
          <w:rFonts w:ascii="Sylfaen" w:eastAsia="Sylfaen" w:hAnsi="Sylfaen" w:cs="Times New Roman"/>
          <w:color w:val="000000" w:themeColor="text1"/>
        </w:rPr>
        <w:t>საბაზისო მაჩვენებელი-</w:t>
      </w:r>
      <w:r w:rsidRPr="000A17E9">
        <w:rPr>
          <w:rFonts w:ascii="Sylfaen" w:eastAsia="Sylfaen" w:hAnsi="Sylfaen" w:cs="Times New Roman"/>
          <w:color w:val="000000" w:themeColor="text1"/>
          <w:lang w:val="ka-GE"/>
        </w:rPr>
        <w:t xml:space="preserve"> </w:t>
      </w:r>
      <w:r w:rsidRPr="000A17E9">
        <w:rPr>
          <w:rStyle w:val="Emphasis"/>
          <w:rFonts w:ascii="Sylfaen" w:eastAsia="Calibri" w:hAnsi="Sylfaen" w:cs="Times New Roman"/>
          <w:color w:val="000000" w:themeColor="text1"/>
        </w:rPr>
        <w:t xml:space="preserve">დევნილი, ლტოლვილი და ჰუმანიტარული სტატუსი მქონე პირები უზრუნველყოფილნი არიან შემწეობით და გაცემა ხდება დროულად (მიმღები დაახლოებით 224 000-მდე პირი, მათ შორის 46.3% მამაკაცი, 53.7% ქალი); </w:t>
      </w:r>
    </w:p>
    <w:p w:rsidR="00F50D0B" w:rsidRPr="000A17E9" w:rsidRDefault="00F50D0B" w:rsidP="00F50D0B">
      <w:pPr>
        <w:spacing w:after="0" w:line="240" w:lineRule="auto"/>
        <w:jc w:val="both"/>
        <w:rPr>
          <w:rFonts w:ascii="Sylfaen" w:eastAsia="Calibri" w:hAnsi="Sylfaen" w:cs="Times New Roman"/>
          <w:color w:val="000000" w:themeColor="text1"/>
          <w:lang w:val="ka-GE"/>
        </w:rPr>
      </w:pPr>
      <w:r w:rsidRPr="000A17E9">
        <w:rPr>
          <w:rFonts w:ascii="Sylfaen" w:eastAsia="Sylfaen" w:hAnsi="Sylfaen" w:cs="Sylfaen"/>
          <w:color w:val="000000" w:themeColor="text1"/>
          <w:lang w:val="ka-GE"/>
        </w:rPr>
        <w:t xml:space="preserve">დაგეგმილი მიზნობრივი მაჩვენებელი </w:t>
      </w:r>
      <w:r w:rsidRPr="000A17E9">
        <w:rPr>
          <w:rFonts w:ascii="Sylfaen" w:eastAsia="Calibri" w:hAnsi="Sylfaen" w:cs="Times New Roman"/>
          <w:color w:val="000000" w:themeColor="text1"/>
          <w:lang w:val="ka-GE"/>
        </w:rPr>
        <w:t xml:space="preserve">- </w:t>
      </w:r>
      <w:r w:rsidRPr="000A17E9">
        <w:rPr>
          <w:rFonts w:ascii="Sylfaen" w:eastAsia="Sylfaen" w:hAnsi="Sylfaen"/>
          <w:color w:val="000000"/>
        </w:rPr>
        <w:t>შენარჩუნდება სოციალური პაკეტის დროულად გაცემის მაჩვენებელი;</w:t>
      </w:r>
    </w:p>
    <w:p w:rsidR="00F50D0B" w:rsidRPr="000A17E9" w:rsidRDefault="00F50D0B" w:rsidP="00F50D0B">
      <w:pPr>
        <w:pStyle w:val="NoSpacing"/>
        <w:jc w:val="both"/>
        <w:rPr>
          <w:rFonts w:ascii="Sylfaen" w:eastAsiaTheme="minorEastAsia" w:hAnsi="Sylfaen" w:cstheme="minorBidi"/>
          <w:iCs/>
          <w:color w:val="000000" w:themeColor="text1"/>
        </w:rPr>
      </w:pPr>
      <w:r w:rsidRPr="000A17E9">
        <w:rPr>
          <w:rFonts w:ascii="Sylfaen" w:eastAsia="Sylfaen" w:hAnsi="Sylfaen" w:cs="Sylfaen"/>
          <w:color w:val="000000" w:themeColor="text1"/>
          <w:lang w:val="ka-GE"/>
        </w:rPr>
        <w:t xml:space="preserve">მიღწეული შუალედური შედეგის შეფასების ინდიკატორი- </w:t>
      </w:r>
      <w:r w:rsidRPr="000A17E9">
        <w:rPr>
          <w:rStyle w:val="Emphasis"/>
          <w:rFonts w:ascii="Sylfaen" w:hAnsi="Sylfaen"/>
        </w:rPr>
        <w:t xml:space="preserve">შემწეობა გაიცემოდა დროულად და სრულად </w:t>
      </w:r>
      <w:r w:rsidRPr="000A17E9">
        <w:rPr>
          <w:rStyle w:val="Emphasis"/>
          <w:rFonts w:ascii="Sylfaen" w:hAnsi="Sylfaen"/>
          <w:color w:val="000000" w:themeColor="text1"/>
        </w:rPr>
        <w:t>(მიმღები დაახლოებით 2</w:t>
      </w:r>
      <w:r w:rsidRPr="000A17E9">
        <w:rPr>
          <w:rStyle w:val="Emphasis"/>
          <w:rFonts w:ascii="Sylfaen" w:hAnsi="Sylfaen"/>
          <w:color w:val="000000" w:themeColor="text1"/>
          <w:lang w:val="ka-GE"/>
        </w:rPr>
        <w:t>16</w:t>
      </w:r>
      <w:r w:rsidRPr="000A17E9">
        <w:rPr>
          <w:rStyle w:val="Emphasis"/>
          <w:rFonts w:ascii="Sylfaen" w:hAnsi="Sylfaen"/>
          <w:color w:val="000000" w:themeColor="text1"/>
        </w:rPr>
        <w:t xml:space="preserve"> 000-მდე პირი, მათ შორის </w:t>
      </w:r>
      <w:r w:rsidRPr="000A17E9">
        <w:rPr>
          <w:rStyle w:val="Emphasis"/>
          <w:rFonts w:ascii="Sylfaen" w:hAnsi="Sylfaen"/>
          <w:color w:val="000000" w:themeColor="text1"/>
          <w:lang w:val="ka-GE"/>
        </w:rPr>
        <w:t>46.4</w:t>
      </w:r>
      <w:r w:rsidRPr="000A17E9">
        <w:rPr>
          <w:rStyle w:val="Emphasis"/>
          <w:rFonts w:ascii="Sylfaen" w:hAnsi="Sylfaen"/>
          <w:color w:val="000000" w:themeColor="text1"/>
        </w:rPr>
        <w:t>% მამაკაცი,</w:t>
      </w:r>
      <w:r w:rsidRPr="000A17E9">
        <w:rPr>
          <w:rStyle w:val="Emphasis"/>
          <w:rFonts w:ascii="Sylfaen" w:hAnsi="Sylfaen"/>
          <w:color w:val="000000" w:themeColor="text1"/>
          <w:lang w:val="ka-GE"/>
        </w:rPr>
        <w:t>53.6</w:t>
      </w:r>
      <w:r w:rsidRPr="000A17E9">
        <w:rPr>
          <w:rStyle w:val="Emphasis"/>
          <w:rFonts w:ascii="Sylfaen" w:hAnsi="Sylfaen"/>
          <w:color w:val="000000" w:themeColor="text1"/>
        </w:rPr>
        <w:t xml:space="preserve"> % ქალი); </w:t>
      </w:r>
    </w:p>
    <w:p w:rsidR="00F50D0B" w:rsidRPr="000A17E9" w:rsidRDefault="00F50D0B" w:rsidP="00F50D0B">
      <w:pPr>
        <w:pStyle w:val="NoSpacing"/>
        <w:jc w:val="both"/>
        <w:rPr>
          <w:rFonts w:ascii="Sylfaen" w:eastAsia="Sylfaen" w:hAnsi="Sylfaen" w:cstheme="minorBidi"/>
          <w:color w:val="000000" w:themeColor="text1"/>
          <w:lang w:val="ka-GE" w:eastAsia="x-none"/>
        </w:rPr>
      </w:pPr>
      <w:r w:rsidRPr="000A17E9">
        <w:rPr>
          <w:rFonts w:ascii="Sylfaen" w:hAnsi="Sylfaen" w:cs="Sylfaen"/>
          <w:color w:val="000000" w:themeColor="text1"/>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r w:rsidRPr="000A17E9">
        <w:rPr>
          <w:color w:val="000000" w:themeColor="text1"/>
          <w:lang w:val="ka-GE"/>
        </w:rPr>
        <w:t>​</w:t>
      </w:r>
      <w:r w:rsidRPr="000A17E9">
        <w:rPr>
          <w:rFonts w:ascii="Sylfaen" w:hAnsi="Sylfaen"/>
          <w:color w:val="000000" w:themeColor="text1"/>
          <w:lang w:val="ka-GE"/>
        </w:rPr>
        <w:t xml:space="preserve"> - 2021 წელს შემწეობის მიმღებთა საშუალო რაოდენობა შეადგენდა 216 ათას პირს. მიმღებთა რაოდენობის შემცირება შესაძლოა გამოწვეული იყოს იმით, რომ დევნილთა ნაწილი გადავიდა მიზნობრივი სოციალური დახმარების პროგრამაში და ვინაიდან დევნილის შემწეობა და საარსებო შემწეობა გამორიცხავს ერთმანეთს და ამავდროულად გაიზარდა ბავშვის ბენეფიტის ოდენობა (50 ლარიდან 100 ლარამდე), ოჯახებმა აირჩიეს საარსებო შემწეობის მიღება. </w:t>
      </w:r>
    </w:p>
    <w:p w:rsidR="00F50D0B" w:rsidRPr="000A17E9" w:rsidRDefault="00F50D0B" w:rsidP="00F50D0B">
      <w:pPr>
        <w:spacing w:after="0" w:line="240" w:lineRule="auto"/>
        <w:jc w:val="both"/>
        <w:rPr>
          <w:rFonts w:ascii="Sylfaen" w:eastAsia="Sylfaen" w:hAnsi="Sylfaen"/>
          <w:color w:val="000000" w:themeColor="text1"/>
          <w:lang w:val="ka-GE" w:eastAsia="x-none"/>
        </w:rPr>
      </w:pPr>
      <w:r w:rsidRPr="000A17E9">
        <w:rPr>
          <w:rFonts w:ascii="Sylfaen" w:eastAsia="Sylfaen" w:hAnsi="Sylfaen" w:cs="Times New Roman"/>
          <w:color w:val="000000" w:themeColor="text1"/>
        </w:rPr>
        <w:t xml:space="preserve">4. </w:t>
      </w:r>
      <w:r w:rsidRPr="000A17E9">
        <w:rPr>
          <w:rFonts w:ascii="Sylfaen" w:eastAsia="Sylfaen" w:hAnsi="Sylfaen" w:cs="Times New Roman"/>
          <w:color w:val="000000" w:themeColor="text1"/>
          <w:lang w:val="ka-GE"/>
        </w:rPr>
        <w:t>დაგეგმილი</w:t>
      </w:r>
      <w:r w:rsidRPr="000A17E9">
        <w:rPr>
          <w:rFonts w:ascii="Sylfaen" w:eastAsia="Sylfaen" w:hAnsi="Sylfaen" w:cs="Times New Roman"/>
          <w:color w:val="000000" w:themeColor="text1"/>
        </w:rPr>
        <w:t xml:space="preserve"> საბაზისო მაჩვენებელი</w:t>
      </w:r>
      <w:r w:rsidRPr="000A17E9">
        <w:rPr>
          <w:rFonts w:ascii="Sylfaen" w:eastAsia="Sylfaen" w:hAnsi="Sylfaen" w:cs="Times New Roman"/>
          <w:color w:val="000000" w:themeColor="text1"/>
          <w:lang w:val="ka-GE"/>
        </w:rPr>
        <w:t xml:space="preserve"> -</w:t>
      </w:r>
      <w:r w:rsidRPr="000A17E9">
        <w:rPr>
          <w:rFonts w:ascii="Sylfaen" w:eastAsia="Sylfaen" w:hAnsi="Sylfaen" w:cs="Times New Roman"/>
          <w:color w:val="000000" w:themeColor="text1"/>
        </w:rPr>
        <w:t xml:space="preserve"> </w:t>
      </w:r>
      <w:r w:rsidRPr="000A17E9">
        <w:rPr>
          <w:rFonts w:ascii="Sylfaen" w:eastAsia="Sylfaen" w:hAnsi="Sylfaen"/>
          <w:color w:val="000000" w:themeColor="text1"/>
          <w:lang w:val="ka-GE" w:eastAsia="x-none"/>
        </w:rPr>
        <w:t xml:space="preserve">მოწყვლადი ჯგუფები უზრუნველყოფილნი არიან სხვა სოციალური დახმარებებით (დემოგრაფიული მდგომარეობის გაუმჯობესების ხელშეწყობის პროგრამის ფარგლებში- სოციალური დახმარება, ფულადი დახმარება ორსულობის, მშობიარობის, ბავშვის მოვლის, ასევე ახალშობილის შვილად აყვანის გამო, დახმარება შრომითი მოვალეობის შესრულებისას მიღებული ზიანის ანაზღაურებისთვის, საყოფაცხოვრებო სუბსიდია და სხვა) და გაცემა ხდება დროულად (დაახლოებით - 37 000 პირი); </w:t>
      </w:r>
    </w:p>
    <w:p w:rsidR="00F50D0B" w:rsidRPr="000A17E9" w:rsidRDefault="00F50D0B" w:rsidP="00F50D0B">
      <w:pPr>
        <w:spacing w:after="0" w:line="240" w:lineRule="auto"/>
        <w:jc w:val="both"/>
        <w:rPr>
          <w:rFonts w:ascii="Sylfaen" w:eastAsia="Sylfaen" w:hAnsi="Sylfaen"/>
          <w:color w:val="000000" w:themeColor="text1"/>
          <w:lang w:val="ka-GE" w:eastAsia="x-none"/>
        </w:rPr>
      </w:pPr>
      <w:r w:rsidRPr="000A17E9">
        <w:rPr>
          <w:rFonts w:ascii="Sylfaen" w:eastAsia="Sylfaen" w:hAnsi="Sylfaen" w:cs="Sylfaen"/>
          <w:color w:val="000000" w:themeColor="text1"/>
          <w:lang w:val="ka-GE"/>
        </w:rPr>
        <w:t xml:space="preserve">დაგეგმილი მიზნობრივი მაჩვენებელი </w:t>
      </w:r>
      <w:r w:rsidRPr="000A17E9">
        <w:rPr>
          <w:rFonts w:ascii="Sylfaen" w:eastAsia="Calibri" w:hAnsi="Sylfaen" w:cs="Times New Roman"/>
          <w:color w:val="000000" w:themeColor="text1"/>
          <w:lang w:val="ka-GE"/>
        </w:rPr>
        <w:t>- შ</w:t>
      </w:r>
      <w:r w:rsidRPr="000A17E9">
        <w:rPr>
          <w:rFonts w:ascii="Sylfaen" w:eastAsia="Sylfaen" w:hAnsi="Sylfaen"/>
          <w:color w:val="000000" w:themeColor="text1"/>
          <w:lang w:val="ka-GE" w:eastAsia="x-none"/>
        </w:rPr>
        <w:t>ენარჩუნდება სოციალური დახმარებების  დროულად გაცემის მაჩვენებელი;</w:t>
      </w:r>
    </w:p>
    <w:p w:rsidR="00F50D0B" w:rsidRPr="000A17E9" w:rsidRDefault="00F50D0B" w:rsidP="00F50D0B">
      <w:pPr>
        <w:spacing w:after="0" w:line="240" w:lineRule="auto"/>
        <w:jc w:val="both"/>
        <w:rPr>
          <w:rStyle w:val="Emphasis"/>
          <w:rFonts w:ascii="Sylfaen" w:hAnsi="Sylfaen"/>
          <w:i w:val="0"/>
        </w:rPr>
      </w:pPr>
      <w:r w:rsidRPr="000A17E9">
        <w:rPr>
          <w:rFonts w:ascii="Sylfaen" w:eastAsia="Sylfaen" w:hAnsi="Sylfaen" w:cs="Sylfaen"/>
          <w:color w:val="000000" w:themeColor="text1"/>
          <w:lang w:val="ka-GE"/>
        </w:rPr>
        <w:t xml:space="preserve">მიღწეული შუალედური შედეგის შეფასების ინდიკატორი- </w:t>
      </w:r>
      <w:r w:rsidRPr="000A17E9">
        <w:rPr>
          <w:rStyle w:val="Emphasis"/>
          <w:rFonts w:ascii="Sylfaen" w:hAnsi="Sylfaen"/>
        </w:rPr>
        <w:t>მოწყვლადი ჯგუფები უზრუნველყოფილნი არიან სხვა სოციალური დახმარებებით (ფულადი დახმარება ორსულობის, მშობიარობის, ბავშვის მოვლის, ასევე ახალშობილის შვილად აყვანის გამო, დახმარება შრომითი მოვალეობის შესრულებისას მიღებული ზიანის ანაზღაურებისთვის, საყოფაცხოვრებო სუბსიდია, მეორე მსოფლიო ომის ვეტერანების ფულადი დახმარება) და გაცემა ხდება დროულად (დაახლოებით - 24.0 ათასი პირი);</w:t>
      </w:r>
    </w:p>
    <w:p w:rsidR="00F50D0B" w:rsidRPr="000A17E9" w:rsidRDefault="00F50D0B" w:rsidP="00F50D0B">
      <w:pPr>
        <w:pStyle w:val="NoSpacing"/>
        <w:jc w:val="both"/>
        <w:rPr>
          <w:rStyle w:val="Emphasis"/>
          <w:rFonts w:ascii="Sylfaen" w:hAnsi="Sylfaen"/>
          <w:i w:val="0"/>
          <w:lang w:val="ka-GE"/>
        </w:rPr>
      </w:pPr>
      <w:r w:rsidRPr="000A17E9">
        <w:rPr>
          <w:rFonts w:ascii="Sylfaen" w:hAnsi="Sylfaen" w:cs="Sylfaen"/>
          <w:color w:val="000000" w:themeColor="text1"/>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 </w:t>
      </w:r>
      <w:r w:rsidRPr="000A17E9">
        <w:rPr>
          <w:color w:val="000000" w:themeColor="text1"/>
          <w:lang w:val="ka-GE"/>
        </w:rPr>
        <w:t>​</w:t>
      </w:r>
      <w:r w:rsidRPr="000A17E9">
        <w:rPr>
          <w:rFonts w:ascii="Sylfaen" w:hAnsi="Sylfaen"/>
          <w:color w:val="000000" w:themeColor="text1"/>
          <w:lang w:val="ka-GE"/>
        </w:rPr>
        <w:t>-</w:t>
      </w:r>
      <w:r w:rsidRPr="000A17E9">
        <w:rPr>
          <w:rStyle w:val="Emphasis"/>
          <w:rFonts w:ascii="Sylfaen" w:hAnsi="Sylfaen"/>
          <w:color w:val="000000" w:themeColor="text1"/>
        </w:rPr>
        <w:t xml:space="preserve"> </w:t>
      </w:r>
      <w:r w:rsidRPr="000A17E9">
        <w:rPr>
          <w:rStyle w:val="Emphasis"/>
          <w:rFonts w:ascii="Sylfaen" w:hAnsi="Sylfaen"/>
        </w:rPr>
        <w:t xml:space="preserve">ცდომილება დაგეგმილ და მიღწეულ შედეგებს შორის გამოწვეულია იმით, რომ ამ ნაწილში საყოფაცხოვრებო სუბსიდიის და შრომითი მოვალეობის შესრულებისას მიღებული ზიანის ანაზღაურების დანიშვნა პრაქტიკულად არ ხორციელდება და ორივე პროგრამა მილევადია. </w:t>
      </w:r>
      <w:r w:rsidRPr="000A17E9">
        <w:rPr>
          <w:rStyle w:val="Emphasis"/>
          <w:rFonts w:ascii="Sylfaen" w:hAnsi="Sylfaen"/>
          <w:lang w:val="ka-GE"/>
        </w:rPr>
        <w:t xml:space="preserve">ამასთანავე, გასაცემლის მიმღებთა დიდი რაოდენობა ხანდაზმულია და გაზრდილია გარდაცვალების შემთხვევები. </w:t>
      </w:r>
    </w:p>
    <w:p w:rsidR="00F50D0B" w:rsidRPr="000A17E9" w:rsidRDefault="00F50D0B" w:rsidP="00F50D0B">
      <w:pPr>
        <w:pStyle w:val="NoSpacing"/>
        <w:jc w:val="both"/>
        <w:rPr>
          <w:rStyle w:val="Emphasis"/>
          <w:rFonts w:ascii="Sylfaen" w:hAnsi="Sylfaen"/>
          <w:i w:val="0"/>
          <w:color w:val="000000" w:themeColor="text1"/>
          <w:highlight w:val="lightGray"/>
        </w:rPr>
      </w:pPr>
    </w:p>
    <w:p w:rsidR="00F50D0B" w:rsidRPr="000A17E9" w:rsidRDefault="00F50D0B" w:rsidP="00F50D0B">
      <w:pPr>
        <w:pBdr>
          <w:top w:val="nil"/>
          <w:left w:val="nil"/>
          <w:bottom w:val="nil"/>
          <w:right w:val="nil"/>
          <w:between w:val="nil"/>
        </w:pBdr>
        <w:spacing w:after="0" w:line="240" w:lineRule="auto"/>
        <w:jc w:val="both"/>
        <w:rPr>
          <w:rFonts w:ascii="Sylfaen" w:hAnsi="Sylfaen"/>
          <w:highlight w:val="yellow"/>
        </w:rPr>
      </w:pPr>
    </w:p>
    <w:p w:rsidR="00F50D0B" w:rsidRPr="000A17E9" w:rsidRDefault="00F50D0B" w:rsidP="00F50D0B">
      <w:pPr>
        <w:pStyle w:val="Heading4"/>
        <w:spacing w:line="240" w:lineRule="auto"/>
        <w:rPr>
          <w:rFonts w:ascii="Sylfaen" w:eastAsia="Calibri" w:hAnsi="Sylfaen" w:cs="Calibri"/>
          <w:i w:val="0"/>
        </w:rPr>
      </w:pPr>
      <w:r w:rsidRPr="000A17E9">
        <w:rPr>
          <w:rFonts w:ascii="Sylfaen" w:eastAsia="Calibri" w:hAnsi="Sylfaen" w:cs="Calibri"/>
          <w:i w:val="0"/>
        </w:rPr>
        <w:t>1.1.3. სოციალური რეაბილიტაცია და ბავშვზე ზრუნვა (პროგრამული კოდი 27 02 03)</w:t>
      </w:r>
    </w:p>
    <w:p w:rsidR="00F50D0B" w:rsidRPr="000A17E9" w:rsidRDefault="00F50D0B" w:rsidP="00F50D0B">
      <w:pPr>
        <w:spacing w:after="0" w:line="240" w:lineRule="auto"/>
        <w:jc w:val="both"/>
        <w:rPr>
          <w:rFonts w:ascii="Sylfaen" w:hAnsi="Sylfaen"/>
          <w:lang w:val="ru-RU" w:eastAsia="ru-RU"/>
        </w:rPr>
      </w:pPr>
    </w:p>
    <w:p w:rsidR="00F50D0B" w:rsidRPr="000A17E9" w:rsidRDefault="00F50D0B" w:rsidP="00F50D0B">
      <w:pPr>
        <w:spacing w:after="0" w:line="240" w:lineRule="auto"/>
        <w:jc w:val="both"/>
        <w:rPr>
          <w:rFonts w:ascii="Sylfaen" w:eastAsia="Sylfaen" w:hAnsi="Sylfaen"/>
        </w:rPr>
      </w:pPr>
      <w:r w:rsidRPr="000A17E9">
        <w:rPr>
          <w:rFonts w:ascii="Sylfaen" w:hAnsi="Sylfaen"/>
          <w:lang w:val="ka-GE" w:eastAsia="ru-RU"/>
        </w:rPr>
        <w:t xml:space="preserve"> </w:t>
      </w: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სახელმწიფო ზრუნვისა და ტრეფიკინგის მსხვერპლთა, დაზარალებულთა დახმარების სააგენტო;</w:t>
      </w:r>
    </w:p>
    <w:p w:rsidR="00F50D0B" w:rsidRPr="000A17E9" w:rsidRDefault="00F50D0B" w:rsidP="00F50D0B">
      <w:pPr>
        <w:spacing w:after="0" w:line="240" w:lineRule="auto"/>
        <w:rPr>
          <w:rFonts w:ascii="Sylfaen" w:hAnsi="Sylfaen"/>
          <w:highlight w:val="yellow"/>
        </w:rPr>
      </w:pP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შუალედური შედეგი:</w:t>
      </w:r>
    </w:p>
    <w:p w:rsidR="00F50D0B" w:rsidRPr="000A17E9" w:rsidRDefault="00F50D0B" w:rsidP="00F50D0B">
      <w:pPr>
        <w:tabs>
          <w:tab w:val="left" w:pos="360"/>
        </w:tabs>
        <w:spacing w:after="0" w:line="240" w:lineRule="auto"/>
        <w:jc w:val="both"/>
        <w:rPr>
          <w:rFonts w:ascii="Sylfaen" w:eastAsia="Calibri" w:hAnsi="Sylfaen" w:cs="Sylfaen"/>
        </w:rPr>
      </w:pPr>
      <w:r w:rsidRPr="000A17E9">
        <w:rPr>
          <w:rFonts w:ascii="Sylfaen" w:eastAsia="Calibri" w:hAnsi="Sylfaen" w:cs="Sylfaen"/>
        </w:rPr>
        <w:t>სოციალური სერვისებით და პროდუქტებით მიზნობრივი ჯგუფების უზრუნველყოფა.</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მიღწეული შუალედური შედეგი:</w:t>
      </w:r>
    </w:p>
    <w:p w:rsidR="00F50D0B" w:rsidRPr="000A17E9" w:rsidRDefault="00F50D0B" w:rsidP="00F50D0B">
      <w:pPr>
        <w:tabs>
          <w:tab w:val="left" w:pos="360"/>
        </w:tabs>
        <w:spacing w:after="0" w:line="240" w:lineRule="auto"/>
        <w:jc w:val="both"/>
        <w:rPr>
          <w:rFonts w:ascii="Sylfaen" w:eastAsia="Calibri" w:hAnsi="Sylfaen" w:cs="Sylfaen"/>
        </w:rPr>
      </w:pPr>
      <w:r w:rsidRPr="000A17E9">
        <w:rPr>
          <w:rFonts w:ascii="Sylfaen" w:eastAsia="Calibri" w:hAnsi="Sylfaen" w:cs="Sylfaen"/>
        </w:rPr>
        <w:t>გაუმჯობესდა შშმ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მყოფბავშვთა ფიზიკური და სოციალური მდგომარეობა. მიმდინარეობდა მათი საზოგადოებაში ინტეგრაცია.</w:t>
      </w:r>
    </w:p>
    <w:p w:rsidR="00F50D0B" w:rsidRPr="000A17E9" w:rsidRDefault="00F50D0B" w:rsidP="00F50D0B">
      <w:pPr>
        <w:tabs>
          <w:tab w:val="left" w:pos="1680"/>
        </w:tabs>
        <w:spacing w:after="0" w:line="240" w:lineRule="auto"/>
        <w:jc w:val="both"/>
        <w:rPr>
          <w:rFonts w:ascii="Sylfaen" w:eastAsia="Sylfaen" w:hAnsi="Sylfaen"/>
          <w:color w:val="000000" w:themeColor="text1"/>
          <w:highlight w:val="lightGray"/>
          <w:lang w:val="ka-GE"/>
        </w:rPr>
      </w:pP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და მიღწეული შუალედური შედეგის შეფასების ინდიკატორები:</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1. დაგეგმილი საბაზისო მაჩვენებელი - სოციალური სერვისებით და პროდუქტებით  უზრუნველყოფილია არანაკლებ 10 000 ბენეფიციარი;</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მიზნობრივი მაჩვენებელი - სოციალური სერვისებით და პროდუქტებით  დამატებით უზრუნველყოფილია ბენეფიციარების არანაკლებ  5%;</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მიღწეული შუალედური შედეგის შეფასების ინდიკატორი</w:t>
      </w:r>
    </w:p>
    <w:p w:rsidR="00F50D0B" w:rsidRPr="000A17E9" w:rsidRDefault="00F50D0B" w:rsidP="00F50D0B">
      <w:pPr>
        <w:tabs>
          <w:tab w:val="left" w:pos="1680"/>
        </w:tabs>
        <w:spacing w:after="0" w:line="240" w:lineRule="auto"/>
        <w:jc w:val="both"/>
        <w:rPr>
          <w:rFonts w:ascii="Sylfaen" w:eastAsia="Sylfaen" w:hAnsi="Sylfaen"/>
          <w:i/>
          <w:color w:val="000000" w:themeColor="text1"/>
          <w:lang w:val="ka-GE"/>
        </w:rPr>
      </w:pPr>
      <w:r w:rsidRPr="000A17E9">
        <w:rPr>
          <w:rStyle w:val="Emphasis"/>
          <w:rFonts w:ascii="Sylfaen" w:hAnsi="Sylfaen"/>
        </w:rPr>
        <w:t xml:space="preserve">ბენეფიციართა ჯამური რაოდენობა შეადგენს - </w:t>
      </w:r>
      <w:r w:rsidRPr="000A17E9">
        <w:rPr>
          <w:rStyle w:val="Emphasis"/>
          <w:rFonts w:ascii="Sylfaen" w:hAnsi="Sylfaen"/>
          <w:lang w:val="ka-GE"/>
        </w:rPr>
        <w:t>16 000-ზე მეტ</w:t>
      </w:r>
      <w:r w:rsidRPr="000A17E9">
        <w:rPr>
          <w:rStyle w:val="Emphasis"/>
          <w:rFonts w:ascii="Sylfaen" w:hAnsi="Sylfaen"/>
        </w:rPr>
        <w:t xml:space="preserve"> ბენეფიციარს.</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2. დაგეგმილი საბაზისო მაჩვენებელი - 24 საათიანი სერვისით უზრუნველყოფილია თვეში არანაკლებ 2 200 ბენეფიციარი;</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მიზნობრივი მაჩვენებელი - შენარჩუნებულია 24 საათიანი სერვისით მოსარგებლე ბენეფიციართა ყოველთვიური რაოდენობა;</w:t>
      </w:r>
    </w:p>
    <w:p w:rsidR="00F50D0B" w:rsidRPr="000A17E9" w:rsidRDefault="00F50D0B" w:rsidP="00F50D0B">
      <w:pPr>
        <w:tabs>
          <w:tab w:val="left" w:pos="1680"/>
        </w:tabs>
        <w:spacing w:after="0" w:line="240" w:lineRule="auto"/>
        <w:jc w:val="both"/>
        <w:rPr>
          <w:rFonts w:ascii="Sylfaen" w:hAnsi="Sylfaen"/>
          <w:i/>
          <w:iCs/>
        </w:rPr>
      </w:pPr>
      <w:r w:rsidRPr="000A17E9">
        <w:rPr>
          <w:rFonts w:ascii="Sylfaen" w:eastAsia="Sylfaen" w:hAnsi="Sylfaen"/>
          <w:color w:val="000000" w:themeColor="text1"/>
          <w:lang w:val="ka-GE"/>
        </w:rPr>
        <w:t xml:space="preserve">მიღწეული შუალედური შედეგის შეფასების ინდიკატორი - </w:t>
      </w:r>
      <w:r w:rsidRPr="000A17E9">
        <w:rPr>
          <w:rStyle w:val="Emphasis"/>
          <w:rFonts w:ascii="Sylfaen" w:hAnsi="Sylfaen"/>
        </w:rPr>
        <w:t xml:space="preserve">24 საათიანი სერვისით ისარგებლა დაახლოებით </w:t>
      </w:r>
      <w:r w:rsidRPr="000A17E9">
        <w:rPr>
          <w:rStyle w:val="Emphasis"/>
          <w:rFonts w:ascii="Sylfaen" w:hAnsi="Sylfaen"/>
          <w:lang w:val="ka-GE"/>
        </w:rPr>
        <w:t>2 459</w:t>
      </w:r>
      <w:r w:rsidRPr="000A17E9">
        <w:rPr>
          <w:rStyle w:val="Emphasis"/>
          <w:rFonts w:ascii="Sylfaen" w:hAnsi="Sylfaen"/>
        </w:rPr>
        <w:t xml:space="preserve"> პირმა.</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3. დაგეგმილი საბაზისო მაჩვენებელი - მიტოვების პრევენციისა და ადრეული ინტერვენციის ქვეპროგრამებით დაფარულია თვეში არანაკლებ 3 700 ბენეფიციარი;</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მიზნობრივი მაჩვენებელი - შენარჩუნებულია მიტოვების პრევენციისა და ადრეული ინტერვენციის ქვეპროგრამებით ყოველთვიურად  დაფარული ბენეფიციარების რაოდენობა;</w:t>
      </w:r>
    </w:p>
    <w:p w:rsidR="00F50D0B" w:rsidRPr="000A17E9" w:rsidRDefault="00F50D0B" w:rsidP="00F50D0B">
      <w:pPr>
        <w:tabs>
          <w:tab w:val="left" w:pos="1680"/>
        </w:tabs>
        <w:spacing w:after="0" w:line="240" w:lineRule="auto"/>
        <w:jc w:val="both"/>
        <w:rPr>
          <w:rFonts w:ascii="Sylfaen" w:hAnsi="Sylfaen"/>
          <w:iCs/>
          <w:lang w:val="ka-GE"/>
        </w:rPr>
      </w:pPr>
      <w:r w:rsidRPr="000A17E9">
        <w:rPr>
          <w:rFonts w:ascii="Sylfaen" w:eastAsia="Sylfaen" w:hAnsi="Sylfaen"/>
          <w:color w:val="000000" w:themeColor="text1"/>
          <w:lang w:val="ka-GE"/>
        </w:rPr>
        <w:t xml:space="preserve">მიღწეული შუალედური შედეგის შეფასების ინდიკატორი - </w:t>
      </w:r>
      <w:r w:rsidRPr="000A17E9">
        <w:rPr>
          <w:rStyle w:val="Emphasis"/>
          <w:rFonts w:ascii="Sylfaen" w:hAnsi="Sylfaen"/>
        </w:rPr>
        <w:t xml:space="preserve">შესაბამისი სერვისები მიიღო </w:t>
      </w:r>
      <w:r w:rsidRPr="000A17E9">
        <w:rPr>
          <w:rStyle w:val="Emphasis"/>
          <w:rFonts w:ascii="Sylfaen" w:hAnsi="Sylfaen"/>
          <w:lang w:val="ka-GE"/>
        </w:rPr>
        <w:t>6 0</w:t>
      </w:r>
      <w:r w:rsidRPr="000A17E9">
        <w:rPr>
          <w:rStyle w:val="Emphasis"/>
          <w:rFonts w:ascii="Sylfaen" w:hAnsi="Sylfaen"/>
        </w:rPr>
        <w:t>00-მდე ბენეფიციარმა/ოჯახმა</w:t>
      </w:r>
      <w:r w:rsidRPr="000A17E9">
        <w:rPr>
          <w:rStyle w:val="Emphasis"/>
          <w:rFonts w:ascii="Sylfaen" w:hAnsi="Sylfaen"/>
          <w:lang w:val="ka-GE"/>
        </w:rPr>
        <w:t>.</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 xml:space="preserve">4. დაგეგმილი საბაზისო მაჩვენებელი - </w:t>
      </w:r>
      <w:r w:rsidRPr="000A17E9">
        <w:rPr>
          <w:rFonts w:ascii="Sylfaen" w:eastAsia="Sylfaen" w:hAnsi="Sylfaen"/>
          <w:color w:val="000000"/>
        </w:rPr>
        <w:t>მონიტორინგი ჩაუტარდება მონიტორინგის გეგმით განსაზღვრულ არანაკლებ 60 სერვისს;</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 xml:space="preserve">დაგეგმილი მიზნობრივი მაჩვენებელი - </w:t>
      </w:r>
      <w:r w:rsidRPr="000A17E9">
        <w:rPr>
          <w:rFonts w:ascii="Sylfaen" w:eastAsia="Sylfaen" w:hAnsi="Sylfaen"/>
          <w:color w:val="000000"/>
        </w:rPr>
        <w:t>დამონიტორინგებული სერვისების მინიმუმ 10%-ში ჩატარებულია განმეორებითი მონიტორინგი (რეკომენდაციების შესრულების მდგომარეობის მიზნით);</w:t>
      </w: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 xml:space="preserve">მიღწეული შუალედური შედეგის შეფასების ინდიკატორი - </w:t>
      </w:r>
      <w:r w:rsidRPr="000A17E9">
        <w:rPr>
          <w:rStyle w:val="Emphasis"/>
          <w:rFonts w:ascii="Sylfaen" w:hAnsi="Sylfaen"/>
        </w:rPr>
        <w:t xml:space="preserve">მონიტორინგი განხორციელდა </w:t>
      </w:r>
      <w:r w:rsidRPr="000A17E9">
        <w:rPr>
          <w:rStyle w:val="Emphasis"/>
          <w:rFonts w:ascii="Sylfaen" w:hAnsi="Sylfaen"/>
          <w:lang w:val="ka-GE"/>
        </w:rPr>
        <w:t>80</w:t>
      </w:r>
      <w:r w:rsidRPr="000A17E9">
        <w:rPr>
          <w:rStyle w:val="Emphasis"/>
          <w:rFonts w:ascii="Sylfaen" w:hAnsi="Sylfaen"/>
        </w:rPr>
        <w:t xml:space="preserve"> მომსახურებაში. </w:t>
      </w:r>
    </w:p>
    <w:p w:rsidR="00F50D0B" w:rsidRPr="000A17E9" w:rsidRDefault="00F50D0B" w:rsidP="00F50D0B">
      <w:pPr>
        <w:spacing w:after="0" w:line="240" w:lineRule="auto"/>
        <w:rPr>
          <w:rFonts w:ascii="Sylfaen" w:hAnsi="Sylfaen"/>
          <w:highlight w:val="yellow"/>
        </w:rPr>
      </w:pPr>
    </w:p>
    <w:p w:rsidR="00F50D0B" w:rsidRPr="000A17E9" w:rsidRDefault="00F50D0B" w:rsidP="00F50D0B">
      <w:pPr>
        <w:pStyle w:val="Heading4"/>
        <w:spacing w:line="240" w:lineRule="auto"/>
        <w:rPr>
          <w:rFonts w:ascii="Sylfaen" w:eastAsia="Calibri" w:hAnsi="Sylfaen" w:cs="Calibri"/>
          <w:i w:val="0"/>
        </w:rPr>
      </w:pPr>
      <w:r w:rsidRPr="000A17E9">
        <w:rPr>
          <w:rFonts w:ascii="Sylfaen" w:eastAsia="Calibri" w:hAnsi="Sylfaen" w:cs="Calibri"/>
          <w:i w:val="0"/>
        </w:rPr>
        <w:t>1.1.4. სოციალური შეღავათები მაღალმთიან დასახლებაში (პროგრამული კოდი 27 02 04)</w:t>
      </w:r>
    </w:p>
    <w:p w:rsidR="00F50D0B" w:rsidRPr="000A17E9" w:rsidRDefault="00F50D0B" w:rsidP="00F50D0B">
      <w:pPr>
        <w:spacing w:after="0" w:line="240" w:lineRule="auto"/>
        <w:jc w:val="both"/>
        <w:rPr>
          <w:rFonts w:ascii="Sylfaen" w:hAnsi="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F50D0B" w:rsidRPr="000A17E9" w:rsidRDefault="00F50D0B" w:rsidP="00F50D0B">
      <w:pPr>
        <w:pStyle w:val="ListParagraph"/>
        <w:tabs>
          <w:tab w:val="left" w:pos="10440"/>
        </w:tabs>
        <w:spacing w:after="0" w:line="240" w:lineRule="auto"/>
        <w:ind w:left="0"/>
        <w:rPr>
          <w:color w:val="000000" w:themeColor="text1"/>
          <w:highlight w:val="lightGray"/>
          <w:lang w:val="ka-GE"/>
        </w:rPr>
      </w:pPr>
    </w:p>
    <w:p w:rsidR="00F50D0B" w:rsidRPr="000A17E9" w:rsidRDefault="00F50D0B" w:rsidP="00F50D0B">
      <w:pPr>
        <w:tabs>
          <w:tab w:val="left" w:pos="1680"/>
        </w:tabs>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გაუმჯობესდება მაღალმთიან დასახლებებში მცხოვრები ოჯახების სოციალური მდგომარეობა, მაღალმთიან დასახლებაში მცხოვრები პენსიონერები/სოციალური პაკეტის მიმღები პირები/სამედიცინო დაწესებულებაში დასაქმებული სამედიცინო პერსონალი მიიღებენ სახელმწიფო გასაცემელს გაზრდილი ოდენობით;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ანაზღაურდება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პროცენტის (არაუმეტეს მოხმარებული 100 კვტ.სთ ელექტროენერგიის საფასური) ოდენობით.</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მაღალმთიან დასახლებაში მცხოვრებ პენსიონერებზე/სოციალური პაკეტის მიმღებ პირებზე/სამედიცინო დაწესებულებაში დასაქმებულ სამედიცინო პერსონალზე დანამატი გაიცა სრულად და დროულად.</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ანაზღაურდა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პროცენტის (არაუმეტეს მოხმარებული 100 კვტ.სთ ელექტროენერგიის საფასური) ოდენობით.</w:t>
      </w:r>
    </w:p>
    <w:p w:rsidR="00F50D0B" w:rsidRPr="000A17E9" w:rsidRDefault="00F50D0B" w:rsidP="00F50D0B">
      <w:pPr>
        <w:tabs>
          <w:tab w:val="left" w:pos="10440"/>
        </w:tabs>
        <w:spacing w:after="0" w:line="240" w:lineRule="auto"/>
        <w:jc w:val="both"/>
        <w:rPr>
          <w:rFonts w:ascii="Sylfaen" w:eastAsia="Times New Roman" w:hAnsi="Sylfaen" w:cs="Sylfaen"/>
          <w:color w:val="000000" w:themeColor="text1"/>
          <w:highlight w:val="lightGray"/>
          <w:lang w:val="ka-GE"/>
        </w:rPr>
      </w:pPr>
    </w:p>
    <w:p w:rsidR="00F50D0B" w:rsidRPr="000A17E9" w:rsidRDefault="00F50D0B" w:rsidP="00F50D0B">
      <w:pPr>
        <w:tabs>
          <w:tab w:val="left" w:pos="10440"/>
        </w:tabs>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და მიღწეული შუალედური შედეგის შეფასების ინდიკატორი:</w:t>
      </w:r>
    </w:p>
    <w:p w:rsidR="00F50D0B" w:rsidRPr="000A17E9" w:rsidRDefault="00F50D0B" w:rsidP="00F50D0B">
      <w:pPr>
        <w:spacing w:after="0" w:line="240" w:lineRule="auto"/>
        <w:jc w:val="both"/>
        <w:rPr>
          <w:rStyle w:val="Emphasis"/>
          <w:rFonts w:ascii="Sylfaen" w:hAnsi="Sylfaen"/>
          <w:i w:val="0"/>
        </w:rPr>
      </w:pPr>
      <w:r w:rsidRPr="000A17E9">
        <w:rPr>
          <w:rFonts w:ascii="Sylfaen" w:eastAsia="Sylfaen" w:hAnsi="Sylfaen" w:cs="Times New Roman"/>
          <w:color w:val="000000" w:themeColor="text1"/>
        </w:rPr>
        <w:t xml:space="preserve">1. </w:t>
      </w:r>
      <w:r w:rsidRPr="000A17E9">
        <w:rPr>
          <w:rFonts w:ascii="Sylfaen" w:eastAsia="Sylfaen" w:hAnsi="Sylfaen" w:cs="Times New Roman"/>
          <w:color w:val="000000" w:themeColor="text1"/>
          <w:lang w:val="ka-GE"/>
        </w:rPr>
        <w:t>დაგეგმილი საბაზისო მაჩვენებელი -</w:t>
      </w:r>
      <w:r w:rsidRPr="000A17E9">
        <w:rPr>
          <w:rFonts w:ascii="Sylfaen" w:eastAsia="Sylfaen" w:hAnsi="Sylfaen" w:cs="Times New Roman"/>
          <w:color w:val="000000" w:themeColor="text1"/>
        </w:rPr>
        <w:t xml:space="preserve"> </w:t>
      </w:r>
      <w:r w:rsidRPr="000A17E9">
        <w:rPr>
          <w:rStyle w:val="Emphasis"/>
          <w:rFonts w:ascii="Sylfaen" w:hAnsi="Sylfaen"/>
          <w:color w:val="000000" w:themeColor="text1"/>
          <w:lang w:val="ka-GE"/>
        </w:rPr>
        <w:t>მაღალმთიან დასახლებაში მუდმივად მცხოვრები პენსიონერები/სოციალური პაკეტის მიმღები პირები/სამედიცინო დაწესებულებაში დასაქმებული სამედიცინო პერსონალი უზრუნველყოფილნი არიან დანამატით, ასევე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საფასურის ანაზღაურება/გაცემა ხდება დროულად;</w:t>
      </w:r>
    </w:p>
    <w:p w:rsidR="00F50D0B" w:rsidRPr="000A17E9" w:rsidRDefault="00F50D0B" w:rsidP="00F50D0B">
      <w:pPr>
        <w:spacing w:after="0" w:line="240" w:lineRule="auto"/>
        <w:jc w:val="both"/>
        <w:rPr>
          <w:rStyle w:val="Emphasis"/>
          <w:rFonts w:ascii="Sylfaen" w:eastAsia="Sylfaen" w:hAnsi="Sylfaen"/>
          <w:i w:val="0"/>
          <w:iCs w:val="0"/>
          <w:color w:val="000000"/>
        </w:rPr>
      </w:pPr>
      <w:r w:rsidRPr="000A17E9">
        <w:rPr>
          <w:rFonts w:ascii="Sylfaen" w:eastAsia="Sylfaen" w:hAnsi="Sylfaen" w:cs="Times New Roman"/>
          <w:color w:val="000000" w:themeColor="text1"/>
          <w:lang w:val="ka-GE"/>
        </w:rPr>
        <w:t xml:space="preserve">დაგეგმილი </w:t>
      </w:r>
      <w:r w:rsidRPr="000A17E9">
        <w:rPr>
          <w:rFonts w:ascii="Sylfaen" w:eastAsia="Sylfaen" w:hAnsi="Sylfaen" w:cs="Times New Roman"/>
          <w:color w:val="000000" w:themeColor="text1"/>
        </w:rPr>
        <w:t xml:space="preserve">მიზნობრივი მაჩვენებელი - </w:t>
      </w:r>
      <w:r w:rsidRPr="000A17E9">
        <w:rPr>
          <w:rStyle w:val="Emphasis"/>
          <w:rFonts w:ascii="Sylfaen" w:hAnsi="Sylfaen"/>
          <w:color w:val="000000" w:themeColor="text1"/>
          <w:lang w:val="ka-GE"/>
        </w:rPr>
        <w:t>შენარჩუნდება დანამატის დროულად გაცემის, ასევე მოხმარებული ელექტროენერგიი საფასურის დროულად ანაზღაურების მაჩვენებელი;</w:t>
      </w:r>
      <w:r w:rsidRPr="000A17E9">
        <w:rPr>
          <w:rFonts w:ascii="Sylfaen" w:eastAsia="Sylfaen" w:hAnsi="Sylfaen"/>
          <w:color w:val="000000"/>
        </w:rPr>
        <w:br/>
      </w:r>
      <w:r w:rsidRPr="000A17E9">
        <w:rPr>
          <w:rFonts w:ascii="Sylfaen" w:eastAsia="Sylfaen" w:hAnsi="Sylfaen" w:cs="Times New Roman"/>
          <w:color w:val="000000" w:themeColor="text1"/>
          <w:lang w:val="ka-GE"/>
        </w:rPr>
        <w:t>მიღწეული შუალედური შედეგის შეფასების ინდიკატორი -</w:t>
      </w:r>
      <w:r w:rsidRPr="000A17E9">
        <w:rPr>
          <w:rFonts w:ascii="Sylfaen" w:eastAsia="Sylfaen" w:hAnsi="Sylfaen" w:cs="Sylfaen"/>
          <w:color w:val="000000" w:themeColor="text1"/>
        </w:rPr>
        <w:t xml:space="preserve"> </w:t>
      </w:r>
      <w:r w:rsidRPr="000A17E9">
        <w:rPr>
          <w:rStyle w:val="Emphasis"/>
          <w:rFonts w:ascii="Sylfaen" w:hAnsi="Sylfaen"/>
          <w:color w:val="000000" w:themeColor="text1"/>
          <w:lang w:val="ka-GE"/>
        </w:rPr>
        <w:t>დანამატი მიიღო მაღალმთიან დასახლებაში მუდმივად მცხოვრებმა პენსიონერებმა/სოციალური პაკეტის მიმღებმა პირებმა (სულ 90 ათასზე მეტმა პირმა). ელექტროენერგიის შეღავათით ისარგებლა არანაკლებ 70 00-მდე აბონენტმა.</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spacing w:after="0" w:line="240" w:lineRule="auto"/>
        <w:rPr>
          <w:rFonts w:ascii="Sylfaen" w:eastAsia="Calibri" w:hAnsi="Sylfaen" w:cs="Calibri"/>
          <w:highlight w:val="yellow"/>
        </w:rPr>
      </w:pPr>
    </w:p>
    <w:p w:rsidR="00F50D0B" w:rsidRPr="000A17E9" w:rsidRDefault="00F50D0B" w:rsidP="00F50D0B">
      <w:pPr>
        <w:spacing w:after="0" w:line="240" w:lineRule="auto"/>
        <w:rPr>
          <w:rFonts w:ascii="Sylfaen" w:hAnsi="Sylfaen"/>
        </w:rPr>
      </w:pPr>
    </w:p>
    <w:p w:rsidR="00F50D0B" w:rsidRPr="000A17E9" w:rsidRDefault="00F50D0B" w:rsidP="00F50D0B">
      <w:pPr>
        <w:pStyle w:val="Heading4"/>
        <w:spacing w:line="240" w:lineRule="auto"/>
        <w:jc w:val="both"/>
        <w:rPr>
          <w:rFonts w:ascii="Sylfaen" w:eastAsia="Calibri" w:hAnsi="Sylfaen" w:cs="Calibri"/>
          <w:i w:val="0"/>
        </w:rPr>
      </w:pPr>
      <w:r w:rsidRPr="000A17E9">
        <w:rPr>
          <w:rFonts w:ascii="Sylfaen" w:eastAsia="Calibri"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rsidR="00F50D0B" w:rsidRPr="000A17E9" w:rsidRDefault="00F50D0B" w:rsidP="00F50D0B">
      <w:pPr>
        <w:spacing w:line="240" w:lineRule="auto"/>
        <w:rPr>
          <w:rFonts w:ascii="Sylfaen" w:hAnsi="Sylfaen"/>
          <w:lang w:val="ka-GE" w:eastAsia="ru-RU"/>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სახელმწიფო ზრუნვისა და ტრეფიკინგის მსხვერპლთა, დაზარალებულთა დახმარების სააგენტო;</w:t>
      </w: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pStyle w:val="abzacixml"/>
        <w:rPr>
          <w:highlight w:val="lightGray"/>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დაკავშირებულ საქმიანობაში;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ალტერნატიულ ფორმებში გადაყვანილი ფონდის ზრუნვის ქვეშ მყოფი ბავშვები (მინდობით აღზრდა, შვილად აყვანა, მცირე საოჯახო ტიპის სახლი, ნათესაური მინდობით აღზრდა);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ფიზიკურად და სოციალურად აქტიური და სათემო ცხოვრებაში ჩართული საჯარო სამართლის იურიდიული პირის  - სსიპ - სახელმწიფო ზრუნვისა და ტრეფიკინგის მსხვერპლთა, დაზარალებულთა დახმარების სააგენტოს მზრუნველობაში მყოფი შშმპ დაწესებულების ბენეფიციარები.</w:t>
      </w:r>
    </w:p>
    <w:p w:rsidR="00F50D0B" w:rsidRPr="000A17E9" w:rsidRDefault="00F50D0B" w:rsidP="00F50D0B">
      <w:pPr>
        <w:pStyle w:val="abzacixml"/>
        <w:rPr>
          <w:rFonts w:eastAsia="Sylfaen"/>
          <w:highlight w:val="lightGray"/>
        </w:rPr>
      </w:pPr>
    </w:p>
    <w:p w:rsidR="00F50D0B" w:rsidRPr="000A17E9" w:rsidRDefault="00F50D0B" w:rsidP="00F50D0B">
      <w:pPr>
        <w:pStyle w:val="abzacixml"/>
        <w:ind w:firstLine="0"/>
      </w:pPr>
      <w:r w:rsidRPr="000A17E9">
        <w:rPr>
          <w:lang w:val="ka-GE"/>
        </w:rPr>
        <w:t xml:space="preserve">   </w:t>
      </w: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მაღალია საზოგადოების ცნობიერება, ნდობა და ჩართულობა  ძალადობის მსხვერპლთა დაცვასთან დაკავშირებულ საქმიანობაში;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სააგენტოს ზრუნვის ქვეშ მყოფი ბავშვები გადაყვანილნი არიან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სააგენტოს მზრუნველობაში მყოფი შშმპ დაწესებულების ბენეფიციარი არის ფიზიკურად და სოციალურად აქტიური და ჩართულია სათემო ცხოვრებაში.</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tabs>
          <w:tab w:val="left" w:pos="10440"/>
        </w:tabs>
        <w:spacing w:after="0" w:line="240" w:lineRule="auto"/>
        <w:jc w:val="both"/>
        <w:rPr>
          <w:rFonts w:ascii="Sylfaen" w:hAnsi="Sylfaen"/>
        </w:rPr>
      </w:pPr>
      <w:r w:rsidRPr="000A17E9">
        <w:rPr>
          <w:rFonts w:ascii="Sylfaen" w:eastAsia="Times New Roman" w:hAnsi="Sylfaen" w:cs="Sylfaen"/>
          <w:color w:val="000000" w:themeColor="text1"/>
          <w:lang w:val="ka-GE"/>
        </w:rPr>
        <w:t>1.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cs="Times New Roman"/>
          <w:color w:val="000000"/>
        </w:rPr>
        <w:t>ცნობიერების ამაღლების კუთხით ჩატარებული პრევენციული ღონისძიებების შედეგად ადამიანით ვაჭრობის (ტრეფიკინგის) და ოჯახში ძალადობის შემთხვევებთან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 მაჩვენებელი 2</w:t>
      </w:r>
      <w:r w:rsidRPr="000A17E9">
        <w:rPr>
          <w:rFonts w:ascii="Sylfaen" w:eastAsia="Sylfaen" w:hAnsi="Sylfaen" w:cs="Times New Roman"/>
          <w:color w:val="000000"/>
          <w:lang w:val="ka-GE"/>
        </w:rPr>
        <w:t xml:space="preserve"> </w:t>
      </w:r>
      <w:r w:rsidRPr="000A17E9">
        <w:rPr>
          <w:rFonts w:ascii="Sylfaen" w:eastAsia="Sylfaen" w:hAnsi="Sylfaen" w:cs="Times New Roman"/>
          <w:color w:val="000000"/>
        </w:rPr>
        <w:t>350 ერთეული;</w:t>
      </w:r>
    </w:p>
    <w:p w:rsidR="00F50D0B" w:rsidRPr="000A17E9" w:rsidRDefault="00F50D0B" w:rsidP="00F50D0B">
      <w:pPr>
        <w:tabs>
          <w:tab w:val="left" w:pos="10440"/>
        </w:tabs>
        <w:spacing w:after="0" w:line="240" w:lineRule="auto"/>
        <w:jc w:val="both"/>
        <w:rPr>
          <w:rFonts w:ascii="Sylfaen" w:eastAsia="Sylfaen" w:hAnsi="Sylfaen" w:cs="Times New Roman"/>
          <w:color w:val="000000"/>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cs="Times New Roman"/>
          <w:color w:val="000000"/>
        </w:rPr>
        <w:t xml:space="preserve">საბაზისო მაჩვენებლის ზრდა 15%; </w:t>
      </w:r>
    </w:p>
    <w:p w:rsidR="00F50D0B" w:rsidRPr="000A17E9" w:rsidRDefault="00F50D0B" w:rsidP="00F50D0B">
      <w:pPr>
        <w:tabs>
          <w:tab w:val="left" w:pos="10440"/>
        </w:tabs>
        <w:spacing w:after="0" w:line="240" w:lineRule="auto"/>
        <w:jc w:val="both"/>
        <w:rPr>
          <w:rFonts w:ascii="Sylfaen" w:hAnsi="Sylfaen" w:cs="Arial"/>
          <w:color w:val="000000"/>
          <w:lang w:val="ka-GE"/>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olor w:val="000000" w:themeColor="text1"/>
          <w:lang w:val="ka-GE"/>
        </w:rPr>
        <w:t xml:space="preserve"> - </w:t>
      </w:r>
      <w:r w:rsidRPr="000A17E9">
        <w:rPr>
          <w:rFonts w:ascii="Sylfaen" w:hAnsi="Sylfaen" w:cs="Arial"/>
          <w:color w:val="000000"/>
          <w:lang w:val="ka-GE"/>
        </w:rPr>
        <w:t>ადამიანით ვაჭრობის (ტრეფიკინგის) და ოჯახში ძალადობის შემთხვევასთან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 მაჩვენებელმა შეადგინა 2861  ერთეული.</w:t>
      </w:r>
    </w:p>
    <w:p w:rsidR="00F50D0B" w:rsidRPr="000A17E9" w:rsidRDefault="00F50D0B" w:rsidP="00F50D0B">
      <w:pPr>
        <w:tabs>
          <w:tab w:val="left" w:pos="10440"/>
        </w:tabs>
        <w:spacing w:after="0" w:line="240" w:lineRule="auto"/>
        <w:jc w:val="both"/>
        <w:rPr>
          <w:rFonts w:ascii="Sylfaen" w:hAnsi="Sylfaen"/>
        </w:rPr>
      </w:pPr>
      <w:r w:rsidRPr="000A17E9">
        <w:rPr>
          <w:rFonts w:ascii="Sylfaen" w:eastAsia="Times New Roman" w:hAnsi="Sylfaen" w:cs="Sylfaen"/>
          <w:color w:val="000000" w:themeColor="text1"/>
          <w:lang w:val="ka-GE"/>
        </w:rPr>
        <w:t>2.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cs="Times New Roman"/>
          <w:color w:val="000000"/>
        </w:rPr>
        <w:t>სახელმწიფო ზრუნვის ინსტიტუციურ ფორმებში მყოფი ბავშვების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 გადაყვანის მაჩვენებელი 24 ერთეული;</w:t>
      </w:r>
    </w:p>
    <w:p w:rsidR="00F50D0B" w:rsidRPr="000A17E9" w:rsidRDefault="00F50D0B" w:rsidP="00F50D0B">
      <w:pPr>
        <w:tabs>
          <w:tab w:val="left" w:pos="10440"/>
        </w:tabs>
        <w:spacing w:after="0" w:line="240" w:lineRule="auto"/>
        <w:jc w:val="both"/>
        <w:rPr>
          <w:rFonts w:ascii="Sylfaen" w:eastAsia="Sylfaen" w:hAnsi="Sylfaen" w:cs="Times New Roman"/>
          <w:color w:val="000000"/>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cs="Times New Roman"/>
          <w:color w:val="000000"/>
        </w:rPr>
        <w:t xml:space="preserve">საბაზისო მაჩვენებლის ზრდა 15%; </w:t>
      </w:r>
    </w:p>
    <w:p w:rsidR="00F50D0B" w:rsidRPr="000A17E9" w:rsidRDefault="00F50D0B" w:rsidP="00F50D0B">
      <w:pPr>
        <w:tabs>
          <w:tab w:val="left" w:pos="10440"/>
        </w:tabs>
        <w:spacing w:after="0" w:line="240" w:lineRule="auto"/>
        <w:jc w:val="both"/>
        <w:rPr>
          <w:rFonts w:ascii="Sylfaen" w:hAnsi="Sylfaen" w:cs="Arial"/>
          <w:color w:val="000000"/>
          <w:lang w:val="ka-GE"/>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olor w:val="000000" w:themeColor="text1"/>
          <w:lang w:val="ka-GE"/>
        </w:rPr>
        <w:t xml:space="preserve"> - </w:t>
      </w:r>
      <w:r w:rsidRPr="000A17E9">
        <w:rPr>
          <w:rFonts w:ascii="Sylfaen" w:hAnsi="Sylfaen" w:cs="Arial"/>
          <w:color w:val="000000"/>
          <w:lang w:val="ka-GE"/>
        </w:rPr>
        <w:t xml:space="preserve">სახელმწიფო ზრუნვის ინსტიტუციურ ფორმებში მყოფი ბავშვების ალტერნატიულ ფორმებში გადაყვანილ იქნა 30 ბენეფიციარი. </w:t>
      </w:r>
    </w:p>
    <w:p w:rsidR="00F50D0B" w:rsidRPr="000A17E9" w:rsidRDefault="00F50D0B" w:rsidP="00F50D0B">
      <w:pPr>
        <w:tabs>
          <w:tab w:val="left" w:pos="10440"/>
        </w:tabs>
        <w:spacing w:after="0" w:line="240" w:lineRule="auto"/>
        <w:jc w:val="both"/>
        <w:rPr>
          <w:rFonts w:ascii="Sylfaen" w:hAnsi="Sylfaen"/>
        </w:rPr>
      </w:pPr>
      <w:r w:rsidRPr="000A17E9">
        <w:rPr>
          <w:rFonts w:ascii="Sylfaen" w:eastAsia="Times New Roman" w:hAnsi="Sylfaen" w:cs="Sylfaen"/>
          <w:color w:val="000000" w:themeColor="text1"/>
          <w:lang w:val="ka-GE"/>
        </w:rPr>
        <w:t>3.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cs="Times New Roman"/>
          <w:color w:val="000000"/>
        </w:rPr>
        <w:t>სააგენტოს მზრუნველობაში მყოფი შშმპ დაწესებულების ბენეფიციარების 90 კულტურულ ღონისძიებაში ჩართვა;</w:t>
      </w:r>
    </w:p>
    <w:p w:rsidR="00F50D0B" w:rsidRPr="000A17E9" w:rsidRDefault="00F50D0B" w:rsidP="00F50D0B">
      <w:pPr>
        <w:tabs>
          <w:tab w:val="left" w:pos="10440"/>
        </w:tabs>
        <w:spacing w:after="0" w:line="240" w:lineRule="auto"/>
        <w:jc w:val="both"/>
        <w:rPr>
          <w:rFonts w:ascii="Sylfaen" w:eastAsia="Sylfaen" w:hAnsi="Sylfaen" w:cs="Times New Roman"/>
          <w:color w:val="000000"/>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cs="Times New Roman"/>
          <w:color w:val="000000"/>
        </w:rPr>
        <w:t xml:space="preserve">საბაზისო მაჩვენებლის ზრდა 10%; </w:t>
      </w:r>
    </w:p>
    <w:p w:rsidR="00F50D0B" w:rsidRPr="000A17E9" w:rsidRDefault="00F50D0B" w:rsidP="00F50D0B">
      <w:pPr>
        <w:tabs>
          <w:tab w:val="left" w:pos="10440"/>
        </w:tabs>
        <w:spacing w:after="0" w:line="240" w:lineRule="auto"/>
        <w:jc w:val="both"/>
        <w:rPr>
          <w:rFonts w:ascii="Sylfaen" w:hAnsi="Sylfaen" w:cs="Arial"/>
          <w:color w:val="000000"/>
          <w:lang w:val="ka-GE"/>
        </w:rPr>
      </w:pPr>
      <w:r w:rsidRPr="000A17E9">
        <w:rPr>
          <w:rFonts w:ascii="Sylfaen" w:hAnsi="Sylfaen"/>
          <w:color w:val="000000" w:themeColor="text1"/>
          <w:lang w:val="ka-GE"/>
        </w:rPr>
        <w:t xml:space="preserve">მიღწეული შუალედური შედეგის შეფასების ინდიკატორი - </w:t>
      </w:r>
      <w:r w:rsidRPr="000A17E9">
        <w:rPr>
          <w:rFonts w:ascii="Sylfaen" w:hAnsi="Sylfaen" w:cs="Arial"/>
          <w:color w:val="000000"/>
          <w:lang w:val="ka-GE"/>
        </w:rPr>
        <w:t>2021 წელს სააგეტნოს შშმპ დაწესებულების ბენეფიციარებმა მონაწილეობა მიიღეს 14 კულტურულ ღონისძიებაში.</w:t>
      </w:r>
    </w:p>
    <w:p w:rsidR="00F50D0B" w:rsidRPr="000A17E9" w:rsidRDefault="00F50D0B" w:rsidP="00F50D0B">
      <w:pPr>
        <w:tabs>
          <w:tab w:val="left" w:pos="10440"/>
        </w:tabs>
        <w:spacing w:after="0" w:line="240" w:lineRule="auto"/>
        <w:jc w:val="both"/>
        <w:rPr>
          <w:rFonts w:ascii="Sylfaen" w:hAnsi="Sylfaen" w:cs="Arial"/>
          <w:color w:val="000000"/>
          <w:lang w:val="ka-GE"/>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hAnsi="Sylfaen" w:cs="Sylfaen"/>
          <w:lang w:val="ka-GE"/>
        </w:rPr>
        <w:t xml:space="preserve"> - </w:t>
      </w:r>
      <w:r w:rsidRPr="000A17E9">
        <w:rPr>
          <w:rFonts w:ascii="Sylfaen" w:hAnsi="Sylfaen" w:cs="Arial"/>
          <w:color w:val="000000"/>
          <w:lang w:val="ka-GE"/>
        </w:rPr>
        <w:t xml:space="preserve">ახალი კორონავირუსის (COVID-19) პანდემიით გამოწვეული  გარემოებიდან გამომდინარე, დაწესებულებებში ვირუსის გავრცელებასთან დაკავშირებით რისკების მინიმალიზაციის მიზნით სააგენტოს მიერ მიღებულ იქნა გადაწყვეტილება აღნიშნულ სერვისებში უცხო პირთა დაშვების მაქსიმალურად შეზღუდვაზე. </w:t>
      </w: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spacing w:after="0" w:line="240" w:lineRule="auto"/>
        <w:rPr>
          <w:rFonts w:ascii="Sylfaen" w:hAnsi="Sylfaen"/>
          <w:highlight w:val="yellow"/>
        </w:rPr>
      </w:pPr>
    </w:p>
    <w:p w:rsidR="00F50D0B" w:rsidRPr="000A17E9" w:rsidRDefault="00F50D0B" w:rsidP="00F50D0B">
      <w:pPr>
        <w:pStyle w:val="Heading4"/>
        <w:spacing w:line="240" w:lineRule="auto"/>
        <w:rPr>
          <w:rFonts w:ascii="Sylfaen" w:eastAsia="Calibri" w:hAnsi="Sylfaen" w:cs="Calibri"/>
          <w:i w:val="0"/>
        </w:rPr>
      </w:pPr>
      <w:r w:rsidRPr="000A17E9">
        <w:rPr>
          <w:rFonts w:ascii="Sylfaen" w:eastAsia="Calibri" w:hAnsi="Sylfaen" w:cs="Calibri"/>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დასაქმების ხელშეწყობის სახელმწიფო სააგენტო.</w:t>
      </w:r>
    </w:p>
    <w:p w:rsidR="00F50D0B" w:rsidRPr="000A17E9" w:rsidRDefault="00F50D0B" w:rsidP="00F50D0B">
      <w:pPr>
        <w:pStyle w:val="abzacixml"/>
        <w:ind w:left="450" w:firstLine="0"/>
        <w:rPr>
          <w:highlight w:val="yellow"/>
        </w:rPr>
      </w:pPr>
    </w:p>
    <w:p w:rsidR="00F50D0B" w:rsidRPr="000A17E9" w:rsidRDefault="00F50D0B" w:rsidP="00F50D0B">
      <w:pPr>
        <w:pStyle w:val="ListParagraph"/>
        <w:tabs>
          <w:tab w:val="left" w:pos="10440"/>
        </w:tabs>
        <w:spacing w:after="0" w:line="240" w:lineRule="auto"/>
        <w:ind w:left="0"/>
        <w:rPr>
          <w:color w:val="000000" w:themeColor="text1"/>
          <w:lang w:val="ka-GE"/>
        </w:rPr>
      </w:pPr>
      <w:r w:rsidRPr="000A17E9">
        <w:rPr>
          <w:color w:val="000000" w:themeColor="text1"/>
          <w:lang w:val="ka-GE"/>
        </w:rPr>
        <w:t xml:space="preserve">    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ახალი კორონავირუსით გამოწვეული სოციალურ-ეკონომიკური მდგომარეობის გაუარესების გამო  კომუნალური გადასახადის სუბსიდირებით, ასევე  ფულადი დახმარების/კომპენსაციის დაფინანსების გზით უზრუნველყოფილი საქართველოს მთავრობის მიერ დადგენილი მოწყვლადი ჯგუფები.</w:t>
      </w:r>
    </w:p>
    <w:p w:rsidR="00F50D0B" w:rsidRPr="000A17E9" w:rsidRDefault="00F50D0B" w:rsidP="00F50D0B">
      <w:pPr>
        <w:pStyle w:val="abzacixml"/>
        <w:rPr>
          <w:highlight w:val="lightGray"/>
        </w:rPr>
      </w:pPr>
    </w:p>
    <w:p w:rsidR="00F50D0B" w:rsidRPr="000A17E9" w:rsidRDefault="00F50D0B" w:rsidP="00F50D0B">
      <w:pPr>
        <w:pStyle w:val="ListParagraph"/>
        <w:tabs>
          <w:tab w:val="left" w:pos="10440"/>
        </w:tabs>
        <w:spacing w:after="0" w:line="240" w:lineRule="auto"/>
        <w:ind w:left="0"/>
        <w:rPr>
          <w:color w:val="000000" w:themeColor="text1"/>
          <w:lang w:val="ka-GE"/>
        </w:rPr>
      </w:pPr>
      <w:r w:rsidRPr="000A17E9">
        <w:rPr>
          <w:color w:val="000000" w:themeColor="text1"/>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პანდემიის გამო გარკვეულ სოციალურ ჯგუფებს გაეწიათ ფინანსური დახმარება, გაიზარდა ვაქცინაციის მაჩვენებელი რისკ-ჯგუფებში.</w:t>
      </w:r>
    </w:p>
    <w:p w:rsidR="00F50D0B" w:rsidRPr="000A17E9" w:rsidRDefault="00F50D0B" w:rsidP="00F50D0B">
      <w:pPr>
        <w:spacing w:line="240" w:lineRule="auto"/>
        <w:rPr>
          <w:rFonts w:ascii="Sylfaen" w:hAnsi="Sylfaen"/>
          <w:highlight w:val="yellow"/>
        </w:rPr>
      </w:pPr>
    </w:p>
    <w:p w:rsidR="00F50D0B" w:rsidRPr="000A17E9" w:rsidRDefault="00F50D0B" w:rsidP="00F50D0B">
      <w:pPr>
        <w:pStyle w:val="Heading2"/>
        <w:spacing w:line="240" w:lineRule="auto"/>
        <w:jc w:val="both"/>
        <w:rPr>
          <w:rFonts w:ascii="Sylfaen" w:hAnsi="Sylfaen" w:cs="Sylfaen"/>
          <w:sz w:val="22"/>
          <w:szCs w:val="22"/>
        </w:rPr>
      </w:pPr>
      <w:r w:rsidRPr="000A17E9">
        <w:rPr>
          <w:rFonts w:ascii="Sylfaen" w:hAnsi="Sylfaen" w:cs="Sylfaen"/>
          <w:sz w:val="22"/>
          <w:szCs w:val="22"/>
        </w:rPr>
        <w:t>1.2. მოსახლეობის ჯანმრთელობის დაცვა (პროგრამული კოდი 27 03)</w:t>
      </w:r>
    </w:p>
    <w:p w:rsidR="00F50D0B" w:rsidRPr="000A17E9" w:rsidRDefault="00F50D0B" w:rsidP="00F50D0B">
      <w:pPr>
        <w:spacing w:after="0" w:line="240" w:lineRule="auto"/>
        <w:rPr>
          <w:rFonts w:ascii="Sylfaen" w:hAnsi="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numPr>
          <w:ilvl w:val="0"/>
          <w:numId w:val="10"/>
        </w:numPr>
        <w:tabs>
          <w:tab w:val="left" w:pos="1080"/>
        </w:tabs>
        <w:ind w:hanging="540"/>
      </w:pPr>
      <w:r w:rsidRPr="000A17E9">
        <w:t>ა(ა)იპ</w:t>
      </w:r>
      <w:r w:rsidRPr="000A17E9">
        <w:rPr>
          <w:lang w:val="ka-GE"/>
        </w:rPr>
        <w:t xml:space="preserve"> </w:t>
      </w:r>
      <w:r w:rsidRPr="000A17E9">
        <w:t>-</w:t>
      </w:r>
      <w:r w:rsidRPr="000A17E9">
        <w:rPr>
          <w:lang w:val="ka-GE"/>
        </w:rPr>
        <w:t xml:space="preserve"> </w:t>
      </w:r>
      <w:r w:rsidRPr="000A17E9">
        <w:t>საქართველოს სამედიცინო ჰოლდინგი;</w:t>
      </w:r>
    </w:p>
    <w:p w:rsidR="00F50D0B" w:rsidRPr="000A17E9" w:rsidRDefault="00F50D0B" w:rsidP="00F50D0B">
      <w:pPr>
        <w:pStyle w:val="abzacixml"/>
        <w:ind w:left="630" w:firstLine="0"/>
        <w:rPr>
          <w:highlight w:val="yellow"/>
        </w:rPr>
      </w:pPr>
    </w:p>
    <w:p w:rsidR="00F50D0B" w:rsidRPr="000A17E9" w:rsidRDefault="00F50D0B" w:rsidP="00F50D0B">
      <w:pPr>
        <w:pStyle w:val="abzacixml"/>
        <w:ind w:left="990" w:firstLine="0"/>
        <w:rPr>
          <w:highlight w:val="yellow"/>
        </w:rPr>
      </w:pPr>
    </w:p>
    <w:p w:rsidR="00F50D0B" w:rsidRPr="000A17E9" w:rsidRDefault="00F50D0B" w:rsidP="00F50D0B">
      <w:pPr>
        <w:pStyle w:val="abzacixml"/>
      </w:pPr>
      <w:r w:rsidRPr="000A17E9">
        <w:t>დაგეგმილი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მოსახლეობის სამედიცინო მომსახურებით უნივერსალური მოცვა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საბოლოო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განხორციელდა მოსახლეობის სამედიცინო მომსახურებით უნივერსალური მოცვა, კერძოდ:</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ინკურაბელური პაციენტები უზრუნველყოფილი არიან სპეციალიზირებული სამედიცინო მომსახურებითა და მედიკამენტებით;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დედათა სიკვდილიანობის მაჩვენებლები გაიზარდა, რაც უმეტესწილად უკავშირდება აუცრელ ორსულებში კორონავირუსით ინფიცირების გამო გართულებული შემთხვევების მატებას;</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ნარკომანიით დაავადებული პირები უზრუნველყოფილი არიან ადექვატური მკურნალობითა და ჩამანაცვლებელი თერაპიით;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ფსიქიკური ჯანმრთელობის მქონე პირები უზრუნველყოფილი არიან სათემო ამბულატორიული და სტაციონარული მომსახურებით;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დიაბეტის მქონე პროგრამით მოსარგებლე პაციენტები უზრუნველყოფილი არიან სპეციალიზირებული სამედიცინო მომსახურებითა და მედიკამენტებით;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ტუბერკულოზის ინციდენტობა ქვეყანაში ხასიათდება კლების ტენდენციით;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ტუბერკულოზითა და აივ-ინფექცია/შიდსით დაავადებული პირები უზრუნველყოფილნი არიან უფასო ამბულატორიული და სტაციონარული მკურნალობით;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პანდემიის გამო, ისევე როგორც მთელს მსოფლიოში საქართველოშიც შემცირდა იმუნიზაციით მოცვის მაჩვენებლები;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ქვეყანაში გაუმჯობესებულია ინფექციური დაავადებების ეპიდზედამხედველობის სისტემა;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C ჰეპატიტით დაავადებული საქართველოს მოქალაქეები უზრუნველყოფილნი არიან სადიაგნოსტიკო კვლევებითა და C ჰეპატიტის სამკურნალო უახლესი თაობის მედიკამენტებით;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თირკმლის ტერმინალური უკმარისობით დაავადებული საქართველოს მოსახლეობა სრულად მოცულია ადექვატური სამედიცინო მომსახურებით;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იშვიათი დაავადებების მქონე და მუდმივ ჩანაცვლებით მკურნალობას დაქვემდებარებული პაციენტები, რომლებიც ჩართულები არიან პროგრამაში, უზრუნველყოფილნი არიან ადეკვატური სამედიცინო მომსახურებით და მედიკამენტებით;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მოსახლეობა უზრუნველყოფილია სასწრაფო სამედიცინო დახმარებითა და ტრანსპორტირებით;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პირველად/ამბულატორიული მომსახურებაზე გაზრდილია უტილიზაციის მაჩვენებელი.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„სოციალურად დაუცველი ოჯახების მონაცემთა ერთიან ბაზაში“ რეგისტრირებული პირები, რომლებზეც მინიჭებული სარეიტინგო ქულა არ აღემატება 100 000-ს, ასევე, საპენსიო ასაკის მოსახლეობა (ქალი - 60 წლიდან, მამაკაცი - 65 წლიდან), შეზღუდული შესაძლებლობის სტატუსის მქონე ბავშვები და მკვეთრად ან მნიშვნელოვნად გამოხატული შეზღუდული შესაძლებლობის სტატუსის მქონე პირები უზრუნველყოფილი არიან გულ-სისხლძარღვთა, ფილტვის, ფარისებრი ჯირკვლის ქრონიკული დაავადებების, ასევე დიაბეტი ტიპი 2-ის სამკურნალო მედიკამენტებით. შესაბამისი მედიკამენტებით უზრუნველყოფილნი არიან ასევე, პარკინსონითა და ეპილეფსიით დაავადებული პირები.</w:t>
      </w:r>
    </w:p>
    <w:p w:rsidR="00F50D0B" w:rsidRPr="000A17E9" w:rsidRDefault="00F50D0B" w:rsidP="00F50D0B">
      <w:pPr>
        <w:tabs>
          <w:tab w:val="left" w:pos="360"/>
        </w:tabs>
        <w:spacing w:after="0" w:line="240" w:lineRule="auto"/>
        <w:ind w:left="360"/>
        <w:jc w:val="both"/>
        <w:rPr>
          <w:rFonts w:ascii="Sylfaen" w:eastAsia="Calibri" w:hAnsi="Sylfaen" w:cs="Sylfaen"/>
        </w:rPr>
      </w:pP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საბოლოო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tabs>
          <w:tab w:val="left" w:pos="10440"/>
        </w:tabs>
        <w:spacing w:after="0" w:line="240" w:lineRule="auto"/>
        <w:rPr>
          <w:rFonts w:ascii="Sylfaen" w:eastAsia="Sylfaen" w:hAnsi="Sylfaen" w:cs="Times New Roman"/>
        </w:rPr>
      </w:pPr>
      <w:r w:rsidRPr="000A17E9">
        <w:rPr>
          <w:rFonts w:ascii="Sylfaen" w:eastAsia="Times New Roman" w:hAnsi="Sylfaen" w:cs="Sylfaen"/>
          <w:color w:val="000000" w:themeColor="text1"/>
          <w:lang w:val="ka-GE"/>
        </w:rPr>
        <w:t>1.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rPr>
        <w:t xml:space="preserve">ჰოსპიტალიზაციის მაჩვენებელი 100 მოსახლეზე: 13.5 (2018 წლის მაჩვენებელი); </w:t>
      </w:r>
    </w:p>
    <w:p w:rsidR="00F50D0B" w:rsidRPr="000A17E9" w:rsidRDefault="00F50D0B" w:rsidP="00F50D0B">
      <w:pPr>
        <w:tabs>
          <w:tab w:val="left" w:pos="10440"/>
        </w:tabs>
        <w:spacing w:after="0" w:line="240" w:lineRule="auto"/>
        <w:rPr>
          <w:rFonts w:ascii="Sylfaen" w:eastAsia="Sylfaen" w:hAnsi="Sylfaen"/>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rPr>
        <w:t xml:space="preserve">შენარჩუნებულია საბაზისო მაჩვენებელი; </w:t>
      </w:r>
    </w:p>
    <w:p w:rsidR="00F50D0B" w:rsidRPr="000A17E9" w:rsidRDefault="00F50D0B" w:rsidP="00F50D0B">
      <w:pPr>
        <w:tabs>
          <w:tab w:val="left" w:pos="10440"/>
        </w:tabs>
        <w:spacing w:after="0" w:line="240" w:lineRule="auto"/>
        <w:jc w:val="both"/>
        <w:rPr>
          <w:rFonts w:ascii="Sylfaen" w:hAnsi="Sylfaen"/>
          <w:color w:val="000000" w:themeColor="text1"/>
          <w:lang w:val="ka-GE"/>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olor w:val="000000" w:themeColor="text1"/>
          <w:lang w:val="ka-GE"/>
        </w:rPr>
        <w:t xml:space="preserve"> - </w:t>
      </w:r>
      <w:r w:rsidRPr="000A17E9">
        <w:rPr>
          <w:rFonts w:ascii="Sylfaen" w:eastAsia="Sylfaen" w:hAnsi="Sylfaen"/>
          <w:color w:val="000000"/>
        </w:rPr>
        <w:t>ჰოსპიტალიზაციის მაჩვენებელი</w:t>
      </w:r>
      <w:r w:rsidRPr="000A17E9">
        <w:rPr>
          <w:rFonts w:ascii="Sylfaen" w:eastAsia="Sylfaen" w:hAnsi="Sylfaen"/>
          <w:color w:val="000000"/>
          <w:lang w:val="ka-GE"/>
        </w:rPr>
        <w:t xml:space="preserve"> </w:t>
      </w:r>
      <w:r w:rsidRPr="000A17E9">
        <w:rPr>
          <w:rFonts w:ascii="Sylfaen" w:eastAsia="Sylfaen" w:hAnsi="Sylfaen"/>
          <w:color w:val="000000"/>
        </w:rPr>
        <w:t>100 მოსახლეზე</w:t>
      </w:r>
      <w:r w:rsidRPr="000A17E9">
        <w:rPr>
          <w:rFonts w:ascii="Sylfaen" w:eastAsia="Sylfaen" w:hAnsi="Sylfaen"/>
          <w:color w:val="000000"/>
          <w:lang w:val="ka-GE"/>
        </w:rPr>
        <w:t xml:space="preserve"> 15.3; </w:t>
      </w:r>
    </w:p>
    <w:p w:rsidR="00F50D0B" w:rsidRPr="000A17E9" w:rsidRDefault="00F50D0B" w:rsidP="00F50D0B">
      <w:pPr>
        <w:tabs>
          <w:tab w:val="left" w:pos="10440"/>
        </w:tabs>
        <w:spacing w:after="0" w:line="240" w:lineRule="auto"/>
        <w:rPr>
          <w:rFonts w:ascii="Sylfaen" w:eastAsia="Sylfaen" w:hAnsi="Sylfaen" w:cs="Times New Roman"/>
        </w:rPr>
      </w:pPr>
      <w:r w:rsidRPr="000A17E9">
        <w:rPr>
          <w:rFonts w:ascii="Sylfaen" w:eastAsia="Times New Roman" w:hAnsi="Sylfaen" w:cs="Sylfaen"/>
          <w:color w:val="000000" w:themeColor="text1"/>
          <w:lang w:val="ka-GE"/>
        </w:rPr>
        <w:t>2.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rPr>
        <w:t xml:space="preserve">1 წლამდე ასაკის ბავშვთა სიკვდილიანობა 1000 ცოცხლადშობილზე - 8.1 (2018 წლის მაჩვენებელი); </w:t>
      </w:r>
    </w:p>
    <w:p w:rsidR="00F50D0B" w:rsidRPr="000A17E9" w:rsidRDefault="00F50D0B" w:rsidP="00F50D0B">
      <w:pPr>
        <w:tabs>
          <w:tab w:val="left" w:pos="10440"/>
        </w:tabs>
        <w:spacing w:after="0" w:line="240" w:lineRule="auto"/>
        <w:rPr>
          <w:rFonts w:ascii="Sylfaen" w:eastAsia="Sylfaen" w:hAnsi="Sylfaen" w:cs="Times New Roman"/>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rPr>
        <w:t>სიკვდილიანობის მაჩვენებლის შემცირება 0,5%-ით;</w:t>
      </w:r>
    </w:p>
    <w:p w:rsidR="00F50D0B" w:rsidRPr="000A17E9" w:rsidRDefault="00F50D0B" w:rsidP="00F50D0B">
      <w:pPr>
        <w:pStyle w:val="Normal0"/>
        <w:jc w:val="both"/>
        <w:rPr>
          <w:rFonts w:ascii="Sylfaen" w:eastAsia="Sylfaen" w:hAnsi="Sylfaen" w:cs="Sylfaen"/>
          <w:color w:val="000000"/>
          <w:sz w:val="22"/>
          <w:szCs w:val="22"/>
          <w:lang w:val="ka-GE"/>
        </w:rPr>
      </w:pPr>
      <w:r w:rsidRPr="000A17E9">
        <w:rPr>
          <w:rFonts w:ascii="Sylfaen" w:hAnsi="Sylfaen" w:cs="Sylfaen"/>
          <w:sz w:val="22"/>
          <w:szCs w:val="22"/>
        </w:rPr>
        <w:t>მიღწეული საბოლოო შედეგის შეფასების ინდიკატორი</w:t>
      </w:r>
      <w:r w:rsidRPr="000A17E9">
        <w:rPr>
          <w:sz w:val="22"/>
          <w:szCs w:val="22"/>
        </w:rPr>
        <w:t>​</w:t>
      </w:r>
      <w:r w:rsidRPr="000A17E9">
        <w:rPr>
          <w:rFonts w:ascii="Sylfaen" w:hAnsi="Sylfaen"/>
          <w:color w:val="000000" w:themeColor="text1"/>
          <w:sz w:val="22"/>
          <w:szCs w:val="22"/>
          <w:lang w:val="ka-GE"/>
        </w:rPr>
        <w:t xml:space="preserve"> -</w:t>
      </w:r>
      <w:r w:rsidRPr="000A17E9">
        <w:rPr>
          <w:rFonts w:ascii="Sylfaen" w:eastAsia="Sylfaen" w:hAnsi="Sylfaen" w:cs="Sylfaen"/>
          <w:color w:val="000000"/>
          <w:sz w:val="22"/>
          <w:szCs w:val="22"/>
          <w:lang w:val="ka-GE"/>
        </w:rPr>
        <w:t xml:space="preserve">1 წლამდე ასაკის ბავშვთა სიკვდილიანობა 1000 ცოცხლადშობილზე - 7.9 ათას ცოცხლადშობილზე; </w:t>
      </w:r>
    </w:p>
    <w:p w:rsidR="00F50D0B" w:rsidRPr="000A17E9" w:rsidRDefault="00F50D0B" w:rsidP="00F50D0B">
      <w:pPr>
        <w:tabs>
          <w:tab w:val="left" w:pos="10440"/>
        </w:tabs>
        <w:spacing w:after="0" w:line="240" w:lineRule="auto"/>
        <w:rPr>
          <w:rFonts w:ascii="Sylfaen" w:eastAsia="Sylfaen" w:hAnsi="Sylfaen" w:cs="Times New Roman"/>
        </w:rPr>
      </w:pPr>
      <w:r w:rsidRPr="000A17E9">
        <w:rPr>
          <w:rFonts w:ascii="Sylfaen" w:eastAsia="Times New Roman" w:hAnsi="Sylfaen" w:cs="Sylfaen"/>
          <w:color w:val="000000" w:themeColor="text1"/>
          <w:lang w:val="ka-GE"/>
        </w:rPr>
        <w:t>3.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rPr>
        <w:t>კვალიფიციური სამედიცინო პერსონალის მიერ მიღებული მშობიარობების წილი - 99.9%;</w:t>
      </w:r>
    </w:p>
    <w:p w:rsidR="00F50D0B" w:rsidRPr="000A17E9" w:rsidRDefault="00F50D0B" w:rsidP="00F50D0B">
      <w:pPr>
        <w:tabs>
          <w:tab w:val="left" w:pos="10440"/>
        </w:tabs>
        <w:spacing w:after="0" w:line="240" w:lineRule="auto"/>
        <w:rPr>
          <w:rFonts w:ascii="Sylfaen" w:eastAsia="Sylfaen" w:hAnsi="Sylfaen"/>
        </w:rPr>
      </w:pPr>
      <w:r w:rsidRPr="000A17E9">
        <w:rPr>
          <w:rFonts w:ascii="Sylfaen" w:eastAsia="Times New Roman" w:hAnsi="Sylfaen" w:cs="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rPr>
        <w:t xml:space="preserve">კვალიფიციური სამედიცინო პერსონალის მიერ მიღებული მშობიარობების არსებული წილის შენარჩუნება; </w:t>
      </w:r>
    </w:p>
    <w:p w:rsidR="00F50D0B" w:rsidRPr="000A17E9" w:rsidRDefault="00F50D0B" w:rsidP="00F50D0B">
      <w:pPr>
        <w:spacing w:after="0"/>
        <w:jc w:val="both"/>
        <w:rPr>
          <w:rFonts w:ascii="Sylfaen" w:eastAsia="Sylfaen" w:hAnsi="Sylfaen"/>
          <w:lang w:val="ka-GE"/>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olor w:val="000000" w:themeColor="text1"/>
          <w:lang w:val="ka-GE"/>
        </w:rPr>
        <w:t xml:space="preserve"> -</w:t>
      </w:r>
      <w:r w:rsidRPr="000A17E9">
        <w:rPr>
          <w:rFonts w:ascii="Sylfaen" w:eastAsia="Sylfaen" w:hAnsi="Sylfaen"/>
          <w:lang w:val="ka-GE"/>
        </w:rPr>
        <w:t>სამედიცინო სერვისებით მოცვის მაჩვენებელი-99.8%;</w:t>
      </w:r>
    </w:p>
    <w:p w:rsidR="00F50D0B" w:rsidRPr="000A17E9" w:rsidRDefault="00F50D0B" w:rsidP="00F50D0B">
      <w:pPr>
        <w:tabs>
          <w:tab w:val="left" w:pos="10440"/>
        </w:tabs>
        <w:spacing w:after="0" w:line="240" w:lineRule="auto"/>
        <w:rPr>
          <w:rFonts w:ascii="Sylfaen" w:eastAsia="Sylfaen" w:hAnsi="Sylfaen"/>
        </w:rPr>
      </w:pPr>
      <w:r w:rsidRPr="000A17E9">
        <w:rPr>
          <w:rFonts w:ascii="Sylfaen" w:eastAsia="Times New Roman" w:hAnsi="Sylfaen" w:cs="Sylfaen"/>
          <w:color w:val="000000" w:themeColor="text1"/>
          <w:lang w:val="ka-GE"/>
        </w:rPr>
        <w:t>4. დაგეგმილი საბაზისო</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s="Sylfaen"/>
          <w:color w:val="000000" w:themeColor="text1"/>
          <w:lang w:val="ka-GE"/>
        </w:rPr>
        <w:t xml:space="preserve">მაჩვენებელი - </w:t>
      </w:r>
      <w:r w:rsidRPr="000A17E9">
        <w:rPr>
          <w:rFonts w:ascii="Sylfaen" w:eastAsia="Sylfaen" w:hAnsi="Sylfaen"/>
        </w:rPr>
        <w:t xml:space="preserve">ამბულატორიული მიმართვების რაოდენობა 1 სულ მოსახლეზე - 3.3 (2018 წლის მაჩვენებელი); </w:t>
      </w:r>
    </w:p>
    <w:p w:rsidR="00F50D0B" w:rsidRPr="000A17E9" w:rsidRDefault="00F50D0B" w:rsidP="00F50D0B">
      <w:pPr>
        <w:tabs>
          <w:tab w:val="left" w:pos="10440"/>
        </w:tabs>
        <w:spacing w:after="0" w:line="240" w:lineRule="auto"/>
        <w:rPr>
          <w:rFonts w:ascii="Sylfaen" w:hAnsi="Sylfaen"/>
          <w:lang w:val="ka-GE"/>
        </w:rPr>
      </w:pPr>
      <w:r w:rsidRPr="000A17E9">
        <w:rPr>
          <w:rFonts w:ascii="Sylfaen" w:eastAsia="Times New Roman" w:hAnsi="Sylfaen"/>
          <w:color w:val="000000" w:themeColor="text1"/>
          <w:lang w:val="ka-GE"/>
        </w:rPr>
        <w:t>დაგეგმილი მიზნობრივი</w:t>
      </w:r>
      <w:r w:rsidRPr="000A17E9">
        <w:rPr>
          <w:rFonts w:ascii="Sylfaen" w:eastAsia="Times New Roman" w:hAnsi="Sylfaen" w:cs="Times New Roman"/>
          <w:color w:val="000000" w:themeColor="text1"/>
          <w:lang w:val="ka-GE"/>
        </w:rPr>
        <w:t xml:space="preserve"> </w:t>
      </w:r>
      <w:r w:rsidRPr="000A17E9">
        <w:rPr>
          <w:rFonts w:ascii="Sylfaen" w:eastAsia="Times New Roman" w:hAnsi="Sylfaen"/>
          <w:color w:val="000000" w:themeColor="text1"/>
          <w:lang w:val="ka-GE"/>
        </w:rPr>
        <w:t xml:space="preserve">მაჩვენებელი </w:t>
      </w:r>
      <w:r w:rsidRPr="000A17E9">
        <w:rPr>
          <w:rFonts w:ascii="Sylfaen" w:eastAsia="Times New Roman" w:hAnsi="Sylfaen" w:cs="Times New Roman"/>
          <w:color w:val="000000" w:themeColor="text1"/>
          <w:lang w:val="ka-GE"/>
        </w:rPr>
        <w:t xml:space="preserve">- </w:t>
      </w:r>
      <w:r w:rsidRPr="000A17E9">
        <w:rPr>
          <w:rFonts w:ascii="Sylfaen" w:eastAsia="Sylfaen" w:hAnsi="Sylfaen"/>
          <w:color w:val="000000"/>
        </w:rPr>
        <w:t xml:space="preserve">მიმართვიანობის გაზრდა 0,5%-ით; </w:t>
      </w:r>
    </w:p>
    <w:p w:rsidR="00F50D0B" w:rsidRPr="000A17E9" w:rsidRDefault="00F50D0B" w:rsidP="00F50D0B">
      <w:pPr>
        <w:spacing w:after="0"/>
        <w:jc w:val="both"/>
        <w:rPr>
          <w:rFonts w:ascii="Sylfaen" w:eastAsia="Sylfaen" w:hAnsi="Sylfaen" w:cs="Sylfaen"/>
          <w:color w:val="000000"/>
          <w:lang w:val="ka-GE"/>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olor w:val="000000" w:themeColor="text1"/>
          <w:lang w:val="ka-GE"/>
        </w:rPr>
        <w:t xml:space="preserve"> - </w:t>
      </w:r>
      <w:r w:rsidRPr="000A17E9">
        <w:rPr>
          <w:rFonts w:ascii="Sylfaen" w:eastAsia="Sylfaen" w:hAnsi="Sylfaen" w:cs="Sylfaen"/>
          <w:color w:val="000000"/>
          <w:lang w:val="ka-GE"/>
        </w:rPr>
        <w:t xml:space="preserve">ამბულატორიული მიმართვების რაოდენობა: 1 სულ მოსახლეზე მიმართვების რაოდენობა -3.7; </w:t>
      </w:r>
    </w:p>
    <w:p w:rsidR="00F50D0B" w:rsidRPr="000A17E9" w:rsidRDefault="00F50D0B" w:rsidP="00F50D0B">
      <w:pPr>
        <w:pStyle w:val="abzacixml"/>
        <w:ind w:firstLine="0"/>
        <w:rPr>
          <w:highlight w:val="yellow"/>
        </w:rPr>
      </w:pPr>
    </w:p>
    <w:p w:rsidR="00F50D0B" w:rsidRPr="000A17E9" w:rsidRDefault="00F50D0B" w:rsidP="00F50D0B">
      <w:pPr>
        <w:pStyle w:val="abzacixml"/>
        <w:ind w:left="990" w:firstLine="0"/>
        <w:rPr>
          <w:highlight w:val="yellow"/>
        </w:rPr>
      </w:pPr>
    </w:p>
    <w:p w:rsidR="00016F61" w:rsidRPr="000A17E9" w:rsidRDefault="00016F61" w:rsidP="00016F61">
      <w:pPr>
        <w:pStyle w:val="Heading4"/>
        <w:rPr>
          <w:rFonts w:ascii="Sylfaen" w:hAnsi="Sylfaen"/>
          <w:lang w:val="ka-GE"/>
        </w:rPr>
      </w:pPr>
      <w:r w:rsidRPr="000A17E9">
        <w:rPr>
          <w:rFonts w:ascii="Sylfaen" w:hAnsi="Sylfaen"/>
          <w:lang w:val="ka-GE"/>
        </w:rPr>
        <w:t xml:space="preserve">პირველადი და გადაუდებელი სამედიცინო დახმარების უზრუნველყოს ახალი მიმართულება </w:t>
      </w:r>
    </w:p>
    <w:p w:rsidR="00016F61" w:rsidRPr="000A17E9" w:rsidRDefault="00016F61" w:rsidP="00016F61">
      <w:pPr>
        <w:spacing w:after="0" w:line="240" w:lineRule="auto"/>
        <w:jc w:val="both"/>
        <w:rPr>
          <w:rFonts w:ascii="Sylfaen" w:hAnsi="Sylfaen" w:cs="Sylfaen"/>
          <w:highlight w:val="yellow"/>
          <w:lang w:val="ka-GE"/>
        </w:rPr>
      </w:pPr>
    </w:p>
    <w:p w:rsidR="00D6288C" w:rsidRDefault="00D6288C" w:rsidP="00D6288C">
      <w:pPr>
        <w:shd w:val="clear" w:color="auto" w:fill="FFFFFF"/>
        <w:spacing w:after="0" w:line="240" w:lineRule="auto"/>
        <w:jc w:val="both"/>
        <w:rPr>
          <w:rFonts w:ascii="Sylfaen" w:eastAsia="Sylfaen" w:hAnsi="Sylfaen" w:cs="Sylfaen"/>
          <w:color w:val="000000"/>
          <w:lang w:val="ka-GE"/>
        </w:rPr>
      </w:pPr>
      <w:r w:rsidRPr="00D6288C">
        <w:rPr>
          <w:rFonts w:ascii="Sylfaen" w:eastAsia="Sylfaen" w:hAnsi="Sylfaen" w:cs="Sylfaen"/>
          <w:color w:val="000000"/>
          <w:lang w:val="ka-GE"/>
        </w:rPr>
        <w:t>პირველადი და გადაუდებელი სამედიცინო დახმარების უზრუნვლყოფის ქვეპროგრამაში დაიგეგმა სასწრაფოს ბრიგადის თანამშრომლების (4 570 თანამშრომელი) და სოფლის ექიმების/ექთნების (3 000 სოფლის ექიმ/ექთანი) სამედიცინო დაზღვევის თანადაფინანსება.  აღნიშნული აქტივობის განხორციელება დაიწყო აპრილიდან, (25 ლარის ოდენობით) თანადაფინანსების მიმღებ სასწრაფოს ბრიგადის დაზღვეულ თანამშრომელა რაოდენობა შეადგენდა თითოეულ თვეში 2 741-დან  3 032-მდე პირს.</w:t>
      </w:r>
    </w:p>
    <w:p w:rsidR="00D6288C" w:rsidRPr="00D6288C" w:rsidRDefault="00D6288C" w:rsidP="00D6288C">
      <w:pPr>
        <w:shd w:val="clear" w:color="auto" w:fill="FFFFFF"/>
        <w:spacing w:after="0" w:line="240" w:lineRule="auto"/>
        <w:jc w:val="both"/>
        <w:rPr>
          <w:rFonts w:ascii="Sylfaen" w:eastAsia="Sylfaen" w:hAnsi="Sylfaen" w:cs="Sylfaen"/>
          <w:color w:val="000000"/>
          <w:lang w:val="ka-GE"/>
        </w:rPr>
      </w:pPr>
    </w:p>
    <w:p w:rsidR="00D6288C" w:rsidRPr="00D6288C" w:rsidRDefault="00D6288C" w:rsidP="00D6288C">
      <w:pPr>
        <w:shd w:val="clear" w:color="auto" w:fill="FFFFFF"/>
        <w:spacing w:after="0" w:line="240" w:lineRule="auto"/>
        <w:jc w:val="both"/>
        <w:rPr>
          <w:rFonts w:ascii="Sylfaen" w:eastAsia="Sylfaen" w:hAnsi="Sylfaen" w:cs="Sylfaen"/>
          <w:color w:val="000000"/>
          <w:lang w:val="ka-GE"/>
        </w:rPr>
      </w:pPr>
      <w:r w:rsidRPr="00D6288C">
        <w:rPr>
          <w:rFonts w:ascii="Sylfaen" w:eastAsia="Sylfaen" w:hAnsi="Sylfaen" w:cs="Sylfaen"/>
          <w:color w:val="000000"/>
          <w:lang w:val="ka-GE"/>
        </w:rPr>
        <w:t>ასევე, დაფინანსდა საგანგებო სიტუაციების კოორდინაციისა და გადაუდებელი დახმარების მართვის პროგრამის ფარგლებში ადმინისტრაციაში დასაქმებულ პირთა დაზღვევა (დაიგეგმა 211 თანამშრომლისთვის დაზღვევის თანადაფინანსება), დაზღვეულ თანამშრომელა რაოდენობა შეადგენდა თითოეულ თვეში 91-დან  101-მდე პირს.</w:t>
      </w:r>
    </w:p>
    <w:p w:rsidR="00F50D0B" w:rsidRPr="000A17E9" w:rsidRDefault="00F50D0B" w:rsidP="00F50D0B">
      <w:pPr>
        <w:pStyle w:val="abzacixml"/>
        <w:ind w:left="990" w:firstLine="0"/>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1.2.1. მოსახლეობის საყოველთაო ჯანმრთელობის დაცვა (პროგრამული კოდი 27 03 01)</w:t>
      </w:r>
    </w:p>
    <w:p w:rsidR="00F50D0B" w:rsidRPr="000A17E9" w:rsidRDefault="00F50D0B" w:rsidP="00F50D0B">
      <w:pPr>
        <w:pStyle w:val="abzacixml"/>
        <w:ind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left="990" w:firstLine="0"/>
        <w:rPr>
          <w:highlight w:val="yellow"/>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სახელმწიფოს მიერ მიღწეულია სამედიცინო სერვისებით მოსახლეობის უნივერსალური მოცვა,  მიზნობრივი ჯგუფები უზრუნველყოფილნი არიან შესაბამისი სამედიცინო მომსახურებით.</w:t>
      </w:r>
    </w:p>
    <w:p w:rsidR="00F50D0B" w:rsidRPr="000A17E9" w:rsidRDefault="00F50D0B" w:rsidP="00F50D0B">
      <w:pPr>
        <w:pStyle w:val="Normal0"/>
        <w:jc w:val="both"/>
        <w:rPr>
          <w:rFonts w:ascii="Sylfaen" w:eastAsia="Sylfaen" w:hAnsi="Sylfaen"/>
          <w:color w:val="000000"/>
          <w:sz w:val="22"/>
          <w:szCs w:val="22"/>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პროგრამის ფარგლებში უწყვეტად ხორციელდებოდა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ონკოლოგიური დაავადებების მკურნალობა,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w:t>
      </w:r>
    </w:p>
    <w:p w:rsidR="00F50D0B" w:rsidRPr="000A17E9" w:rsidRDefault="00F50D0B" w:rsidP="00F50D0B">
      <w:pPr>
        <w:pStyle w:val="abzacixml"/>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1. დაგეგმილი საბაზისო მაჩვენებელი - ჰოსპიტალიზაციის მაჩვენებელი 100 მოსახლეზე -13.5 (2018 წლის მაჩვენებელი);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შენარჩუნებულია საბაზისო მაჩვენებელი;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w:t>
      </w:r>
      <w:r w:rsidRPr="000A17E9">
        <w:rPr>
          <w:rFonts w:ascii="Sylfaen" w:hAnsi="Sylfaen" w:cs="Sylfaen"/>
          <w:lang w:val="ka-GE"/>
        </w:rPr>
        <w:t xml:space="preserve"> </w:t>
      </w:r>
      <w:r w:rsidRPr="000A17E9">
        <w:rPr>
          <w:rFonts w:ascii="Sylfaen" w:hAnsi="Sylfaen" w:cs="Sylfaen"/>
        </w:rPr>
        <w:t xml:space="preserve">ჰოსპიტალიზაციის მაჩვენებელი (100 მოსახლეზე): 15.3;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2. დაგეგმილი საბაზისო მაჩვენებელი - ამბულატორიული მიმართვების რაოდენობა 1 სულ მოსახლეზე - 3,3 (2018 წლის მაჩვენებელი);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მიმართვიანობის გაზრდა 0,5%-ით;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- 1 სულ მოსახლეზე მიმართვების რაოდენობა - 3.7;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3. დაგეგმილი საბაზისო მაჩვენებელი - სამედიცინო სერვისებით მოცვის მაჩვენებელი - 99% (2017 წლის HUES მონაცემები);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სამედიცინო სერვისებით მოცვის მაჩვენებლის შენარჩუნება;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სამედიცინო სერვისებით მოცვის მაჩვენებელი- 99%;</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lang w:val="ka-GE"/>
        </w:rPr>
        <w:t xml:space="preserve">4. </w:t>
      </w:r>
      <w:r w:rsidRPr="000A17E9">
        <w:rPr>
          <w:rFonts w:ascii="Sylfaen" w:hAnsi="Sylfaen" w:cs="Sylfaen"/>
        </w:rPr>
        <w:t xml:space="preserve">დაგეგმილი საბაზისო მაჩვენებელი - ექვსი ძირითადი ქრონიკული დაავადების (გულსისხლძარღვთა სისტემის დავადებების, ფქოდი-ს, დიაბეტი მე-2 ტიპი, ფარისებური ჯირკვლის დაავადებების, პარკინსონი, ეპილეფსია) სამკურნალო მედიკამენტები ხელმისაწვდომია საცალო რეალიზაციის ფარმაცევტულ ობიექტებში გეოგრაფული პრინციპის დაცვით;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ბენეფიციარები უზრუნველყოფილი არიან ქრონიკული დაავადების დიაგნოზების შესაბამისი მედიკამენტებით შესაბამისი მიმართულების თვიური/წლიური ლიმიტის ფარგლებში;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იღწეული შუალედური შედეგის შეფასების ინდიკატორი - ბენეფიციარები უზრუნველყოფილნი არიან სამკურნალო მედიკამენტებით.</w:t>
      </w:r>
    </w:p>
    <w:p w:rsidR="00F50D0B" w:rsidRPr="000A17E9" w:rsidRDefault="00F50D0B" w:rsidP="00F50D0B">
      <w:pPr>
        <w:spacing w:after="0" w:line="240" w:lineRule="auto"/>
        <w:rPr>
          <w:rFonts w:ascii="Sylfaen" w:hAnsi="Sylfaen"/>
          <w:highlight w:val="yellow"/>
        </w:rPr>
      </w:pPr>
    </w:p>
    <w:p w:rsidR="00F50D0B" w:rsidRPr="000A17E9" w:rsidRDefault="00F50D0B" w:rsidP="00F50D0B">
      <w:pPr>
        <w:spacing w:after="0" w:line="240" w:lineRule="auto"/>
        <w:rPr>
          <w:rFonts w:ascii="Sylfaen" w:hAnsi="Sylfaen"/>
          <w:highlight w:val="yellow"/>
        </w:rPr>
      </w:pPr>
    </w:p>
    <w:p w:rsidR="00F50D0B" w:rsidRPr="000A17E9" w:rsidRDefault="00F50D0B" w:rsidP="00F50D0B">
      <w:pPr>
        <w:spacing w:after="0" w:line="240" w:lineRule="auto"/>
        <w:rPr>
          <w:rFonts w:ascii="Sylfaen" w:hAnsi="Sylfaen"/>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1.2.2 საზოგადოებრივი ჯანმრთელობის დაცვა (პროგრამული კოდი 27 03 02)</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firstLine="0"/>
        <w:rPr>
          <w:highlight w:val="yellow"/>
        </w:rPr>
      </w:pPr>
    </w:p>
    <w:p w:rsidR="00F50D0B" w:rsidRPr="000A17E9" w:rsidRDefault="00F50D0B" w:rsidP="00F50D0B">
      <w:pPr>
        <w:pStyle w:val="abzacixml"/>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დედათა და ბავშვთა სიკვდილიანობის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ტუბერკულოზით, აივ–ინფექცია/შიდსით და სხვა სოციალურად საშიში დაავადებებით ავადობის შემცირება და ეპიდზედამხედველობის სისტემის გაუმჯობესება;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ეროვნული კალენდრით გათვალისწინებული აცრებით მოსახლეობის მოცვა;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C ჰეპატიტის გავრცელების შემცირება.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პანდემიის გამო, ისევე როგორც მთელს მსოფლიოში საქართველოშიც შემცირდა იმუნიზაციით მოცვის მაჩვენებლები;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დედათა სიკვდილიანობის მაჩვენებლის მატება,  უკავშირდება აუცრელ ორსულებში კორონავირუსით ინფიცირების გამო გართულებული შემთხვევების მატებას;</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ტუბერკულოზის ინციდენტობა ქვეყანაში ხასიათდება კლების ტენდენციით;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ქვეყანაში გაუმჯობესებულია ინფექციური და პარაზიტული დაავადებების ეპიდზედამხედველობის სისტემა;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პროგრამის ფარგლებში უზრუნველყოფილია გამოკვლეული დონორული სისხლისაგან დამზადებული სისხლის პროდუქტების უსაფრთხოება;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აივ-ინფექცია/შიდსით და ტუბერკულოზით დაავადებული პირები უზრუნველყოფილნი არიან უფასო ამბულატორიული და სტაციონარული მკურნალობით;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  გამოიკვეთა კოვიდშემცირების ტენდენცია;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ნარკომანიით დაავადებული პირები უზრუნველყოფილი არიან საჭირო სამკურნალო და სარეაბილიტაციო ღონისძიებებით, მ.შ, ჩამანაცვლებელი თერაპიით.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C ჰეპატიტის მკურნალობის პროგრამის ფარგლებში  განკურნების მაჩვენებელი 98.7%-ია. </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1.  დაგეგმილი საბაზისო მაჩვენებელი - დედათა სიკვდილიანობა 100 000 ცოცხლადშობილზე - 27.4 (2018 წლის მაჩვენებელი);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დედათა სიკვდილიანობის მაჩვენებლის შემცირება 1%-ით; </w:t>
      </w:r>
    </w:p>
    <w:p w:rsidR="00F50D0B" w:rsidRPr="000A17E9" w:rsidRDefault="00F50D0B" w:rsidP="00F50D0B">
      <w:pPr>
        <w:spacing w:after="0"/>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w:t>
      </w:r>
      <w:r w:rsidRPr="000A17E9">
        <w:rPr>
          <w:rFonts w:ascii="Sylfaen" w:hAnsi="Sylfaen" w:cs="Sylfaen"/>
          <w:lang w:val="ka-GE"/>
        </w:rPr>
        <w:t xml:space="preserve"> </w:t>
      </w:r>
      <w:r w:rsidRPr="000A17E9">
        <w:rPr>
          <w:rFonts w:ascii="Sylfaen" w:hAnsi="Sylfaen" w:cs="Sylfaen"/>
        </w:rPr>
        <w:t xml:space="preserve">დედათა სიკვდილიანობა 100 000 ცოცხლადშობილზე - 30.1  </w:t>
      </w:r>
    </w:p>
    <w:p w:rsidR="00F50D0B" w:rsidRPr="000A17E9" w:rsidRDefault="00F50D0B" w:rsidP="00F50D0B">
      <w:pPr>
        <w:spacing w:after="0"/>
        <w:jc w:val="both"/>
        <w:rPr>
          <w:rFonts w:ascii="Sylfaen" w:hAnsi="Sylfaen" w:cs="Sylfaen"/>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hAnsi="Sylfaen" w:cs="Sylfaen"/>
          <w:lang w:val="ka-GE"/>
        </w:rPr>
        <w:t xml:space="preserve"> </w:t>
      </w:r>
      <w:r w:rsidRPr="000A17E9">
        <w:rPr>
          <w:rFonts w:ascii="Sylfaen" w:hAnsi="Sylfaen" w:cs="Sylfaen"/>
        </w:rPr>
        <w:t>-</w:t>
      </w:r>
      <w:r w:rsidRPr="000A17E9">
        <w:rPr>
          <w:rFonts w:ascii="Sylfaen" w:hAnsi="Sylfaen" w:cs="Sylfaen"/>
          <w:lang w:val="ka-GE"/>
        </w:rPr>
        <w:t xml:space="preserve"> </w:t>
      </w:r>
      <w:r w:rsidRPr="000A17E9">
        <w:rPr>
          <w:rFonts w:ascii="Sylfaen" w:hAnsi="Sylfaen" w:cs="Sylfaen"/>
        </w:rPr>
        <w:t>დედათა სიკვდილიანობის მაჩვენებლები გაიზარდა ახალი კორონავირუსით გამოწვეული დაავადებებით განპირობებული გარდაცვალებების რიცხვის ზრდის შედეგად;</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2. დაგეგმილი საბაზისო მაჩვენებელი - ტუბერკულოზის პრევალენტობის საბაზისო მაჩვენებელი 100 000 მოსახლეზე- 69.5 (2018 წლის მაჩვენებელი);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ტუბერკულოზის პრევალენტობის მაჩვენებლის შემცირება წინა წელთან შედარებით 5%; </w:t>
      </w:r>
    </w:p>
    <w:p w:rsidR="00F50D0B" w:rsidRPr="000A17E9" w:rsidRDefault="00F50D0B" w:rsidP="00F50D0B">
      <w:pPr>
        <w:spacing w:after="0"/>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ტუბერკულოზის პრევალენტობის მაჩვენებელი 100000 მოსახლეზე - 49.2.</w:t>
      </w:r>
    </w:p>
    <w:p w:rsidR="00F50D0B" w:rsidRPr="000A17E9" w:rsidRDefault="00F50D0B" w:rsidP="00F50D0B">
      <w:pPr>
        <w:spacing w:after="0"/>
        <w:jc w:val="both"/>
        <w:rPr>
          <w:rFonts w:ascii="Sylfaen" w:hAnsi="Sylfaen" w:cs="Sylfaen"/>
        </w:rPr>
      </w:pPr>
      <w:r w:rsidRPr="000A17E9">
        <w:rPr>
          <w:rFonts w:ascii="Sylfaen" w:hAnsi="Sylfaen" w:cs="Sylfaen"/>
        </w:rPr>
        <w:t>3. დაგეგმილი საბაზისო მაჩვენებელი - ეროვნული კალენდრით გათვალისწინებული ვაქცინები და ასაცრელი მასალების შესყიდვა დაგეგმილი მოცვის შესაბამისი რაოდენობით; იმუნიზაციით მიზნობრივი პოპულაციის მაქსიმალური მოცვის მაჩვენებელი - დყტ-ჰიბ-ჰეპბ-იპვ 3- 93.3%, წწყ 1-99.8%, წწყ 2-97.3% (2019 წლის მაჩვენებლები), დაწყებულია ადამიანის პაპილომავირუსის საწინააღმდეგო ვაქცინაცია;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იმუნიზაციით მიზნობრივი პოპულაციის მაქსიმალური მოცვის მაჩვენებელი - დყტ-ჰიბ-ჰეპბ-იპვ 3 - 95%, წწყ 1-საბაზისო მაჩვენებლის შენარჩუნება/არანაკლებ 95%, წწყ2-საბაზისოს შენარჩუნება/არანაკლებ 95%; ეროვნული კალენდრით გათვალისწინებული ვაქცინები და ასაცრელი მასალების შესყიდვა დაგეგმილი მოცვის შესაბამისი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მდყტ-ჰიბ-ჰეპბ-იპვ 3– 85% ; წწყ 1–  90%; წწყ 2– 81%.  </w:t>
      </w:r>
    </w:p>
    <w:p w:rsidR="00F50D0B" w:rsidRPr="000A17E9" w:rsidRDefault="00F50D0B" w:rsidP="00F50D0B">
      <w:pPr>
        <w:tabs>
          <w:tab w:val="left" w:pos="10440"/>
        </w:tabs>
        <w:spacing w:after="0" w:line="240" w:lineRule="auto"/>
        <w:contextualSpacing/>
        <w:jc w:val="both"/>
        <w:rPr>
          <w:rFonts w:ascii="Sylfaen" w:hAnsi="Sylfaen" w:cs="Sylfaen"/>
        </w:rPr>
      </w:pPr>
      <w:r w:rsidRPr="000A17E9">
        <w:rPr>
          <w:rFonts w:ascii="Sylfaen" w:hAnsi="Sylfaen" w:cs="Sylfaen"/>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განსხვავებებზე-საზოგადოების გარკვეული ნაწილის „უარყოფითი“ დამოკიდებულება ზოგადად ვაქცინაციის მიმართ (იმუნიზაციის პროცესში მუდმივი, დროებითი უკუჩვენებების და უარის დასაშვები ნორმაა 2%). </w:t>
      </w:r>
    </w:p>
    <w:p w:rsidR="00F50D0B" w:rsidRPr="000A17E9" w:rsidRDefault="00F50D0B" w:rsidP="00F50D0B">
      <w:pPr>
        <w:tabs>
          <w:tab w:val="left" w:pos="10440"/>
        </w:tabs>
        <w:spacing w:after="0" w:line="240" w:lineRule="auto"/>
        <w:contextualSpacing/>
        <w:jc w:val="both"/>
        <w:rPr>
          <w:rFonts w:ascii="Sylfaen" w:hAnsi="Sylfaen" w:cs="Sylfaen"/>
        </w:rPr>
      </w:pPr>
      <w:r w:rsidRPr="000A17E9">
        <w:rPr>
          <w:rFonts w:ascii="Sylfaen" w:hAnsi="Sylfaen" w:cs="Sylfaen"/>
        </w:rPr>
        <w:t>4. დაგეგმილი საბაზისო მაჩვენებელი - C ჰეპატიტზე 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შენარჩუნებულია საბაზისო მაჩვენებელი; </w:t>
      </w:r>
    </w:p>
    <w:p w:rsidR="00F50D0B" w:rsidRPr="000A17E9" w:rsidRDefault="00F50D0B" w:rsidP="00F50D0B">
      <w:pPr>
        <w:spacing w:after="0"/>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C ჰეპატიტზე სკრინინგით გამოვლენილ, პროგრამაში მომართულ პაციენტთა 100% უზრუნველყოფილია დიაგნოსტიკური კვლევებითა და მკურნალობით (დიაგნოსტიკური კომპონენტით ისარგებლა 9</w:t>
      </w:r>
      <w:r w:rsidRPr="000A17E9">
        <w:rPr>
          <w:rFonts w:ascii="Sylfaen" w:hAnsi="Sylfaen" w:cs="Sylfaen"/>
          <w:lang w:val="ka-GE"/>
        </w:rPr>
        <w:t xml:space="preserve"> </w:t>
      </w:r>
      <w:r w:rsidRPr="000A17E9">
        <w:rPr>
          <w:rFonts w:ascii="Sylfaen" w:hAnsi="Sylfaen" w:cs="Sylfaen"/>
        </w:rPr>
        <w:t>346 პირმა).</w:t>
      </w:r>
    </w:p>
    <w:p w:rsidR="00F50D0B" w:rsidRPr="000A17E9" w:rsidRDefault="00F50D0B" w:rsidP="00F50D0B">
      <w:pPr>
        <w:spacing w:after="0"/>
        <w:jc w:val="both"/>
        <w:rPr>
          <w:rFonts w:ascii="Sylfaen" w:hAnsi="Sylfaen" w:cs="Sylfaen"/>
        </w:rPr>
      </w:pPr>
      <w:r w:rsidRPr="000A17E9">
        <w:rPr>
          <w:rFonts w:ascii="Sylfaen" w:hAnsi="Sylfaen" w:cs="Sylfaen"/>
        </w:rPr>
        <w:t>5. დაგეგმილი საბაზისო მაჩვენებელი - აივ-ით ინფიცირების ახალი შემთხვევების რაოდენობა 1</w:t>
      </w:r>
      <w:r w:rsidRPr="000A17E9">
        <w:rPr>
          <w:rFonts w:ascii="Sylfaen" w:hAnsi="Sylfaen" w:cs="Sylfaen"/>
          <w:lang w:val="ka-GE"/>
        </w:rPr>
        <w:t xml:space="preserve"> </w:t>
      </w:r>
      <w:r w:rsidRPr="000A17E9">
        <w:rPr>
          <w:rFonts w:ascii="Sylfaen" w:hAnsi="Sylfaen" w:cs="Sylfaen"/>
        </w:rPr>
        <w:t xml:space="preserve">000 მოსახლეზე 2018 – 0.18 (მდგრადი განვითარების მიზნების (SDG) 3.3.1 ამოცანა); </w:t>
      </w:r>
    </w:p>
    <w:p w:rsidR="00F50D0B" w:rsidRPr="000A17E9" w:rsidRDefault="00F50D0B" w:rsidP="00F50D0B">
      <w:pPr>
        <w:spacing w:after="0"/>
        <w:jc w:val="both"/>
        <w:rPr>
          <w:rFonts w:ascii="Sylfaen" w:hAnsi="Sylfaen" w:cs="Sylfaen"/>
        </w:rPr>
      </w:pPr>
      <w:r w:rsidRPr="000A17E9">
        <w:rPr>
          <w:rFonts w:ascii="Sylfaen" w:hAnsi="Sylfaen" w:cs="Sylfaen"/>
        </w:rPr>
        <w:t xml:space="preserve">დაგეგმილი მიზნობრივი მაჩვენებელი - 0.171;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შუალედური შედეგის შეფასების ინდიკატორი -აივ-ით ინფიცირების ახალი შემთხვევების რაოდენობა 1</w:t>
      </w:r>
      <w:r w:rsidRPr="000A17E9">
        <w:rPr>
          <w:rFonts w:ascii="Sylfaen" w:hAnsi="Sylfaen" w:cs="Sylfaen"/>
          <w:lang w:val="ka-GE"/>
        </w:rPr>
        <w:t xml:space="preserve"> </w:t>
      </w:r>
      <w:r w:rsidRPr="000A17E9">
        <w:rPr>
          <w:rFonts w:ascii="Sylfaen" w:hAnsi="Sylfaen" w:cs="Sylfaen"/>
        </w:rPr>
        <w:t>000 მოსახლეზე - 0.14</w:t>
      </w:r>
    </w:p>
    <w:p w:rsidR="00F50D0B" w:rsidRPr="000A17E9" w:rsidRDefault="00F50D0B" w:rsidP="00F50D0B">
      <w:pPr>
        <w:pStyle w:val="abzacixml"/>
        <w:ind w:firstLine="0"/>
        <w:rPr>
          <w:highlight w:val="yellow"/>
        </w:rPr>
      </w:pPr>
    </w:p>
    <w:p w:rsidR="00F50D0B" w:rsidRPr="000A17E9" w:rsidRDefault="00F50D0B" w:rsidP="00F50D0B">
      <w:pPr>
        <w:pStyle w:val="abzacixml"/>
        <w:ind w:left="990" w:hanging="360"/>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 xml:space="preserve">1.2.2.1 დაავადებათა ადრეული გამოვლენა და სკრინინგი (პროგრამული კოდი 27 03 02 01) </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სხვადასხვა ლოკალიზაციის კიბოს ადრეულ სტადიაზე გამოვლენის  მაჩვენებლების გაუმჯობესება;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საშვილოსნოს ყელის კიბოს ადრეულ სტადიაზე გამოვლენის მაჩვენებლის გაზრდა, სოფლის ექიმების აქტიური ჩართულობის (Pap-ტესტის აღება) და მოსახლეობის ინფორმირებულობის დონის ამაღლების გზით სკრინინგული კვლევით მოცვის მაჩვენებლის გაუმჯობესება, მონიტორინგის სისტემის სრულყოფა;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ბავშვთა ასაკის მენტალური დარღვევების ადრეული გამოვლენა და სერვისზეხელმისაწვდომობის უზრუნველყოფა;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ეპილეფსიის დიაგნოსტიკის და სერვისზე ხელმისაწვდომობის გაუმჯობესება;</w:t>
      </w:r>
      <w:r w:rsidRPr="000A17E9">
        <w:rPr>
          <w:rFonts w:ascii="Sylfaen" w:eastAsia="Calibri" w:hAnsi="Sylfaen" w:cs="Sylfaen"/>
        </w:rPr>
        <w:br/>
        <w:t>დღენაკლულთა რეტინოპათიის ადრეული გამოვლენა და მკურნალობის სქემებში დროული ჩართვა;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სახელმწიფო პროგრამების გაუმჯობესებული ადმინისტრირება;სამიზნე პოპულაციის გამოკვლევა სისხლში ტყვიის შემცველობაზე  და ტყვიის ბიომონიტორინგის შედეგების გათვალისწინებით პრევენციული ღონისძიებების დაგეგმვა.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ძუძუს კიბოს სკრინინგი ჩაუტარდა- 19.2 ათასზე მეტ ბენეფიციარს, საშვილოსნოს ყელის კიბოს სკრინინგი (Pap–ტესტი) – 15.8 ათასზე მეტ ბენეფიციარს, კოლორექტალური კიბოს სკრინინგი - 3.5 ათასზე მეტ ბენეფიციარს, პროსტატის კიბოს სკრინინგი - 7.8 ათასზე მეტ ბენეფიციარს, ხოლო კოლონოსკოპიური სკრინინგი - 570 ბენეფიციარს და კოლონოსკოპიური სკრინინგი მორფოლოგიით - 40 ბენეფიციარს;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1019 ბავშვს;</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2 263 პაციენტი;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„დღენაკლულთა რეტინოპათიის სკრინინგის პილოტის“ კომპონენტის ფარგლებში პირველადი სკრინინგი ჩაუტარდა 985 ბენეფიციარს; დაფიქსირდა განმეორებითი კვლევის 2 240 შემთხვევა.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გრაფიტული აბსორბციის ატომური სპექტრომეტრული მეთოდით იდენტიფიცირებული 7 წლამდე ასაკის 6</w:t>
      </w:r>
      <w:r w:rsidRPr="000A17E9">
        <w:rPr>
          <w:rFonts w:ascii="Sylfaen" w:eastAsia="Calibri" w:hAnsi="Sylfaen" w:cs="Sylfaen"/>
          <w:lang w:val="ka-GE"/>
        </w:rPr>
        <w:t xml:space="preserve"> </w:t>
      </w:r>
      <w:r w:rsidRPr="000A17E9">
        <w:rPr>
          <w:rFonts w:ascii="Sylfaen" w:eastAsia="Calibri" w:hAnsi="Sylfaen" w:cs="Sylfaen"/>
        </w:rPr>
        <w:t>958 ბენეფიციარიდან ტყვიის მომატებული შემცველობა, რომელიც შეადგენს ან მეტია 5 მკგ/დლ-ზე, გამოუვლინდა 2</w:t>
      </w:r>
      <w:r w:rsidRPr="000A17E9">
        <w:rPr>
          <w:rFonts w:ascii="Sylfaen" w:eastAsia="Calibri" w:hAnsi="Sylfaen" w:cs="Sylfaen"/>
          <w:lang w:val="ka-GE"/>
        </w:rPr>
        <w:t xml:space="preserve"> </w:t>
      </w:r>
      <w:r w:rsidRPr="000A17E9">
        <w:rPr>
          <w:rFonts w:ascii="Sylfaen" w:eastAsia="Calibri" w:hAnsi="Sylfaen" w:cs="Sylfaen"/>
        </w:rPr>
        <w:t>713 ბავშვს (39%). ამასთანავე, გამოკვლეული 3</w:t>
      </w:r>
      <w:r w:rsidRPr="000A17E9">
        <w:rPr>
          <w:rFonts w:ascii="Sylfaen" w:eastAsia="Calibri" w:hAnsi="Sylfaen" w:cs="Sylfaen"/>
          <w:lang w:val="ka-GE"/>
        </w:rPr>
        <w:t xml:space="preserve"> </w:t>
      </w:r>
      <w:r w:rsidRPr="000A17E9">
        <w:rPr>
          <w:rFonts w:ascii="Sylfaen" w:eastAsia="Calibri" w:hAnsi="Sylfaen" w:cs="Sylfaen"/>
        </w:rPr>
        <w:t>107 ოჯახის წევრიდან, 5 მკგ/დლ ან მეტი სისხლში ტყვიის შემცველობა გამოუვლინდა 1</w:t>
      </w:r>
      <w:r w:rsidRPr="000A17E9">
        <w:rPr>
          <w:rFonts w:ascii="Sylfaen" w:eastAsia="Calibri" w:hAnsi="Sylfaen" w:cs="Sylfaen"/>
          <w:lang w:val="ka-GE"/>
        </w:rPr>
        <w:t xml:space="preserve"> </w:t>
      </w:r>
      <w:r w:rsidRPr="000A17E9">
        <w:rPr>
          <w:rFonts w:ascii="Sylfaen" w:eastAsia="Calibri" w:hAnsi="Sylfaen" w:cs="Sylfaen"/>
        </w:rPr>
        <w:t xml:space="preserve">642 ბენეფიციარს (53%). </w:t>
      </w:r>
    </w:p>
    <w:p w:rsidR="00F50D0B" w:rsidRPr="000A17E9" w:rsidRDefault="00F50D0B" w:rsidP="00F50D0B">
      <w:pPr>
        <w:pStyle w:val="abzacixml"/>
        <w:rPr>
          <w:highlight w:val="lightGray"/>
        </w:rPr>
      </w:pP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rPr>
          <w:rFonts w:ascii="Sylfaen" w:hAnsi="Sylfaen" w:cs="Sylfaen"/>
        </w:rPr>
        <w:t>:</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1. დაგეგმილი საბაზისო მაჩვენებელი - კიბოს სკრინინგული კვლევების შესრულების მაჩვენებლები: ძუძუს კიბოს სკრინინგი 24.0 ათასზე მეტი; საშვილოსნოს ყელის კიბოს სკრინინგი - 18.0 ათასზე მეტი; პროსტატის კიბოს სკრინინგი - 8.0 ათასზე მეტი; კოლორექტალური კიბოს სკრინინგი - 5.0 ათასზე მეტი; (2019 წლის მაჩვენებლები);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დაგეგმილი მიზნობრივი მაჩვენებელი - მოცვის (დასკრინული პაციენტების ოდენობის) გაზრდა 5%-ით წინა წელთან შედარებით;</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-კიბოს სკრინინგული კვლევების შესრულების მაჩვენებლები: ძუძუს კიბოს სკრინინგი 19.1 ათასზე მეტი (79%); საშვილოსნოს ყელის კიბოს სკრინინგი - 15.7 ათასზე მეტი (87%); პროსტატის კიბოს სკრინინგი - 7.8 ათასზე მეტი (98%); კოლორექტალური კიბოს სკრინინგი - 3.5 ათასზე მეტი (70%);</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მოსახლეობის დაბალი ცნობიერება კიბოს სკრინინგის სარგებლის შესახებ; არასაკმარისი მატერიალურ-ტექნიკური აღჭურვილობა; შესაბამისი კვალიფიციური სამედიცინო პერსონალის სიმცირე. ახალი კორონავირუსული დაავადების COVID 19-ით გამოწვეული პანდემია, რომლის გამოც შეფერხებულია ყველა ტიპის გეგმური ამბულატორიული მომსახურება.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2. დაგეგმილი საბაზისო მაჩვენებელი - საშვილოსნოს ყელის ორგანიზებული სკრინინგი-გურჯაანის მუნიციპალიტეტში გამოკვლეულ ბენეფიციართა რაოდენობა - 653; კოლპოსკოპიული გამოკვლევების რაოდენობა - 52; (2019 წლის მაჩვენებლები);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მიზნობრივი პოპულაციის მოცვის მაჩვენებლის (დასკრინული პაციენტების ოდენობის) ზრდა- 15%;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საშვილოსნოს ყელის კიბოს ორგანიზებული სკრინინგი გურჯაანის მუნიციპალიტეტში იყო პილოტური და აქტივობა დასრულდა;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3. დაგეგმილი საბაზისო მაჩვენებელი - 1-დან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შესრულების მაჩვენებელი საპროგნოზო რაოდენობასთან მიმართებით შეადგენს - 100%, (2019 წლის მაჩვენებლები); სერვისის ხელმისაწვდომობა უზრუნველყოფილია ქ.თბილისში და ერთიც დასავლეთ საქართველოში;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საბაზისო მაჩვენებლის შენარჩუნება, სერვისის ხელმისაწვდომობის უზრუნველყოფა ქ.თბილისის და დამატებით 2 ქალაქის მასშტაბით;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მომსახურეობა გაეწია 1-6 წლის ასაკის 1 019 ბავშვს. მომსახურება გაეწია საჭიროების მქონე ყველა პაციენტს.</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4. დაგეგმილი საბაზისო მაჩვენებელი - ეპილეფსიის დიაგნოსტიკა და ზედამხედველობა; სერვისზე ხელმისაწვდომობის უზრუნველყოფა; გამოკვლეულ ბენეფიციართა რაოდენობა - 2 738, მათ შორის: 33,0% თბილისის მაცხოვრებელი, ხოლო სხვადასხვა რეგიონებიდან - 67,0%; (2019 წლის მაჩვენებლები); სერვისის ხელმისაწვდომობა უზრუნველყოფილია 3 ქალაქში: თბილისში და ორ რეგიონში;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w:t>
      </w:r>
      <w:r w:rsidRPr="000A17E9">
        <w:rPr>
          <w:rFonts w:ascii="Sylfaen" w:hAnsi="Sylfaen" w:cs="Sylfaen"/>
          <w:lang w:val="ka-GE"/>
        </w:rPr>
        <w:t xml:space="preserve">- </w:t>
      </w:r>
      <w:r w:rsidRPr="000A17E9">
        <w:rPr>
          <w:rFonts w:ascii="Sylfaen" w:hAnsi="Sylfaen" w:cs="Sylfaen"/>
        </w:rPr>
        <w:t xml:space="preserve">საბაზისო მაჩვენებლის ზრდა 5%-ით;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კონსულტირებულ იქნა 2 263 პაციენტი, მათ შორის: 37.2% თბილისის მაცხოვრებელი, ხოლო სხვადასხვა რეგიონებიდან - 62.8%; სერვისის ხელმისაწვდომობა უზრუნველყოფილია 3 ქალაქში: თბილისში, გორში, ბათუმში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რეგიონების დაბალი ჩართულობა; არასაკმარისი მატერიალურ-ტექნიკური აღჭურვილობა; კვალიფიციური ადამიანური რესურსების ნაკლებობა; შესაბამისი კვალიფიციური სამედიცინო პერსონალის სიმცირე. ახალი კორონავირუსული დაავადების COVID 19-ით გამოწვეული პანდემია, რომლის გამოც შეფერხებულია ყველა ტიპის გეგმური ამბულატორიული მომსახურება.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5. დაგეგმილი საბაზისო მაჩვენებელი - დღენაკლულთა რეტინოპათიის სკრინინგის პილოტი - თბილისის სამედიცინო დაწესებულებებში დღენაკლული ახალშობილების 100%-ის გამოკვლევა რეტინოპათიის დიაგნოსტირების მიზნით; სერვისის ხელმისაწვდომობა უზრუნველყოფილია თბილისსა და დამატებით ორი რეგიონალური დაწესებულებაში;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ქ. თბილისის და დამატებით 2 რეგიონის დაწესებულებებში დაბადებული და რეფერირებული დღენაკლული ახალშობილების 100%-ის გამოკვლევა რეტინოპათიის დიაგნოსტირების მიზნით;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ახალშობილების 100%-ის გამოკვლევა რეტინოპათიის დიაგნოსტირების მიზნით. პირველადი სკრინინგი ჩაუტარდა 3</w:t>
      </w:r>
      <w:r w:rsidRPr="000A17E9">
        <w:rPr>
          <w:rFonts w:ascii="Sylfaen" w:hAnsi="Sylfaen" w:cs="Sylfaen"/>
          <w:lang w:val="ka-GE"/>
        </w:rPr>
        <w:t xml:space="preserve"> </w:t>
      </w:r>
      <w:r w:rsidRPr="000A17E9">
        <w:rPr>
          <w:rFonts w:ascii="Sylfaen" w:hAnsi="Sylfaen" w:cs="Sylfaen"/>
        </w:rPr>
        <w:t>225 დღენაკლულ ახალშობილს. სერვისის ხელმისაწვდომობა უზრუნველყოფილია თბილისში, ლაგოდეხში, ქუთაისში</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6. დაგეგმილი საბაზისო მაჩვენებელი - მიზნობრივი პოპულაციის უზრუნველყოფა სისხლში ტყვიის შემცველობაზე კვლევებითა და შესაბამისი მედიკამენტებით;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სკრინინგული კვლევის გაფართოვება ქვეყნის მასშტაბით;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გრაფიტული აბსორბციის ატომური სპექტრომეტრული მეთოდით იდენტიფიცირებული 7 წლამდე ასაკის 6 958 ბენეფიციარიდან ტყვიის მომატებული შემცველობა, რომელიც შეადგენს ან მეტია 5 მკგ/დლ-ზე, გამოუვლინდა 2 713 ბავშვს (39%). ამასთანავე, გამოკვლეული 3 107 ოჯახის წევრიდან, 5 მკგ/დლ ან მეტი სისხლში ტყვიის შემცველობა გამოუვლინდა 1 642 ბენეფიციარს (53%). სისხლში ტყვიის მომატებული შემცველობის მქონე ბენეფიციარებს ექიმის დანიშნულების შესაბამისად დაენიშნათ პროტოკოლით გათვალისწინებული მკურნალობა და საჭიროებენ შემდგომ მეთვალყურეობას.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 2021 წელს სისხლში ტყვიის შემცველობის ტენდენცია უნიკალურ ბენეფიციართა რაოდენობის მიხედვით შემცირებულია 63.35%-ით.</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7. დაგეგმილი საბაზისო მაჩვენებელი - საინფორმაციო რეგისტრების და ელექტრონული მოდულების განვითარება;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არსებული საინფორმაციო რეგისტრების და ელექტრონული მოდულების განვითარება, ახალი სისტემების დანერგვა; რეგისტრებისა და მოდულების ადმინისტრირება, მონიტორინგი;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r w:rsidRPr="000A17E9">
        <w:rPr>
          <w:rFonts w:ascii="Times New Roman" w:hAnsi="Times New Roman" w:cs="Times New Roman"/>
        </w:rPr>
        <w:t>​</w:t>
      </w:r>
      <w:r w:rsidRPr="000A17E9">
        <w:rPr>
          <w:rFonts w:ascii="Sylfaen" w:hAnsi="Sylfaen" w:cs="Sylfaen"/>
        </w:rPr>
        <w:t xml:space="preserve"> - გრძელდება კიბოს ერთიანი საინფორმაციო სისტემის კიბოს სკრინინგის რეგისტრის მოდერნიზება. ამავე კომპონენტის ფარგლებში დაიწყო და ფუნქციონირებს ფინანსური და კოვიდ - ლაბ.მოდულები. გრძელდება ასევე, იმუნიზაციის ელექტრონული მოდულისა და სხვადასხვა ანალიტიკური მოდულების მოდერნიზაცია.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8. დაგეგმილი საბაზისო მაჩვენებელი - კიბოს სკრინინგის თემის პოპულარიზაცია და მედია ადვოკატირება; სოციალური მედია კამპანიის განხორციელება; მტკიცებულებაზე დაფუძნებული შემუშავებული საინფორმაციო/საგანმანათლებლო მასალები, მ.შ. ეთნიკური უმცირესობებისათვის სომხურ და აზერბაიჯანულ ენებზე; სკრინინგში ჩართულობის პოპულარიზაცია და რეკლამირება რეიტინგული ცენტრალური და რეგიონული ტელე, რადიო და ინტერნეტ არხების გამოყენებით; მტკიცებულბებზე დაფუძნებული ახალი საკომუნიკაციო ინტერევენციების პილოტირება და შეფასება - პირველადი ჯანდაცვისა და საზოგადოებრივი ჯანდაცვის ცენტრების საინფორმაციო საკომუნიკაციო ტრენინგები; პირველადი ჯანდაცვისა და საზოგადოებრივი ჯანდაცვის ცენტრების გადამზადება და ადგილობრივი მოსახლეობის მობილიზაციის ინტერვენციები; კამპანიის შემუშავებული საკომუნიკაციო სტრატეგიისა და კრეატიული კონცეფცია;</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 xml:space="preserve">დაგეგმილი მიზნობრივი მაჩვენებელი - დაგეგმილი ინტერვენციების მეშვეობით სამიზნე პოპულაციის 100 %-ით მოცვა; </w:t>
      </w:r>
    </w:p>
    <w:p w:rsidR="00F50D0B" w:rsidRPr="000A17E9" w:rsidRDefault="00F50D0B" w:rsidP="00F50D0B">
      <w:pPr>
        <w:tabs>
          <w:tab w:val="left" w:pos="10440"/>
        </w:tabs>
        <w:spacing w:after="0" w:line="240" w:lineRule="auto"/>
        <w:jc w:val="both"/>
        <w:rPr>
          <w:rFonts w:ascii="Sylfaen" w:hAnsi="Sylfaen" w:cs="Sylfaen"/>
        </w:rPr>
      </w:pPr>
      <w:r w:rsidRPr="000A17E9">
        <w:rPr>
          <w:rFonts w:ascii="Sylfaen" w:hAnsi="Sylfaen" w:cs="Sylfaen"/>
        </w:rPr>
        <w:t>მიღწეული შუალედური შედეგის შეფასების ინდიკატორი - დაგეგმილი ინტერვენციების მეშვეობით სამიზნე პოპულაციის 100% მოცულია</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1.2.2.2 იმუნიზაცია (პროგრამული კოდი 27 03 02 02)</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ind w:firstLine="0"/>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მოსახლეობის მართვადი ინფექციებისაგან დაცვა ვაქცინებითა და ვაქცინაციისათვის საჭირო სახარჯი მასალებით უწყვეტად უზრუნველყოფის გზით;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მონიტორინგისა და ლოჯისტიკის სისტემის გაუმჯობესება.</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პროგრამის ფარგლებში უზრუნველყოფილი იყო ვაქცინებისა და ვაქცინაციისათვის საჭირო სახარჯი მასალებით უწყვეტად მომარაგება;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გაუმჯობესებულია მონიტორინგისა და ლოჯისტიკის სისტემა.</w:t>
      </w:r>
    </w:p>
    <w:p w:rsidR="00F50D0B" w:rsidRPr="000A17E9" w:rsidRDefault="00F50D0B" w:rsidP="00F50D0B">
      <w:pPr>
        <w:pStyle w:val="abzacixml"/>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1. დაგეგმილი საბაზისო მაჩვენებელი - ეროვნული კალენდრით გათვალისწინებული ვაქცინები და ასაცრელი მასალების შესყიდვა დაგეგმილი მოცვის შესაბამისი რაოდენობით; იმუნიზაციით მიზნობრივი პოპულაციის მაქსიმალური მოცვის მაჩვენებელი - დყტ-ჰიბ-ჰეპბ -იპვ 3- 93.3%, წწყ 1-99.8%, წწყ 2- 97.3% (2019 წლის მაჩვენებლები), დაწყებულია ადამიანის პაპილომავირუსის საწინააღმდეგო ვაქცინაცია;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დაგეგმილი მიზნობრივი მაჩვენებელი - იმუნიზაციით მიზნობრივი პოპულაციის მაქსიმალური მოცვის მაჩვენებელი - დყტ-ჰიბ-ჰეპბ -იპვ 3-95%, წწყ 1-საბაზისო მაჩვენებლის შენარჩუნება/არანაკლებ 95%, წწყ 2 - საბაზისოს შენარჩუნება/არანაკლებ 95%; ეროვნული კალენდრით გათვალისწინებული ვაქცინებისა და ასაცრელი მასალების შესყიდვა დაგეგმილი მოცვის შესაბამისი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ascii="Sylfaen" w:eastAsia="Calibri" w:hAnsi="Sylfaen" w:cs="Sylfaen"/>
        </w:rPr>
        <w:t xml:space="preserve"> - დყტ-ჰიბ-ჰეპბ -იპვ 3-85%, წწყ 12 თვე-90%, წწყ 5 წელი -81; ეროვნული კალენდრით გათვალისწინებული ვაქცინებისა და ასაცრელი მასალების შესყიდვა დაგეგმილი მოცვის შესაბამისი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eastAsia="Calibri" w:hAnsi="Sylfaen" w:cs="Sylfaen"/>
          <w:lang w:val="ka-GE"/>
        </w:rPr>
        <w:t xml:space="preserve"> </w:t>
      </w:r>
      <w:r w:rsidRPr="000A17E9">
        <w:rPr>
          <w:rFonts w:ascii="Sylfaen" w:eastAsia="Calibri" w:hAnsi="Sylfaen" w:cs="Sylfaen"/>
        </w:rPr>
        <w:t>-</w:t>
      </w:r>
      <w:r w:rsidRPr="000A17E9">
        <w:rPr>
          <w:rFonts w:ascii="Sylfaen" w:eastAsia="Calibri" w:hAnsi="Sylfaen" w:cs="Sylfaen"/>
          <w:lang w:val="ka-GE"/>
        </w:rPr>
        <w:t xml:space="preserve"> </w:t>
      </w:r>
      <w:r w:rsidRPr="000A17E9">
        <w:rPr>
          <w:rFonts w:ascii="Sylfaen" w:eastAsia="Calibri" w:hAnsi="Sylfaen" w:cs="Sylfaen"/>
        </w:rPr>
        <w:t>მოსახლეობის ცნობიერებისა და ინფორმატიულობის დაბალი დონე სკრინინგის მნიშვნელობასთან დაკავშირებით.</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2. დაგეგმილი საბაზისო მაჩვენებელი - სპეციფიკური შრატებისა და ვაქცინების დაგეგმილი რაოდენობის შესყიდვა 100%-ით;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დაგეგმილი მიზნობრივი მაჩვენებელი - საბაზისე მაჩვენებლის შენარჩუნება; </w:t>
      </w:r>
    </w:p>
    <w:p w:rsidR="00F50D0B" w:rsidRPr="000A17E9" w:rsidRDefault="00F50D0B" w:rsidP="00F50D0B">
      <w:pPr>
        <w:spacing w:after="0" w:line="240" w:lineRule="auto"/>
        <w:contextualSpacing/>
        <w:jc w:val="both"/>
        <w:rPr>
          <w:rFonts w:ascii="Sylfaen" w:eastAsia="Calibri" w:hAnsi="Sylfaen" w:cs="Sylfaen"/>
        </w:rPr>
      </w:pPr>
      <w:r w:rsidRPr="000A17E9">
        <w:rPr>
          <w:rFonts w:ascii="Sylfaen" w:eastAsia="Calibri" w:hAnsi="Sylfaen" w:cs="Sylfaen"/>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ascii="Sylfaen" w:eastAsia="Calibri" w:hAnsi="Sylfaen" w:cs="Sylfaen"/>
        </w:rPr>
        <w:t xml:space="preserve"> -</w:t>
      </w:r>
      <w:r w:rsidRPr="000A17E9">
        <w:rPr>
          <w:rFonts w:ascii="Sylfaen" w:eastAsia="Calibri" w:hAnsi="Sylfaen" w:cs="Sylfaen"/>
          <w:lang w:val="ka-GE"/>
        </w:rPr>
        <w:t xml:space="preserve"> </w:t>
      </w:r>
      <w:r w:rsidRPr="000A17E9">
        <w:rPr>
          <w:rFonts w:ascii="Sylfaen" w:eastAsia="Calibri" w:hAnsi="Sylfaen" w:cs="Sylfaen"/>
        </w:rPr>
        <w:t xml:space="preserve">სპეციფიკური შრატები და ვაქცინები შესყიდულია დაგეგმილი რაოდენობით.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3. დაგეგმილი საბაზისო მაჩვენებელი - ანტირაბიულ სამკურნალო საშუალებებზე ხელმისაწვდომობის უზრუნველყოფა ქვეყნის მასშტაბით;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დაგეგმილი მიზნობრივი მაჩვენებელი - უზრუნველყოფილია ხელმისაწვდომობა ანტირაბიულ სამკურნალო საშუალებებზე ქვეყნის მასშტაბით;</w:t>
      </w:r>
    </w:p>
    <w:p w:rsidR="00F50D0B" w:rsidRPr="000A17E9" w:rsidRDefault="00F50D0B" w:rsidP="00F50D0B">
      <w:pPr>
        <w:spacing w:after="0" w:line="240" w:lineRule="auto"/>
        <w:jc w:val="both"/>
        <w:rPr>
          <w:rFonts w:ascii="Sylfaen" w:eastAsia="Calibri" w:hAnsi="Sylfaen" w:cs="Sylfaen"/>
        </w:rPr>
      </w:pPr>
      <w:r w:rsidRPr="000A17E9">
        <w:rPr>
          <w:rFonts w:ascii="Sylfaen" w:eastAsia="Calibri" w:hAnsi="Sylfaen" w:cs="Sylfaen"/>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ascii="Sylfaen" w:eastAsia="Calibri" w:hAnsi="Sylfaen" w:cs="Sylfaen"/>
        </w:rPr>
        <w:t xml:space="preserve"> - უზრუნველყოფილია ხელმისაწვდომობა ანტირაბიულ სამკურნალო საშუალებებზე ქვეყნის მასშტაბით.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4. დაგეგმილი საბაზისო მაჩვენებელი - გრიპის საწინააღმდეგო ვაქცინის შესყიდვა - მაღალი რისკის ჯგუფების მიზნობრივი პოპულაცია - 95 321 ბენეფიციარი (2019 წლის მაჩვენებელი);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დაგეგმილი მიზნობრივი მაჩვენებელი - მაღალი რისკის ჯგუფების და მათი მიზნობრივი პოპულაციის მოცვის მაჩვენებელი არანაკლებ - 99%;</w:t>
      </w:r>
    </w:p>
    <w:p w:rsidR="00F50D0B" w:rsidRPr="000A17E9" w:rsidRDefault="00F50D0B" w:rsidP="00F5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Sylfaen"/>
        </w:rPr>
      </w:pPr>
      <w:r w:rsidRPr="000A17E9">
        <w:rPr>
          <w:rFonts w:ascii="Sylfaen" w:eastAsia="Calibri" w:hAnsi="Sylfaen" w:cs="Sylfaen"/>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ascii="Sylfaen" w:eastAsia="Calibri" w:hAnsi="Sylfaen" w:cs="Sylfaen"/>
        </w:rPr>
        <w:t xml:space="preserve"> - 2021 წლის განმავლობაში აცრილია 197 000 პირი.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5. დაგეგმილი საბაზისო მაჩვენებელი - 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ექიმისა და ექთნის მომსახურებაზე 100 %-იანი ხელმისაწვდომობის უზრუნველყოფა; </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დაგეგმილი მიზნობრივი მაჩვენებელი - საბაზისე მაჩვენებლის შენარჩუნება;</w:t>
      </w:r>
    </w:p>
    <w:p w:rsidR="00F50D0B" w:rsidRPr="000A17E9" w:rsidRDefault="00F50D0B" w:rsidP="00F50D0B">
      <w:pPr>
        <w:spacing w:after="0"/>
        <w:jc w:val="both"/>
        <w:rPr>
          <w:rFonts w:ascii="Sylfaen" w:eastAsia="Calibri" w:hAnsi="Sylfaen" w:cs="Sylfaen"/>
        </w:rPr>
      </w:pPr>
      <w:r w:rsidRPr="000A17E9">
        <w:rPr>
          <w:rFonts w:ascii="Sylfaen" w:eastAsia="Calibri" w:hAnsi="Sylfaen" w:cs="Sylfaen"/>
        </w:rPr>
        <w:t>მიღწეული შუალედური შედეგის შეფასების ინდიკატორი - 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უზრუნველყოფილია ექიმისა და ექთნის მომსახურებაზე 100 %-იანი ხელმისაწვდომობა;</w:t>
      </w:r>
    </w:p>
    <w:p w:rsidR="00F50D0B" w:rsidRPr="000A17E9" w:rsidRDefault="00F50D0B" w:rsidP="00F50D0B">
      <w:pPr>
        <w:tabs>
          <w:tab w:val="left" w:pos="10440"/>
        </w:tabs>
        <w:spacing w:after="0" w:line="240" w:lineRule="auto"/>
        <w:jc w:val="both"/>
        <w:rPr>
          <w:rFonts w:ascii="Sylfaen" w:hAnsi="Sylfaen"/>
          <w:color w:val="000000" w:themeColor="text1"/>
          <w:highlight w:val="lightGray"/>
          <w:lang w:val="ka-GE"/>
        </w:rPr>
      </w:pPr>
    </w:p>
    <w:p w:rsidR="00F50D0B" w:rsidRPr="000A17E9" w:rsidRDefault="00F50D0B" w:rsidP="00F50D0B">
      <w:pPr>
        <w:tabs>
          <w:tab w:val="left" w:pos="0"/>
        </w:tabs>
        <w:spacing w:after="0" w:line="240" w:lineRule="auto"/>
        <w:rPr>
          <w:rFonts w:ascii="Sylfaen" w:eastAsia="Calibri" w:hAnsi="Sylfaen" w:cs="Calibri"/>
        </w:rPr>
      </w:pPr>
    </w:p>
    <w:p w:rsidR="00F50D0B" w:rsidRPr="000A17E9" w:rsidRDefault="00F50D0B" w:rsidP="00F50D0B">
      <w:pPr>
        <w:tabs>
          <w:tab w:val="left" w:pos="0"/>
        </w:tabs>
        <w:spacing w:after="0" w:line="240" w:lineRule="auto"/>
        <w:jc w:val="both"/>
        <w:rPr>
          <w:rFonts w:ascii="Sylfaen" w:eastAsia="Calibri" w:hAnsi="Sylfaen" w:cs="Calibri"/>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1.2.2.3 ეპიდზედამხედველობა (პროგრამული კოდი 27 03 02 03)</w:t>
      </w:r>
    </w:p>
    <w:p w:rsidR="00F50D0B" w:rsidRPr="000A17E9" w:rsidRDefault="00F50D0B" w:rsidP="00F50D0B">
      <w:pPr>
        <w:pStyle w:val="ListParagraph"/>
        <w:tabs>
          <w:tab w:val="left" w:pos="0"/>
        </w:tabs>
        <w:spacing w:after="0" w:line="240" w:lineRule="auto"/>
        <w:ind w:left="270"/>
        <w:rPr>
          <w:rFonts w:cs="Arial"/>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tabs>
          <w:tab w:val="left" w:pos="0"/>
        </w:tabs>
        <w:spacing w:after="0" w:line="240" w:lineRule="auto"/>
        <w:rPr>
          <w:rFonts w:eastAsia="Calibri" w:cs="Calibri"/>
          <w:highlight w:val="yellow"/>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გადამდები დაავადებების დროულად გამოვლენის მაჩვენებლის გაზრდა;</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იმუნოპროფილაქტიკისათვის საჭირო მასალის და აღჭურვილობის აუცილებელი მარაგით უზრუნველყოფა და მონიტორინგი;</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ლოჯისტიკისა და მონიტორინგის ეფექტური სისტემის დანერგვა;</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მალარიის და სხვა პარაზიტული დაავადებების პროფილაქტიკისა და კონტროლის გაუმჯობესება;</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ნოზოკომიური ინფექციების პრევენციისა და გამოვლენის გაუმჯობესება;</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მწვავე დიარეულ დაავადებებზე ზედამხედველობის გაუმჯობესება;</w:t>
      </w:r>
    </w:p>
    <w:p w:rsidR="00F50D0B" w:rsidRPr="000A17E9" w:rsidRDefault="00F50D0B" w:rsidP="00786CCE">
      <w:pPr>
        <w:pStyle w:val="Normal0"/>
        <w:numPr>
          <w:ilvl w:val="0"/>
          <w:numId w:val="187"/>
        </w:numPr>
        <w:jc w:val="both"/>
        <w:rPr>
          <w:rFonts w:ascii="Sylfaen" w:eastAsia="Sylfaen" w:hAnsi="Sylfaen"/>
          <w:color w:val="000000"/>
          <w:sz w:val="22"/>
          <w:szCs w:val="22"/>
        </w:rPr>
      </w:pPr>
      <w:r w:rsidRPr="000A17E9">
        <w:rPr>
          <w:rFonts w:ascii="Sylfaen" w:eastAsia="Sylfaen" w:hAnsi="Sylfaen"/>
          <w:color w:val="000000"/>
          <w:sz w:val="22"/>
          <w:szCs w:val="22"/>
        </w:rPr>
        <w:t>B და C ჰეპატიტებზე ზედამხედველობის გაუმჯობესება;</w:t>
      </w:r>
    </w:p>
    <w:p w:rsidR="00F50D0B" w:rsidRPr="000A17E9" w:rsidRDefault="00F50D0B" w:rsidP="00786CCE">
      <w:pPr>
        <w:pStyle w:val="Normal0"/>
        <w:numPr>
          <w:ilvl w:val="0"/>
          <w:numId w:val="187"/>
        </w:numPr>
        <w:jc w:val="both"/>
        <w:rPr>
          <w:rFonts w:ascii="Sylfaen" w:hAnsi="Sylfaen"/>
          <w:sz w:val="22"/>
          <w:szCs w:val="22"/>
        </w:rPr>
      </w:pPr>
      <w:r w:rsidRPr="000A17E9">
        <w:rPr>
          <w:rFonts w:ascii="Sylfaen" w:eastAsia="Sylfaen" w:hAnsi="Sylfaen"/>
          <w:color w:val="000000"/>
          <w:sz w:val="22"/>
          <w:szCs w:val="22"/>
        </w:rPr>
        <w:t>გრიპზე, გრიპისმაგვარ დაავადებებსა და მძიმე მწვავე რესპირაციულ დაავადებებზე ეპიდზედამხედველობის გაუმჯობესება სენტინელური მეთვალყურეობის გზით.</w:t>
      </w:r>
    </w:p>
    <w:p w:rsidR="00F50D0B" w:rsidRPr="000A17E9" w:rsidRDefault="00F50D0B" w:rsidP="00F50D0B">
      <w:pPr>
        <w:pStyle w:val="abzacixml"/>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სტატისტიკური ფორმების შეგროვება და წარდგენა სსიპ ლ. საყვარელიძის სახელობის დაავადებათა კონტროლისა და საზოგადოებრივი ჯანმრთელობის ეროვნულ ცენტრში განხორციელდა მუნიციპალური </w:t>
      </w:r>
      <w:r w:rsidR="0045588E" w:rsidRPr="000A17E9">
        <w:rPr>
          <w:rFonts w:ascii="Sylfaen" w:eastAsia="Calibri" w:hAnsi="Sylfaen" w:cs="Sylfaen"/>
          <w:lang w:val="ka-GE"/>
        </w:rPr>
        <w:t xml:space="preserve">საზოგადოებრივი ჯანმრთელობის დაცვის </w:t>
      </w:r>
      <w:r w:rsidRPr="000A17E9">
        <w:rPr>
          <w:rFonts w:ascii="Sylfaen" w:eastAsia="Calibri" w:hAnsi="Sylfaen" w:cs="Sylfaen"/>
        </w:rPr>
        <w:t xml:space="preserve"> ცენტრების 100%-ის მიერ;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რაიონები 100%-ით უზრუნველყოფილია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ეპიდზედამხედველობის ერთიან ელექტრონულ სისტემაში ჩართულია და მონაწილეობს მუნიციპალური სჯდ ცენტრების 100%;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სამოქმედო არეალზე იმუნიზაციის დაგეგმვის და სერვისის მიწოდების თაობაზე ინფორმაციის წარმოდგენა ხორციელდება მუნიციპალური სჯდ ცენტრების 100%-ის მიერ;</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იმუნიზაციის მოდული დანერგილია სჯდ ცენტრების 100%-ში.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საანგარიშო პერიოდში საქართველოში დაფიქსირდა მალარიის 2 შემოტანილი შემთხვევა;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ნოზოკომიური ინფექციების ლაბორატორიული კვლევა დასახული მიზნის 15%–ს შეადგენს. რაც გამოწვეულია მომსახურებაში ჩართული დაწესებულებების სიმცირით (ოთხმა დაწესებულებამ დააკმაყოფილა მოთხოვნები და ჩაერთო კომპონენტში);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მწვავე დიარეულ დაავადებებზე ზედამხედველობა;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B და C ჰეპატიტებზე ეპიდზედამხედველობა საყრდენი ბაზების მეშვეობით.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tabs>
          <w:tab w:val="left" w:pos="10440"/>
        </w:tabs>
        <w:spacing w:after="0" w:line="240" w:lineRule="auto"/>
        <w:jc w:val="both"/>
        <w:rPr>
          <w:rFonts w:ascii="Sylfaen" w:eastAsia="Calibri" w:hAnsi="Sylfaen" w:cs="Sylfaen"/>
        </w:rPr>
      </w:pPr>
      <w:r w:rsidRPr="000A17E9">
        <w:rPr>
          <w:rFonts w:ascii="Sylfaen" w:eastAsia="Calibri" w:hAnsi="Sylfaen" w:cs="Sylfaen"/>
        </w:rPr>
        <w:t xml:space="preserve">1. დაგეგმილი საბაზისო მაჩვენებელი - 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 დანერგვა სჯდ ცენტრების 100%-ში; რაიონების 100% - 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 დანერგვა სჯდ ცენტრების 100%-ში; რაიონების 100%-ით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მალარიოგენულ ტერიტორიებზე (პოტენციურ კერებში) ინსექტიციდით დამუშავებული ტერიტორიების (საცხოვრებელი და არასაცხოვრებელი) პროცენტული წილი შეადგენს 85%-ს; მალარიის ადგილობრივი შემთხვევების რაოდენობა - 0;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საანგარიშგებო პერიოდში საქართველოში მალარიის 2 შემოტანილი შემთხვევა დაფიქსირდა. ინსექტიციდით დამუშავებულია ტერიტორიების 85%.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მალარიის შემოტანილი შემთხვევების პროგნოზირება წინასწარ დაუგეგმავია</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ნოზოკომიური ინფექციების ეპიდზედამხედველობის სენტინელური ბაზების რაოდენობა 8, ყველა კლინიკის ბაზაზე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 xml:space="preserve">გაფორმდა ხელშეკრულებები 4 სამედიცინო დაწესებულებასთან (ქ. თბილისის კლინიკები); იდენტიფიცირებული მიკროორგანიზმების 100%-ში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გამოკვლეული კლინიკური ნიმუშებიდან იდენტიფიცირებულ იქნა ნოზოკომიური ინფექციების გამომწვევი  253 პათოგენი. პროგრამაში მონაწილე ყველა დაწესებულებაში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 აღწერა) და განმარტება დაგეგმილ და მიღწეულ საბოლოო შედეგებს ასორის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ოთხმა სამედიცინო დაწესებულებამ დააკმაყოფილა პროგრამაში ჩართვის კრიტერიუმები (საავადმყოფოში ინტენსიური თერაპიის/რეანიმაციის განყოფილების არსებობა;  ინტენსიური თერაპიის/რეანიმაციის განყოფილებაში საწოლების რაოდენობა ≥ 10).</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 ქ.თბილისის არანაკლებ 2 ბავშვთა საავადმყოფოს ბაზაზე;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 ქ.თბილისის არანაკლებ 2 ბავშვთა საავადმყოფოს და დამატებით 1 ქალაქის ბაზაზე; -მიმწოდებელი დაწესებულებების მიერ მოწოდებულია ნიმუშების დაგეგმილი რაოდენობის არანაკლებ 75% როტა, ნორო და ადენოვირუსულ ინფექციებზე ლაბორატორიული დიაგნოსტიკის მიზნით;</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მწვავე დიარეის დიაგნოზით ჰოსპიტალიზებულ 0-5 წლის ბავშვთა ფეკალის ნიმუშის  ლაბორატორიული გამოკვლევა (ადენოვირუსზე, როტავირუსსა და ნოროვირუსზე არცერთი დადებითი შემთხვევა არ გამოვლენილა).</w:t>
      </w:r>
    </w:p>
    <w:p w:rsidR="00F50D0B" w:rsidRPr="000A17E9" w:rsidRDefault="00F50D0B" w:rsidP="00F50D0B">
      <w:pPr>
        <w:pStyle w:val="abzacixml"/>
        <w:ind w:firstLine="0"/>
        <w:rPr>
          <w:rFonts w:eastAsia="Calibri"/>
        </w:rPr>
      </w:pPr>
      <w:r w:rsidRPr="000A17E9">
        <w:rPr>
          <w:rFonts w:eastAsia="Calibri"/>
        </w:rPr>
        <w:t xml:space="preserve">5. დაგეგმილი საბაზისო მაჩვენებელი - საყრდენი ბაზიდან მოწოდებული კლინიკური ნიმუშის არანაკლებ 95%-ში ჩატარებულია კონფირმაციული კვლევა გრიპის ვირუსზე;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საყრდენი ბაზების მიერ, B და C ჰეპატიტებზე საეჭვო პაციენტების არანაკლებ 95%-ის დიაგნოსტირება და იდენტიფიცირებული პირების არანაკლებ 95%-ში რისკ-ფაქტორების გამოვლენა (საანგარიშგებო პერიოდში გამოკვლეულ იქნა საყრდენი ბაზებიდან მოწოდებული 3167 კლინიკური ნიმუში (გრიპი, გრიპისმაგვარი დაავადებები, მძიმე მწვავე რესპირაციული დაავადებები), მათგან 3 შემთხვევაში დადასტურდა გრიპის ვირუსი. A (A/H3) ტიპის გრიპის ვირუსი დაფიქსირდა სულ - 1, ხოლო რაც შეეხება B ტიპის გრიპის ვირუსს, სულ აღირიცხა 2 შემთხვევა). საყრდენი ბაზიდან მოწოდებული კლინიკური ნიმუშის არანაკლებ 95%-ში ჩატარებულია კონფირმაციული კვლევა გრიპის ვირუსზე</w:t>
      </w:r>
    </w:p>
    <w:p w:rsidR="00F50D0B" w:rsidRPr="000A17E9" w:rsidRDefault="00F50D0B" w:rsidP="00F50D0B">
      <w:pPr>
        <w:pStyle w:val="abzacixml"/>
        <w:ind w:firstLine="0"/>
        <w:rPr>
          <w:rFonts w:eastAsia="Calibri"/>
        </w:rPr>
      </w:pPr>
      <w:r w:rsidRPr="000A17E9">
        <w:rPr>
          <w:rFonts w:eastAsia="Calibri"/>
        </w:rPr>
        <w:t xml:space="preserve">6. დაგეგმილი საბაზისო მაჩვენებელი - B და C ჰეპატიტებზე ზედამხედველობის მიზნით ქვეყნის მასშტაბით არანაკლებ 4 საყრდენი ბაზის (სტაციონარული ტიპის) ჩართვა რეგიონული პრინციპით, (2019 წლის მაჩვენებელი);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2. საყრდენი ბაზების მიერ, B და C ჰეპატიტებზე საეჭვო პაციენტების არანაკლებ 95%-ის დიაგნოსტირება და იდენტიფიცირებული პირების არანაკლებ 95%-ში რისკ-ფაქტორების გამოვლენა;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 სერვისის მიმწოდებლად დარეგისტრირდა სს ინფექციური პათოლოგიის შიდსისა და კლინიკური იმუნოლოგიის სამეცნიერო-პრაქტიკული ცენტრი, შპს „სალიხ აბაშიძის ინფექციური პათოლოგიის, შიდსის და ტუბერკულოზის რეგიონალური ცენტრი", შპს „ზუგდიდის ინფექციური საავადმყოფო", შპს მულტიპროფილური ჰოსპიტალი - მედიქალ სიტი და ინფექციურ დაავადებათა მართვის ცენტრი; საანგარიშგებო პერიოდში  ჰოსპიტალიზებულ 2 461 ბენეფიციარს ჩაუტარდა B ჰეპატიტზე სკრინინგი, მათგან  51 პაციენტს დაუდასტურდა  B ჰეპატიტი. ყველა დადასტურებულ შემთხვევაში ჩატარდა ჩაღრმავებული გამოკითხვა სპეციალური კითხვარის საფუძველზე. ასევე, ჩატარდა კონფირმაციული კვლევა C ჰეპატიტზე. (სულ 154 დადასტურებული შემთხვევა).</w:t>
      </w:r>
    </w:p>
    <w:p w:rsidR="00F50D0B" w:rsidRPr="000A17E9" w:rsidRDefault="00F50D0B" w:rsidP="00F50D0B">
      <w:pPr>
        <w:tabs>
          <w:tab w:val="left" w:pos="0"/>
        </w:tabs>
        <w:spacing w:after="0" w:line="240" w:lineRule="auto"/>
        <w:rPr>
          <w:rFonts w:eastAsia="Calibri" w:cs="Calibri"/>
          <w:highlight w:val="yellow"/>
        </w:rPr>
      </w:pPr>
    </w:p>
    <w:p w:rsidR="00F50D0B" w:rsidRPr="000A17E9" w:rsidRDefault="00F50D0B" w:rsidP="00F50D0B">
      <w:pPr>
        <w:tabs>
          <w:tab w:val="left" w:pos="360"/>
        </w:tabs>
        <w:spacing w:after="0" w:line="240" w:lineRule="auto"/>
        <w:ind w:left="360"/>
        <w:jc w:val="both"/>
        <w:rPr>
          <w:rFonts w:ascii="Sylfaen" w:eastAsia="Calibri" w:hAnsi="Sylfaen" w:cs="Calibri"/>
          <w:highlight w:val="yellow"/>
        </w:rPr>
      </w:pPr>
    </w:p>
    <w:p w:rsidR="00F50D0B" w:rsidRPr="000A17E9" w:rsidRDefault="00F50D0B" w:rsidP="00F50D0B">
      <w:pPr>
        <w:pStyle w:val="Heading4"/>
        <w:spacing w:line="240" w:lineRule="auto"/>
        <w:rPr>
          <w:rFonts w:ascii="Sylfaen" w:hAnsi="Sylfaen"/>
          <w:i w:val="0"/>
        </w:rPr>
      </w:pPr>
      <w:r w:rsidRPr="000A17E9">
        <w:rPr>
          <w:rFonts w:ascii="Sylfaen" w:hAnsi="Sylfaen"/>
          <w:i w:val="0"/>
          <w:iCs w:val="0"/>
        </w:rPr>
        <w:t>1.2.2.4 უსაფრთხო სისხლი (პროგრამული კოდი 27 03 02 04)</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tabs>
          <w:tab w:val="left" w:pos="360"/>
        </w:tabs>
        <w:spacing w:after="0" w:line="240" w:lineRule="auto"/>
        <w:ind w:left="360"/>
        <w:jc w:val="both"/>
        <w:rPr>
          <w:rFonts w:ascii="Sylfaen" w:eastAsia="Calibri" w:hAnsi="Sylfaen" w:cs="Sylfaen"/>
          <w:highlight w:val="yellow"/>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სისხლისა და სისხლის კომპონენტების ხარისხის კონტროლის გაუმჯობესება;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უანგარო დონაციათა მაჩვენებლის გაზრდა.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პროგრამის ფარგლებში უზრუნველყოფილია გამოკვლეული დონორული სისხლისაგან დამზადებული სისხლის პროდუქტების უსაფრთხოება. პროგრამის მიმწოდებელმა ყველა სისხლის ბანკმა საერთაშორისო სტანდარტებით აკრედიტებულ რეფერენს ლაბორატორიიდან (ESFEQA/RIQAS),  მიღებულ რეფერენს მასალაზე ჩატარებული  კვლევები, კვლევის შედეგები და მონაწილეობის დამადასტურებელი სერტიფიკატები წარმოადგინა ცენტრში;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უანგარო დონაციების რაოდენობა 41%.</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პროგრამაში ჩართულ სისხლის ბანკებში დონორული სისხლის 100% კვლევა B და C ჰეპატიტზე, აივ-ინფექცია/შიდსზე და სიფილისზე;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პროგრამაში ჩართულ სისხლის ბანკებში დონორული სისხლის 100% კვლევა ხდება B და C ჰეპატიტზე, აივ-ინფექცია/შიდსზე (EIA მეთოდით) და სიფილისზე (ჰემაგლუტინაციის (TPHA) ან იმუნოფერმენტული (EIA) ანალიზის მეთოდით); დონაციების არანაკლებ 50%-იკვლევა აივ-ინფექცია/შიდსზე, В და С ჰეპატიტებზე ნუკლეინის მჟავას ტესტირების (NAT) მეთოდოლოგიით; სისხლის დონორებში C ჰეპატიტზე და აივ-ინფექცია/შიდსზე სკრინინგით საეჭვო-დადებითი შემთხვევების 100%-ის კონფირმაციული კვლევა;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პროგრამაში მონაწილე სისხლის ბანკების მიერ დონორული სისხლის 100% კვლევა B და C ჰეპატიტზე, აივ-ინფექცია/შიდსზე (EIA მეთოდით) და სიფილისზე (ჰემაგლუტინაციის (TPHA) ან იმუნოფერმენტული (EIA) ანალიზის მეთოდით); სისხლის დონორებში C ჰეპატიტზე და აივ-ინფექცია/შიდსზე სკრინინგით საეჭვო-დადებითი შემთხვევების 100%-ის კონფირმაციული კვლევა. პროგრამაში ჩართულ სისხლის ბანკებში განხორციელდა 90 509 დონაცია, მათგან 43% იყო კადრის დონორი, 16 % - ნათესავი და 41 %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59 შემთხვევა, С ჰეპატიტზე სავარაუდო - 357, B ჰეპატიტზე  - 534, ხოლო სიფილისზე კვლევისას 498 სავარაუდო შემთხვევა.</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მთლიან დონაციებში უანგარო დონაციების ხვედრითი წილი - 32%; (2019 წლის მაჩვენებელი);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უანგარო დონაციების ხვედრითი წილის ზრდა 5% წინა წელთან შედარებით;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მთლიან დონაციებში უანგარო დონაციების ხვედრითი წილი: 37</w:t>
      </w:r>
      <w:r w:rsidRPr="000A17E9">
        <w:rPr>
          <w:rFonts w:eastAsia="Calibri"/>
          <w:lang w:val="ka-GE"/>
        </w:rPr>
        <w:t>.3 ათასზე მეტი</w:t>
      </w:r>
      <w:r w:rsidRPr="000A17E9">
        <w:rPr>
          <w:rFonts w:eastAsia="Calibri"/>
        </w:rPr>
        <w:t>  (41%) - უანგარო დონორი.</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ხარისხის კონტროლის მიზნით, ლუგარის ცენტრის მიერ განხორციელებული სისხლის ბანკებიდან შერჩევითად ამოღებული რეტროსპექტული ტესტირება - 3</w:t>
      </w:r>
      <w:r w:rsidRPr="000A17E9">
        <w:rPr>
          <w:rFonts w:eastAsia="Calibri"/>
          <w:lang w:val="ka-GE"/>
        </w:rPr>
        <w:t xml:space="preserve"> </w:t>
      </w:r>
      <w:r w:rsidRPr="000A17E9">
        <w:rPr>
          <w:rFonts w:eastAsia="Calibri"/>
        </w:rPr>
        <w:t xml:space="preserve">000 ნიმუში; C ჰეპატიტზე და აივ-ინფექცია/შიდსზე სკრინინგით საეჭვო-დადებითი შემთხვევების კონფირმაციული კვლევების ჩატარება;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პროგრამაში მონაწილე ყველა სისხლის ბანკში პროფესიული ტესტირების განხორციელება;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 xml:space="preserve">ცენტრის მიერ განხორციელდა  ხარისხის გარე კონტროლის მიზნებისთვის რეფერენს მასალის ე.წ პანელების დასამზადებლად  საჭირო ნიმუშების დამუშავება. ამოღებული ნიმუშების რაოდენობა შეადგენდა 1500 ნიმუშს. შედეგების ანალიზისას 2 ბანკში გამოვლიდა შეუსაბამობა აივ-ინფექციაზე;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ნიმუშების რაოდენობის განსხვავების მიზეზია რეაქტივების შემოტანის შეფერხება.</w:t>
      </w:r>
    </w:p>
    <w:p w:rsidR="00F50D0B" w:rsidRPr="000A17E9" w:rsidRDefault="00F50D0B" w:rsidP="00F50D0B">
      <w:pPr>
        <w:tabs>
          <w:tab w:val="left" w:pos="0"/>
        </w:tabs>
        <w:spacing w:after="0" w:line="240" w:lineRule="auto"/>
        <w:rPr>
          <w:rFonts w:cs="Arial"/>
          <w:highlight w:val="yellow"/>
        </w:rPr>
      </w:pPr>
    </w:p>
    <w:p w:rsidR="00F50D0B" w:rsidRPr="000A17E9" w:rsidRDefault="00F50D0B" w:rsidP="00F50D0B">
      <w:pPr>
        <w:pStyle w:val="ListParagraph"/>
        <w:tabs>
          <w:tab w:val="left" w:pos="0"/>
        </w:tabs>
        <w:spacing w:after="0" w:line="240" w:lineRule="auto"/>
        <w:ind w:left="270"/>
        <w:rPr>
          <w:rFonts w:cs="Arial"/>
          <w:highlight w:val="yellow"/>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rsidR="00F50D0B" w:rsidRPr="000A17E9" w:rsidRDefault="00F50D0B" w:rsidP="00F50D0B">
      <w:pPr>
        <w:spacing w:after="0" w:line="240" w:lineRule="auto"/>
        <w:rPr>
          <w:rFonts w:ascii="Sylfaen" w:hAnsi="Sylfaen"/>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პროფესიული დაავადებების რეგისტრაცია დარგების მიხედვით, მათი გამომწვევი მიზეზების იდენტიფიცირება და სათანადო რეკომენდაციების მომზადება არსებული სიტუაციის გასაუმჯობესებლად.</w:t>
      </w:r>
    </w:p>
    <w:p w:rsidR="00F50D0B" w:rsidRPr="000A17E9" w:rsidRDefault="00F50D0B" w:rsidP="00F50D0B">
      <w:pPr>
        <w:pStyle w:val="abzacixml"/>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თითოეული საწარმოს პროფილისა და რისკების გათვალისწინებით შემუშავებულია რეკომენდაციები და საინფორმაციო-სატრენინგო მასალა;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განახლებულია პროფესიული რისკების ეპიდემიოლოგიური რუქის მონაცემთა ბაზა.</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შემუშავებული რეკომენდაციების გადაცემა შემოწმებულ საწარმოთა 90%-ში; დასაქმებულთა ჯანმრთელობის მონიტორინგის ოპტიმალური სქემებისა და სამედიცინო შემოწმების პერიოდულობის განსაზღვრა მიზნობრივი ჯგუფების მიხედვით შემოწმებული საწარმოთა 90%-ში; შეფასებულ საწარმოთა 90%-ში ადმინისტრაციასა და დასაქმებულებისათვის სწავლების ჩატარება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 xml:space="preserve">მიღწეული შუალედური შედეგის შეფასების ინდიკატორი - შემუშავდა და შემოწმებულ  საწარმოებს გადაეცა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 შემოწმებულ საწარმოებში განისაზღვრა დასაქმებულთა ჯანმრთელობის მონიტორინგის ოპტიმალური სქემები და სამედიცინო შემოწმების პერიოდულობა მიზნობრივი ჯგუფების მიხედვით;  შეფასებულ საწარმოებში ადმინისტრაციასა და დასაქმებულებს ჩაუტარდათ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w:t>
      </w:r>
    </w:p>
    <w:p w:rsidR="00F50D0B" w:rsidRPr="000A17E9" w:rsidRDefault="00F50D0B" w:rsidP="00F50D0B">
      <w:pPr>
        <w:tabs>
          <w:tab w:val="left" w:pos="360"/>
        </w:tabs>
        <w:spacing w:after="0" w:line="240" w:lineRule="auto"/>
        <w:ind w:left="360"/>
        <w:jc w:val="both"/>
        <w:rPr>
          <w:rFonts w:ascii="Sylfaen" w:eastAsia="Calibri" w:hAnsi="Sylfaen" w:cs="Sylfaen"/>
          <w:highlight w:val="yellow"/>
        </w:rPr>
      </w:pP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1.2.2.6 ტუბერკულოზის მართვა (პროგრამული კოდი 27 03 02 06)</w:t>
      </w:r>
    </w:p>
    <w:p w:rsidR="00F50D0B" w:rsidRPr="000A17E9" w:rsidRDefault="00F50D0B" w:rsidP="00F50D0B">
      <w:pPr>
        <w:tabs>
          <w:tab w:val="left" w:pos="0"/>
        </w:tabs>
        <w:spacing w:after="0" w:line="240" w:lineRule="auto"/>
        <w:jc w:val="both"/>
        <w:rPr>
          <w:rFonts w:ascii="Sylfaen" w:eastAsia="Times New Roman" w:hAnsi="Sylfaen" w:cs="Sylfaen"/>
          <w:noProof/>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tabs>
          <w:tab w:val="left" w:pos="1080"/>
        </w:tabs>
        <w:ind w:left="990" w:firstLine="0"/>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ხანგრძლივვადიან ამბულატორიულ მკურნალობაზე პაციენტთა დამყოლობა;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ტუბერკულოზის პრევალენტობის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შემცირებული ახალი შემთხვევები;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ტუბერკულოზით დაავადებულ პაციენტთა უზრუნველყოფა ტუბერკულოზის საწინააღმდეგო პირველი და მეორე რიგის მედიკამენტებით.</w:t>
      </w:r>
    </w:p>
    <w:p w:rsidR="00F50D0B" w:rsidRPr="000A17E9" w:rsidRDefault="00F50D0B" w:rsidP="00F50D0B">
      <w:pPr>
        <w:pStyle w:val="abzacixml"/>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ხანგრძლივვადიან ამბულატორიულ მკურნალობაზე მყოფი რეზისტენტული პაციენტების დამყოლობისთვის  უზრუნველყოფილია ფულადი წახალისების მექანიზმი.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ტუბერკულოზის პრევალენტობა და ინციდენტობა ქვეყანაში ხასიათდება კლების ტენდენციით;</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საქართველოს ყველა მოქალაქე უზრუნველყოფილია უფასო სადიაგნოსტიკო და სამკურნალო მომსახურებით.</w:t>
      </w: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ტუბერკულოზის გავრცელების მაჩვენებელი 100 000 მოსახლეზე - 69.5 (2019 წლის მაჩვენებელი);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ტუბერკულოზის პრევალენტობის მაჩვენებლის შემცირება საბაზისო მაჩვენებელთან შედარებით 3%;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ტუბერკულოზის პრევალენტობის მაჩვენებელი 100</w:t>
      </w:r>
      <w:r w:rsidRPr="000A17E9">
        <w:rPr>
          <w:rFonts w:eastAsia="Calibri"/>
          <w:lang w:val="ka-GE"/>
        </w:rPr>
        <w:t xml:space="preserve"> </w:t>
      </w:r>
      <w:r w:rsidRPr="000A17E9">
        <w:rPr>
          <w:rFonts w:eastAsia="Calibri"/>
        </w:rPr>
        <w:t>000 მოსახლეზე-49.2</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ტუბერკულოზის ახალი შემთხვევები და რეციდივები 100</w:t>
      </w:r>
      <w:r w:rsidRPr="000A17E9">
        <w:rPr>
          <w:rFonts w:eastAsia="Calibri"/>
          <w:lang w:val="ka-GE"/>
        </w:rPr>
        <w:t xml:space="preserve"> </w:t>
      </w:r>
      <w:r w:rsidRPr="000A17E9">
        <w:rPr>
          <w:rFonts w:eastAsia="Calibri"/>
        </w:rPr>
        <w:t>000 მოსახლეზე- 62.3 (2019 წლის მაჩვენებელი);</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ტუბერკულოზის ახალი შემთხვევების და რეციდივების მაჩვენებლის შემცირება საბაზისო მაჩვენებელთან შედარებით 3%;</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-ტუბერკულოზის ახალი შემთხვევების მაჩვენებელი 100</w:t>
      </w:r>
      <w:r w:rsidRPr="000A17E9">
        <w:rPr>
          <w:rFonts w:eastAsia="Calibri"/>
          <w:lang w:val="ka-GE"/>
        </w:rPr>
        <w:t xml:space="preserve"> </w:t>
      </w:r>
      <w:r w:rsidRPr="000A17E9">
        <w:rPr>
          <w:rFonts w:eastAsia="Calibri"/>
        </w:rPr>
        <w:t>000 მოსახლეზე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41.9</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ტუბერკულოზით დაავადებულ ბენეფიციართა 100% უზრუნველყოფილია ტუბერკულოზის საწინააღმდეგო მედიკამენტებით;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მედიკამენტები შესყიდულია დაგეგმილი რაოდენობის მიხედვით;</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მედიკამენტები შესყიდულია დაგეგმილი რაოდენობის მიხედვით</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4. დაეგმილი საბაზისო მაჩვენებელი - მკურნალობაზე კარგი დამყოლობისათვის საჭიროების მქონე ბენეფიციარების 100% უზრუნველყოფილია ფულადი წახალისებით;</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 xml:space="preserve">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მკურნალობაზე კარგი დამყოლობისათვის საჭიროების მქონე ბენეფიციარების 100% უზრუნველყოფილია ფულადი წახალისებით;</w:t>
      </w:r>
    </w:p>
    <w:p w:rsidR="00F50D0B" w:rsidRPr="000A17E9" w:rsidRDefault="00F50D0B" w:rsidP="00F50D0B">
      <w:pPr>
        <w:pStyle w:val="ListParagraph"/>
        <w:spacing w:after="0" w:line="240" w:lineRule="auto"/>
        <w:ind w:left="0"/>
        <w:rPr>
          <w:rFonts w:cs="Calibri"/>
          <w:highlight w:val="yellow"/>
          <w:lang w:val="ka-GE"/>
        </w:rPr>
      </w:pPr>
    </w:p>
    <w:p w:rsidR="00F50D0B" w:rsidRPr="000A17E9" w:rsidRDefault="00F50D0B" w:rsidP="00F50D0B">
      <w:pPr>
        <w:spacing w:after="0" w:line="240" w:lineRule="auto"/>
        <w:rPr>
          <w:rFonts w:cs="Calibri"/>
          <w:highlight w:val="yellow"/>
          <w:lang w:val="ka-GE"/>
        </w:rPr>
      </w:pPr>
    </w:p>
    <w:p w:rsidR="00F50D0B" w:rsidRPr="000A17E9" w:rsidRDefault="00F50D0B" w:rsidP="00F50D0B">
      <w:pPr>
        <w:pStyle w:val="ListParagraph"/>
        <w:spacing w:after="0" w:line="240" w:lineRule="auto"/>
        <w:ind w:left="0"/>
        <w:rPr>
          <w:rFonts w:cs="Calibri"/>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1.2.2.7 აივ ინფექციის/შიდსის მართვა (პროგრამული კოდი 27 03 02 07)</w:t>
      </w:r>
    </w:p>
    <w:p w:rsidR="00F50D0B" w:rsidRPr="000A17E9" w:rsidRDefault="00F50D0B" w:rsidP="00F50D0B">
      <w:pPr>
        <w:tabs>
          <w:tab w:val="left" w:pos="0"/>
        </w:tabs>
        <w:spacing w:after="0" w:line="240" w:lineRule="auto"/>
        <w:jc w:val="both"/>
        <w:rPr>
          <w:rFonts w:ascii="Sylfaen" w:eastAsia="Times New Roman" w:hAnsi="Sylfaen" w:cs="Sylfaen"/>
          <w:noProof/>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მაღალი რისკის ქცევის მქონე ჯგუფების აივ-ინფექცია/შიდსზე ნებაყოფლობითი სკრინინგით მაქსიმალური მოცვა;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ამბულატორიული და სტაციონარული მკურნალობით სრულად უზრუნველყოფა;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შიდსით დაავადებულებში აივ-ინფექციასთან დაკავშირებული ლეტალობის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აივ ინფექციის ახალი შემთხვევების შემცირების ტენდეცნიის შენარჩუნება.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პატიმრობისა და თავისუფლების აღკვეთის დაწესებულებებში მყოფი პირების აივ-ინფექციაზე/შიდსზე ნებაყოფლობით კონსულტაცია და გამოკვლევა სკრინინგული მეთოდებით - 2</w:t>
      </w:r>
      <w:r w:rsidRPr="000A17E9">
        <w:rPr>
          <w:rFonts w:ascii="Sylfaen" w:eastAsia="Calibri" w:hAnsi="Sylfaen" w:cs="Sylfaen"/>
          <w:lang w:val="ka-GE"/>
        </w:rPr>
        <w:t xml:space="preserve"> </w:t>
      </w:r>
      <w:r w:rsidRPr="000A17E9">
        <w:rPr>
          <w:rFonts w:ascii="Sylfaen" w:eastAsia="Calibri" w:hAnsi="Sylfaen" w:cs="Sylfaen"/>
        </w:rPr>
        <w:t xml:space="preserve">069 კვლევა (დასახული მიზნის 29,5%);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ტუბერკულოზისა და ფილტვის დაავადებათა ეროვნულ ცენტრში მყოფი პირების აივ ინფექცია/შიდსზე ნებაყოფლობითი გამოკვლევა სკრინინგული მეთოდებით - 10</w:t>
      </w:r>
      <w:r w:rsidRPr="000A17E9">
        <w:rPr>
          <w:rFonts w:ascii="Sylfaen" w:eastAsia="Calibri" w:hAnsi="Sylfaen" w:cs="Sylfaen"/>
          <w:lang w:val="ka-GE"/>
        </w:rPr>
        <w:t xml:space="preserve"> </w:t>
      </w:r>
      <w:r w:rsidRPr="000A17E9">
        <w:rPr>
          <w:rFonts w:ascii="Sylfaen" w:eastAsia="Calibri" w:hAnsi="Sylfaen" w:cs="Sylfaen"/>
        </w:rPr>
        <w:t>193 კვლევა (დასახული მიზნის 85%);</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ნარკოტიკების ინექციური მომხმარებლების და მათი სქესობრივი პარტნიორების, სექს-მუშაკების, მათი კლიენტების და მსმ-ების აივ-ინფექცია/შიდსზე ნებაყოფლობით კონსულტირება და გამოკვლევა სკრინინგული მეთოდებით - 3</w:t>
      </w:r>
      <w:r w:rsidRPr="000A17E9">
        <w:rPr>
          <w:rFonts w:ascii="Sylfaen" w:eastAsia="Calibri" w:hAnsi="Sylfaen" w:cs="Sylfaen"/>
          <w:lang w:val="ka-GE"/>
        </w:rPr>
        <w:t xml:space="preserve"> </w:t>
      </w:r>
      <w:r w:rsidRPr="000A17E9">
        <w:rPr>
          <w:rFonts w:ascii="Sylfaen" w:eastAsia="Calibri" w:hAnsi="Sylfaen" w:cs="Sylfaen"/>
        </w:rPr>
        <w:t xml:space="preserve">346 კვლევა (დასახული მიზნის 74.4%);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ჰეპატიტების მქონე პაციენტების აივ-ინფექციაზე/შიდსზე ნებაყოფლობით კონსულტირება და გამოკვლევა სკრინინგული მეთოდებით - 10</w:t>
      </w:r>
      <w:r w:rsidRPr="000A17E9">
        <w:rPr>
          <w:rFonts w:ascii="Sylfaen" w:eastAsia="Calibri" w:hAnsi="Sylfaen" w:cs="Sylfaen"/>
          <w:lang w:val="ka-GE"/>
        </w:rPr>
        <w:t xml:space="preserve"> </w:t>
      </w:r>
      <w:r w:rsidRPr="000A17E9">
        <w:rPr>
          <w:rFonts w:ascii="Sylfaen" w:eastAsia="Calibri" w:hAnsi="Sylfaen" w:cs="Sylfaen"/>
        </w:rPr>
        <w:t>114 (დასახული მიზნის 108%);</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აივ-ინფექცია/შიდსზე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აივ-ინფექცია/შიდსზე ნებაყოფლობით კონსულტირებას და გამოკვლევას სკრინინგული მეთოდებით - 16 438 (დასახული მიზნის 103.7%);</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მაღალი რისკის ჯგუფის პირთა და მათი კონტაქტების მოძიებითი სამუშაოების, აივ ინფექცია/შიდსზე ნებაყოფლობითი კონსულტირება და გამოკვლევა სკრინინგული მეთოდებით - 1</w:t>
      </w:r>
      <w:r w:rsidRPr="000A17E9">
        <w:rPr>
          <w:rFonts w:ascii="Sylfaen" w:eastAsia="Calibri" w:hAnsi="Sylfaen" w:cs="Sylfaen"/>
          <w:lang w:val="ka-GE"/>
        </w:rPr>
        <w:t xml:space="preserve"> </w:t>
      </w:r>
      <w:r w:rsidRPr="000A17E9">
        <w:rPr>
          <w:rFonts w:ascii="Sylfaen" w:eastAsia="Calibri" w:hAnsi="Sylfaen" w:cs="Sylfaen"/>
        </w:rPr>
        <w:t>076 (დასახული მიზნის 107.6%);</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ზედამხედველობიდან დაკარგული აივ ინფიცირებული პირების მოძიება და ჩართვა შესაბამის სერვისებში - 185 (დასახული მიზნის 82%);</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ზემოაღნიშნული და ყველა სხვა ჯგუფების სკრინინგული გამოკვლევით მიღებული დადებითი შედეგების გადამოწმებას კონფირმაციული მეთოდებით კომპონენტის მომსახურების რაოდენობები: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პირველი განმეორებითი სკრინინგი  - 789 (78.9%);</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მეორე განმეორებითი სკრინინგი - 261 (65.3%);</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სისხლში აივ ანტისხეულების განსაზღვრა  იმუნობლოტინგის მეთოდით - 557 (79.6%);</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სისხლში აივ დნმ/რნმ განსაზღვრა პოლიმერიზაციის ჯაჭვური რეაქციის (პჯრ) მეთოდით - 52 (87%).</w:t>
      </w:r>
    </w:p>
    <w:p w:rsidR="00F50D0B" w:rsidRPr="000A17E9" w:rsidRDefault="00F50D0B" w:rsidP="00F50D0B">
      <w:pPr>
        <w:pStyle w:val="ListParagraph"/>
        <w:tabs>
          <w:tab w:val="left" w:pos="284"/>
        </w:tabs>
        <w:spacing w:after="0" w:line="240" w:lineRule="auto"/>
        <w:rPr>
          <w:highlight w:val="lightGray"/>
        </w:rPr>
      </w:pP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1. დაგეგმილი საბაზისო მაჩვენებელი - აივ-ინფექციაზე/შიდსზე ნებაყოფლობითი კონსულტირება და სკრინინგული კვლევა - 55 179-ზე მეტი; (2019 წლის მაჩვენებლები);</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ზრდა 3% წინა წელთან შედარებით;</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აივ-ინფექციაზე/შიდსზე ნებაყოფლობითი კონსულტირება და სკრინინგული კვლევა - 290 ათასზე მეტი; სკრინინგული გამოკვლევით მიღებული დადებითი შედეგების 100%-ში ჩატარდა კონფირმაციული კვლევა;</w:t>
      </w:r>
    </w:p>
    <w:p w:rsidR="00F50D0B" w:rsidRPr="000A17E9" w:rsidRDefault="00F50D0B" w:rsidP="00F50D0B">
      <w:pPr>
        <w:pStyle w:val="abzacixml"/>
        <w:ind w:firstLine="0"/>
        <w:rPr>
          <w:rFonts w:eastAsia="Calibri"/>
        </w:rPr>
      </w:pPr>
      <w:r w:rsidRPr="000A17E9">
        <w:rPr>
          <w:rFonts w:eastAsia="Calibri"/>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r w:rsidRPr="000A17E9">
        <w:rPr>
          <w:rFonts w:eastAsia="Calibri"/>
          <w:lang w:val="ka-GE"/>
        </w:rPr>
        <w:t xml:space="preserve">- </w:t>
      </w:r>
      <w:r w:rsidRPr="000A17E9">
        <w:rPr>
          <w:rFonts w:eastAsia="Calibri"/>
        </w:rPr>
        <w:t>განპირობებულია covid-19-ით გამოწვეული პანდემიით და მედპერსონალის სიმცირით (კოვიდინფიცირება როგორც პატიმრების, ასევე მენიტენციური სისტემის სამედიცინო სერვისის მიმწოდებელი მედპერსონალის);</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პროგრამის ფარგლებში მოსარგებლეები 100% უზრუნველყოფილნი არიან უფასო ამბულატორიული და სტაციონარული მკურნალობით;</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პროგრამის ფარგლებში მოსარგებლეების 100% უზრუნველყოფილნი არიან უფასო ამბულატორიული და სტაციონარული მკურნალობით. 5641 პირმა ისარგებლა ამბულატორიული მომსახურებით და 474 პირმა ისარგებლა სტაციონარული მომსახურებით.</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ყველა შესაბამისი საჭიროების მქონე პაციენტი 100%-ით უზრუნველყოფილია აივ-ინფექციის/შიდსის სამკურნალო მედიკამენტებით;</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პაციენტები 100% -ით უზრუნველყოფილი არიან აივ-ინფექციის/შიდსის სამკურნალო მედიკამენტებით. 2021 წელს აივ-ინფექციის/შიდსის სამკურნალო პირველი რიგის მედიკამენტებით მკურნალობა ჩაუტარდა 4</w:t>
      </w:r>
      <w:r w:rsidRPr="000A17E9">
        <w:rPr>
          <w:rFonts w:eastAsia="Calibri"/>
          <w:lang w:val="ka-GE"/>
        </w:rPr>
        <w:t xml:space="preserve"> </w:t>
      </w:r>
      <w:r w:rsidRPr="000A17E9">
        <w:rPr>
          <w:rFonts w:eastAsia="Calibri"/>
        </w:rPr>
        <w:t xml:space="preserve">780 პაციენტს, ხოლო მეორე რიგის მედიკამენტებით - 943 პაციენტს; </w:t>
      </w:r>
    </w:p>
    <w:p w:rsidR="00F50D0B" w:rsidRPr="000A17E9" w:rsidRDefault="00F50D0B" w:rsidP="00F50D0B">
      <w:pPr>
        <w:pStyle w:val="abzacixml"/>
        <w:ind w:firstLine="0"/>
        <w:rPr>
          <w:rFonts w:eastAsia="Calibri"/>
        </w:rPr>
      </w:pPr>
      <w:r w:rsidRPr="000A17E9">
        <w:rPr>
          <w:rFonts w:eastAsia="Calibri"/>
        </w:rPr>
        <w:t>4. დაგეგმილი საბაზისო მაჩვენებელი - აივ ინფიცირებული პირების ბინაზე მოვლის მომსახურება - 363 (2019 წლის ჩათვლით კომპონენტი ხორციელდებოდა გლობალური ფონდის დაფინანსებით);</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აივ ინფიცირებული პირების ბინაზე მოვლისთვის მობილური ბრიგადების მიერ განხორციელდა 2</w:t>
      </w:r>
      <w:r w:rsidRPr="000A17E9">
        <w:rPr>
          <w:rFonts w:eastAsia="Calibri"/>
          <w:lang w:val="ka-GE"/>
        </w:rPr>
        <w:t xml:space="preserve"> </w:t>
      </w:r>
      <w:r w:rsidRPr="000A17E9">
        <w:rPr>
          <w:rFonts w:eastAsia="Calibri"/>
        </w:rPr>
        <w:t xml:space="preserve">676 ვიზიტი.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ქვეყანაში არსებული covid-19-ის ეპიდსიტუაციის გამო, პაციენტებს უჭირდათ მონიტორინგისთვის ექიმთან ვიზიტები და ინტენსიურად გამოიყენებოდა მობილური ბრიგადების მომსახურება;</w:t>
      </w:r>
    </w:p>
    <w:p w:rsidR="00F50D0B" w:rsidRPr="000A17E9" w:rsidRDefault="00F50D0B" w:rsidP="00F50D0B">
      <w:pPr>
        <w:pStyle w:val="abzacixml"/>
        <w:ind w:firstLine="0"/>
        <w:rPr>
          <w:rFonts w:eastAsia="Calibri"/>
        </w:rPr>
      </w:pPr>
      <w:r w:rsidRPr="000A17E9">
        <w:rPr>
          <w:rFonts w:eastAsia="Calibri"/>
        </w:rPr>
        <w:t>5. დაგეგმილი საბაზისო მაჩვენებელი - აივ ინფიცირებული პირების ბინაზე მოვლის მომსახურება - 363 (2019 წლის ჩათვლით კომპონენტი ხორციელდებოდა გლობალური ფონდის დაფინანსებით);</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-აივ ინფიცირებული პირების ბინაზე მოვლის მომსახურება-48 ვიზიტი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 xml:space="preserve">იკვეთება ზოგადად პალიატიური პაციენტების რაოდენობის შემცირების ტენდენცია. ყველა საჭიროება უზრუნველყოფილია. </w:t>
      </w:r>
    </w:p>
    <w:p w:rsidR="00F50D0B" w:rsidRPr="000A17E9" w:rsidRDefault="00F50D0B" w:rsidP="00F50D0B">
      <w:pPr>
        <w:pStyle w:val="abzacixml"/>
        <w:ind w:firstLine="0"/>
        <w:rPr>
          <w:rFonts w:eastAsia="Calibri"/>
        </w:rPr>
      </w:pPr>
      <w:r w:rsidRPr="000A17E9">
        <w:rPr>
          <w:rFonts w:eastAsia="Calibri"/>
        </w:rPr>
        <w:t xml:space="preserve">6. დაგეგმილი საბაზისო მაჩვენებელი - აივ-ით ინფიცირების ახალი შემთხვევების რაოდენობა 1000 მოსახლეზე 2018 – 0.18 (მდგრადი განვითარების მიზნების (SDG) 3.3.1 ამოცანა);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- 0.171;</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 აივ-ით ინფიცირების ახალი შემთხვევების რაოდენობა 1000 მოსახლეზე 0.14</w:t>
      </w:r>
      <w:r w:rsidRPr="000A17E9">
        <w:rPr>
          <w:rFonts w:eastAsia="Calibri"/>
          <w:lang w:val="ka-GE"/>
        </w:rPr>
        <w:t>.</w:t>
      </w:r>
    </w:p>
    <w:p w:rsidR="00F50D0B" w:rsidRPr="000A17E9" w:rsidRDefault="00F50D0B" w:rsidP="00F50D0B">
      <w:pPr>
        <w:tabs>
          <w:tab w:val="left" w:pos="10440"/>
        </w:tabs>
        <w:spacing w:after="0" w:line="240" w:lineRule="auto"/>
        <w:jc w:val="both"/>
        <w:rPr>
          <w:rFonts w:ascii="Sylfaen" w:hAnsi="Sylfaen"/>
          <w:color w:val="000000" w:themeColor="text1"/>
          <w:highlight w:val="lightGray"/>
          <w:lang w:val="ka-GE"/>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1.2.2.8 დედათა და ბავშვთა ჯანმრთელობა (პროგრამული კოდი 27 03 02 08)</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დედათა სიკვდილიანობის მაჩვენებლის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ჩვილ ბავშვთა სიკვდილიანობის მაჩვენებლის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ანტენატალური ვიზიტით მოცვის გაზრდა;</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ახალშობილთა სმენის სკრინინგული გამოკვლევით მოცვის ზრდა;</w:t>
      </w:r>
      <w:r w:rsidRPr="000A17E9">
        <w:rPr>
          <w:rFonts w:ascii="Sylfaen" w:hAnsi="Sylfaen" w:cs="Arial"/>
          <w:color w:val="000000"/>
          <w:lang w:val="ka-GE"/>
        </w:rPr>
        <w:br/>
        <w:t>საჭირო მედიკამენტებით ორსულთა  უზრუნველყოფის მოცვის გაზრდა.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დედათა სიკვდილიანობის მაჩვენებლები გაიზარდა ახალი კორონავირუსის მიზეზით;</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 xml:space="preserve">ბავშვთა სიკვდილიანობის ზოგიერთი მაჩვენებლის მიხედვით, 2019 წელს ქვეყანამ უკვე მიაღწია გაეროს მიერ 2030 წლისთვის დასახულ მიზნებს (28 დღემდე ასაკის ბავშვთა სიკვდილიანობა 8-დან 5.3-მდე შემცირდა 2013-2020 წლებში); </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 xml:space="preserve">„ახალშობილთა სმენის სკრინინგული გამოკვლევის“ კომპონენტის ფარგლებში საანგარიშო პერიოდში სამშობიარო სახლებში  გამოკვლეულ იქნა 43.6 ათასზე მეტი ახალშობილი. გამოვლენილ იქნა: დაუნის სინდრომი - 10,  მგლის სასა  - 5,  ატრეზია - 7, კურდღლის ტუჩი  - 4, ევსტაქიტი - 1; IV ხარისხის სმენაჩლუნგობის - 2 შემთხვევა, III ხარისხის სმენაჩლუნგობის-2 შემთხვევა, II ხარისხის სმენაჩლუნგობის-1 შემთხვევა, I ხარისხის სმენაჩლუნგობის -1 შემთხვევა; </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ორსულებისათვის  უზრუნველყოფილია ფოლიუმის მჟავის და საჭიროების შემთხვევაში ანემიის საწინააღმდეგო მედიკამენტის მიწოდება;</w:t>
      </w:r>
    </w:p>
    <w:p w:rsidR="00F50D0B" w:rsidRPr="000A17E9" w:rsidRDefault="00F50D0B" w:rsidP="00F50D0B">
      <w:pPr>
        <w:numPr>
          <w:ilvl w:val="0"/>
          <w:numId w:val="4"/>
        </w:numPr>
        <w:tabs>
          <w:tab w:val="left" w:pos="360"/>
        </w:tabs>
        <w:spacing w:after="0" w:line="240" w:lineRule="auto"/>
        <w:ind w:left="360"/>
        <w:jc w:val="both"/>
        <w:rPr>
          <w:rFonts w:ascii="Sylfaen" w:hAnsi="Sylfaen" w:cs="Arial"/>
          <w:color w:val="000000"/>
          <w:lang w:val="ka-GE"/>
        </w:rPr>
      </w:pPr>
      <w:r w:rsidRPr="000A17E9">
        <w:rPr>
          <w:rFonts w:ascii="Sylfaen" w:hAnsi="Sylfaen" w:cs="Arial"/>
          <w:color w:val="000000"/>
          <w:lang w:val="ka-GE"/>
        </w:rPr>
        <w:t>ანტენატალური მეთვალყურეობის კომპონენტის ფარგლებში დაფიქსირდა ორსულთა ვიზიტების 213.9 ათასზე მეტი შემთხვევა.</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ანტენატალური მომსახურებით მოცვა - 94,2%; მ. შ. რვა ანტენატალური ვიზიტით მოცვა - 42% (2019 წლის მაჩვენებელი);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სრული ანტენატალური ვიზიტებით მოცვის მაჩვენებელის ზრდა 3-5% წინა წელთან შედარებით;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ანტენატალური მეთვალყურეობის კომპონენტით მომსახურება მიიღო 54</w:t>
      </w:r>
      <w:r w:rsidRPr="000A17E9">
        <w:rPr>
          <w:rFonts w:eastAsia="Calibri"/>
          <w:lang w:val="ka-GE"/>
        </w:rPr>
        <w:t>.4 ათასზე მეტმა</w:t>
      </w:r>
      <w:r w:rsidRPr="000A17E9">
        <w:rPr>
          <w:rFonts w:eastAsia="Calibri"/>
        </w:rPr>
        <w:t xml:space="preserve"> პირმა. ანტენატალური მომსახურებით მოცულია საჭიროების მქონე ყველა ორსული.</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ანტენატალური მომსახურების მიმღებ ორსულ ქალთა 90%-ს ჩატარებული აქვს სკრინინგი B და C ჰეპატიტზე, სიფილისზე და აივ ინფექცია/შიდსზე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ზრდა 3% წინა წელთან შედარებით;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-ანტენატალურ მეთვალყურეობაზე მყოფი ორსულების არანაკლებ 95% უზრუნველყოფილია B და C ჰეპატიტების, აივ-ინფექციის/შიდსის და სიფილისის სკრინინგული ტესტებით;</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ჰიპოთირეოზზე, ფენილკეტონურიაზე, ჰიპერფენილალანინემიასა და მუკოვისციდოზზე ახალშობილთა და ბავშვთა სკრინინგის კომპონენტის ფარგლებში 46.0 ათასზე მეტი ახალშობილის გამოკვლევა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სკრინინგული კვლევით მოცვის ზრდა 1% წინა წელთან შედარებით;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ჰიპოთირეოზზე, ფენილკეტონურიაზე, ჰიპერფენილალანინემიასა და მუკოვისციდოზზე ახალშობილთა და ბავშვთა სკრინინგის კომპონენტის ფარგლებში 44.1 ათასზე მეტი ახალშობილის გამოკვლევა</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შემცირებული შობადობის მაჩვენებელი</w:t>
      </w:r>
      <w:r w:rsidRPr="000A17E9">
        <w:rPr>
          <w:rFonts w:eastAsia="Calibri"/>
          <w:lang w:val="ka-GE"/>
        </w:rPr>
        <w:t>;</w:t>
      </w:r>
      <w:r w:rsidRPr="000A17E9">
        <w:rPr>
          <w:rFonts w:eastAsia="Calibri"/>
        </w:rPr>
        <w:t xml:space="preserve"> </w:t>
      </w:r>
    </w:p>
    <w:p w:rsidR="00F50D0B" w:rsidRPr="000A17E9" w:rsidRDefault="00F50D0B" w:rsidP="00F50D0B">
      <w:pPr>
        <w:pStyle w:val="abzacixml"/>
        <w:ind w:firstLine="0"/>
        <w:rPr>
          <w:rFonts w:eastAsia="Calibri"/>
        </w:rPr>
      </w:pPr>
      <w:r w:rsidRPr="000A17E9">
        <w:rPr>
          <w:rFonts w:eastAsia="Calibri"/>
        </w:rPr>
        <w:t>4. დაგეგმილი საბაზისო მაჩვენებელი - ახალშობილთა სმენის სკრინინგული გამოკვლევა - 47 646 ათასზე მეტი ახალშობილი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სკრინინგული კვლევით მოცვა საქართველოს მასშტაბით;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-გამოკვლეულ იქნა 43 620 ახალშობილი.</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შობადობის შემცირებული მაჩვენებელი; საქართველოს რეგიონებში ახალშობილთა სმენის ჩაღრმავებული კვლევების შესაბამისი მატერიალურ-ტექნიკური ბაზის და კვალიფიციური ადამიანური რესურსების სიმწირე;</w:t>
      </w:r>
    </w:p>
    <w:p w:rsidR="00F50D0B" w:rsidRPr="000A17E9" w:rsidRDefault="00F50D0B" w:rsidP="00F50D0B">
      <w:pPr>
        <w:pStyle w:val="abzacixml"/>
        <w:ind w:firstLine="0"/>
        <w:rPr>
          <w:rFonts w:eastAsia="Calibri"/>
        </w:rPr>
      </w:pPr>
      <w:r w:rsidRPr="000A17E9">
        <w:rPr>
          <w:rFonts w:eastAsia="Calibri"/>
        </w:rPr>
        <w:t xml:space="preserve"> 5. დაგეგმილი საბაზისო მაჩვენებელი - 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699 ორსულის უზრუნველყოფა რკინის პრეპარატით. (2019 წლის მაჩვენებლები); </w:t>
      </w:r>
      <w:r w:rsidRPr="000A17E9">
        <w:rPr>
          <w:rFonts w:eastAsia="Calibri"/>
        </w:rPr>
        <w:br/>
        <w:t xml:space="preserve">დაგეგმილი მიზნობრივი მაჩვენებელი - 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ორსულთა 100%-ის უზრუნველყოფა რკინის პრეპარატით. სოციალურად დაუცველი ოჯახების 6-23 თვის ასაკის ბავშვების 100%-ის უზრუნველყოფა მიკროელემენტების შემცველი საკვები დანამატით;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 ფოლიუმი გაიცა 17</w:t>
      </w:r>
      <w:r w:rsidRPr="000A17E9">
        <w:rPr>
          <w:rFonts w:eastAsia="Calibri"/>
          <w:lang w:val="ka-GE"/>
        </w:rPr>
        <w:t xml:space="preserve"> </w:t>
      </w:r>
      <w:r w:rsidRPr="000A17E9">
        <w:rPr>
          <w:rFonts w:eastAsia="Calibri"/>
        </w:rPr>
        <w:t>367 ორსულზე (557</w:t>
      </w:r>
      <w:r w:rsidRPr="000A17E9">
        <w:rPr>
          <w:rFonts w:eastAsia="Calibri"/>
          <w:lang w:val="ka-GE"/>
        </w:rPr>
        <w:t xml:space="preserve"> </w:t>
      </w:r>
      <w:r w:rsidRPr="000A17E9">
        <w:rPr>
          <w:rFonts w:eastAsia="Calibri"/>
        </w:rPr>
        <w:t>639 ტაბლეტი); სორბიფერ დურულესი 476 ორსულზე (30</w:t>
      </w:r>
      <w:r w:rsidRPr="000A17E9">
        <w:rPr>
          <w:rFonts w:eastAsia="Calibri"/>
          <w:lang w:val="ka-GE"/>
        </w:rPr>
        <w:t xml:space="preserve"> </w:t>
      </w:r>
      <w:r w:rsidRPr="000A17E9">
        <w:rPr>
          <w:rFonts w:eastAsia="Calibri"/>
        </w:rPr>
        <w:t xml:space="preserve">456 ტაბლეტი).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2021 წელს ვიტამინების და მინერალების ნარევი ფხვნილი სახელმწიფო პროგრამის ფარგლებში აღარ გაიცემა.</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1.2.2.9 ნარკომანიით დაავადებულ პაციენტთა მკურნალობა (პროგრამული კოდი 27 03 02 09)</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left="720" w:firstLine="0"/>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ნარკომანიით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ალკოჰოლის მიღებით გამოწვეული ფსიქიკური აშლილობის მქონე პაციენტების სტაციონარული მომსახურება.</w:t>
      </w:r>
    </w:p>
    <w:p w:rsidR="00F50D0B" w:rsidRPr="000A17E9" w:rsidRDefault="00F50D0B" w:rsidP="00F50D0B">
      <w:pPr>
        <w:pStyle w:val="abzacixml"/>
        <w:rPr>
          <w:highlight w:val="lightGray"/>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r w:rsidRPr="000A17E9">
        <w:rPr>
          <w:rFonts w:ascii="Sylfaen" w:eastAsia="Calibri" w:hAnsi="Sylfaen" w:cs="Calibri"/>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ნარკომანიით დაავადებული პირები და ალკოჰოლის მიღებით გამოწვეული ფსიქიკური და ქცევითი აშლილობების მქონე პირები უზრუნველყოფილი არიან ადეკვატური სამედიცინო მომსახურებით.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1. დაგეგმილი საბაზისო მაჩვენებელი - სტაციონარული დეტოქსიკაციის კომპონენტის ფარგლებში ნამკურნალებ პირთა რაოდენობა - 1</w:t>
      </w:r>
      <w:r w:rsidRPr="000A17E9">
        <w:rPr>
          <w:rFonts w:eastAsia="Calibri"/>
          <w:lang w:val="ka-GE"/>
        </w:rPr>
        <w:t xml:space="preserve"> </w:t>
      </w:r>
      <w:r w:rsidRPr="000A17E9">
        <w:rPr>
          <w:rFonts w:eastAsia="Calibri"/>
        </w:rPr>
        <w:t xml:space="preserve">184;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ოპიოიდების, სტიმულატორების და სხვა ფსიქოაქტიური ნივთიერებების, მოხმარებით გამოწვეული ფსიქიკური და ქცევითი აშლილობების დროს სააგენტოში მომართული პაციენტების 90%-ის უზრუნველყოფა სტაციონარული დეტქოსიკაციითა და პირველადი რეაბილიტაციით;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სტაციონარული დეტოქსიკაციით ნამკურნალებ პირთა რაოდენობა - 1</w:t>
      </w:r>
      <w:r w:rsidRPr="000A17E9">
        <w:rPr>
          <w:rFonts w:eastAsia="Calibri"/>
          <w:lang w:val="ka-GE"/>
        </w:rPr>
        <w:t> </w:t>
      </w:r>
      <w:r w:rsidRPr="000A17E9">
        <w:rPr>
          <w:rFonts w:eastAsia="Calibri"/>
        </w:rPr>
        <w:t>389</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ჩანაცვლებით თერაპიაზე მყოფ ბენეფიციართა რაოდენობა - 12.0 ათასზე მეტი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ჩანაცვლებით თერაპიაზე მყოფი პაციენტების 100%-ით უზრუნველყოფა ჩამანაცვლებელი ფარმაცევტული პროდუქტით;</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ჩანაცვლებით თერაპიაზე მყოფ ბენეფიციართა რაოდენობა - 15 820</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ჩამანაცვლებელი ფარმაცევტული პროდუქტის შესყიდვის კომპონენტის ფარგლებში მედიკამენტები 100%-ით შესყიდულია;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ჩანაცვლებით თერაპიაზე მყოფი ყველა პირი უზრუნველყოფილი იყო ჩამანაცვლებელი ფარმაცევტული პროდუქტით</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 ჩაერთო 457 პაციენტი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პროგრამაში მომართულ პაციენტთა 100%-ით უზრუნველყოფა სტაციონარული მომსახურებით;</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 ჩაერთო 400 პაციენტი.</w:t>
      </w:r>
    </w:p>
    <w:p w:rsidR="00F50D0B" w:rsidRPr="000A17E9" w:rsidRDefault="00F50D0B" w:rsidP="00F50D0B">
      <w:pPr>
        <w:pStyle w:val="abzacixml"/>
        <w:ind w:firstLine="0"/>
        <w:rPr>
          <w:rFonts w:eastAsia="Calibri"/>
        </w:rPr>
      </w:pPr>
    </w:p>
    <w:p w:rsidR="00F50D0B" w:rsidRPr="000A17E9" w:rsidRDefault="00F50D0B" w:rsidP="00F50D0B">
      <w:pPr>
        <w:pStyle w:val="ListParagraph"/>
        <w:tabs>
          <w:tab w:val="left" w:pos="0"/>
        </w:tabs>
        <w:spacing w:after="0" w:line="240" w:lineRule="auto"/>
        <w:ind w:left="270"/>
        <w:rPr>
          <w:rFonts w:cs="Arial"/>
          <w:highlight w:val="yellow"/>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1.2.2.10 ჯანმრთელობის ხელშეწყობა (პროგრამული კოდი 27 03 02 10)</w:t>
      </w:r>
    </w:p>
    <w:p w:rsidR="00F50D0B" w:rsidRPr="000A17E9" w:rsidRDefault="00F50D0B" w:rsidP="00F50D0B">
      <w:pPr>
        <w:pStyle w:val="abzacixml"/>
        <w:ind w:left="63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თამბაქოს კონტროლის მექანიზმის გაძლიერება;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თამბაქოს კონტროლის შესახებ საკანონმდებლო აქტების იმპლემენტაციის ხელშეწყობა;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თამბაქოს საკითხებზე მოსახლეობისა და პროგრამით განსაზღვრული კონტინგენტის ინფორმირებულობის დონის ამაღლება;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თამბაქოს ცხელი ხაზის საშუალებით თამბაქოს საკითხებზე კონსულტირებული მოსახლეობის მოცვის მაღალი მაჩვენებელი;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თამბაქოსთვის თავის დანებების კონსულტირების პრინციპების შესახებ პჯდ მედ.პერსონალის ცოდნის დონის გაზრდა;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მოსახლეობის ცნობიერების ამაღლება C ჰეპატიტის პრევენციის, ადრეული გამოვლენისა და დროული მკურნალობის მნიშვნელობის შესახებ;</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ჯანმრთელობის საკითხების, მ.შ. ჯანსაღი კვებისა და ალკოჰოლის ჭარბი მოხმარების მავნეობის თაობაზე მოსახლეობის განათლება და ცნობიერების ამაღლება;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სწორი ქცევის ფორმირების ხელშეწყობა;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ჯანმრთელობის ხელშემწყობი საინფორმაციო გარემოს შექმნა, რაც მოსახლეობას ჯანმრთელობის განმსაზღვრელი ფაქტორების უკეთესი კონტროლისა და მათი გაუმჯობესების საშუალებას მისცემს.</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რუტინულ რეჟიმში </w:t>
      </w:r>
      <w:r w:rsidRPr="000A17E9">
        <w:rPr>
          <w:rFonts w:ascii="Sylfaen" w:eastAsia="Calibri" w:hAnsi="Sylfaen" w:cs="Sylfaen"/>
          <w:lang w:val="ka-GE"/>
        </w:rPr>
        <w:t>განხორციელდა</w:t>
      </w:r>
      <w:r w:rsidRPr="000A17E9">
        <w:rPr>
          <w:rFonts w:ascii="Sylfaen" w:eastAsia="Calibri" w:hAnsi="Sylfaen" w:cs="Sylfaen"/>
        </w:rPr>
        <w:t xml:space="preserve"> თამბაქოსათვის თავის დანებების სატელეფონო კონსულტაციები ცხელი ხაზის მეშვეობით;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რუტინულ რეჟიმში </w:t>
      </w:r>
      <w:r w:rsidRPr="000A17E9">
        <w:rPr>
          <w:rFonts w:ascii="Sylfaen" w:eastAsia="Calibri" w:hAnsi="Sylfaen" w:cs="Sylfaen"/>
          <w:lang w:val="ka-GE"/>
        </w:rPr>
        <w:t>განხორციელდა</w:t>
      </w:r>
      <w:r w:rsidRPr="000A17E9">
        <w:rPr>
          <w:rFonts w:ascii="Sylfaen" w:eastAsia="Calibri" w:hAnsi="Sylfaen" w:cs="Sylfaen"/>
        </w:rPr>
        <w:t xml:space="preserve"> თამბაქოს კონტროლის აღსრულების მონიტორინგი, მზადდება დეტალური ანგარიში და მონაცემთა ბაზა შედეგების თაობაზე;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საგანმანათლებლო მედია კამპანია განხორციელებულია;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სამიზნე პოპულაციის მოცვა განხორციელდა სოციალური მედიის და სხვა მედია საშუალებებით;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დაბეჭდილია და გავრცელებულია დაგეგმილი საგანმანათლებლო მასალების 100%.</w:t>
      </w:r>
    </w:p>
    <w:p w:rsidR="00F50D0B" w:rsidRPr="000A17E9" w:rsidRDefault="00F50D0B" w:rsidP="00F50D0B">
      <w:pPr>
        <w:pStyle w:val="abzacixml"/>
        <w:rPr>
          <w:highlight w:val="lightGray"/>
        </w:rPr>
      </w:pP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მოსახლეობისათვის ინფორმაციის პერმანენტულად მიწოდება: მედიის სხვადასხვა საშუალებებით (ბეჭდური, სატელევიზიო გადაცემები და ა.შ.) და სოციალური ქსელის, ორგანიზებული შეხვედრების საშუალებით ჯანსაღი ცხოვრების წესის თაობაზე; C ჰეპატიტის პრევენციის, ადრეული გამოვლენისა და დროული მკურნალობის მნიშვნელობის შესახებ; თამბაქოსა და ალკოჰოლის ჭარბი მოხმარების არასასურველი შედეგების თაობაზე; ჯანსაღი კვების და ფიზიკური აქტივობის ადამიანის ჯანმრთელობაზე დადებითი გავლენის შესახებ; ნივთიერებადამოკიდებულების და მისი საზიანო მოქმედების შესახებ, აგრეთვე, აზარტულ თამაშებზე დამოკიდებულების შედეგების თაობაზე, გარემოს დაბინძურებით გამოწვეული ზიანის თაობაზე; განხორციელებული აქტივობები ფსიქიკური პრობლემების მქონე ადამიანების და მოწყვლადი ჯგუფების ცოდნის დონის ამაღლებისათვის, პრობლემის დროული გამოვლენის და სრულყოფილი მკურნალობის მნიშვნელობის კუთხით; ასევე, სოციალურ მუშაკთა და პირველადი ჯანდაცვის სამედიცინო პერსონალის ცოდნის დონის ასამაღლებლად;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w:t>
      </w:r>
      <w:r w:rsidRPr="000A17E9">
        <w:rPr>
          <w:rFonts w:eastAsia="Calibri"/>
          <w:lang w:val="ka-GE"/>
        </w:rPr>
        <w:t xml:space="preserve"> </w:t>
      </w:r>
      <w:r w:rsidRPr="000A17E9">
        <w:rPr>
          <w:rFonts w:eastAsia="Calibri"/>
        </w:rPr>
        <w:t xml:space="preserve"> წინა წლის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 საგანმანათლებლო კამპანია განხორციელებულია.  სულ საანგარიშო პერიოდში  ცხელი ხაზის მეშვეობით განხორციელდა 2209 კონსულტაცია, მ.შ. თამბაქოსათვის  თავის დანებების ფსიქოლოგიური კონსულტაცია, კონსულტაციები მედიკამენტოზური მკურნალობის სერვისებისა და საკანონმდებლიო რეგულაციების შესახებ;  განხორციელდა მოწევის აკრძალვის მონიტორინგი 7</w:t>
      </w:r>
      <w:r w:rsidRPr="000A17E9">
        <w:rPr>
          <w:rFonts w:eastAsia="Calibri"/>
          <w:lang w:val="ka-GE"/>
        </w:rPr>
        <w:t xml:space="preserve"> </w:t>
      </w:r>
      <w:r w:rsidRPr="000A17E9">
        <w:rPr>
          <w:rFonts w:eastAsia="Calibri"/>
        </w:rPr>
        <w:t>049 დაწესებულებაში გეგმიური 3</w:t>
      </w:r>
      <w:r w:rsidRPr="000A17E9">
        <w:rPr>
          <w:rFonts w:eastAsia="Calibri"/>
          <w:lang w:val="ka-GE"/>
        </w:rPr>
        <w:t xml:space="preserve"> </w:t>
      </w:r>
      <w:r w:rsidRPr="000A17E9">
        <w:rPr>
          <w:rFonts w:eastAsia="Calibri"/>
        </w:rPr>
        <w:t>500), აქედან 2</w:t>
      </w:r>
      <w:r w:rsidRPr="000A17E9">
        <w:rPr>
          <w:rFonts w:eastAsia="Calibri"/>
          <w:lang w:val="ka-GE"/>
        </w:rPr>
        <w:t xml:space="preserve"> </w:t>
      </w:r>
      <w:r w:rsidRPr="000A17E9">
        <w:rPr>
          <w:rFonts w:eastAsia="Calibri"/>
        </w:rPr>
        <w:t>283 თბილისში და 4</w:t>
      </w:r>
      <w:r w:rsidRPr="000A17E9">
        <w:rPr>
          <w:rFonts w:eastAsia="Calibri"/>
          <w:lang w:val="ka-GE"/>
        </w:rPr>
        <w:t xml:space="preserve"> </w:t>
      </w:r>
      <w:r w:rsidRPr="000A17E9">
        <w:rPr>
          <w:rFonts w:eastAsia="Calibri"/>
        </w:rPr>
        <w:t>766 რეგიონებში. სხვადასხვა ტიპის დარღვევა დაფიქსირდა 143 დაწესებულებაში. დარღვევების შესახებ ინფორმაციო მიეწოდა შესაბამის სამსახურებს; განხორციელდა თამბაქოს ნაწარმის ვაჭრობის ქსელის მონიტორინგი 6</w:t>
      </w:r>
      <w:r w:rsidRPr="000A17E9">
        <w:rPr>
          <w:rFonts w:eastAsia="Calibri"/>
          <w:lang w:val="ka-GE"/>
        </w:rPr>
        <w:t xml:space="preserve"> </w:t>
      </w:r>
      <w:r w:rsidRPr="000A17E9">
        <w:rPr>
          <w:rFonts w:eastAsia="Calibri"/>
        </w:rPr>
        <w:t>319 დაწესებულებაში. ძირითად დარღვევების შესახებ შესახებ დეტალური ინფორმაცია მიეწოდა შემოსავლების სამსახურს;  განხორციელდა მოწევის აკრძალვის მონიტორინგი საზოგადოებრივ ტრანსპორტში. შემოწმდა 1</w:t>
      </w:r>
      <w:r w:rsidRPr="000A17E9">
        <w:rPr>
          <w:rFonts w:eastAsia="Calibri"/>
          <w:lang w:val="ka-GE"/>
        </w:rPr>
        <w:t xml:space="preserve"> </w:t>
      </w:r>
      <w:r w:rsidRPr="000A17E9">
        <w:rPr>
          <w:rFonts w:eastAsia="Calibri"/>
        </w:rPr>
        <w:t>927  სატრანსპორტო ერთეული. დარღვევის შესახებ ინფორმაცია მიეწოდა შესაბამის სატრანსპორტო კომპანიებს შემდგომი რეაგირებისათვის; განხორციელდა სარეკლამო ლოკაციების: ქუჩის ბილბორდების, ავტობუსის გაჩერებების და ქუჩის რეკლამების მონიტორინგი. მონიტორინგის შედეგად გამოვლენილ ფაქტებზე განხორციელდა რეაგირება და ეცნობა შესაბამისი ქალაქის ზედამხედველობის სამსახურებს; ჩატარდა საინფორმაციო სახის შეხვედრა აღმასრულებელი და  სხვადასხვა სტრუქტურის წარმომადგენლებთან თამბაქოს კონტროლის აღსრულების ხელშეწყობის მიზნით; სულ კამპანიის განმავლობაში თამბაქოს მოხმარების პრევენციის ფეისბუკის გვერდზე წლის განმავლობაში განთავსდა 121 საინფორმაციო და საგანმანათლებლო პოსტი. თითოეულ პოსტზე ნახვების რაოდენობა შესაბამისი საანგარიშო თვის ბოლოს აღემატებოდა 4</w:t>
      </w:r>
      <w:r w:rsidRPr="000A17E9">
        <w:rPr>
          <w:rFonts w:eastAsia="Calibri"/>
          <w:lang w:val="ka-GE"/>
        </w:rPr>
        <w:t xml:space="preserve"> </w:t>
      </w:r>
      <w:r w:rsidRPr="000A17E9">
        <w:rPr>
          <w:rFonts w:eastAsia="Calibri"/>
        </w:rPr>
        <w:t>000-ს. ჩატარდა 5 ონალინ გამოკითხვა სხვადასხვა თემაზე; მომზადდა 3 საინფორმაციო ბლოგი; ყოველთვიურად მიმდინარეობდა ფბ პირდაპირი ჩართვები ექსპერტების მონაწილეობით. მიმდინარეობდა მედია ადვოკატირება; მომზადდა ბეჭდური და საპოპულარიზაციო მასალები. ჩატარდა 1 მედია სემინარი; მომზადდა ვიდეო-კლიპი.</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  - პანდემიასთან დაკავშირებული ფორს-მაჟორი; მოსახლეობის ცნობიერების დაბალი დონე</w:t>
      </w:r>
      <w:r w:rsidRPr="000A17E9">
        <w:rPr>
          <w:rFonts w:eastAsia="Calibri"/>
          <w:lang w:val="ka-GE"/>
        </w:rPr>
        <w:t>.</w:t>
      </w:r>
      <w:r w:rsidRPr="000A17E9">
        <w:rPr>
          <w:rFonts w:eastAsia="Calibri"/>
        </w:rPr>
        <w:t xml:space="preserve"> </w:t>
      </w: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highlight w:val="yellow"/>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1.2.2.11 C ჰეპატიტის მართვა (პროგრამული კოდი 27 03 02 11)</w:t>
      </w:r>
    </w:p>
    <w:p w:rsidR="00F50D0B" w:rsidRPr="000A17E9" w:rsidRDefault="00F50D0B" w:rsidP="00F50D0B">
      <w:pPr>
        <w:tabs>
          <w:tab w:val="left" w:pos="0"/>
        </w:tabs>
        <w:spacing w:after="0" w:line="240" w:lineRule="auto"/>
        <w:jc w:val="both"/>
        <w:rPr>
          <w:rFonts w:ascii="Sylfaen" w:hAnsi="Sylfaen" w:cs="Arial"/>
          <w:color w:val="000000"/>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C ჰეპატიტის სკრინინგული კვლევების მოცვის არეალის გაფართოება;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პროგრამაში ჩართული განკურნებული პაციენტების რაოდენობის ზრდა;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C ჰეპატიტის პრევალენტობის და ინციდენტობის შემცირება.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C ჰეპატიტზე დასკრინულ ბენეფიციართა რაოდენობა სულ შეადგენს </w:t>
      </w:r>
      <w:r w:rsidRPr="000A17E9">
        <w:rPr>
          <w:rFonts w:ascii="Sylfaen" w:eastAsia="Calibri" w:hAnsi="Sylfaen" w:cs="Sylfaen"/>
          <w:lang w:val="ka-GE"/>
        </w:rPr>
        <w:t>764.5</w:t>
      </w:r>
      <w:r w:rsidRPr="000A17E9">
        <w:rPr>
          <w:rFonts w:ascii="Sylfaen" w:eastAsia="Calibri" w:hAnsi="Sylfaen" w:cs="Sylfaen"/>
        </w:rPr>
        <w:t xml:space="preserve"> </w:t>
      </w:r>
      <w:r w:rsidRPr="000A17E9">
        <w:rPr>
          <w:rFonts w:ascii="Sylfaen" w:eastAsia="Calibri" w:hAnsi="Sylfaen" w:cs="Sylfaen"/>
          <w:lang w:val="ka-GE"/>
        </w:rPr>
        <w:t>ათასამდე</w:t>
      </w:r>
      <w:r w:rsidRPr="000A17E9">
        <w:rPr>
          <w:rFonts w:ascii="Sylfaen" w:eastAsia="Calibri" w:hAnsi="Sylfaen" w:cs="Sylfaen"/>
        </w:rPr>
        <w:t xml:space="preserve">  ბენეფიციარს;</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სკრინინგით გამოვლენილ, პროგრამაში მომართულ პაციენტთა 100% უზრუნველყოფილია დიაგნოსტიკური კვლევებით;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მკურნალობის პროგრამას მომართა და სადიაგნოსტიკო კვლევები ჩაუტარდა 619 708-ზე მეტ პირს;</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C ჰეპატიტის დიაგნოსტიკურ სერვისებზე სრულად მოიხსნა ფინანსური ბარიერი.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განკურნების მაჩვენებელი 98.7%-ია.</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სკრინინგული კვლევა - C ჰეპატიტზე დასკრინულ ბენეფიციართა რაოდენობა - 1 179 315 ბენეფიციარი, მათგან საეჭვო დადებითი აღმოჩნდა 21 413 (1.82%)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მოცვის გაზრდა 30% წინა წელთან შედარებით;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C ჰეპატიტზე დასკრინულ ბენეფიციართა რაოდენობა სულ შეადგენს 764 477  ბენეფიციარს, მათგან საეჭვო დადებითი აღმოჩნდა 8,354 (1.09%)</w:t>
      </w:r>
    </w:p>
    <w:p w:rsidR="00F50D0B" w:rsidRPr="000A17E9" w:rsidRDefault="00F50D0B" w:rsidP="00F50D0B">
      <w:pPr>
        <w:pStyle w:val="abzacixml"/>
        <w:ind w:firstLine="0"/>
        <w:rPr>
          <w:rFonts w:eastAsia="Calibri"/>
          <w:lang w:val="ka-GE"/>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განსხვავებებზე-მომართვიანობის შემცირება</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 პროგრამას მომართა და სადიაგნოსტიკო კვლევები ჩაუტარდა 21900-ზე მეტ პირს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სადიაგნოსტიკო კვლევები  ჩატარდა 19 842 შემთხვევაში;</w:t>
      </w:r>
    </w:p>
    <w:p w:rsidR="00F50D0B" w:rsidRPr="000A17E9" w:rsidRDefault="00F50D0B" w:rsidP="00F50D0B">
      <w:pPr>
        <w:pStyle w:val="abzacixml"/>
        <w:ind w:firstLine="0"/>
        <w:rPr>
          <w:rFonts w:eastAsia="Calibri"/>
          <w:lang w:val="ka-GE"/>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r w:rsidRPr="000A17E9">
        <w:rPr>
          <w:rFonts w:eastAsia="Calibri"/>
          <w:lang w:val="ka-GE"/>
        </w:rPr>
        <w:t xml:space="preserve"> </w:t>
      </w:r>
      <w:r w:rsidRPr="000A17E9">
        <w:rPr>
          <w:rFonts w:eastAsia="Calibri"/>
        </w:rPr>
        <w:t>მომართვიანობის შემცირება</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პროგრამაში მომართულ პაციენტთა 100% უზრუნველყოფილია C ჰეპატიტის სამკურნალო ფარმაცევტული პროდუქტით;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პროგრამაში მომართულ პაციენტთა 100% უზრუნველყოფილია C ჰეპატიტის სამკურნალო ფარმაცევტული პროდუქტით</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4. დაგეგმილი საბაზისო მაჩვენებელი - 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98.7%-ში</w:t>
      </w:r>
    </w:p>
    <w:p w:rsidR="00F50D0B" w:rsidRPr="000A17E9" w:rsidRDefault="00F50D0B" w:rsidP="00F50D0B">
      <w:pPr>
        <w:pStyle w:val="abzacixml"/>
        <w:ind w:firstLine="0"/>
        <w:rPr>
          <w:rFonts w:eastAsia="Calibri"/>
        </w:rPr>
      </w:pPr>
      <w:r w:rsidRPr="000A17E9">
        <w:rPr>
          <w:rFonts w:eastAsia="Calibri"/>
        </w:rPr>
        <w:t>მიღწეულია დადებითი შედეგი;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-საბაზისო მაჩვენებელი შენარჩუნებულია; 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98%-ში მიღწეულია დადებითი შედეგი</w:t>
      </w:r>
      <w:r w:rsidRPr="000A17E9">
        <w:rPr>
          <w:rFonts w:eastAsia="Calibri"/>
          <w:lang w:val="ka-GE"/>
        </w:rPr>
        <w:t>.</w:t>
      </w:r>
    </w:p>
    <w:p w:rsidR="00F50D0B" w:rsidRPr="000A17E9" w:rsidRDefault="00F50D0B" w:rsidP="00F50D0B">
      <w:pPr>
        <w:pStyle w:val="abzacixml"/>
        <w:ind w:firstLine="0"/>
        <w:rPr>
          <w:rFonts w:eastAsia="Calibri"/>
        </w:rPr>
      </w:pP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numPr>
          <w:ilvl w:val="0"/>
          <w:numId w:val="10"/>
        </w:numPr>
        <w:tabs>
          <w:tab w:val="left" w:pos="1080"/>
        </w:tabs>
        <w:ind w:hanging="540"/>
      </w:pPr>
      <w:r w:rsidRPr="000A17E9">
        <w:t>ა(ა)იპ-საქართველოს სამედიცინო ჰოლდინგი;</w:t>
      </w:r>
    </w:p>
    <w:p w:rsidR="00F50D0B" w:rsidRPr="000A17E9" w:rsidRDefault="00F50D0B" w:rsidP="00F50D0B">
      <w:pPr>
        <w:pStyle w:val="abzacixml"/>
        <w:ind w:firstLine="0"/>
        <w:rPr>
          <w:rFonts w:eastAsiaTheme="majorEastAsia"/>
          <w:color w:val="2F5496" w:themeColor="accent1" w:themeShade="BF"/>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ფსიქიკური და ქცევითი აშლილობების  მქონე პაციენტთა მომსახურების უზრუნველყოფა;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პირველადი ჯანმრთელობის დაცვის მომსახურების შეუფერხებელი მიწოდება.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ფსიქიკური ჯანმრთელობის პრობლემების მქონე მოსახლეობის სპეციალიზებული დახმარებით უზრუნველყოფა;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პირველადი ჯანდაცვის მომსახურების უტილიზაცია გაზრდილია წინა წლებთან შედარებით.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ფსიქიკური ჯანმრთელობის მქონე პირები 100%–ით უზრუნველყოფილნი არიან ამბულატორიული და სტაციონარული მომსახურებით;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ფსიქიკური ჯანმრთელობის მქონე პირები 100%–ით უზრუნველყოფილნი არიან ამბულატორიული და  სტაციონარული მომსახურებით; სათემო ამბულატორიული სერვისებით ისარგებლა 23</w:t>
      </w:r>
      <w:r w:rsidRPr="000A17E9">
        <w:rPr>
          <w:rFonts w:eastAsia="Calibri"/>
          <w:lang w:val="ka-GE"/>
        </w:rPr>
        <w:t>.0</w:t>
      </w:r>
      <w:r w:rsidRPr="000A17E9">
        <w:rPr>
          <w:rFonts w:eastAsia="Calibri"/>
        </w:rPr>
        <w:t xml:space="preserve"> ათასზე მეტმა პირმა; სტაციონარული სერვისებით ისარგებლა 5.8-ზე მეტმა პირმა; </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ქვეყნის მასშტაბით პირველადი ჯანდაცვის მომსახურებებზე უზრუნველყოფილი 100%–იანი ხელმისაწვდომობა;</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 ქვეყნის მასშტაბით პირველადი ჯანდაცვის მომსახურებებზე უზრუნველყოფილია 100%–იანი ხელმისაწვდომობა;</w:t>
      </w:r>
    </w:p>
    <w:p w:rsidR="00F50D0B" w:rsidRPr="000A17E9" w:rsidRDefault="00F50D0B" w:rsidP="00F50D0B">
      <w:pPr>
        <w:pStyle w:val="abzacixml"/>
        <w:ind w:left="990" w:firstLine="0"/>
        <w:rPr>
          <w:rFonts w:eastAsiaTheme="majorEastAsia"/>
          <w:color w:val="2F5496" w:themeColor="accent1" w:themeShade="BF"/>
          <w:highlight w:val="yellow"/>
        </w:rPr>
      </w:pP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1.2.3.1 ფსიქიკური ჯანმრთელობა (პროგრამული კოდი 27 03 03 01)</w:t>
      </w:r>
    </w:p>
    <w:p w:rsidR="00F50D0B" w:rsidRPr="000A17E9" w:rsidRDefault="00F50D0B" w:rsidP="00F50D0B">
      <w:pPr>
        <w:pStyle w:val="abzacixml"/>
        <w:ind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left="990" w:hanging="360"/>
        <w:rPr>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ფსიქიკური აშლილობის მქონე პირებისთვის ამბულატორიული და სტაციონარული მომსახურების მიწოდება.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ფსიქიკური აშლილობის მქონე პირები უზრუნველყოფილნი არიან ამბულატორიული და სტაციონარული მომსახურებით.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ამბულატორიულ სერვისებით მოსარგებლეთა რაოდენობა - 23 ათასზე მეტი პირი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მოცვის მაჩვენებლის ზრდა 10%-ით;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ამბულატორიულ სერვისებით ისარგებლა 23</w:t>
      </w:r>
      <w:r w:rsidRPr="000A17E9">
        <w:rPr>
          <w:rFonts w:eastAsia="Calibri"/>
          <w:lang w:val="ka-GE"/>
        </w:rPr>
        <w:t>.2 ათასამდე</w:t>
      </w:r>
      <w:r w:rsidRPr="000A17E9">
        <w:rPr>
          <w:rFonts w:eastAsia="Calibri"/>
        </w:rPr>
        <w:t xml:space="preserve"> პირმა;</w:t>
      </w:r>
    </w:p>
    <w:p w:rsidR="00F50D0B" w:rsidRPr="000A17E9" w:rsidRDefault="00F50D0B" w:rsidP="00F50D0B">
      <w:pPr>
        <w:pStyle w:val="abzacixml"/>
        <w:ind w:firstLine="0"/>
        <w:rPr>
          <w:rFonts w:eastAsia="Calibri"/>
        </w:rPr>
      </w:pPr>
      <w:r w:rsidRPr="000A17E9">
        <w:rPr>
          <w:rFonts w:eastAsia="Calibri"/>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r w:rsidRPr="000A17E9">
        <w:rPr>
          <w:rFonts w:eastAsia="Calibri"/>
          <w:lang w:val="ka-GE"/>
        </w:rPr>
        <w:t xml:space="preserve">- </w:t>
      </w:r>
      <w:r w:rsidRPr="000A17E9">
        <w:rPr>
          <w:rFonts w:eastAsia="Calibri"/>
        </w:rPr>
        <w:t>პროგრამაში მომართულ პაციენტთა 100% უზრუნველყოფილია ამბულატორიული სერვისით.</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თავშესაფრით უზრუნველყოფის კომპონენტით ისარგებლა 104 პირმა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145 ბენეფიციარს. </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ბავშვთა ფსიქიკური ჯანმრთელობის ამბულატორიული მომსახურებით ისარგებლა 324 ბავშვმა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ფსიქიკური მდგომარეობის და ქცევის ცვლილების მქონე, 18 წლამდე ასაკის ბავშვები უზრუნველყოფილი არიან ნეიროგანვითარებითი და ფსიატრიული გუნდის მომსახურებით. მომართვის შემთხვევაში 100%;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ბავშვთა ფსიქიკური ჯანმრთელობის ამბულატორიული მომსახურებით ისარგებლა 327 ბავშვმა;</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ფსიქიატრიული კრიზისული ინტერვენციის კომპონენტის ფარგლებში მომსახურება გაეწია 585 პაციენტს (2019 წლის მაჩვენებლები); </w:t>
      </w:r>
      <w:r w:rsidRPr="000A17E9">
        <w:rPr>
          <w:rFonts w:eastAsia="Calibri"/>
        </w:rPr>
        <w:br/>
        <w:t xml:space="preserve">დაგეგმილი მიზნობრივი მაჩვენებელი - მოცვის მაჩვენებლის ზრდა 10%-ით;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ფსიქიატრიული კრიზისული ინტერვენციის კომპონენტის ფარგლებში მომსახურება გაეწია 418 პაციენტს</w:t>
      </w:r>
      <w:r w:rsidRPr="000A17E9">
        <w:rPr>
          <w:rFonts w:eastAsia="Calibri"/>
          <w:lang w:val="ka-GE"/>
        </w:rPr>
        <w:t>;</w:t>
      </w:r>
      <w:r w:rsidRPr="000A17E9">
        <w:rPr>
          <w:rFonts w:eastAsia="Calibri"/>
        </w:rPr>
        <w:t xml:space="preserve">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 მომართული პაციენტების რაოდენობის შესაბამისად;</w:t>
      </w:r>
    </w:p>
    <w:p w:rsidR="00F50D0B" w:rsidRPr="000A17E9" w:rsidRDefault="00F50D0B" w:rsidP="00F50D0B">
      <w:pPr>
        <w:pStyle w:val="abzacixml"/>
        <w:ind w:firstLine="0"/>
        <w:rPr>
          <w:rFonts w:eastAsia="Calibri"/>
        </w:rPr>
      </w:pPr>
      <w:r w:rsidRPr="000A17E9">
        <w:rPr>
          <w:rFonts w:eastAsia="Calibri"/>
        </w:rPr>
        <w:t>5. დაგეგმილი საბაზისო მაჩვენებელი - უზრუნველყოფილია 31 სათემო მობილური გუნდის მომსახურება (2019 წლის მონაცემი);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თემზე დაფუძნებული ფსიქიატრიული სერვისების მოცვის გაზრდა 30%;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უზრუნველყოფილია 33 სათემო მობილური გუნდის მომსახურება</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კადრების დეფიციტი.</w:t>
      </w:r>
    </w:p>
    <w:p w:rsidR="00F50D0B" w:rsidRPr="000A17E9" w:rsidRDefault="00F50D0B" w:rsidP="00F50D0B">
      <w:pPr>
        <w:pStyle w:val="abzacixml"/>
        <w:ind w:firstLine="0"/>
        <w:rPr>
          <w:rFonts w:eastAsia="Calibri"/>
        </w:rPr>
      </w:pPr>
      <w:r w:rsidRPr="000A17E9">
        <w:rPr>
          <w:rFonts w:eastAsia="Calibri"/>
        </w:rPr>
        <w:t>6. დაგეგმილი საბაზისო მაჩვენებელი - სტაციონარული სერვისებით მოსარგებლეთა რაოდენობა – 5</w:t>
      </w:r>
      <w:r w:rsidRPr="000A17E9">
        <w:rPr>
          <w:rFonts w:eastAsia="Calibri"/>
          <w:lang w:val="ka-GE"/>
        </w:rPr>
        <w:t xml:space="preserve"> </w:t>
      </w:r>
      <w:r w:rsidRPr="000A17E9">
        <w:rPr>
          <w:rFonts w:eastAsia="Calibri"/>
        </w:rPr>
        <w:t xml:space="preserve">000-ზე მეტი პირი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მომართულ/გადმომისამართებულ პაციენტთა 100% უზრუნველყოფილია სტაციონარული სერვისით; </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 სტაციონარული სერვისებით მოსარგებლეთა რაოდენობა – 5</w:t>
      </w:r>
      <w:r w:rsidRPr="000A17E9">
        <w:rPr>
          <w:rFonts w:eastAsia="Calibri"/>
          <w:lang w:val="ka-GE"/>
        </w:rPr>
        <w:t xml:space="preserve"> </w:t>
      </w:r>
      <w:r w:rsidRPr="000A17E9">
        <w:rPr>
          <w:rFonts w:eastAsia="Calibri"/>
        </w:rPr>
        <w:t>889 პირი</w:t>
      </w:r>
      <w:r w:rsidRPr="000A17E9">
        <w:rPr>
          <w:rFonts w:eastAsia="Calibri"/>
          <w:lang w:val="ka-GE"/>
        </w:rPr>
        <w:t>.</w:t>
      </w: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pStyle w:val="ListParagraph"/>
        <w:tabs>
          <w:tab w:val="left" w:pos="0"/>
        </w:tabs>
        <w:spacing w:after="0" w:line="240" w:lineRule="auto"/>
        <w:ind w:left="270"/>
        <w:rPr>
          <w:rFonts w:eastAsia="Times New Roman"/>
          <w:noProof/>
          <w:highlight w:val="yellow"/>
        </w:rPr>
      </w:pPr>
    </w:p>
    <w:p w:rsidR="00F50D0B" w:rsidRPr="000A17E9" w:rsidRDefault="00F50D0B" w:rsidP="00F50D0B">
      <w:pPr>
        <w:pStyle w:val="Heading4"/>
        <w:spacing w:line="240" w:lineRule="auto"/>
        <w:rPr>
          <w:rFonts w:ascii="Sylfaen" w:hAnsi="Sylfaen"/>
          <w:i w:val="0"/>
        </w:rPr>
      </w:pPr>
      <w:r w:rsidRPr="000A17E9">
        <w:rPr>
          <w:rFonts w:ascii="Sylfaen" w:hAnsi="Sylfaen"/>
          <w:i w:val="0"/>
          <w:iCs w:val="0"/>
        </w:rPr>
        <w:t>1.2.3.2 დიაბეტის მართვა (პროგრამული კოდი 27 03 03 02)</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left="990" w:firstLine="0"/>
        <w:rPr>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პროგრამაში ჩართულ ბენეფიციართა რაოდენობა;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დიაბეტით გამოწვეული სპეციფიკური გართულებების შემცირება.</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პროგრამის ფარგლებში ბენეფიციარები უზრუნველყოფილი იყვნენ შესაბამისი სამედიცინო მომსახურებით.</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1. დაგეგმილი საბაზისო მაჩვენებელი - შაქრიანი დიაბეტით დაავადებულ ბავშვთა მომსახურების კომპონენტის ფარგლებში: პროგრამის ფარგლებში მომსახურებით ისარგებლა 1</w:t>
      </w:r>
      <w:r w:rsidRPr="000A17E9">
        <w:rPr>
          <w:rFonts w:eastAsia="Calibri"/>
          <w:lang w:val="ka-GE"/>
        </w:rPr>
        <w:t xml:space="preserve"> </w:t>
      </w:r>
      <w:r w:rsidRPr="000A17E9">
        <w:rPr>
          <w:rFonts w:eastAsia="Calibri"/>
        </w:rPr>
        <w:t>140-მა დიაბეტით დაავადებულმა ბავშვმა (2019 წლის მაჩვენებლები);</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წინა წელთან შედარებით მოცვის მაჩვენებლის ზრდა 10%;</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შაქრიანი დიაბეტით დაავადებულ ბავშვთა მომსახურების კომპონენტით ისარგებლა 1 334 ბენეფიციარმა</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სპეციალიზებული ამბულატორიული დახმარების კომპონენტით ისარგებლა 5</w:t>
      </w:r>
      <w:r w:rsidRPr="000A17E9">
        <w:rPr>
          <w:rFonts w:eastAsia="Calibri"/>
          <w:lang w:val="ka-GE"/>
        </w:rPr>
        <w:t xml:space="preserve"> </w:t>
      </w:r>
      <w:r w:rsidRPr="000A17E9">
        <w:rPr>
          <w:rFonts w:eastAsia="Calibri"/>
        </w:rPr>
        <w:t xml:space="preserve">000-ზე მეტმა პირმა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სპეციალიზებული აბულატორიული დახმარების კომპონენტით ისარგებლა 2.9 ათასზე მეტმა ბენეფიციარმა.</w:t>
      </w:r>
    </w:p>
    <w:p w:rsidR="00F50D0B" w:rsidRPr="000A17E9" w:rsidRDefault="00F50D0B" w:rsidP="00F50D0B">
      <w:pPr>
        <w:pStyle w:val="abzacixml"/>
        <w:ind w:firstLine="0"/>
        <w:rPr>
          <w:rFonts w:eastAsia="Calibri"/>
        </w:rPr>
      </w:pPr>
      <w:r w:rsidRPr="000A17E9">
        <w:rPr>
          <w:rFonts w:eastAsia="Calibri"/>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დაბალი გეოგრაფიული ხელმისაწვდომობის გამო, მიმართვიანობის დონე დაბალია; სერვისის მიმწოდებლების ნაკლებობა; </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პროგრამაში ჩართულ პაციენტთა 100% უზრუნველყოფილია მედიკამენტებით;</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პროგრამაში ჩართულ პაციენტთა 100% უზრუნველყოფილია მედიკამენტებით</w:t>
      </w:r>
    </w:p>
    <w:p w:rsidR="00F50D0B" w:rsidRPr="000A17E9" w:rsidRDefault="00F50D0B" w:rsidP="00F50D0B">
      <w:pPr>
        <w:spacing w:after="0" w:line="240" w:lineRule="auto"/>
        <w:jc w:val="both"/>
        <w:rPr>
          <w:rFonts w:ascii="Sylfaen" w:hAnsi="Sylfaen" w:cs="Sylfaen"/>
          <w:highlight w:val="yellow"/>
          <w:lang w:val="ka-GE"/>
        </w:rPr>
      </w:pPr>
    </w:p>
    <w:p w:rsidR="00F50D0B" w:rsidRPr="000A17E9" w:rsidRDefault="00F50D0B" w:rsidP="00F50D0B">
      <w:pPr>
        <w:spacing w:after="0" w:line="240" w:lineRule="auto"/>
        <w:jc w:val="both"/>
        <w:rPr>
          <w:rFonts w:ascii="Sylfaen" w:hAnsi="Sylfaen" w:cs="Sylfaen"/>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1.2.3.3 ბავშვთა ონკოჰემატოლოგიური მომსახურება (პროგრამული კოდი 27 03 03 03)</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spacing w:after="0" w:line="240" w:lineRule="auto"/>
        <w:rPr>
          <w:rFonts w:ascii="Sylfaen" w:hAnsi="Sylfaen"/>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ბავშვთა ონკოჰემატოლოგიური მომსახურებით მოცული ბენეფიციარები.</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ონკოჰემატოლოგიური დაავადებების მქონე ბავშვები სრულად არიან მოცული პროგრამული სერვისებით.</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1. დაგეგმილი საბაზისო მაჩვენებელი - ონკოჰემატოლოგიური მომსახურების საჭიროების მქონე ბენეფიციართა 100% უზრუნველყოფილია შესაბამისი პროგრამული სტაციონარული და ამბულატორიული მომსახურებით;</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პროგრამაში ჩართულ -ბავშვთა ასაკის  პაციენტთა 100% უზრუნველყოფილია პროგრამული  სერვისებით.</w:t>
      </w:r>
    </w:p>
    <w:p w:rsidR="00F50D0B" w:rsidRPr="000A17E9" w:rsidRDefault="00F50D0B" w:rsidP="00F50D0B">
      <w:pPr>
        <w:tabs>
          <w:tab w:val="left" w:pos="10440"/>
        </w:tabs>
        <w:spacing w:after="0" w:line="240" w:lineRule="auto"/>
        <w:jc w:val="both"/>
        <w:rPr>
          <w:rFonts w:ascii="Sylfaen" w:hAnsi="Sylfaen"/>
          <w:color w:val="000000" w:themeColor="text1"/>
          <w:highlight w:val="lightGray"/>
          <w:lang w:val="ka-GE"/>
        </w:rPr>
      </w:pP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1.2.3.4 დიალიზი და თირკმლის ტრანსპლანტაცია (პროგრამული კოდი 27 03 03 04)</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ind w:left="990" w:firstLine="0"/>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თირკმლის ტერმინალური უკმარისობით დაავადებული პირების დიალიზით უზრუნველყოფა და მოცვა.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თირკმლის ტერმინალური უკმარისობით დაავადებული საქართველოს მოსახლეობა სრულად მოცულია ადეკვატური სამედიცინო მომსახურებით.</w:t>
      </w: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ჰემოდიალიზით ისარგებლა 3.0 ათასზე მეტმა ბენეფიციარმა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ჰემოდიალიზის საჭიროების მქონე პაციენტთა 100%-ით მოცვა;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-ჰემოდიალიზით ისარგებლა 3</w:t>
      </w:r>
      <w:r w:rsidRPr="000A17E9">
        <w:rPr>
          <w:rFonts w:eastAsia="Calibri"/>
          <w:lang w:val="ka-GE"/>
        </w:rPr>
        <w:t xml:space="preserve">.5 ათასამდე </w:t>
      </w:r>
      <w:r w:rsidRPr="000A17E9">
        <w:rPr>
          <w:rFonts w:eastAsia="Calibri"/>
        </w:rPr>
        <w:t>ბენეფიციარმა.</w:t>
      </w:r>
      <w:r w:rsidRPr="000A17E9">
        <w:rPr>
          <w:rFonts w:eastAsia="Calibri"/>
          <w:lang w:val="ka-GE"/>
        </w:rPr>
        <w:t xml:space="preserve"> </w:t>
      </w:r>
      <w:r w:rsidRPr="000A17E9">
        <w:rPr>
          <w:rFonts w:eastAsia="Calibri"/>
        </w:rPr>
        <w:t>საჭიროების მქონე ბენეფიციარების 100% უზრუნველყოფილია ჰემოდიალიზით;</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პერიტონეული დიალიზით ისარგებლა 100-მა პაციენტმა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პერიტონეული დიალიზის საჭიროების მქონე პაციენტთა 100% მოცვა;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პერიტონეული დიალიზით ისარგებლა 107 ბენეფიციარმა. საჭიროების მქონე ბენეფიციარების 100% უზრუნველყოფილია პერიტონეული დიალიზით.</w:t>
      </w:r>
      <w:r w:rsidRPr="000A17E9">
        <w:rPr>
          <w:rFonts w:eastAsia="Calibri"/>
          <w:lang w:val="ka-GE"/>
        </w:rPr>
        <w:t>;</w:t>
      </w:r>
      <w:r w:rsidRPr="000A17E9">
        <w:rPr>
          <w:rFonts w:eastAsia="Calibri"/>
        </w:rPr>
        <w:t xml:space="preserve"> </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ჰემო და პერიტონეული დიალიზისათვის საჭირო სადიალიზე საშუალებები, მასალები და მედიკამენტები შესყიდულია დამიწოდება უზრუნველყოფილია სერვისის მიმწოდებელ დაწესებულებებამდე 100 %-ით;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ჰემო და პერიტონეული დიალიზისათვის საჭირო სადიალიზე საშუალებები, მასალები და მედიკამენტები შესყიდულია დაგეგმილი რაოდენობის მიხედვით და უზრუნველყოფილია მიწოდება სერვისის მიმწოდებელ დაწესებულებებამდე;</w:t>
      </w:r>
    </w:p>
    <w:p w:rsidR="00F50D0B" w:rsidRPr="000A17E9" w:rsidRDefault="00F50D0B" w:rsidP="00F50D0B">
      <w:pPr>
        <w:pStyle w:val="abzacixml"/>
        <w:ind w:firstLine="0"/>
        <w:rPr>
          <w:rFonts w:eastAsia="Calibri"/>
        </w:rPr>
      </w:pPr>
      <w:r w:rsidRPr="000A17E9">
        <w:rPr>
          <w:rFonts w:eastAsia="Calibri"/>
        </w:rPr>
        <w:t>4. დაგეგმილი საბაზისო მაჩვენებელი - დაფიქსირდა თირკმლის ტრანსპლანტაციის 22 შემთხვევა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სერვისით უზრუნველყოფის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დაფიქსირდა თირკმლის ტრანსპლანტაციის 20 შემთხვევა</w:t>
      </w:r>
      <w:r w:rsidRPr="000A17E9">
        <w:rPr>
          <w:rFonts w:eastAsia="Calibri"/>
          <w:lang w:val="ka-GE"/>
        </w:rPr>
        <w:t>;</w:t>
      </w:r>
    </w:p>
    <w:p w:rsidR="00F50D0B" w:rsidRPr="000A17E9" w:rsidRDefault="00F50D0B" w:rsidP="00F50D0B">
      <w:pPr>
        <w:pStyle w:val="abzacixml"/>
        <w:ind w:firstLine="0"/>
        <w:rPr>
          <w:rFonts w:eastAsia="Calibri"/>
          <w:lang w:val="ka-GE"/>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საჭიროების მქონე ბენეფიციარებით სრული მოცვა</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5. დაგეგმილი საბაზისო მაჩვენებელი - ორგანოგადანერგილ ბენეფიციართა 100% უზრუნველყოფილია იმუნოსუპრესული მედიკამენტებით;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 ორგანოგადანერგილ პაციენტთა 100% უზრუნველყოფილია იმუნოსუპრესული მედიკამენტებით</w:t>
      </w:r>
      <w:r w:rsidRPr="000A17E9">
        <w:rPr>
          <w:rFonts w:eastAsia="Calibri"/>
          <w:lang w:val="ka-GE"/>
        </w:rPr>
        <w:t>.</w:t>
      </w:r>
    </w:p>
    <w:p w:rsidR="00F50D0B" w:rsidRPr="000A17E9" w:rsidRDefault="00F50D0B" w:rsidP="00F50D0B">
      <w:pPr>
        <w:spacing w:after="0" w:line="240" w:lineRule="auto"/>
        <w:jc w:val="both"/>
        <w:rPr>
          <w:rFonts w:ascii="Sylfaen" w:hAnsi="Sylfaen" w:cs="Arial"/>
          <w:color w:val="000000"/>
          <w:highlight w:val="yellow"/>
          <w:lang w:val="ka-GE"/>
        </w:rPr>
      </w:pPr>
    </w:p>
    <w:p w:rsidR="00F50D0B" w:rsidRPr="000A17E9" w:rsidRDefault="00F50D0B" w:rsidP="00F50D0B">
      <w:pPr>
        <w:spacing w:after="0" w:line="240" w:lineRule="auto"/>
        <w:jc w:val="both"/>
        <w:rPr>
          <w:rFonts w:ascii="Sylfaen" w:hAnsi="Sylfaen" w:cs="Arial"/>
          <w:color w:val="000000"/>
          <w:highlight w:val="yellow"/>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1.2.3.5 ინკურაბელურ პაციენტთა პალიატიური მზრუნველობა (პროგრამული კოდი 27 03 03 05)</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spacing w:after="0" w:line="240" w:lineRule="auto"/>
        <w:jc w:val="both"/>
        <w:rPr>
          <w:rFonts w:ascii="Sylfaen" w:hAnsi="Sylfaen"/>
          <w:highlight w:val="yellow"/>
          <w:lang w:val="ka-GE"/>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პალიატიური ზრუნვით მოცული ინკურაბელური ბენეფიციარები.</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ინკურაბელური პაციენტები, პროგრამული მომსახურების ფარგლებში, უზრუნველყოფილნი არიან ადეკვატური სამედიცინო მომსახურებით და სპეციფიკური მედიკამენტებით.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ამბულატორიული პალიატიური ზრუნვით მოცული ინკურაბელური ბენეფიციარების რაოდენობა – 826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პროგრამით მოცულ არეალში მიზნობრივი პოპულაცია უზრუნველყოფილია ამბულატორიულ პალიატიურ მზრუნველობაზე ხელმისაწვდომობით;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ამბულატორიული პალიატიური ზრუნვით მოცული ინკურაბელური ბენეფიციარების რაოდენობა – 459</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გამოიკვეთა პალიატიური საჭიროების მქონე პირთა რაოდენობის შემცირება;</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სტაციონარული პალიატიური ზრუნვით მოცული ინკურაბელური ბენეფიციარების რაოდენობა - 2</w:t>
      </w:r>
      <w:r w:rsidRPr="000A17E9">
        <w:rPr>
          <w:rFonts w:eastAsia="Calibri"/>
          <w:lang w:val="ka-GE"/>
        </w:rPr>
        <w:t xml:space="preserve"> </w:t>
      </w:r>
      <w:r w:rsidRPr="000A17E9">
        <w:rPr>
          <w:rFonts w:eastAsia="Calibri"/>
        </w:rPr>
        <w:t xml:space="preserve">160;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მომართული ინკურაბელური პაციენტების 100% უზრუნველყოფილია სტაციონარული პალიატიური მზრუნველობით; </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სტაციონარული პალიატიური ზრუნვით მოცული ინკურაბელური ბენეფიციარების რაოდენობა - 1</w:t>
      </w:r>
      <w:r w:rsidRPr="000A17E9">
        <w:rPr>
          <w:rFonts w:eastAsia="Calibri"/>
          <w:lang w:val="ka-GE"/>
        </w:rPr>
        <w:t> </w:t>
      </w:r>
      <w:r w:rsidRPr="000A17E9">
        <w:rPr>
          <w:rFonts w:eastAsia="Calibri"/>
        </w:rPr>
        <w:t>516</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გამოიკვეთა პალიატიური საჭიროების მქონე პირთა რაოდენობის შემცირება;</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შესაბამისი საჭიროების მქონე ინკურაბელური ბენეფიციარების 100% უზრუნველყოფილია ნარკოტიკული ტკივილგამაყუჩებელი მედიკამენტებით;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ინკურაბელური პაციენტები 100% უზრუნველყოფილია ნარკოტიკული ტკივილგამაყუჩებელი მედიკამენტებით</w:t>
      </w:r>
      <w:r w:rsidRPr="000A17E9">
        <w:rPr>
          <w:rFonts w:eastAsia="Calibri"/>
          <w:lang w:val="ka-GE"/>
        </w:rPr>
        <w:t>.</w:t>
      </w:r>
    </w:p>
    <w:p w:rsidR="00F50D0B" w:rsidRPr="000A17E9" w:rsidRDefault="00F50D0B" w:rsidP="00F50D0B">
      <w:pPr>
        <w:spacing w:after="0" w:line="240" w:lineRule="auto"/>
        <w:jc w:val="both"/>
        <w:rPr>
          <w:rFonts w:ascii="Sylfaen" w:hAnsi="Sylfaen"/>
          <w:highlight w:val="yellow"/>
          <w:lang w:val="ka-GE"/>
        </w:rPr>
      </w:pPr>
    </w:p>
    <w:p w:rsidR="00F50D0B" w:rsidRPr="000A17E9" w:rsidRDefault="00F50D0B" w:rsidP="00F50D0B">
      <w:pPr>
        <w:spacing w:after="0" w:line="240" w:lineRule="auto"/>
        <w:jc w:val="both"/>
        <w:rPr>
          <w:rFonts w:ascii="Sylfaen" w:hAnsi="Sylfaen"/>
          <w:highlight w:val="yellow"/>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spacing w:after="0" w:line="240" w:lineRule="auto"/>
        <w:rPr>
          <w:rFonts w:ascii="Sylfaen" w:hAnsi="Sylfaen" w:cs="Arial"/>
          <w:color w:val="000000"/>
        </w:rPr>
      </w:pPr>
    </w:p>
    <w:p w:rsidR="00F50D0B" w:rsidRPr="000A17E9" w:rsidRDefault="00F50D0B" w:rsidP="00F50D0B">
      <w:pPr>
        <w:spacing w:after="0" w:line="240" w:lineRule="auto"/>
        <w:rPr>
          <w:rFonts w:ascii="Sylfaen" w:hAnsi="Sylfaen" w:cs="Arial"/>
          <w:color w:val="000000"/>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ქვეპროგრამით მოცული ბენეფიციარები;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ქვეპროგრამით მოცული იშვიათ დაავადებათა და ჩანაცვლებით მკურნალობას დაქვემდებარებული ნოზოლოგიების რაოდენობა.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იშვიათი დაავადებების მქონე პაციენტები სრულად არიან მოცული პროგრამული სერვისებით.</w:t>
      </w: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ამბულატორიული მომსახურება გაეწია 195 ბავშვს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პროგრამით განსაზღვრული ნოზოლოგიების მქონე 18 წლამდე პაციენტები უზრუნველყოფილნი არიან ამბულატორიული მეთვალყურეობით; მიმართვის შემთხვევაში 100%;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-ამბულატორიული მომსახურება გაეწია 116 ბავშვს</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609 ბავშვს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პროგრამით განსაზღვრული ნოზოლოგიების მქონე 18 წლამდე პაციენტები უზრუნველყოფილნი არიან სტაციონარული მომსახურებით;</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508 ბავშვს</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საჭიროების მქონე პაციენტები უზრუნველყოფილი არიან შესაბამისი მომსახურებით.</w:t>
      </w:r>
    </w:p>
    <w:p w:rsidR="00F50D0B" w:rsidRPr="000A17E9" w:rsidRDefault="00F50D0B" w:rsidP="00F50D0B">
      <w:pPr>
        <w:pStyle w:val="abzacixml"/>
        <w:ind w:firstLine="0"/>
        <w:rPr>
          <w:rFonts w:eastAsia="Calibri"/>
        </w:rPr>
      </w:pPr>
      <w:r w:rsidRPr="000A17E9">
        <w:rPr>
          <w:rFonts w:eastAsia="Calibri"/>
        </w:rPr>
        <w:t xml:space="preserve">3. დაგეგმილი საბაზისო მაჩვენებელი - ჰემოფილიით დაავადებულ ბავშვთა და მოზრდილთა ამბულატორიული და სტაციონარული მკურნალობა გაეწია 259 პაციენტს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ჰემოფილიით და სისხლის შედედების სხვა მემკვიდრული პათოლოგიებით დაავადებული პირები უზრუნველყოფილნი არიან ამბუალტორიული და სტაციონარული მომსახურებით -100%;</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-ჰემოფილიით დაავადებულ ბავშვთა და მოზრდილთა ამბულატორიული და სტაციონარული მკურნალობა გაეწია 276 პაციენტს</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პროგრამით გათვალისწინებული იშვიათი დაავადებების მქონე პაციენტების სპეციფიკური მედიკამენტებით უზრუნველყოფა 100%;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საჭიროების მქონე პაციენტები (100%) უზრუნველყოფილი არიან შესაბამისი მედიკამენტებით.</w:t>
      </w:r>
    </w:p>
    <w:p w:rsidR="00F50D0B" w:rsidRPr="000A17E9" w:rsidRDefault="00F50D0B" w:rsidP="00F50D0B">
      <w:pPr>
        <w:pStyle w:val="abzacixml"/>
        <w:ind w:firstLine="0"/>
        <w:rPr>
          <w:rFonts w:eastAsia="Calibri"/>
        </w:rPr>
      </w:pPr>
    </w:p>
    <w:p w:rsidR="00F50D0B" w:rsidRPr="000A17E9" w:rsidRDefault="00F50D0B" w:rsidP="00F50D0B">
      <w:pPr>
        <w:spacing w:after="0" w:line="240" w:lineRule="auto"/>
        <w:rPr>
          <w:rFonts w:ascii="Sylfaen" w:hAnsi="Sylfaen" w:cs="Arial"/>
          <w:color w:val="000000"/>
          <w:highlight w:val="yellow"/>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1.2.3.7 პირველადი და გადაუდებელი სამედიცინო დახმარების უზრუნველყოფა (პროგრამული კოდი 27 03 03 07)</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შესრულებული გამოძახებების საერთო რაოდენობა;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სოფლად მცხოვრები მოსახლეობის  პირველადი ჯანდაცვის მომსახურებით უზრუნველყოფა.</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შესრულებულია ყველა პროგრამული გამოძახება;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პროგრამის ფარგლებში სტაბილურად ნარჩუნდება მიღწეული შედეგები;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სასწრაფოს ბრიგადების თანამშრომლების სამედიცინო დაზღვევის თანადაფინანსება.</w:t>
      </w:r>
    </w:p>
    <w:p w:rsidR="00F50D0B" w:rsidRPr="000A17E9" w:rsidRDefault="00F50D0B" w:rsidP="00F50D0B">
      <w:pPr>
        <w:tabs>
          <w:tab w:val="left" w:pos="450"/>
        </w:tabs>
        <w:spacing w:after="0" w:line="240" w:lineRule="auto"/>
        <w:ind w:firstLine="720"/>
        <w:jc w:val="both"/>
        <w:rPr>
          <w:rFonts w:ascii="Sylfaen" w:eastAsia="Sylfaen" w:hAnsi="Sylfaen"/>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რეფერალური დახმარების ფარგლებში დაფიქსირებულია 17.5-ათასზე მეტი გამოძახება;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- 100%-ით უზრუნველყოფილია კრიტიკულ მდგომარეობაში მყოფ ბენეფიციართა რეფერალური დახმარება და სამედიცინო ტრანსპორტირება;</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 xml:space="preserve">საანგარიშო პერიოდზე  გამოძახებათა რაოდენობამ შეადგინა  </w:t>
      </w:r>
      <w:r w:rsidRPr="000A17E9">
        <w:rPr>
          <w:rFonts w:eastAsia="Calibri"/>
          <w:lang w:val="ka-GE"/>
        </w:rPr>
        <w:t>25.0 ათასამდე;</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ქვეყნის მოსახლეობა (გარდა ქ.თბილისისა და ოკუპირებულ ტერიტორიაზე (გალი) მცხოვრები მოსახლეობისა) 100% უზრუნველყოფილია პირველადი და გადაუდებელი სამედიცინო დახმარების დროული და შეუფერხებელი მომსახურებით შესრულებული 17 656-მდე გამოძახება); (2019 წლის მაჩვენებლები);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მთელი საქართველოს მასშტაბით, საანგარიშო პერიოდის მანძილზე, შესრულდა 1 251 127-მდე გამოძახება.</w:t>
      </w:r>
    </w:p>
    <w:p w:rsidR="00F50D0B" w:rsidRPr="000A17E9" w:rsidRDefault="00F50D0B" w:rsidP="00F50D0B">
      <w:pPr>
        <w:pStyle w:val="abzacixml"/>
        <w:ind w:firstLine="0"/>
        <w:rPr>
          <w:rFonts w:eastAsia="Calibri"/>
        </w:rPr>
      </w:pPr>
      <w:r w:rsidRPr="000A17E9">
        <w:rPr>
          <w:rFonts w:eastAsia="Calibri"/>
        </w:rPr>
        <w:t>3. დაგეგმილი საბაზისო მაჩვენებელი - ვიზიტების რაოდენობა ერთ სულზე სამიზნე პოპულაციაში (სოფლის მოსახლეობაში) 1.1 (2019 წელი); ამბულატორიულ-პოლიკლინიკურ დაწესებულებებში ერთ სულ მოსახლეზე მიმართვების რაოდენობა</w:t>
      </w:r>
      <w:r w:rsidRPr="000A17E9">
        <w:rPr>
          <w:rFonts w:eastAsia="Calibri"/>
          <w:lang w:val="ka-GE"/>
        </w:rPr>
        <w:t xml:space="preserve"> </w:t>
      </w:r>
      <w:r w:rsidRPr="000A17E9">
        <w:rPr>
          <w:rFonts w:eastAsia="Calibri"/>
        </w:rPr>
        <w:t xml:space="preserve">- 3,3 (2018 წელი);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-ვიზიტების რაოდენობა ერთ სულზე სამიზნე პოპულაციაში (სოფლის მოსახლეობაში) 1.1; ამბულატორიულ-პოლიკლინიკურ დაწესებულებებში ერთ სულ მოსახლეზე მიმართვების რაოდენობა- 3.7; </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სოფლის განვითარების სტრატეგიის ფარგლებში ექიმთან ამბულატორიული მიმართვების რაოდენობამ ერთ სულ მოსახლეზე შეადგინა 1.1 (2019 წელი);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სოფლის განვითარების სტრატეგიის ფარგლებში ექიმთან ამბულატორიული მიმართვების რაოდენობამ ერთ სულ მოსახლეზე შეადგინა 1.1</w:t>
      </w:r>
    </w:p>
    <w:p w:rsidR="00F50D0B" w:rsidRPr="000A17E9" w:rsidRDefault="00F50D0B" w:rsidP="00F50D0B">
      <w:pPr>
        <w:pStyle w:val="abzacixml"/>
        <w:ind w:firstLine="0"/>
        <w:rPr>
          <w:rFonts w:eastAsia="Calibri"/>
        </w:rPr>
      </w:pPr>
      <w:r w:rsidRPr="000A17E9">
        <w:rPr>
          <w:rFonts w:eastAsia="Calibri"/>
        </w:rPr>
        <w:t xml:space="preserve">5. დაგეგმილი საბაზისო მაჩვენებელი - ოკუპირებულ ტერიტორიაზე (გალი) მცხოვრები მოსახლეობა უზრუნველყოფილია სასწრაფო სამედიცინო დახმარებით;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lang w:val="ka-GE"/>
        </w:rPr>
      </w:pPr>
      <w:r w:rsidRPr="000A17E9">
        <w:rPr>
          <w:rFonts w:eastAsia="Calibri"/>
        </w:rPr>
        <w:t>მიღწეული შუალედური შედეგის შეფასების ინდიკატორი ოკუპირებულ ტერიტორიაზე მოქმედი სასწრაფო სამედიცინო დახმარების 7</w:t>
      </w:r>
      <w:r w:rsidRPr="000A17E9">
        <w:rPr>
          <w:rFonts w:eastAsia="Calibri"/>
          <w:lang w:val="ka-GE"/>
        </w:rPr>
        <w:t xml:space="preserve"> </w:t>
      </w:r>
      <w:r w:rsidRPr="000A17E9">
        <w:rPr>
          <w:rFonts w:eastAsia="Calibri"/>
        </w:rPr>
        <w:t>950 შემთხვევა</w:t>
      </w:r>
      <w:r w:rsidRPr="000A17E9">
        <w:rPr>
          <w:rFonts w:eastAsia="Calibri"/>
          <w:lang w:val="ka-GE"/>
        </w:rPr>
        <w:t>.</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1.2.3.8 რეფერალური მომსახურება (პროგრამული კოდი 27 03 03 08)</w:t>
      </w:r>
    </w:p>
    <w:p w:rsidR="00F50D0B" w:rsidRPr="000A17E9" w:rsidRDefault="00F50D0B" w:rsidP="00F50D0B">
      <w:pPr>
        <w:spacing w:after="0" w:line="240" w:lineRule="auto"/>
        <w:rPr>
          <w:rFonts w:ascii="Sylfaen" w:hAnsi="Sylfaen"/>
          <w:lang w:val="ru-RU"/>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spacing w:after="0" w:line="240" w:lineRule="auto"/>
        <w:rPr>
          <w:rFonts w:ascii="Sylfaen" w:hAnsi="Sylfaen"/>
          <w:highlight w:val="yellow"/>
          <w:lang w:val="ru-RU"/>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პროგრამის ფარგლებში დაფინანსებული შემთხვევები;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ფილტვის ქრონიკული დაავადებების რეაბილიტაცია მიზნობრივ ჯგუფებში.</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მოსახლეობა უზრუნველყოფილი იყო პროგრამით გათვალისწინებული შესაბამისი სამედიცინო დახმარებით.</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პროგრამის ფარგლებში დაფინანსებულ იქნა 12.9 ათასზე მეტი შემთხვევა (2019 წლის მაჩვენებლები);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საბაზისო მაჩვენებლის შენარჩუნება;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-პროგრამის ფარგლებში დაფინანსებული იქნა 15.3 ათასზე მეტი შემთხვევა;</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ფილტვის ქრონიკული დაავადების მქონე პირებისათვის (მიზნობრივ ჯგუფებში) უზრუნველყოფილია სარეაბილიტაციო ღონისძიებები;</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ფილტვის ქრონიკული დაავადებების მქონე პირთა სარეაბილიტაციო ცენტრი ფუნქციონირებს; </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ფილტვის ქრონიკული დაავადებების რეაბილიტაციის ღონისძიებებით ისარგებლა 294 ბენეფიციარმა.</w:t>
      </w:r>
    </w:p>
    <w:p w:rsidR="00F50D0B" w:rsidRPr="000A17E9" w:rsidRDefault="00F50D0B" w:rsidP="00F50D0B">
      <w:pPr>
        <w:pStyle w:val="abzacixml"/>
        <w:ind w:left="990" w:firstLine="0"/>
        <w:rPr>
          <w:rFonts w:eastAsiaTheme="majorEastAsia"/>
          <w:color w:val="2F5496" w:themeColor="accent1" w:themeShade="BF"/>
          <w:highlight w:val="yellow"/>
        </w:rPr>
      </w:pPr>
    </w:p>
    <w:p w:rsidR="00F50D0B" w:rsidRPr="000A17E9" w:rsidRDefault="00F50D0B" w:rsidP="00F50D0B">
      <w:pPr>
        <w:pStyle w:val="abzacixml"/>
        <w:ind w:firstLine="0"/>
        <w:rPr>
          <w:rFonts w:eastAsiaTheme="majorEastAsia"/>
          <w:color w:val="2F5496" w:themeColor="accent1" w:themeShade="BF"/>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1.2.3.9 თავდაცვის ძალებში გასაწვევ მოქალაქეთა სამედიცინო შემოწმება (პროგრამული კოდი 27 03 03 09)</w:t>
      </w:r>
    </w:p>
    <w:p w:rsidR="00F50D0B" w:rsidRPr="000A17E9" w:rsidRDefault="00F50D0B" w:rsidP="00F50D0B">
      <w:pPr>
        <w:spacing w:after="0" w:line="240" w:lineRule="auto"/>
        <w:rPr>
          <w:rFonts w:ascii="Sylfaen" w:hAnsi="Sylfaen"/>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spacing w:after="0" w:line="240" w:lineRule="auto"/>
        <w:rPr>
          <w:rFonts w:ascii="Sylfaen" w:hAnsi="Sylfaen"/>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თავდაცვის  ძალების შევსება ჯანმრთელი კონტინგენტით.</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სამხედრო ძალების შევსება განხორციელდა ჯანმრთელი კონტინგენტით.</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პროგრამის ფარგლებში ამბულატორიულად გამოკვლეულ იქნა 15.0 ათასზე მეტი წვევამდელი (2019 წლის მაჩვენებლები);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თავდაცვის ძალებში გასაწვევი სრული კონტიგენტის 100% შემოწმებულია;</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პროგრამის ფარგლებში ამბულატორიულად გამოკვლეულ იქნა 12.2 ათასზე მეტი წვევამდელი</w:t>
      </w:r>
      <w:r w:rsidRPr="000A17E9">
        <w:rPr>
          <w:rFonts w:eastAsia="Calibri"/>
          <w:lang w:val="ka-GE"/>
        </w:rPr>
        <w:t>;</w:t>
      </w:r>
    </w:p>
    <w:p w:rsidR="00F50D0B" w:rsidRPr="000A17E9" w:rsidRDefault="00F50D0B" w:rsidP="00F50D0B">
      <w:pPr>
        <w:pStyle w:val="abzacixml"/>
        <w:ind w:firstLine="0"/>
        <w:rPr>
          <w:rFonts w:eastAsia="Calibri"/>
          <w:lang w:val="ka-GE"/>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 მოსარგებლეთა რაოდენობა დაუგეგმავია</w:t>
      </w:r>
      <w:r w:rsidRPr="000A17E9">
        <w:rPr>
          <w:rFonts w:eastAsia="Calibri"/>
          <w:lang w:val="ka-GE"/>
        </w:rPr>
        <w:t>.</w:t>
      </w:r>
    </w:p>
    <w:p w:rsidR="00F50D0B" w:rsidRPr="000A17E9" w:rsidRDefault="00F50D0B" w:rsidP="00F50D0B">
      <w:pPr>
        <w:tabs>
          <w:tab w:val="left" w:pos="0"/>
        </w:tabs>
        <w:spacing w:after="0" w:line="240" w:lineRule="auto"/>
        <w:jc w:val="both"/>
        <w:rPr>
          <w:rFonts w:ascii="Sylfaen" w:hAnsi="Sylfaen" w:cs="Sylfaen"/>
          <w:lang w:val="ka-GE"/>
        </w:rPr>
      </w:pPr>
    </w:p>
    <w:p w:rsidR="00F50D0B" w:rsidRPr="000A17E9" w:rsidRDefault="00F50D0B" w:rsidP="00F50D0B">
      <w:pPr>
        <w:pStyle w:val="Heading4"/>
        <w:spacing w:line="240" w:lineRule="auto"/>
        <w:rPr>
          <w:rFonts w:ascii="Sylfaen" w:hAnsi="Sylfaen"/>
          <w:i w:val="0"/>
          <w:iCs w:val="0"/>
        </w:rPr>
      </w:pPr>
      <w:r w:rsidRPr="000A17E9">
        <w:rPr>
          <w:rFonts w:ascii="Sylfaen" w:hAnsi="Sylfaen"/>
          <w:i w:val="0"/>
          <w:iCs w:val="0"/>
        </w:rPr>
        <w:t>1.2.3.10 ახალი კორონავირუსული დაავადების COVID 19-ის მართვა (პროგრამული კოდი 27 03 03 10)</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numPr>
          <w:ilvl w:val="0"/>
          <w:numId w:val="10"/>
        </w:numPr>
        <w:tabs>
          <w:tab w:val="left" w:pos="1080"/>
        </w:tabs>
        <w:ind w:hanging="540"/>
      </w:pPr>
      <w:r w:rsidRPr="000A17E9">
        <w:t>ა(ა)იპ-საქართველოს სამედიცინო ჰოლდინგი;</w:t>
      </w: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ახალი კორონავირუსით (SARS-CoV-2) გამოწვეული ინფექციის (COVID 19) მართვა;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შემუშავებულია და უზრუნველყოფილია ახალი კორონავირუსის (COVID 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ეფექტური მექანიზმები;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 ჯანმრთელობის დაცვის სისტემის მდგრადობა.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ახალი კორონავირუსით (SARS-CoV-2) გამოწვეული ინფექციით (COVID 19) დაავადებული პირები უზრუნველყოფილი არიან შესაბამისი ამბულატორიული (ბინაზე მართვა) და სტაციონარული  მომსახურებით. </w:t>
      </w:r>
    </w:p>
    <w:p w:rsidR="00F50D0B" w:rsidRPr="000A17E9" w:rsidRDefault="00F50D0B" w:rsidP="00F50D0B">
      <w:pPr>
        <w:pStyle w:val="abzacixml"/>
        <w:ind w:firstLine="0"/>
        <w:rPr>
          <w:rFonts w:eastAsia="Calibri"/>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1. დაგეგმილი საბაზისო მაჩვენებელი - კოვიდ-19 ინფიცირებულ პაციენტთა 100% უზრუნველყოფილია სტაციონარული მომსახურებით (2020 წლის 6 თვეში დარეგისტრირებულია 931 შემთხვევა);</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r w:rsidRPr="000A17E9">
        <w:rPr>
          <w:rFonts w:eastAsia="Calibri"/>
        </w:rPr>
        <w:b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-კოვიდ-19 ინფიცირებულ პაციენტთა 268 ათასზე მეტი შემთხვევა. პაციენტთა 100% უზრუნველყოფილია სტაციონარული მომსახურებით;</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კოვიდ.პანდემია; შემთხვევების მზარდი დინამიკა.</w:t>
      </w:r>
    </w:p>
    <w:p w:rsidR="00F50D0B" w:rsidRPr="000A17E9" w:rsidRDefault="00F50D0B" w:rsidP="00F50D0B">
      <w:pPr>
        <w:pStyle w:val="abzacixml"/>
        <w:ind w:firstLine="0"/>
        <w:rPr>
          <w:rFonts w:eastAsia="Calibri"/>
        </w:rPr>
      </w:pPr>
      <w:r w:rsidRPr="000A17E9">
        <w:rPr>
          <w:rFonts w:eastAsia="Calibri"/>
        </w:rPr>
        <w:t>2.  დაგეგმილი საბაზისო მაჩვენებელი - სასუნთქი აპარატების რაოდენობა 10</w:t>
      </w:r>
      <w:r w:rsidRPr="000A17E9">
        <w:rPr>
          <w:rFonts w:eastAsia="Calibri"/>
          <w:lang w:val="ka-GE"/>
        </w:rPr>
        <w:t xml:space="preserve"> </w:t>
      </w:r>
      <w:r w:rsidRPr="000A17E9">
        <w:rPr>
          <w:rFonts w:eastAsia="Calibri"/>
        </w:rPr>
        <w:t>000 მოსახლეზე-6.7 (2020);</w:t>
      </w:r>
    </w:p>
    <w:p w:rsidR="00F50D0B" w:rsidRPr="000A17E9" w:rsidRDefault="00F50D0B" w:rsidP="00F50D0B">
      <w:pPr>
        <w:pStyle w:val="abzacixml"/>
        <w:ind w:firstLine="0"/>
        <w:rPr>
          <w:rFonts w:eastAsia="Calibri"/>
          <w:lang w:val="ka-GE"/>
        </w:rPr>
      </w:pPr>
      <w:r w:rsidRPr="000A17E9">
        <w:rPr>
          <w:rFonts w:eastAsia="Calibri"/>
        </w:rPr>
        <w:t>დაგეგმილი მიზნობრივი მაჩვენებელი - სასუნთქი აპარატების რაოდენობა 10</w:t>
      </w:r>
      <w:r w:rsidRPr="000A17E9">
        <w:rPr>
          <w:rFonts w:eastAsia="Calibri"/>
          <w:lang w:val="ka-GE"/>
        </w:rPr>
        <w:t xml:space="preserve"> </w:t>
      </w:r>
      <w:r w:rsidRPr="000A17E9">
        <w:rPr>
          <w:rFonts w:eastAsia="Calibri"/>
        </w:rPr>
        <w:t>000 მოსახლეზე - 8.5 (მსოფლიო ბანკის რეკომენდაცია);</w:t>
      </w:r>
    </w:p>
    <w:p w:rsidR="00F50D0B" w:rsidRPr="000A17E9" w:rsidRDefault="00F50D0B" w:rsidP="00F50D0B">
      <w:pPr>
        <w:pStyle w:val="abzacixml"/>
        <w:ind w:firstLine="0"/>
        <w:rPr>
          <w:rFonts w:eastAsia="Calibri"/>
          <w:lang w:val="ka-GE"/>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სასუნთქი აპარატების რაოდენობა 10</w:t>
      </w:r>
      <w:r w:rsidRPr="000A17E9">
        <w:rPr>
          <w:rFonts w:eastAsia="Calibri"/>
          <w:lang w:val="ka-GE"/>
        </w:rPr>
        <w:t xml:space="preserve"> </w:t>
      </w:r>
      <w:r w:rsidRPr="000A17E9">
        <w:rPr>
          <w:rFonts w:eastAsia="Calibri"/>
        </w:rPr>
        <w:t>000 მოსახლეზე 8.5</w:t>
      </w:r>
      <w:r w:rsidRPr="000A17E9">
        <w:rPr>
          <w:rFonts w:eastAsia="Calibri"/>
          <w:lang w:val="ka-GE"/>
        </w:rPr>
        <w:t>;</w:t>
      </w:r>
    </w:p>
    <w:p w:rsidR="00F50D0B" w:rsidRPr="000A17E9" w:rsidRDefault="00F50D0B" w:rsidP="00F50D0B">
      <w:pPr>
        <w:pStyle w:val="abzacixml"/>
        <w:ind w:firstLine="0"/>
        <w:rPr>
          <w:rFonts w:eastAsia="Calibri"/>
          <w:lang w:val="ka-GE"/>
        </w:rPr>
      </w:pPr>
      <w:r w:rsidRPr="000A17E9">
        <w:rPr>
          <w:rFonts w:eastAsia="Calibri"/>
        </w:rPr>
        <w:t>3. დაგეგმილი საბაზისო მაჩვენებელი - კორონავირუსზე ტესტირებულ ბენეფიციართა რაოდენობა 1</w:t>
      </w:r>
      <w:r w:rsidRPr="000A17E9">
        <w:rPr>
          <w:rFonts w:eastAsia="Calibri"/>
          <w:lang w:val="ka-GE"/>
        </w:rPr>
        <w:t xml:space="preserve"> </w:t>
      </w:r>
      <w:r w:rsidRPr="000A17E9">
        <w:rPr>
          <w:rFonts w:eastAsia="Calibri"/>
        </w:rPr>
        <w:t>000 მოსახლეზე-5.29 (2020 წლის მდგომარეობით)</w:t>
      </w:r>
      <w:r w:rsidRPr="000A17E9">
        <w:rPr>
          <w:rFonts w:eastAsia="Calibri"/>
          <w:lang w:val="ka-GE"/>
        </w:rPr>
        <w:t>;</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არანაკლებ 5.0 – 1</w:t>
      </w:r>
      <w:r w:rsidRPr="000A17E9">
        <w:rPr>
          <w:rFonts w:eastAsia="Calibri"/>
          <w:lang w:val="ka-GE"/>
        </w:rPr>
        <w:t xml:space="preserve"> </w:t>
      </w:r>
      <w:r w:rsidRPr="000A17E9">
        <w:rPr>
          <w:rFonts w:eastAsia="Calibri"/>
        </w:rPr>
        <w:t>000 მოსახლეზე;</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საანგარიშგებო პერიოდში  სულ ჩატარებულია  4 458 096 PCR კვლევა; მ.შ. დადასტურებულია 205 735 დადებითი შემთხვევა. საანგარიშგებო პერიოდში ჩატარებულია 6 683 642 სწრაფი-მარტივი ტესტირება ანტიგენით. მ. შ. დადებითი - 502 659.</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კორონავირუსზე ტესტირებულ ბენეფიციართა რაოდენობა 1</w:t>
      </w:r>
      <w:r w:rsidRPr="000A17E9">
        <w:rPr>
          <w:rFonts w:eastAsia="Calibri"/>
          <w:lang w:val="ka-GE"/>
        </w:rPr>
        <w:t xml:space="preserve"> </w:t>
      </w:r>
      <w:r w:rsidRPr="000A17E9">
        <w:rPr>
          <w:rFonts w:eastAsia="Calibri"/>
        </w:rPr>
        <w:t xml:space="preserve">000 მოსახლეზე - მაჩვენებლის გამოთვლა დამოკიდებულია რიგ სპეციფიკაციებზე, რადგან წლის განმავლობაში პერიოდულად იცვლებოდა COVID-19-ზე სავალდებულო ტესტირებას დაქვემდებარებულ პრიორიტეტულ პირთა ნუსხა და კატეგორიები, ასევე, მოიხსნა ორი უარყოფითი პასუხის ვალდებულება და საკარანტინე სივრცეში გადაყვანილი ასიმპტომური პირების და სივრციდან გასული პირების ტესტირების ვალდებულება და ა.შ;  </w:t>
      </w:r>
    </w:p>
    <w:p w:rsidR="00F50D0B" w:rsidRPr="000A17E9" w:rsidRDefault="00F50D0B" w:rsidP="00F50D0B">
      <w:pPr>
        <w:pStyle w:val="abzacixml"/>
        <w:ind w:firstLine="0"/>
        <w:rPr>
          <w:rFonts w:eastAsia="Calibri"/>
        </w:rPr>
      </w:pPr>
      <w:r w:rsidRPr="000A17E9">
        <w:rPr>
          <w:rFonts w:eastAsia="Calibri"/>
        </w:rPr>
        <w:t xml:space="preserve">4. დაგეგმილი საბაზისო მაჩვენებელი - მოზრდილი მოსახლეობის COVID-19-ის საწინააღმდეგო ვაქცინებით სრულყოფილი მოცვა-3.7% </w:t>
      </w:r>
    </w:p>
    <w:p w:rsidR="00F50D0B" w:rsidRPr="000A17E9" w:rsidRDefault="00F50D0B" w:rsidP="00F50D0B">
      <w:pPr>
        <w:pStyle w:val="abzacixml"/>
        <w:ind w:firstLine="0"/>
        <w:rPr>
          <w:rFonts w:eastAsia="Calibri"/>
        </w:rPr>
      </w:pPr>
      <w:r w:rsidRPr="000A17E9">
        <w:rPr>
          <w:rFonts w:eastAsia="Calibri"/>
        </w:rPr>
        <w:t xml:space="preserve">დაგეგმილი მიზნობრივი მაჩვენებელი - 60%; </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 </w:t>
      </w:r>
      <w:r w:rsidR="007866D4">
        <w:rPr>
          <w:rFonts w:eastAsia="Calibri"/>
          <w:lang w:val="ka-GE"/>
        </w:rPr>
        <w:t xml:space="preserve">ქვეყანაში შემოტანილ იქნა </w:t>
      </w:r>
      <w:r w:rsidRPr="000A17E9">
        <w:rPr>
          <w:rFonts w:eastAsia="Calibri"/>
        </w:rPr>
        <w:t xml:space="preserve">კოვიდსაწინააღმდეგო ვაქცინის </w:t>
      </w:r>
      <w:r w:rsidR="00C76F79" w:rsidRPr="000A17E9">
        <w:rPr>
          <w:rFonts w:eastAsia="Calibri"/>
        </w:rPr>
        <w:t>5 034.5 ათასი დოზა,</w:t>
      </w:r>
      <w:r w:rsidR="007866D4">
        <w:rPr>
          <w:rFonts w:eastAsia="Calibri"/>
          <w:lang w:val="ka-GE"/>
        </w:rPr>
        <w:t xml:space="preserve"> მინიმუმ ერთი დოზით აიცრა მოზრდილი მოსახლეობის 44.9%, ხოლო ორივე დოზით - 40%.</w:t>
      </w:r>
      <w:r w:rsidR="00C76F79" w:rsidRPr="000A17E9">
        <w:rPr>
          <w:rFonts w:eastAsia="Calibri"/>
        </w:rPr>
        <w:t xml:space="preserve"> </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eastAsia="Calibri"/>
          <w:lang w:val="ka-GE"/>
        </w:rPr>
        <w:t xml:space="preserve"> </w:t>
      </w:r>
      <w:r w:rsidRPr="000A17E9">
        <w:rPr>
          <w:rFonts w:eastAsia="Calibri"/>
        </w:rPr>
        <w:t>-</w:t>
      </w:r>
      <w:r w:rsidRPr="000A17E9">
        <w:rPr>
          <w:rFonts w:eastAsia="Calibri"/>
          <w:lang w:val="ka-GE"/>
        </w:rPr>
        <w:t xml:space="preserve"> </w:t>
      </w:r>
      <w:r w:rsidRPr="000A17E9">
        <w:rPr>
          <w:rFonts w:eastAsia="Calibri"/>
        </w:rPr>
        <w:t xml:space="preserve">შესრულდა </w:t>
      </w:r>
      <w:r w:rsidR="007866D4">
        <w:rPr>
          <w:rFonts w:eastAsia="Calibri"/>
          <w:lang w:val="ka-GE"/>
        </w:rPr>
        <w:t>ნაწილობრივ,</w:t>
      </w:r>
      <w:r w:rsidRPr="000A17E9">
        <w:rPr>
          <w:rFonts w:eastAsia="Calibri"/>
        </w:rPr>
        <w:t xml:space="preserve"> რაც გან</w:t>
      </w:r>
      <w:r w:rsidR="007866D4">
        <w:rPr>
          <w:rFonts w:eastAsia="Calibri"/>
          <w:lang w:val="ka-GE"/>
        </w:rPr>
        <w:t>ა</w:t>
      </w:r>
      <w:r w:rsidRPr="000A17E9">
        <w:rPr>
          <w:rFonts w:eastAsia="Calibri"/>
        </w:rPr>
        <w:t>პირობ</w:t>
      </w:r>
      <w:r w:rsidR="007866D4">
        <w:rPr>
          <w:rFonts w:eastAsia="Calibri"/>
          <w:lang w:val="ka-GE"/>
        </w:rPr>
        <w:t>ა</w:t>
      </w:r>
      <w:r w:rsidRPr="000A17E9">
        <w:rPr>
          <w:rFonts w:eastAsia="Calibri"/>
        </w:rPr>
        <w:t xml:space="preserve"> მოსახლეობის დაბალ</w:t>
      </w:r>
      <w:r w:rsidR="007866D4">
        <w:rPr>
          <w:rFonts w:eastAsia="Calibri"/>
          <w:lang w:val="ka-GE"/>
        </w:rPr>
        <w:t>მა</w:t>
      </w:r>
      <w:r w:rsidRPr="000A17E9">
        <w:rPr>
          <w:rFonts w:eastAsia="Calibri"/>
        </w:rPr>
        <w:t xml:space="preserve"> აქტივობ</w:t>
      </w:r>
      <w:r w:rsidR="007866D4">
        <w:rPr>
          <w:rFonts w:eastAsia="Calibri"/>
          <w:lang w:val="ka-GE"/>
        </w:rPr>
        <w:t>ამ</w:t>
      </w:r>
      <w:r w:rsidRPr="000A17E9">
        <w:rPr>
          <w:rFonts w:eastAsia="Calibri"/>
        </w:rPr>
        <w:t>, მიუხედავად ვაქცინის გაფართოებული ხელმისაწვდომობისა;</w:t>
      </w:r>
    </w:p>
    <w:p w:rsidR="00F50D0B" w:rsidRPr="000A17E9" w:rsidRDefault="00F50D0B" w:rsidP="00F50D0B">
      <w:pPr>
        <w:pStyle w:val="abzacixml"/>
        <w:ind w:firstLine="0"/>
        <w:rPr>
          <w:rFonts w:eastAsia="Calibri"/>
        </w:rPr>
      </w:pPr>
      <w:r w:rsidRPr="000A17E9">
        <w:rPr>
          <w:rFonts w:eastAsia="Calibri"/>
        </w:rPr>
        <w:t>5. დაგეგმილი საბაზისო მაჩვენებელი - COVID-19-ის სამართავად მობილიზებული საწოლების რაოდენობა შუქნიშნის პრინციპის  (14 დღის მანძილზე აქტიური შემთხვევების საშუალო რაოდენობა) შესაბამისად 5</w:t>
      </w:r>
      <w:r w:rsidRPr="000A17E9">
        <w:rPr>
          <w:rFonts w:eastAsia="Calibri"/>
          <w:lang w:val="ka-GE"/>
        </w:rPr>
        <w:t xml:space="preserve"> </w:t>
      </w:r>
      <w:r w:rsidRPr="000A17E9">
        <w:rPr>
          <w:rFonts w:eastAsia="Calibri"/>
        </w:rPr>
        <w:t xml:space="preserve">437;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შუქნიშნის პრინციპის შესაბამისად;</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- 2021 წლის ბოლოსთვის,  შუქნიშნის პრინციპით, ქვეყანა იმყოფებოდა წითელ მე-2 დონეში და საჭირო საწოლების რაოდენობა შეადგენდა &gt;=8,834. მობილიზებული იყო 9</w:t>
      </w:r>
      <w:r w:rsidRPr="000A17E9">
        <w:rPr>
          <w:rFonts w:eastAsia="Calibri"/>
          <w:lang w:val="ka-GE"/>
        </w:rPr>
        <w:t xml:space="preserve"> </w:t>
      </w:r>
      <w:r w:rsidRPr="000A17E9">
        <w:rPr>
          <w:rFonts w:eastAsia="Calibri"/>
        </w:rPr>
        <w:t>191 საწოლი;</w:t>
      </w:r>
    </w:p>
    <w:p w:rsidR="00F50D0B" w:rsidRPr="000A17E9" w:rsidRDefault="00F50D0B" w:rsidP="00F50D0B">
      <w:pPr>
        <w:pStyle w:val="abzacixml"/>
        <w:ind w:firstLine="0"/>
        <w:rPr>
          <w:rFonts w:eastAsia="Calibri"/>
        </w:rPr>
      </w:pPr>
      <w:r w:rsidRPr="000A17E9">
        <w:rPr>
          <w:rFonts w:eastAsia="Calibri"/>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ეპიდემიოლოგიური სურათის არამდგრადობა. </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1.2.4 დიპლომისშემდგომი სამედიცინო განათლება (პროგრამული კოდი 27 03 04)</w:t>
      </w:r>
    </w:p>
    <w:p w:rsidR="00F50D0B" w:rsidRPr="000A17E9" w:rsidRDefault="00F50D0B" w:rsidP="00F50D0B">
      <w:pPr>
        <w:spacing w:after="0" w:line="240" w:lineRule="auto"/>
        <w:rPr>
          <w:rFonts w:ascii="Sylfaen" w:hAnsi="Sylfaen"/>
          <w:lang w:val="ru-RU" w:eastAsia="ru-RU"/>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 ტერიტორიებში სამედიცინო სერვისების შენარჩუნება და მათი უწყვეტობის უზრუნველყოფა;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დიპლომისშემდგომ განათლებაზე (პროფესიულ მზადებაზე) ფინანსური ხელმისაწვდომობის გაზრდა (მ.შ. სოციალურად დაუცველი საექიმო სპეციალობის მაძიებელთათვის, ასევე, მაძიებელთა დაფინანსება პრიორიტეტულ საექიმო სპეციალობებში);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ექიმთა შეფასების ინსტრუმენტის გაუმჯობესება;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ექიმთა კვალიფიკაციის ამაღლება.</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r w:rsidRPr="000A17E9">
        <w:rPr>
          <w:rFonts w:ascii="Sylfaen" w:eastAsia="Calibri" w:hAnsi="Sylfaen" w:cs="Calibri"/>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განსაზღვრული ტერიტორიების სამედიცინო დაწესებულებებში არსებული საკადრო დეფიციტის შემცირება;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განხორციელდა პრიორიტეტულ საექიმო სპეციალობებში ადამიანური რესურსის მზადების უზრუნველყოფა.</w:t>
      </w:r>
    </w:p>
    <w:p w:rsidR="00F50D0B" w:rsidRPr="000A17E9" w:rsidRDefault="00F50D0B" w:rsidP="00F50D0B">
      <w:pPr>
        <w:pStyle w:val="abzacixml"/>
        <w:rPr>
          <w:highlight w:val="lightGray"/>
        </w:rPr>
      </w:pPr>
    </w:p>
    <w:p w:rsidR="00F50D0B" w:rsidRPr="000A17E9" w:rsidRDefault="00F50D0B" w:rsidP="00F50D0B">
      <w:pPr>
        <w:pStyle w:val="abzacixml"/>
        <w:ind w:firstLine="0"/>
        <w:rPr>
          <w:rFonts w:eastAsia="Calibri"/>
        </w:rPr>
      </w:pPr>
      <w:r w:rsidRPr="000A17E9">
        <w:rPr>
          <w:rFonts w:eastAsia="Calibri"/>
        </w:rPr>
        <w:t>დაგეგმილი და მიღწეული შუალედური შედეგების შეფასების ინდიკატორები</w:t>
      </w:r>
      <w:r w:rsidRPr="000A17E9">
        <w:rPr>
          <w:rFonts w:ascii="Times New Roman" w:eastAsia="Calibri" w:hAnsi="Times New Roman" w:cs="Times New Roman"/>
        </w:rPr>
        <w:t>​</w:t>
      </w:r>
      <w:r w:rsidRPr="000A17E9">
        <w:rPr>
          <w:rFonts w:eastAsia="Calibri"/>
        </w:rPr>
        <w:t>:</w:t>
      </w:r>
    </w:p>
    <w:p w:rsidR="00F50D0B" w:rsidRPr="000A17E9" w:rsidRDefault="00F50D0B" w:rsidP="00F50D0B">
      <w:pPr>
        <w:pStyle w:val="abzacixml"/>
        <w:ind w:firstLine="0"/>
        <w:rPr>
          <w:rFonts w:eastAsia="Calibri"/>
        </w:rPr>
      </w:pPr>
      <w:r w:rsidRPr="000A17E9">
        <w:rPr>
          <w:rFonts w:eastAsia="Calibri"/>
        </w:rPr>
        <w:t xml:space="preserve">1. დაგეგმილი საბაზისო მაჩვენებელი - დიპლომისშემდგომი განათლების პროგრამაში ჩართული მაძიებლების რაოდენობა - 28;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საბოლოო შედეგის შეფასების ინდიკატორი</w:t>
      </w:r>
      <w:r w:rsidRPr="000A17E9">
        <w:rPr>
          <w:rFonts w:ascii="Times New Roman" w:eastAsia="Calibri" w:hAnsi="Times New Roman" w:cs="Times New Roman"/>
        </w:rPr>
        <w:t>​</w:t>
      </w:r>
      <w:r w:rsidRPr="000A17E9">
        <w:rPr>
          <w:rFonts w:eastAsia="Calibri"/>
        </w:rPr>
        <w:t xml:space="preserve"> -</w:t>
      </w:r>
      <w:r w:rsidRPr="000A17E9">
        <w:rPr>
          <w:rFonts w:eastAsia="Calibri"/>
          <w:lang w:val="ka-GE"/>
        </w:rPr>
        <w:t xml:space="preserve"> </w:t>
      </w:r>
      <w:r w:rsidRPr="000A17E9">
        <w:rPr>
          <w:rFonts w:eastAsia="Calibri"/>
        </w:rPr>
        <w:t>დეფიციტურ და პრიორიტეტულ საექიმო სპეციალობებში-11 მაძიებელი; პრიორიტეტულ საექიმო სპეციალობებში-19 მაძიებელი;</w:t>
      </w:r>
    </w:p>
    <w:p w:rsidR="00F50D0B" w:rsidRPr="000A17E9" w:rsidRDefault="00F50D0B" w:rsidP="00F50D0B">
      <w:pPr>
        <w:pStyle w:val="abzacixml"/>
        <w:ind w:firstLine="0"/>
        <w:rPr>
          <w:rFonts w:eastAsia="Calibri"/>
        </w:rPr>
      </w:pPr>
      <w:r w:rsidRPr="000A17E9">
        <w:rPr>
          <w:rFonts w:eastAsia="Calibri"/>
        </w:rPr>
        <w:t xml:space="preserve">2. დაგეგმილი საბაზისო მაჩვენებელი - პროფესიული რეგულირების არსებული მექანიზმების (სასერტიფიკაციო და საკვალიფიკაციო ტესტები) განახლების მაჩვენებელი - 2019 წელს განახლდა საკვალიფიკაციო ტესტები პროფილით მედიცინა და სტომატოლოგია და სახელმწიფო სასერტიფიკაციო ტესტები 10 საექიმო სპეციალობაში;  </w:t>
      </w:r>
    </w:p>
    <w:p w:rsidR="00F50D0B" w:rsidRPr="000A17E9" w:rsidRDefault="00F50D0B" w:rsidP="00F50D0B">
      <w:pPr>
        <w:pStyle w:val="abzacixml"/>
        <w:ind w:firstLine="0"/>
        <w:rPr>
          <w:rFonts w:eastAsia="Calibri"/>
        </w:rPr>
      </w:pPr>
      <w:r w:rsidRPr="000A17E9">
        <w:rPr>
          <w:rFonts w:eastAsia="Calibri"/>
        </w:rPr>
        <w:t>დაგეგმილი მიზნობრივი მაჩვენებელი - საბაზისო მაჩვენებლის შენარჩუნება;</w:t>
      </w:r>
    </w:p>
    <w:p w:rsidR="00F50D0B" w:rsidRPr="000A17E9" w:rsidRDefault="00F50D0B" w:rsidP="00F50D0B">
      <w:pPr>
        <w:pStyle w:val="abzacixml"/>
        <w:ind w:firstLine="0"/>
        <w:rPr>
          <w:rFonts w:eastAsia="Calibri"/>
        </w:rPr>
      </w:pPr>
      <w:r w:rsidRPr="000A17E9">
        <w:rPr>
          <w:rFonts w:eastAsia="Calibri"/>
        </w:rPr>
        <w:t>მიღწეული შუალედური შედეგის შეფასების ინდიკატორი -</w:t>
      </w:r>
      <w:r w:rsidRPr="000A17E9">
        <w:rPr>
          <w:rFonts w:eastAsia="Calibri"/>
          <w:lang w:val="ka-GE"/>
        </w:rPr>
        <w:t xml:space="preserve"> </w:t>
      </w:r>
      <w:r w:rsidRPr="000A17E9">
        <w:rPr>
          <w:rFonts w:eastAsia="Calibri"/>
        </w:rPr>
        <w:t>პროფესიული რეგულირების არსებული მექანიზმების (სასერტიფიკაციო და საკვალიფიკაციო ტესტები) განახლება არ განხორციელებულა</w:t>
      </w:r>
    </w:p>
    <w:p w:rsidR="00F50D0B" w:rsidRPr="000A17E9" w:rsidRDefault="00F50D0B" w:rsidP="00F50D0B">
      <w:pPr>
        <w:pStyle w:val="abzacixml"/>
        <w:ind w:firstLine="0"/>
        <w:rPr>
          <w:rFonts w:eastAsia="Calibri"/>
        </w:rPr>
      </w:pPr>
      <w:r w:rsidRPr="000A17E9">
        <w:rPr>
          <w:rFonts w:eastAsia="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COVID-19-ით გამოწვეული პანდემიური მდგომარეობის გამო, ცვლილებები არ განხორციელებულა.</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Heading2"/>
        <w:spacing w:line="240" w:lineRule="auto"/>
        <w:jc w:val="both"/>
        <w:rPr>
          <w:rFonts w:ascii="Sylfaen" w:hAnsi="Sylfaen" w:cs="Sylfaen"/>
          <w:sz w:val="22"/>
          <w:szCs w:val="22"/>
        </w:rPr>
      </w:pPr>
      <w:r w:rsidRPr="000A17E9">
        <w:rPr>
          <w:rFonts w:ascii="Sylfaen" w:hAnsi="Sylfaen" w:cs="Sylfaen"/>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50D0B" w:rsidRPr="000A17E9" w:rsidRDefault="00F50D0B" w:rsidP="00F50D0B">
      <w:pPr>
        <w:pStyle w:val="abzacixml"/>
        <w:numPr>
          <w:ilvl w:val="0"/>
          <w:numId w:val="10"/>
        </w:numPr>
        <w:tabs>
          <w:tab w:val="left" w:pos="1080"/>
        </w:tabs>
        <w:ind w:hanging="540"/>
      </w:pPr>
      <w:r w:rsidRPr="000A17E9">
        <w:t>სსიპ - სამედიცინო და ფარმაცევტული საქმიანობის რეგულირების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სახელმწიფო ზრუნვისა და ტრეფიკინგის მსხვერპლთა, დაზარალებულთა დახმარების სააგენტო;</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Style w:val="abzacixml"/>
        <w:numPr>
          <w:ilvl w:val="0"/>
          <w:numId w:val="10"/>
        </w:numPr>
        <w:tabs>
          <w:tab w:val="left" w:pos="1080"/>
        </w:tabs>
        <w:ind w:hanging="540"/>
      </w:pPr>
      <w:r w:rsidRPr="000A17E9">
        <w:t>სსიპ - დასაქმების ხელშეწყობის სახელმწიფო სააგენტო;</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Style w:val="abzacixml"/>
        <w:numPr>
          <w:ilvl w:val="0"/>
          <w:numId w:val="10"/>
        </w:numPr>
        <w:tabs>
          <w:tab w:val="left" w:pos="1080"/>
        </w:tabs>
        <w:ind w:hanging="540"/>
      </w:pPr>
      <w:r w:rsidRPr="000A17E9">
        <w:t>სსიპ</w:t>
      </w:r>
      <w:r w:rsidRPr="000A17E9">
        <w:rPr>
          <w:rFonts w:cs="GEO-LitNusx"/>
        </w:rPr>
        <w:t xml:space="preserve"> – ინფორმაციული ტექნოლოგიების სააგენტო</w:t>
      </w:r>
      <w:r w:rsidRPr="000A17E9">
        <w:rPr>
          <w:rFonts w:cs="GEO-LitNusx"/>
          <w:lang w:val="ka-GE"/>
        </w:rPr>
        <w:t>.</w:t>
      </w:r>
    </w:p>
    <w:p w:rsidR="00F50D0B" w:rsidRPr="000A17E9" w:rsidRDefault="00F50D0B" w:rsidP="00F50D0B">
      <w:pPr>
        <w:pStyle w:val="abzacixml"/>
        <w:tabs>
          <w:tab w:val="left" w:pos="1080"/>
        </w:tabs>
        <w:ind w:left="990" w:firstLine="0"/>
      </w:pPr>
    </w:p>
    <w:p w:rsidR="00F50D0B" w:rsidRPr="000A17E9" w:rsidRDefault="00F50D0B" w:rsidP="00F50D0B">
      <w:pPr>
        <w:tabs>
          <w:tab w:val="left" w:pos="360"/>
        </w:tabs>
        <w:spacing w:after="0" w:line="240" w:lineRule="auto"/>
        <w:jc w:val="both"/>
        <w:rPr>
          <w:rFonts w:ascii="Sylfaen" w:eastAsia="Calibri" w:hAnsi="Sylfaen" w:cs="Sylfaen"/>
        </w:rPr>
      </w:pPr>
    </w:p>
    <w:p w:rsidR="00F50D0B" w:rsidRPr="000A17E9" w:rsidRDefault="00F50D0B" w:rsidP="00F50D0B">
      <w:pPr>
        <w:pStyle w:val="abzacixml"/>
        <w:ind w:firstLine="0"/>
      </w:pPr>
      <w:r w:rsidRPr="000A17E9">
        <w:t>დაგეგმილი საბოლოო შედეგები: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ხარისხიანი საზოგადოებრივი ჯანმრთელობის დაცვა;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ბენეფიციარებისათვის დადგენილი გასაცემლების სრული და დროული მიწოდება;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უკანონო სამედიცინო და საექიმო საქმიანობისაგან დაცული მოსახლეობა;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სრულყოფილი სამედიცინო-სოციალური ექსპერტიზა;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გაუვარგისებული, უხარისხო და წუნდებული პროდუქტისაგან დაცული ფარმაცევტული ბაზარი;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შრომის უსაფრთხოების დაცვის მექანიზმების მართვა, გაუმჯობესებული შრომითი პირობები;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შრომის უსაფრთხოების, საწარმოო სანიტარულ-ჰიგიენური პირობების, ტრეფიკინგისა და  შრომითი უფლებების დაცვის მიზნით მომზადებული ადმინისტრაციულ-სამართლებრივი აქტები;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იძულებით გადაადგილებულ პირთა - დევნილთა,  ეკომიგრანტთა და მიგრანტთა გაუმჯობესებული სოციალურ-ეკონომიკური მდგომარეობა;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ქვეყანაში შრომის ბაზრის აქტიური პოლიტიკის გატარების უზრუნველყოფა; დასაქმების ხელშეწყობისა და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rsidR="00F50D0B" w:rsidRPr="000A17E9" w:rsidRDefault="00F50D0B" w:rsidP="00F50D0B">
      <w:pPr>
        <w:tabs>
          <w:tab w:val="left" w:pos="360"/>
        </w:tabs>
        <w:spacing w:after="0" w:line="240" w:lineRule="auto"/>
        <w:jc w:val="both"/>
        <w:rPr>
          <w:rFonts w:ascii="Sylfaen" w:eastAsia="Calibri" w:hAnsi="Sylfaen" w:cs="Sylfaen"/>
        </w:rPr>
      </w:pPr>
    </w:p>
    <w:p w:rsidR="00CF4234" w:rsidRPr="000A17E9" w:rsidRDefault="00CF4234" w:rsidP="00CF4234">
      <w:pPr>
        <w:pStyle w:val="abzacixml"/>
      </w:pPr>
      <w:r w:rsidRPr="000A17E9">
        <w:t>მიღწეული საბოლოო შედეგები: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 უზრუნველყოფილია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ბენეფიციარებისათვის დადგენილი გასაცემლების სრული და დროული მიწოდება;</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თანამედროვე სტანდარტების შესაბამისი სამედიცინო მომსახურება და ჯანდაცვის სისტემის ეფექტიანობა;</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გაუმჯობესებულია სამედიცინო-სოციალური ექსპერტიზის მიმდინარეობაზე სახელმწიფო კონტროლი;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w:t>
      </w:r>
    </w:p>
    <w:p w:rsidR="00CF4234" w:rsidRPr="000A17E9" w:rsidRDefault="00CF4234" w:rsidP="00786CCE">
      <w:pPr>
        <w:numPr>
          <w:ilvl w:val="0"/>
          <w:numId w:val="261"/>
        </w:numPr>
        <w:tabs>
          <w:tab w:val="left" w:pos="360"/>
        </w:tabs>
        <w:spacing w:after="0" w:line="240" w:lineRule="auto"/>
        <w:ind w:left="360"/>
        <w:jc w:val="both"/>
        <w:rPr>
          <w:rFonts w:eastAsia="Calibri"/>
        </w:rPr>
      </w:pPr>
      <w:r w:rsidRPr="000A17E9">
        <w:rPr>
          <w:rFonts w:ascii="Sylfaen" w:eastAsia="Calibri" w:hAnsi="Sylfaen" w:cs="Sylfaen"/>
        </w:rPr>
        <w:t>უზრუნველყოფილია ბენეფიციარებისათვის დადგენილი გასაცემლების სრული და დროული მიწოდება, 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გაუმჯობესებულია მათი კეთილდღეობა და ცხოვრების ხარისხი;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მოსახლეობა უზრუნველყოფილია პირველადი გადაუდებელი სამედიცინო და რეფერალური დახმარებით რეგიონებსა და ადმინისტრაციულ ტერიტორიულ ერთეულებში;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შრომის უსაფრთხოების, საწარმოო სანიტარულ-ჰიგიენური პირობების, ტრეფიკინგისა და  შრომითი უფლებების დაცვის მიზნით მომზადებულია შესაბამისი ადმინისტრაციულ-სამართლებრივი აქტები;</w:t>
      </w:r>
    </w:p>
    <w:p w:rsidR="00CF4234" w:rsidRPr="000A17E9" w:rsidRDefault="00CF4234" w:rsidP="00786CCE">
      <w:pPr>
        <w:numPr>
          <w:ilvl w:val="0"/>
          <w:numId w:val="261"/>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ხორციელდებოდა შრომის ბაზრის აქტიური პოლიტიკის, დასაქმების ხელშეწყობისა და  შრომის უსაფრთხოების დაცვის მექანიზმები. გაუმჯობესებულია შრომითი პირობები;</w:t>
      </w:r>
    </w:p>
    <w:p w:rsidR="00F50D0B" w:rsidRPr="000A17E9" w:rsidRDefault="00F50D0B" w:rsidP="00F50D0B">
      <w:pPr>
        <w:tabs>
          <w:tab w:val="left" w:pos="360"/>
        </w:tabs>
        <w:spacing w:after="0" w:line="240" w:lineRule="auto"/>
        <w:jc w:val="both"/>
        <w:rPr>
          <w:rFonts w:ascii="Sylfaen" w:eastAsia="Calibri" w:hAnsi="Sylfaen" w:cs="Sylfaen"/>
        </w:rPr>
      </w:pP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და მიღწეული საბოლოო შედეგის შეფასების ინდიკატორები: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1. დაგეგმილი საბაზისო მაჩვენებელი - 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 ხორციელდება შრომის ბაზრის მონიტორინგი და მტკიცებულებებზე დაფუძნებული პოლიტიკა;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ჯანმრთელობის პროგრამებში ჩართული სამიზნე ჯგუფები უზრუნველყოფილი არიან შესაბამისი სერვისებით. საქართველოს მთავრობის დადგენილებით დამტკიცებულია ჯანმრთელობის დაცვის სახელმწიფო პროგრამები; განხორციელდა შრომის ბაზრის მონიტორინგი;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2. დაგეგმილი საბაზისო მაჩვენებელი -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საზოგადოებრივი ჯანმრთელობის და ბიოლოგიური უსაფრთხოების სფეროში უზრუნველყოფილია  ეპიდემიოლოგიური და ბიოლოგიური უსაფრთხოება; განხორციელდა გადამდები და საზოგადოებრივი მნიშვნელობის მქონე არაგადამდები დაავადებების პრევენცია, განხორციელდა ლაბორატორიული საქმიანობა, ფუნქციონირებს რეაგირების ერთიანი ლაბორატორიები. განხორციელდა საზოგადოებრივი ჯანმრთელობის სფეროში სახელმწიფო პროგრამები და საზოგადოებრივი ჯანმრთელობის დაცვის ღონისძიებების მონიტორინგი;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3. დაგეგმილი საბაზისო მაჩვენებელი -სოციალური დაცვის პროგრამები მიმართულია ყველაზე შეჭირვებული მოსახლეობისთვის; 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w:t>
      </w:r>
      <w:r w:rsidRPr="00714992">
        <w:rPr>
          <w:rFonts w:ascii="Sylfaen" w:eastAsia="Times New Roman" w:hAnsi="Sylfaen" w:cs="Calibri"/>
          <w:color w:val="000000"/>
        </w:rPr>
        <w:br/>
        <w:t>მიღწეული საბოლოო შედეგის შეფასების ინდიკატორი - სოციალური დაცვის პროგრამები მიმართულია ყველაზე შეჭირვებული მოსახლეობისთვის,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მახარდაჭერა; გასაცემლის/მომსახურების დაგვიანებით ან არასრულად მიღებაზე განხილულია საჩივრები;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4. დაგეგმილი საბაზისო მაჩვენებელი-სამედიცინო საქმიანობის ხარისხის კონტროლი-300; სამედიცინო სოციალური ექსპერტიზის კონტროლი 3100 შშ სტატუსის მქონე პირი; 75 დასახელების ფარმაცევტული პროდუქტის საკონტროლო შესყიდვა-გადამოწმება;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მაჩვენებელი-შენარჩუნებულია საბაზისო მაჩვენებელი;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სამედიცინო საქმიანობის ხარისხის კონტროლი-249; სამედიცინო-სოციალური ექსპერტიზის კონტროლი 1 შშ სტატუსის მქონე პირი; 119 დასახელების ფარმაცევტული პროდუქტის საკონტროლო შესყიდვა-გადამოწმება;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დაგეგმილ და მიღწეულ საბოლოო შედეგების შეფასების ინდიკატორებს შორის სხვაობა გამოწვეულია, საანგარიშო პერიოდის განმავლობაში, გაუმჯობესებული სამედიცინო საქმიანობის ხარისხისა და ქვეყანაში არსებული ეპიდემიოლოგიური მდგომარეობის გამო.</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5. დაგეგმილი საბაზისო მაჩვენებელი-მომზადებულია და დანერგილია მომსახურების სახელმძღვანელო პრინციპები მინიმუმ 6 საკვანძო პროცესისთვის;</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მომზადებული და დანერგილი მომსახურების სახელმძღვანელო პრინციპების რაოდენობის ზრდა მინიმუმ ერთით;</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მომზადებულია და დანერგილია მომსახურების სახელმძღვანელო პრონციპები მინიმუმ  6 საკვანძო პროცესისთვის (ესენია: პოსტ-ტრავმული სტრესული აშლილობების ბავშვებთან მუშაობის სპეციფიკა, ბავშვის ტრავმის თავისებურებები, შშმ პირთა მომსახურების სფეროში ფსიქოლოგიური რეაბილიტაციის პრინციპები, ფსიქიკური პრობლემების მქონე ბენეფიციარებთან მუშაობის ზოგადი პრინციპები და ტექნიკა, ემოციების მართვა შშმ პირებისთვის, კომფლიქტების მართვა შშმ პირებს შორის);</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საანგარიშო პერიოდისთვის, ქვეყანაში შექმნილი ეპიდემიოლოგიური სიტუაციიდან გამომდინარე (ახალი კორონავირუსის COVID-19 გავრცელების თავიდან აცილების მიზნით და ქვეყანაში მოქმედი საგანგებო მდგომარეობის გათვალისწინებით), სააგენტო მოკლებული იყო შესაძლებლობას განეხორციელებინა ისეთი სახის აქტივობა, რომელიც უკავშირდებოდა მომსახურების ახალი სახელმძღვანელო პრინციპების დანერგვას;</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6. დაგეგმილი საბაზისო მაჩვენებელი-პირველადი და გადაუდებელი სამედიცინო დახმარებით კმაყოფილი მოსახლეობა; გამოძახებების 100%-ით შესრულება;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შენარჩუნებულია საბაზისო მაჩვენებელი;</w:t>
      </w:r>
      <w:r w:rsidRPr="00714992">
        <w:rPr>
          <w:rFonts w:ascii="Sylfaen" w:eastAsia="Times New Roman" w:hAnsi="Sylfaen" w:cs="Calibri"/>
          <w:color w:val="000000"/>
        </w:rPr>
        <w:br/>
        <w:t>მიღწეული საბოლოო შედეგის შეფასების ინდიკატორი - თითოეული ბრიგადის მიერ მოსახლის, ტერიტორიის დაფარვის მაჩვენებელი - 100%;</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7. დაგეგმილი საბაზისო მაჩვენებელი- შრომის უსაფრთხოებისა და ჯანმრთელობის დაცვის ადმინისტრაციულ-სამართლებრივი აქტების რაოდენობა-3;</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ორგანიზაცია-დაწესებულებებში უზრუნველყოფილია შრომითი ურთიერთობებისა და შრომის უსაფრთხოების დაცვის მექანიზმის დანერგვა, შრომის უსაფრთხოებისა და ჯანმრთელობის დაცვის ადმინისტრაციულ-სამართლებრივი აქტების რაოდენობა-2021 წელს-3, 2022 წელს- 4, 2023 წელს-4, 2024 წელს-4;</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ორგანიზაცია-დაწესებულებებში დაინერგა შრომითი ურთიერთობებისა და შრომის უსაფრთხოების დაცვის მექანიზმები, 2021 წელს მომზადებულია შრომის უსაფრთხოებისა და ჯანმრთელობის დაცვის 14 ადმინისტრაციულ-სამართლებრივი აქტი;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8. დაგეგმილი საბაზისო მაჩვენებელი- დაბრუნებული მიგრანტების სოციალურ-ეკონომიკური რეინტეგრაციის და საერთაშორისო დაცვის მქონე პირთა ინტეგრაციის, დევნილთა და ეკომიგრანტთა სოციალურ-ეკონომიკური პირობების გაუმჯობესების პროცესების ხელშეწყობა;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შენარჩუენებულია საბაზისო მაჩვენებელი;</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განხორციელდა დევნილთა უწყვეტი რეგისტრაცია, დევნილთა და სტიქიის შედეგად დაზარალებული ოჯახების მიერ შევსებული განაცხადების საფუძველზე ჩატარდა მონიტორინგი და მიღებული განაცხადების საფუძველზე განხორციელდა შეფასება/გადაფასება;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9. დაგეგმილი საბაზისო მაჩვენებელი- შრომითი ურთიერთობებისა და დასაქმების ხელშეწყობის ღონისძიებების უზრუნველყოფა;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დაგეგმილი მიზნობრივი მაჩვენებელი - დასაქმებულთა რაოდენობის ზრდა;</w:t>
      </w:r>
    </w:p>
    <w:p w:rsidR="00714992" w:rsidRPr="00714992" w:rsidRDefault="00714992" w:rsidP="00714992">
      <w:pPr>
        <w:shd w:val="clear" w:color="auto" w:fill="FFFFFF"/>
        <w:spacing w:after="0" w:line="240" w:lineRule="auto"/>
        <w:jc w:val="both"/>
        <w:rPr>
          <w:rFonts w:ascii="Sylfaen" w:eastAsia="Times New Roman" w:hAnsi="Sylfaen" w:cs="Calibri"/>
          <w:color w:val="000000"/>
        </w:rPr>
      </w:pPr>
      <w:r w:rsidRPr="00714992">
        <w:rPr>
          <w:rFonts w:ascii="Sylfaen" w:eastAsia="Times New Roman" w:hAnsi="Sylfaen" w:cs="Calibri"/>
          <w:color w:val="000000"/>
        </w:rPr>
        <w:t>მიღწეული საბოლოო შედეგის შეფასების ინდიკატორი - უზრუნველყოფილია შრომითი ურთიერთობებისა და დასაქმების ხელშეწყობის ღონისძიებები, 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დასაქმების ხელშეწყობის სხვადასხვა აქტივობებით დასაქმებულია 2 290 სამუშაოს მაძიებელი (მათ შორის 1 327 ქალი).</w:t>
      </w:r>
    </w:p>
    <w:p w:rsidR="00714992" w:rsidRPr="000A17E9" w:rsidRDefault="00714992" w:rsidP="00F50D0B">
      <w:pPr>
        <w:tabs>
          <w:tab w:val="left" w:pos="360"/>
        </w:tabs>
        <w:spacing w:after="0" w:line="240" w:lineRule="auto"/>
        <w:jc w:val="both"/>
        <w:rPr>
          <w:rFonts w:ascii="Sylfaen" w:eastAsia="Calibri" w:hAnsi="Sylfaen" w:cs="Sylfaen"/>
        </w:rPr>
      </w:pPr>
    </w:p>
    <w:p w:rsidR="00F50D0B" w:rsidRPr="000A17E9" w:rsidRDefault="00F50D0B" w:rsidP="00F50D0B">
      <w:pPr>
        <w:spacing w:after="0" w:line="240" w:lineRule="auto"/>
        <w:ind w:left="900"/>
        <w:jc w:val="both"/>
        <w:rPr>
          <w:rFonts w:ascii="Sylfaen" w:hAnsi="Sylfaen" w:cs="Arial"/>
          <w:color w:val="000000"/>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მოსახლეობის შრომისა და დასაქმების, ჯანმრთელობისა და სოციალური დაცვის,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შემუშავებული სახელმწიფო პოლიტიკა და განხორციელებული კოორდინაცია.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მიღწეული საბოლოო შედეგები: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მოსახლეობის შრომისა და დასაქმების, ჯანმრთელობისა და სოციალური დაცვის,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შემუშავებულია სახელმწიფო პოლიტიკა და განხორციელებულია კოორდინაცია.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შედეგის შეფასების ინდიკატორები:</w:t>
      </w:r>
    </w:p>
    <w:p w:rsidR="00F50D0B" w:rsidRPr="000A17E9" w:rsidRDefault="00F50D0B" w:rsidP="00F50D0B">
      <w:pPr>
        <w:pStyle w:val="abzacixml"/>
        <w:ind w:firstLine="0"/>
      </w:pPr>
      <w:r w:rsidRPr="000A17E9">
        <w:t>1. დაგეგმილი საბაზისო მაჩვენებელი - მოსახლეობა საჭიროების შესაბამისად უზრუნველყოფილია შრომისა და დასაქმების, ჯანმრთელობისა და სოციალური დაცვის პროგრამების შეუფერხებელი ფუნქციონირებით; ხორციელდება შრომის ბაზრის მონიტორინგი/იძულებით გადაადგილებული პირების - დევნილების, ეკომიგრანტებისა და მიგრანტების სოციალურ-ეკონომიკური მდგომარეობა გაუმჯობესებულია;</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მაჩვენებლები</w:t>
      </w:r>
    </w:p>
    <w:p w:rsidR="00F50D0B" w:rsidRPr="000A17E9" w:rsidRDefault="00F50D0B" w:rsidP="00F50D0B">
      <w:pPr>
        <w:pStyle w:val="abzacixml"/>
        <w:ind w:firstLine="0"/>
      </w:pPr>
      <w:r w:rsidRPr="000A17E9">
        <w:t>მიღწეული საბოლოო შედეგის შეფასების ინდიკატორი - მოსახლეობა საჭიროების შესაბამისად უზრუნველყოფილია შრომისა და დასაქმების, ჯანმრთელობისა და სოციალური დაცვის პროგრამების შეუფერხებელი ფუნქციონირებით; ხორციელდება შრომის ბაზრის მონიტორინგი/იძულებით გადაადგილებული პირების - დევნილების, ეკომიგრანტებისა და მიგრანტების სოციალურ-ეკონომიკური მდგომარეობა გაუმჯობესებულია.</w:t>
      </w:r>
    </w:p>
    <w:p w:rsidR="00F50D0B" w:rsidRPr="000A17E9" w:rsidRDefault="00F50D0B" w:rsidP="00F50D0B">
      <w:pPr>
        <w:pStyle w:val="abzacixml"/>
        <w:ind w:firstLine="0"/>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1.3.2 სამედიცინო საქმიანობის რეგულირების პროგრამა (პროგრამული კოდი 27 01 02)</w:t>
      </w: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სამედიცინო და ფარმაცევტული საქმიანობის რეგულირების სააგენტო;</w:t>
      </w:r>
    </w:p>
    <w:p w:rsidR="00F50D0B" w:rsidRPr="000A17E9" w:rsidRDefault="00F50D0B" w:rsidP="00F50D0B">
      <w:pPr>
        <w:rPr>
          <w:rFonts w:eastAsia="Calibri"/>
          <w:highlight w:val="yellow"/>
        </w:rPr>
      </w:pPr>
    </w:p>
    <w:p w:rsidR="00F50D0B" w:rsidRPr="000A17E9" w:rsidRDefault="00F50D0B" w:rsidP="00F50D0B">
      <w:pPr>
        <w:pStyle w:val="abzacixml"/>
        <w:ind w:firstLine="0"/>
      </w:pPr>
      <w:r w:rsidRPr="000A17E9">
        <w:t>დაგეგმილი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უკანონო სამედიცინო და საექიმო საქმიანობისაგან დაცული მოსახლეობა;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სრულყოფილი სამედიცინო-სოციალური ექსპერტიზა;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გაუვარგისებული, უხარისხო და წუნდებული პროდუქტისაგან დაცული ფარმაცევტული ბაზარი.</w:t>
      </w:r>
    </w:p>
    <w:p w:rsidR="00F50D0B" w:rsidRPr="000A17E9" w:rsidRDefault="00F50D0B" w:rsidP="00F50D0B">
      <w:pPr>
        <w:spacing w:after="0" w:line="240" w:lineRule="auto"/>
        <w:jc w:val="both"/>
        <w:rPr>
          <w:rFonts w:ascii="Sylfaen" w:hAnsi="Sylfaen" w:cs="Sylfaen"/>
          <w:highlight w:val="lightGray"/>
          <w:lang w:val="ka-GE"/>
        </w:rPr>
      </w:pPr>
    </w:p>
    <w:p w:rsidR="00F50D0B" w:rsidRPr="000A17E9" w:rsidRDefault="00F50D0B" w:rsidP="00F50D0B">
      <w:pPr>
        <w:pStyle w:val="abzacixml"/>
        <w:ind w:firstLine="0"/>
        <w:rPr>
          <w:lang w:val="ka-GE"/>
        </w:rPr>
      </w:pPr>
      <w:r w:rsidRPr="000A17E9">
        <w:rPr>
          <w:lang w:val="ka-GE"/>
        </w:rPr>
        <w:t>მიღწეული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თანამედროვე სტანდარტების შესაბამისი სამედიცინო მომსახურება და ჯანდაცვის სისტემის ეფექტიანობა;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საბოლოო შედეგის შეფასების ინდიკატორები:</w:t>
      </w:r>
    </w:p>
    <w:p w:rsidR="00F50D0B" w:rsidRPr="000A17E9" w:rsidRDefault="00F50D0B" w:rsidP="00F50D0B">
      <w:pPr>
        <w:pStyle w:val="abzacixml"/>
        <w:ind w:firstLine="0"/>
      </w:pPr>
      <w:r w:rsidRPr="000A17E9">
        <w:t>1. დაგეგმილი საბაზისო მაჩვენებელი - სამედიცინო საქმიანობის ხარისხის კონტროლი-300; სამედიცინო-სოციალური ექსპერტიზის კონტროლი 3</w:t>
      </w:r>
      <w:r w:rsidRPr="000A17E9">
        <w:rPr>
          <w:lang w:val="ka-GE"/>
        </w:rPr>
        <w:t xml:space="preserve"> </w:t>
      </w:r>
      <w:r w:rsidRPr="000A17E9">
        <w:t xml:space="preserve">100 შშ სტატუსის მქონე პირი; 75 დასახელების ფარმაცევტული პროდუქტის საკონტროლო შესყიდვა-გადამოწმება; </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მაჩვენებელი;</w:t>
      </w:r>
    </w:p>
    <w:p w:rsidR="00F50D0B" w:rsidRPr="000A17E9" w:rsidRDefault="00F50D0B" w:rsidP="00F50D0B">
      <w:pPr>
        <w:pStyle w:val="abzacixml"/>
        <w:ind w:firstLine="0"/>
      </w:pPr>
      <w:r w:rsidRPr="000A17E9">
        <w:t>მიღწეული საბოლოო შედეგის შეფასების ინდიკატორი - სამედიცინო საქმიანობის ხარისხის კონტროლი-249; სამედიცინო-სოციალური ექსპერტიზის კონტროლი 1 შშ სტატუსის მქონე პირი; 119 დასახელების ფარმაცევტული პროდუქტის საკონტროლო შესყიდვა-გადამოწმება;</w:t>
      </w:r>
    </w:p>
    <w:p w:rsidR="00F50D0B" w:rsidRPr="000A17E9" w:rsidRDefault="00F50D0B" w:rsidP="00F50D0B">
      <w:pPr>
        <w:pStyle w:val="abzacixml"/>
        <w:ind w:firstLine="0"/>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დაგეგმილ და მიღწეულ საბოლოო შედეგების შეფასების ინდიკატორებს შორის 2%-ზე მეტი სხვაობა გამოწვეულია, საანგარიშო პერიოდის განმავლობაში, გაუმჯობესებული სამედიცინო საქმიანობის ხარისხისა და ქვეყანაში არსებული ეპიდემიოლოგიური მდგომარეობის გამო.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rsidR="00F50D0B" w:rsidRPr="000A17E9" w:rsidRDefault="00F50D0B" w:rsidP="00F50D0B">
      <w:pPr>
        <w:pStyle w:val="ListParagraph"/>
        <w:tabs>
          <w:tab w:val="left" w:pos="0"/>
        </w:tabs>
        <w:spacing w:after="0" w:line="240" w:lineRule="auto"/>
        <w:ind w:left="270"/>
        <w:rPr>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50D0B" w:rsidRPr="000A17E9" w:rsidRDefault="00F50D0B" w:rsidP="00F50D0B">
      <w:pPr>
        <w:tabs>
          <w:tab w:val="left" w:pos="0"/>
        </w:tabs>
        <w:spacing w:after="0" w:line="240" w:lineRule="auto"/>
        <w:jc w:val="both"/>
        <w:rPr>
          <w:rFonts w:ascii="Sylfaen" w:hAnsi="Sylfaen" w:cs="Arial"/>
          <w:color w:val="000000"/>
          <w:lang w:val="ka-GE"/>
        </w:rPr>
      </w:pPr>
    </w:p>
    <w:p w:rsidR="00F50D0B" w:rsidRPr="000A17E9" w:rsidRDefault="00F50D0B" w:rsidP="00F50D0B">
      <w:pPr>
        <w:spacing w:after="0" w:line="240" w:lineRule="auto"/>
        <w:jc w:val="both"/>
        <w:rPr>
          <w:rFonts w:ascii="Sylfaen" w:hAnsi="Sylfaen"/>
          <w:lang w:val="ka-GE"/>
        </w:rPr>
      </w:pPr>
      <w:r w:rsidRPr="000A17E9">
        <w:rPr>
          <w:rFonts w:ascii="Sylfaen" w:hAnsi="Sylfaen"/>
          <w:lang w:val="ka-GE"/>
        </w:rPr>
        <w:t>დაგეგმილი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ხარისხიანი საზოგადოებრივი ჯანმრთელობის დაცვა;</w:t>
      </w:r>
    </w:p>
    <w:p w:rsidR="00F50D0B" w:rsidRPr="000A17E9" w:rsidRDefault="00F50D0B" w:rsidP="00F50D0B">
      <w:pPr>
        <w:spacing w:after="0" w:line="240" w:lineRule="auto"/>
        <w:jc w:val="both"/>
        <w:rPr>
          <w:rFonts w:ascii="Sylfaen" w:hAnsi="Sylfaen"/>
          <w:lang w:val="ka-GE"/>
        </w:rPr>
      </w:pPr>
    </w:p>
    <w:p w:rsidR="00F50D0B" w:rsidRPr="000A17E9" w:rsidRDefault="00F50D0B" w:rsidP="00F50D0B">
      <w:pPr>
        <w:spacing w:after="0" w:line="240" w:lineRule="auto"/>
        <w:jc w:val="both"/>
        <w:rPr>
          <w:rFonts w:ascii="Sylfaen" w:hAnsi="Sylfaen"/>
          <w:lang w:val="ka-GE"/>
        </w:rPr>
      </w:pPr>
      <w:r w:rsidRPr="000A17E9">
        <w:rPr>
          <w:rFonts w:ascii="Sylfaen" w:hAnsi="Sylfaen"/>
          <w:lang w:val="ka-GE"/>
        </w:rPr>
        <w:t>მიღწეული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rsidR="00F50D0B" w:rsidRPr="000A17E9" w:rsidRDefault="00F50D0B" w:rsidP="00F50D0B">
      <w:pPr>
        <w:spacing w:after="0" w:line="240" w:lineRule="auto"/>
        <w:jc w:val="both"/>
        <w:rPr>
          <w:rFonts w:ascii="Sylfaen" w:hAnsi="Sylfaen"/>
          <w:highlight w:val="lightGray"/>
        </w:rPr>
      </w:pPr>
    </w:p>
    <w:p w:rsidR="00F50D0B" w:rsidRPr="000A17E9" w:rsidRDefault="00F50D0B" w:rsidP="00F50D0B">
      <w:pPr>
        <w:pStyle w:val="abzacixml"/>
        <w:ind w:firstLine="0"/>
      </w:pPr>
      <w:r w:rsidRPr="000A17E9">
        <w:t>დაგეგმილი და მიღწეული საბოლოო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 </w:t>
      </w:r>
    </w:p>
    <w:p w:rsidR="00F50D0B" w:rsidRPr="000A17E9" w:rsidRDefault="00F50D0B" w:rsidP="00F50D0B">
      <w:pPr>
        <w:pStyle w:val="abzacixml"/>
        <w:ind w:firstLine="0"/>
        <w:rPr>
          <w:lang w:val="ka-GE"/>
        </w:rPr>
      </w:pPr>
      <w:r w:rsidRPr="000A17E9">
        <w:t>დაგეგმილი მიზნობრივი მაჩვენებელი - 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r w:rsidRPr="000A17E9">
        <w:rPr>
          <w:lang w:val="ka-GE"/>
        </w:rPr>
        <w:t>;</w:t>
      </w:r>
    </w:p>
    <w:p w:rsidR="00F50D0B" w:rsidRPr="000A17E9" w:rsidRDefault="00F50D0B" w:rsidP="00F50D0B">
      <w:pPr>
        <w:pStyle w:val="abzacixml"/>
        <w:ind w:firstLine="0"/>
      </w:pPr>
      <w:r w:rsidRPr="000A17E9">
        <w:t>მიღწეული საბოლოო შედეგის შეფასების ინდიკატორი - 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გადამდები და საზოგადოებრივი მნიშვნელობის მქონე არაგადამდები დაავადებების და ჯანმრთელობის გამოვლენილი რისკები, საზოგადოების ინფორმირებულობა, საზოგადოებრივი ჯანმრთელობის სფეროში სახელმწიფო პროგრამების და საზოგადოებრივი ჯანმრთელობის დაცვის განხორციელებული ღონისძიებები.</w:t>
      </w:r>
    </w:p>
    <w:p w:rsidR="00F50D0B" w:rsidRPr="000A17E9" w:rsidRDefault="00F50D0B" w:rsidP="00F50D0B">
      <w:pPr>
        <w:tabs>
          <w:tab w:val="left" w:pos="0"/>
        </w:tabs>
        <w:spacing w:after="0" w:line="240" w:lineRule="auto"/>
        <w:jc w:val="both"/>
        <w:rPr>
          <w:rFonts w:ascii="Sylfaen" w:hAnsi="Sylfaen" w:cs="Arial"/>
          <w:color w:val="000000"/>
          <w:highlight w:val="yellow"/>
          <w:lang w:val="ka-GE"/>
        </w:rPr>
      </w:pPr>
    </w:p>
    <w:p w:rsidR="00F50D0B" w:rsidRPr="000A17E9" w:rsidRDefault="00F50D0B" w:rsidP="00F50D0B">
      <w:pPr>
        <w:tabs>
          <w:tab w:val="left" w:pos="0"/>
        </w:tabs>
        <w:spacing w:after="0" w:line="240" w:lineRule="auto"/>
        <w:jc w:val="both"/>
        <w:rPr>
          <w:rFonts w:ascii="Sylfaen" w:hAnsi="Sylfaen" w:cs="Arial"/>
          <w:color w:val="000000"/>
          <w:highlight w:val="yellow"/>
          <w:lang w:val="ka-GE"/>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1.3.4 სოციალური დაცვის პროგრამების მართვა (პროგრამული კოდი 27 01 04)</w:t>
      </w:r>
    </w:p>
    <w:p w:rsidR="00F50D0B" w:rsidRPr="000A17E9" w:rsidRDefault="00F50D0B" w:rsidP="00F50D0B">
      <w:pPr>
        <w:pStyle w:val="ListParagraph"/>
        <w:tabs>
          <w:tab w:val="left" w:pos="0"/>
        </w:tabs>
        <w:spacing w:after="0" w:line="240" w:lineRule="auto"/>
        <w:rPr>
          <w:rFonts w:cs="Arial"/>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სოციალური მომსახურების სააგენტო;</w:t>
      </w:r>
    </w:p>
    <w:p w:rsidR="00F50D0B" w:rsidRPr="000A17E9" w:rsidRDefault="00F50D0B" w:rsidP="00F50D0B">
      <w:pPr>
        <w:spacing w:after="0" w:line="240" w:lineRule="auto"/>
        <w:jc w:val="both"/>
        <w:rPr>
          <w:rFonts w:ascii="Sylfaen" w:hAnsi="Sylfaen" w:cs="Sylfaen"/>
          <w:highlight w:val="yellow"/>
          <w:lang w:val="ka-GE"/>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დროულად გაცემის ორგანიზება</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ბენეფიციარებისათვის დადგენილი გასაცემლების სრული და დროული მიწოდება.</w:t>
      </w:r>
    </w:p>
    <w:p w:rsidR="00F50D0B" w:rsidRPr="000A17E9" w:rsidRDefault="00F50D0B" w:rsidP="00F50D0B">
      <w:pPr>
        <w:pStyle w:val="abzacixml"/>
        <w:ind w:firstLine="0"/>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სოციალური დაცვის პროგრამები მიმართულია ყველაზე შეჭირვებული მოსახლეობისთვის; 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 </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მაჩვენებელი;</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სოციალური დაცვის პროგრამები მიმართულია ყველაზე შეჭირვებული მოსახლეობისთვის,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მახარდაჭერა; გასაცემლის/მომსახურების დაგვიანებით ან არასრულად მიღებაზე განხილულია 41 ადმინისტრაციული საჩივარი (სახელმწიფო პენსია - 7 საჩივარი, სახელმწიფო კომპენსაცია - 13 საჩივარი, სოციალური პაკეტი - 3 საჩივარი, სიღარიბის ზღვარს მიღმა მყოფი ოჯახების სოციალური დახმარება  (საარსებო შემწეობა)  - 17 საჩივარი, ორსულობის, მშობიარობისა და ბავშვის მოვლის, ასევე ახალშობილის შვილად აყვანის გამო დახმარება  - 1 საჩივარი), ასევე სასამართლოში განხილულ იქნა 241 საქმე.</w:t>
      </w:r>
    </w:p>
    <w:p w:rsidR="00F50D0B" w:rsidRPr="000A17E9" w:rsidRDefault="00F50D0B" w:rsidP="00F50D0B">
      <w:pPr>
        <w:pStyle w:val="abzacixml"/>
        <w:ind w:left="990" w:firstLine="0"/>
        <w:rPr>
          <w:highlight w:val="yellow"/>
        </w:rPr>
      </w:pPr>
    </w:p>
    <w:p w:rsidR="00F50D0B" w:rsidRPr="000A17E9" w:rsidRDefault="00F50D0B" w:rsidP="00F50D0B">
      <w:pPr>
        <w:pStyle w:val="abzacixml"/>
        <w:ind w:left="990" w:firstLine="0"/>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სახელმწიფო ზრუნვისა და ტრეფიკინგის მსხვერპლთა, დაზარალებულთა დახმარების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გაუმჯობესებულია მათი კეთილდღეობა და ცხოვრების ხარისხი, სააგენტოს მიერ მიწოდებული მომსახურების შედეგად.</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მომზადებულია და დანერგილია მომსახურების სახელმძღვანელო პრინციპები მინიმუმ 6 საკვანძო პროცესისთვის; </w:t>
      </w:r>
    </w:p>
    <w:p w:rsidR="00F50D0B" w:rsidRPr="000A17E9" w:rsidRDefault="00F50D0B" w:rsidP="00F50D0B">
      <w:pPr>
        <w:pStyle w:val="abzacixml"/>
        <w:ind w:firstLine="0"/>
      </w:pPr>
      <w:r w:rsidRPr="000A17E9">
        <w:t>დაგეგმილი მიზნობრივი მაჩვენებელი - მომზადებული და დანერგილი მომსახურების სახელმძღვანელო პრინციპების რაოდენობის ზრდა მინიმუმ ერთით;</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მომზადებულია და დანერგილია მომსახურების სახელმძღვანელო პრონციპები მინიმუმ  6 საკვანძო პროცესისთვის (ესენია: პოსტ-ტრავმული სტრესული აშლილობების ბავშვებთან მუშაობის სპეციფიკა, ბავშვის ტრავმის თავისებურებები, შშმ პირთა მომსახურების სფეროში ფსიქოლოგიური რეაბილიტაციის პრინციპები, ფსიქიკური პრობლემების მქონე ბენეფიციარებთან მუშაობის ზოგადი პრინციპები და ტექნიკა, ემოციების მართვა შშმ პირებისთვის, კომფლიქტების მართვა შშმ პირებს შორის).</w:t>
      </w:r>
    </w:p>
    <w:p w:rsidR="00F50D0B" w:rsidRPr="000A17E9" w:rsidRDefault="00F50D0B" w:rsidP="00F50D0B">
      <w:pPr>
        <w:pStyle w:val="abzacixml"/>
        <w:ind w:firstLine="0"/>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საანგარიშო პერიოდისთვის, ქვეყანაში შექმნილი ეპიდემიოლოგიური სიტუაციიდან გამომდინარე (ახალი კორონავირუსის COVID-19 გავრცელების თავიდან აცილების მიზნით და ქვეყანაში მოქმედი საგანგებო მდგომარეობის გათვალისწინებით), სააგენტო მოკლებული იყო შესაძლებლობას განეხორციელებინა ისეთი სახის აქტივობა, რომელიც უკავშირდებოდა მომსახურების ახალი სახელმძღვანელო პრინციპების დანერგვას.</w:t>
      </w:r>
    </w:p>
    <w:p w:rsidR="00F50D0B" w:rsidRPr="000A17E9" w:rsidRDefault="00F50D0B" w:rsidP="00F50D0B">
      <w:pPr>
        <w:pStyle w:val="abzacixml"/>
        <w:ind w:left="990" w:firstLine="0"/>
        <w:rPr>
          <w:rFonts w:eastAsiaTheme="majorEastAsia"/>
          <w:color w:val="2F5496" w:themeColor="accent1" w:themeShade="BF"/>
          <w:highlight w:val="yellow"/>
        </w:rPr>
      </w:pPr>
    </w:p>
    <w:p w:rsidR="00F50D0B" w:rsidRPr="000A17E9" w:rsidRDefault="00F50D0B" w:rsidP="00F50D0B">
      <w:pPr>
        <w:pStyle w:val="abzacixml"/>
        <w:ind w:firstLine="0"/>
        <w:rPr>
          <w:rFonts w:eastAsiaTheme="majorEastAsia"/>
          <w:color w:val="2F5496" w:themeColor="accent1" w:themeShade="BF"/>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rsidR="00F50D0B" w:rsidRPr="000A17E9" w:rsidRDefault="00F50D0B" w:rsidP="00F50D0B">
      <w:pPr>
        <w:pStyle w:val="ListParagraph"/>
        <w:tabs>
          <w:tab w:val="left" w:pos="0"/>
        </w:tabs>
        <w:spacing w:after="0" w:line="240" w:lineRule="auto"/>
        <w:rPr>
          <w:rFonts w:cs="Arial"/>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საგანგებო სიტუაციების კოორდინაციისა და გადაუდებელი დახმარების ცენტრი;</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highlight w:val="yellow"/>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პროფესიული მომზადების, გადამზადებისა და კვალიფიკაციის ამაღლების მიზნით  ადმინისტრირებული სასწავლო ან/და სატრენინგო მომსახურების მიწოდება.</w:t>
      </w:r>
    </w:p>
    <w:p w:rsidR="00F50D0B" w:rsidRPr="000A17E9" w:rsidRDefault="00F50D0B" w:rsidP="00F50D0B">
      <w:pPr>
        <w:pStyle w:val="abzacixml"/>
        <w:ind w:firstLine="0"/>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მოსახლეობა უზრუნველყოფილია პირველადი გადაუდებელი სამედიცინო და რეფერალური დახმარებით რეგიონებსა და ადმინისტრაციულ ტერიტორიულ ერთეულებში;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განხორციელებულია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1.დაგეგმილი საბაზისო მაჩვენებელი - გამოძახებების 100%-ით შესრულება;</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მაჩვენებელი;</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თითოეული ბრიგადის მიერ მოსახლის, ტერიტორიის დაფარვის მაჩვენებელი - 100%.</w:t>
      </w:r>
    </w:p>
    <w:p w:rsidR="00F50D0B" w:rsidRPr="000A17E9" w:rsidRDefault="00F50D0B" w:rsidP="00F50D0B">
      <w:pPr>
        <w:pBdr>
          <w:top w:val="nil"/>
          <w:left w:val="nil"/>
          <w:bottom w:val="nil"/>
          <w:right w:val="nil"/>
          <w:between w:val="nil"/>
        </w:pBdr>
        <w:spacing w:after="0" w:line="240" w:lineRule="auto"/>
        <w:ind w:left="360"/>
        <w:jc w:val="both"/>
        <w:rPr>
          <w:rFonts w:ascii="Sylfaen" w:eastAsia="Calibri" w:hAnsi="Sylfaen" w:cs="Calibri"/>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rsidR="00F50D0B" w:rsidRPr="000A17E9" w:rsidRDefault="00F50D0B" w:rsidP="00F50D0B">
      <w:pPr>
        <w:tabs>
          <w:tab w:val="left" w:pos="0"/>
        </w:tabs>
        <w:spacing w:after="0" w:line="240" w:lineRule="auto"/>
        <w:rPr>
          <w:rFonts w:ascii="Sylfaen" w:hAnsi="Sylfaen" w:cs="Arial"/>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იძულებით გადაადგილებულ პირთა – დევნილთა და სტიქიური მოვლენების შედეგად დაზარალებულ და გადაადგილებას დაქვემდებარებულ პირთა, საქართველოში ემიგრაციიდან დაბრუნებულ საქართველოს მოქალაქეთა,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გაუმჯობესებული სოციალურ-ეკონომიკური მდგომარეობა.</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სააგენტოს მიერ განხორციელებული ღონისძიებებით გაუმჯობესებულია ძულებით გადაადგილებულ პირთა – დევნილთა და სტიქიური მოვლენების შედეგად დაზარალებულ და გადაადგილებას დაქვემდებარებულ პირთა, საქართველოში ემიგრაციიდან დაბრუნებულ საქართველოს მოქალაქეთა,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სოციალურ-ეკონომიკური მდგომარეობა, საკუთრებაში გადაცებული საცხოვრებელი სახლებით, საცხოვრებელი ფართობების დაქირავებისთვის ყოველთვიური სოციალური დახმარებითა და სხვა ფულადი დახმარებით, სარემონტო სამუშაოების ღირებულებების თანადაფინანსებით.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დაბრუნებული მიგრანტების სოციალურ-ეკონომიკური რეინტეგრაციის და საერთაშორისო დაცვის მქონე პირთა ინტეგრაციის, დევნილთა და ეკომიგრანტთა სოციალურ-ეკონომიკური პირობების გაუმჯობესების პროცესების ხელშეწყობა; </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მაჩვენებელი.</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განხორციელდა დევნილთა უწყვეტი რეგისტრაცია, დევნილთა და სტიქიის შედეგად დაზარალებული ოჯახების მიერ შევსებული განაცხადების საფუძველზე ჩატარდა მონიტორინგი  და მიღებული განაცხადების საფუძველზე განხორციელდა შეფასება/გადაფასება.</w:t>
      </w:r>
    </w:p>
    <w:p w:rsidR="00F50D0B" w:rsidRPr="000A17E9" w:rsidRDefault="00F50D0B" w:rsidP="00F50D0B">
      <w:pPr>
        <w:tabs>
          <w:tab w:val="left" w:pos="0"/>
        </w:tabs>
        <w:spacing w:after="0" w:line="240" w:lineRule="auto"/>
        <w:jc w:val="both"/>
        <w:rPr>
          <w:rFonts w:ascii="Sylfaen" w:hAnsi="Sylfaen" w:cs="Arial"/>
          <w:color w:val="000000"/>
          <w:highlight w:val="yellow"/>
          <w:lang w:val="ka-GE"/>
        </w:rPr>
      </w:pPr>
    </w:p>
    <w:p w:rsidR="00F50D0B" w:rsidRPr="000A17E9" w:rsidRDefault="00F50D0B" w:rsidP="00F50D0B">
      <w:pPr>
        <w:tabs>
          <w:tab w:val="left" w:pos="0"/>
        </w:tabs>
        <w:spacing w:after="0" w:line="240" w:lineRule="auto"/>
        <w:jc w:val="both"/>
        <w:rPr>
          <w:rFonts w:ascii="Sylfaen" w:hAnsi="Sylfaen" w:cs="Arial"/>
          <w:color w:val="000000"/>
          <w:lang w:val="ka-GE"/>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1.3.8 დასაქმების ხელშეწყობის მომსახურებათა მართვა (პროგრამული კოდი 27 01 08)</w:t>
      </w:r>
    </w:p>
    <w:p w:rsidR="00F50D0B" w:rsidRPr="000A17E9" w:rsidRDefault="00F50D0B" w:rsidP="00F50D0B">
      <w:pPr>
        <w:pStyle w:val="abzacixml"/>
        <w:ind w:left="990" w:firstLine="0"/>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დასაქმების ხელშეწყობის სახელმწიფო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ქვეყანაში უზრუნველყოფილია შრომისა და დასაქმების ხელშეწყობის სფეროში სახელმწიფო პოლიტიკის განხორციელება, შრომის ბაზრის აქტიური პოლიტიკისა და დასაქმების ხელშეწყობის მომსახურებათა მექანიზმების მართვა;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სამუშაოს მაძიებელთა და თავისუფალი (ვაკანტური) სამუშაო ადგილების რეგისტრაცია და შრომის ბაზრის მართვის საინფორმაციო სისტემის ადმინისტრირება;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საქართველოში დაბრუნებული შრომითი მიგრანტების ადგილობრივ შრომით ბაზარზე დასაქმების, აგრეთვე, საზღვარგარეთ საქართველოს მოქალაქეების დროებით ლეგალურად  დასაქმების ხელშეწყობა;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ხორციელდება სამუშაო ძალის შესახებ სტატისტიკური ინფორმაციის მოგროვება და ანალიზი, ასევე დასაქმების ფორუმების ჩატარების ორგანიზება.</w:t>
      </w:r>
    </w:p>
    <w:p w:rsidR="00F50D0B" w:rsidRPr="000A17E9" w:rsidRDefault="00F50D0B" w:rsidP="00F50D0B">
      <w:pPr>
        <w:pStyle w:val="abzacixml"/>
        <w:rPr>
          <w:highlight w:val="lightGray"/>
        </w:rPr>
      </w:pPr>
    </w:p>
    <w:p w:rsidR="00F50D0B" w:rsidRPr="000A17E9" w:rsidRDefault="00F50D0B" w:rsidP="00F50D0B">
      <w:pPr>
        <w:pStyle w:val="abzacixml"/>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უზრუნველყოფილია შრომითი ურთიერთობები და დასაქმების ხელშეწყობის სფეროში სახელმწიფო პოლიტიკა;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lang w:val="ka-GE"/>
        </w:rPr>
        <w:t>შემუშავდა</w:t>
      </w:r>
      <w:r w:rsidRPr="000A17E9">
        <w:rPr>
          <w:rFonts w:ascii="Sylfaen" w:eastAsia="Calibri" w:hAnsi="Sylfaen" w:cs="Sylfaen"/>
        </w:rPr>
        <w:t xml:space="preserve"> დამსაქმებლების გამოკითხვისა და ვაკანსიების მონიტორინგის სახელმძღვანელო, ბაზარზე მოთხოვნადი პროფესიების და შესაბამისი საკვალიფიკაციო მოთხოვნების იდენტიფიცირების მიზნით; ვაკანსიების მონიტორინგის ფარგლებში დაწყებულ გამოკითხვის პროცეში ჩაერთო 220-მდე დამსაქმებელი. მიმდინარეობდა შემოსული ინფორმაციის დამუშავება;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უზრუნველყოფილია საქართველოში დაბრუნებული შრომითი მიგრანტების ადგილობრივ შრომით ბაზარზე დასაქმების, აგრეთვე, საზღვარგარეთ საქართველოს მოქალაქეების დროებით ლეგალურად  დასაქმების ხელშეწყობა; ხელი მოეწერა „გერმანიის ფედერაციულ რესპუბლიკაში სეზონურ სამუშაოზე ქართული სამუშაო ძალის დასაქმების შესახებ“- შეთანხმებას; სულ დარეგისტრირებულია 98</w:t>
      </w:r>
      <w:r w:rsidRPr="000A17E9">
        <w:rPr>
          <w:rFonts w:ascii="Sylfaen" w:eastAsia="Calibri" w:hAnsi="Sylfaen" w:cs="Sylfaen"/>
          <w:lang w:val="ka-GE"/>
        </w:rPr>
        <w:t xml:space="preserve">.8 ათასზე მეტი </w:t>
      </w:r>
      <w:r w:rsidRPr="000A17E9">
        <w:rPr>
          <w:rFonts w:ascii="Sylfaen" w:eastAsia="Calibri" w:hAnsi="Sylfaen" w:cs="Sylfaen"/>
        </w:rPr>
        <w:t>განმცხადებელი. პროგრამის ფარგლებში დასაქმდა - 299 პირი;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 xml:space="preserve">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სააგენტოს მხარდაჭერით გაიმართა 11 დასაქმების ფორუმი.</w:t>
      </w:r>
    </w:p>
    <w:p w:rsidR="00F50D0B" w:rsidRPr="000A17E9" w:rsidRDefault="00F50D0B" w:rsidP="00F50D0B">
      <w:pPr>
        <w:pStyle w:val="abzacixml"/>
        <w:rPr>
          <w:highlight w:val="lightGray"/>
        </w:rPr>
      </w:pP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შრომითი ურთიერთობებისა და დასაქმების ხელშეწყობის ღონისძიებების უზრუნველყოფა; </w:t>
      </w:r>
    </w:p>
    <w:p w:rsidR="00F50D0B" w:rsidRPr="000A17E9" w:rsidRDefault="00F50D0B" w:rsidP="00F50D0B">
      <w:pPr>
        <w:pStyle w:val="abzacixml"/>
        <w:ind w:firstLine="0"/>
      </w:pPr>
      <w:r w:rsidRPr="000A17E9">
        <w:t>დაგეგმილი მიზნობრივი მაჩვენებელი - დასაქმებულთა რაოდენობის ზრდა;</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უზრუნველყოფილია შრომითი ურთიერთობებისა და დასაქმების ხელშეწყობის ღონისძიებები, 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დარეგისტრირდა - 8 673 პირი.</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1.3.9 ჯანმრთელობის დაცვის პროგრამების მართვა (პროგრამული კოდი 27 01 09)</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ჯანმრთელობის ეროვნული სააგენტო.</w:t>
      </w:r>
    </w:p>
    <w:p w:rsidR="00F50D0B" w:rsidRPr="000A17E9" w:rsidRDefault="00F50D0B" w:rsidP="00F50D0B">
      <w:pPr>
        <w:pBdr>
          <w:top w:val="nil"/>
          <w:left w:val="nil"/>
          <w:bottom w:val="nil"/>
          <w:right w:val="nil"/>
          <w:between w:val="nil"/>
        </w:pBdr>
        <w:spacing w:after="0" w:line="240" w:lineRule="auto"/>
        <w:jc w:val="both"/>
        <w:rPr>
          <w:rFonts w:ascii="Sylfaen" w:eastAsia="Calibri" w:hAnsi="Sylfaen" w:cs="Calibri"/>
        </w:rPr>
      </w:pPr>
    </w:p>
    <w:p w:rsidR="00F50D0B" w:rsidRPr="000A17E9" w:rsidRDefault="00F50D0B" w:rsidP="00F50D0B">
      <w:pPr>
        <w:pStyle w:val="abzacixml"/>
        <w:ind w:firstLine="0"/>
      </w:pPr>
      <w:r w:rsidRPr="000A17E9">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w:t>
      </w:r>
    </w:p>
    <w:p w:rsidR="00F50D0B" w:rsidRPr="000A17E9" w:rsidRDefault="00F50D0B" w:rsidP="00F50D0B">
      <w:pPr>
        <w:pStyle w:val="abzacixml"/>
      </w:pPr>
    </w:p>
    <w:p w:rsidR="00F50D0B" w:rsidRPr="000A17E9" w:rsidRDefault="00F50D0B" w:rsidP="00F50D0B">
      <w:pPr>
        <w:pStyle w:val="abzacixml"/>
        <w:ind w:firstLine="0"/>
      </w:pPr>
      <w:r w:rsidRPr="000A17E9">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1.დაგეგმილი საბაზისო მაჩვენებელი - ჯანმრთელობის პროგრამებში ჩართული სამიზნე ჯგუფები შესაბამისი სერვისებით უზრუნველყოფილია;</w:t>
      </w:r>
    </w:p>
    <w:p w:rsidR="00F50D0B" w:rsidRPr="000A17E9" w:rsidRDefault="00F50D0B" w:rsidP="00F50D0B">
      <w:pPr>
        <w:pStyle w:val="abzacixml"/>
        <w:ind w:firstLine="0"/>
      </w:pPr>
      <w:r w:rsidRPr="000A17E9">
        <w:t>დაგეგმილი მიზნობრივი მაჩვენებელი - შენარჩუნებულია საბაზისო მაჩვენებლები</w:t>
      </w:r>
    </w:p>
    <w:p w:rsidR="00F50D0B" w:rsidRPr="000A17E9" w:rsidRDefault="00F50D0B" w:rsidP="00F50D0B">
      <w:pPr>
        <w:pStyle w:val="abzacixml"/>
        <w:ind w:firstLine="0"/>
      </w:pPr>
      <w:r w:rsidRPr="000A17E9">
        <w:t xml:space="preserve">მიღწეული შუალედური შედეგის შეფასების ინდიკატორი - ჯანმრთელობის პროგრამებით გათვალისწინებული შესაბამისი სერვისებით უზრუნველყოფილია მოსახლეობა; საქართველოს მთავრობის დადგენილებით დამტკიცებული ჯანმრთელობის დაცვის სახელმწიფო პროგრამები; </w:t>
      </w:r>
    </w:p>
    <w:p w:rsidR="00F50D0B" w:rsidRPr="000A17E9" w:rsidRDefault="00F50D0B" w:rsidP="00F50D0B">
      <w:pPr>
        <w:tabs>
          <w:tab w:val="left" w:pos="360"/>
        </w:tabs>
        <w:spacing w:after="0" w:line="240" w:lineRule="auto"/>
        <w:jc w:val="both"/>
        <w:rPr>
          <w:rFonts w:ascii="Sylfaen" w:eastAsia="Calibri" w:hAnsi="Sylfaen" w:cs="Sylfaen"/>
          <w:highlight w:val="yellow"/>
        </w:rPr>
      </w:pPr>
    </w:p>
    <w:p w:rsidR="00B1479E" w:rsidRPr="000A17E9" w:rsidRDefault="00B1479E" w:rsidP="00B1479E">
      <w:pPr>
        <w:pStyle w:val="Heading2"/>
        <w:spacing w:before="0" w:line="240" w:lineRule="auto"/>
        <w:jc w:val="both"/>
        <w:rPr>
          <w:rFonts w:ascii="Sylfaen" w:hAnsi="Sylfaen" w:cs="Sylfaen"/>
          <w:sz w:val="22"/>
          <w:szCs w:val="22"/>
        </w:rPr>
      </w:pPr>
      <w:r w:rsidRPr="000A17E9">
        <w:rPr>
          <w:rFonts w:ascii="Sylfaen" w:hAnsi="Sylfaen" w:cs="Sylfaen"/>
          <w:sz w:val="22"/>
          <w:szCs w:val="22"/>
        </w:rPr>
        <w:t>1.4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rsidR="00B1479E" w:rsidRPr="000A17E9" w:rsidRDefault="00B1479E" w:rsidP="00B1479E">
      <w:pPr>
        <w:pStyle w:val="ListParagraph"/>
        <w:spacing w:after="0" w:line="240" w:lineRule="auto"/>
        <w:ind w:left="0"/>
        <w:rPr>
          <w:lang w:val="ka-GE"/>
        </w:rPr>
      </w:pPr>
    </w:p>
    <w:p w:rsidR="00B1479E" w:rsidRPr="000A17E9" w:rsidRDefault="00B1479E" w:rsidP="00B1479E">
      <w:pPr>
        <w:spacing w:after="0" w:line="240" w:lineRule="auto"/>
        <w:ind w:left="270"/>
        <w:jc w:val="both"/>
        <w:rPr>
          <w:rFonts w:ascii="Sylfaen" w:hAnsi="Sylfaen" w:cs="Sylfaen"/>
          <w:lang w:val="ka-GE"/>
        </w:rPr>
      </w:pPr>
      <w:r w:rsidRPr="000A17E9">
        <w:rPr>
          <w:rFonts w:ascii="Sylfaen" w:hAnsi="Sylfaen" w:cs="Sylfaen"/>
          <w:lang w:val="ka-GE"/>
        </w:rPr>
        <w:t>პროგრამის განმახორციელებელი:</w:t>
      </w:r>
    </w:p>
    <w:p w:rsidR="00B1479E" w:rsidRPr="000A17E9" w:rsidRDefault="00B1479E" w:rsidP="00786CCE">
      <w:pPr>
        <w:numPr>
          <w:ilvl w:val="0"/>
          <w:numId w:val="236"/>
        </w:numPr>
        <w:spacing w:after="0" w:line="240" w:lineRule="auto"/>
        <w:ind w:left="900" w:hanging="270"/>
        <w:jc w:val="both"/>
        <w:rPr>
          <w:rFonts w:ascii="Sylfaen" w:eastAsia="Sylfaen" w:hAnsi="Sylfaen"/>
        </w:rPr>
      </w:pPr>
      <w:r w:rsidRPr="000A17E9">
        <w:rPr>
          <w:rFonts w:ascii="Sylfaen" w:eastAsia="Sylfaen" w:hAnsi="Sylfaen"/>
        </w:rPr>
        <w:t>სსიპ - საქართველოს ტურიზმის ეროვნული ადმინისტრაცია</w:t>
      </w:r>
    </w:p>
    <w:p w:rsidR="00B1479E" w:rsidRPr="000A17E9" w:rsidRDefault="00B1479E" w:rsidP="00B1479E">
      <w:pPr>
        <w:pStyle w:val="ListParagraph"/>
        <w:spacing w:after="0" w:line="240" w:lineRule="auto"/>
        <w:ind w:left="360" w:right="0" w:firstLine="0"/>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B1479E" w:rsidRPr="000A17E9" w:rsidRDefault="00B1479E" w:rsidP="00786CCE">
      <w:pPr>
        <w:pStyle w:val="ListParagraph"/>
        <w:numPr>
          <w:ilvl w:val="0"/>
          <w:numId w:val="237"/>
        </w:numPr>
        <w:spacing w:after="0" w:line="240" w:lineRule="auto"/>
        <w:ind w:right="0"/>
        <w:rPr>
          <w:lang w:val="ka-GE"/>
        </w:rPr>
      </w:pPr>
      <w:r w:rsidRPr="000A17E9">
        <w:rPr>
          <w:lang w:val="ka-GE"/>
        </w:rPr>
        <w:t>საქართველოში ახალი კორონავირუსის (COVID-19) შესაძლო გავრცელების აღკვეთა და  დაავადებულთა რიცხოვნობის მინიმუმადე დაყვანა.</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NoSpacing"/>
        <w:numPr>
          <w:ilvl w:val="0"/>
          <w:numId w:val="238"/>
        </w:numPr>
        <w:jc w:val="both"/>
        <w:rPr>
          <w:rFonts w:ascii="Sylfaen" w:hAnsi="Sylfaen" w:cs="Sylfaen"/>
          <w:lang w:val="ka-GE"/>
        </w:rPr>
      </w:pPr>
      <w:r w:rsidRPr="000A17E9">
        <w:rPr>
          <w:rFonts w:ascii="Sylfaen" w:hAnsi="Sylfaen"/>
          <w:lang w:val="ka-GE"/>
        </w:rPr>
        <w:t xml:space="preserve">ახალი კორონავირუსის გავრცელებიდან გამომდინარე, ტურიზმის ეროვნულ ადმინისტრაციის მიერ განხორციელდა საკარანტინე ზონების მართვა. </w:t>
      </w:r>
      <w:r w:rsidRPr="000A17E9">
        <w:rPr>
          <w:rFonts w:ascii="Sylfaen" w:hAnsi="Sylfaen"/>
        </w:rPr>
        <w:t>91</w:t>
      </w:r>
      <w:r w:rsidRPr="000A17E9">
        <w:rPr>
          <w:rFonts w:ascii="Sylfaen" w:hAnsi="Sylfaen"/>
          <w:lang w:val="ka-GE"/>
        </w:rPr>
        <w:t xml:space="preserve"> სასტუმრომ გაუწია მომსახურება 43 310 </w:t>
      </w:r>
      <w:r w:rsidRPr="000A17E9">
        <w:rPr>
          <w:rFonts w:ascii="Sylfaen" w:hAnsi="Sylfaen"/>
        </w:rPr>
        <w:t>მოქალ</w:t>
      </w:r>
      <w:r w:rsidRPr="000A17E9">
        <w:rPr>
          <w:rFonts w:ascii="Sylfaen" w:hAnsi="Sylfaen"/>
          <w:lang w:val="ka-GE"/>
        </w:rPr>
        <w:t>ა</w:t>
      </w:r>
      <w:r w:rsidRPr="000A17E9">
        <w:rPr>
          <w:rFonts w:ascii="Sylfaen" w:hAnsi="Sylfaen"/>
        </w:rPr>
        <w:t>ქეს</w:t>
      </w:r>
      <w:r w:rsidRPr="000A17E9">
        <w:rPr>
          <w:rFonts w:ascii="Sylfaen" w:hAnsi="Sylfaen"/>
          <w:lang w:val="ka-GE"/>
        </w:rPr>
        <w:t>.</w:t>
      </w:r>
    </w:p>
    <w:p w:rsidR="00B1479E" w:rsidRPr="000A17E9" w:rsidRDefault="00B1479E" w:rsidP="00B1479E">
      <w:pPr>
        <w:spacing w:line="240" w:lineRule="auto"/>
        <w:ind w:left="360"/>
        <w:jc w:val="both"/>
        <w:rPr>
          <w:rFonts w:ascii="Sylfaen" w:hAnsi="Sylfaen"/>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widowControl w:val="0"/>
        <w:autoSpaceDE w:val="0"/>
        <w:autoSpaceDN w:val="0"/>
        <w:adjustRightInd w:val="0"/>
        <w:spacing w:after="0" w:line="240" w:lineRule="auto"/>
        <w:jc w:val="both"/>
        <w:rPr>
          <w:rFonts w:ascii="Sylfaen" w:hAnsi="Sylfaen" w:cs="Calibri"/>
          <w:color w:val="000000"/>
        </w:rPr>
      </w:pPr>
    </w:p>
    <w:p w:rsidR="00B1479E" w:rsidRPr="000A17E9" w:rsidRDefault="00B1479E" w:rsidP="00B1479E">
      <w:pPr>
        <w:widowControl w:val="0"/>
        <w:autoSpaceDE w:val="0"/>
        <w:autoSpaceDN w:val="0"/>
        <w:adjustRightInd w:val="0"/>
        <w:spacing w:after="0" w:line="240" w:lineRule="auto"/>
        <w:jc w:val="both"/>
        <w:rPr>
          <w:rFonts w:ascii="Sylfaen" w:eastAsia="Calibri" w:hAnsi="Sylfaen"/>
        </w:rPr>
      </w:pPr>
      <w:r w:rsidRPr="000A17E9">
        <w:rPr>
          <w:rFonts w:ascii="Sylfaen" w:hAnsi="Sylfaen" w:cs="Sylfaen"/>
          <w:color w:val="000000"/>
        </w:rPr>
        <w:t xml:space="preserve">1. </w:t>
      </w:r>
      <w:r w:rsidRPr="000A17E9">
        <w:rPr>
          <w:rFonts w:ascii="Sylfaen" w:hAnsi="Sylfaen" w:cs="Sylfaen"/>
          <w:color w:val="000000"/>
          <w:lang w:val="ka-GE"/>
        </w:rPr>
        <w:t>საბაზისო</w:t>
      </w:r>
      <w:r w:rsidRPr="000A17E9">
        <w:rPr>
          <w:rFonts w:ascii="Sylfaen" w:hAnsi="Sylfaen" w:cs="Calibri"/>
          <w:color w:val="000000"/>
          <w:lang w:val="ka-GE"/>
        </w:rPr>
        <w:t xml:space="preserve"> </w:t>
      </w:r>
      <w:r w:rsidRPr="000A17E9">
        <w:rPr>
          <w:rFonts w:ascii="Sylfaen" w:hAnsi="Sylfaen" w:cs="Sylfaen"/>
          <w:color w:val="000000"/>
          <w:lang w:val="ka-GE"/>
        </w:rPr>
        <w:t>მაჩვენებელი</w:t>
      </w:r>
      <w:r w:rsidRPr="000A17E9">
        <w:rPr>
          <w:rFonts w:ascii="Sylfaen" w:hAnsi="Sylfaen" w:cs="Calibri"/>
          <w:color w:val="000000"/>
          <w:lang w:val="ka-GE"/>
        </w:rPr>
        <w:t xml:space="preserve"> - </w:t>
      </w:r>
      <w:r w:rsidRPr="000A17E9">
        <w:rPr>
          <w:rFonts w:ascii="Sylfaen" w:eastAsia="Calibri" w:hAnsi="Sylfaen"/>
          <w:lang w:val="ka-GE"/>
        </w:rPr>
        <w:t xml:space="preserve">2020 </w:t>
      </w:r>
      <w:r w:rsidRPr="000A17E9">
        <w:rPr>
          <w:rFonts w:ascii="Sylfaen" w:eastAsia="Calibri" w:hAnsi="Sylfaen" w:cs="Sylfaen"/>
          <w:lang w:val="ka-GE"/>
        </w:rPr>
        <w:t>წლის</w:t>
      </w:r>
      <w:r w:rsidRPr="000A17E9">
        <w:rPr>
          <w:rFonts w:ascii="Sylfaen" w:eastAsia="Calibri" w:hAnsi="Sylfaen"/>
          <w:lang w:val="ka-GE"/>
        </w:rPr>
        <w:t xml:space="preserve"> 10 </w:t>
      </w:r>
      <w:r w:rsidRPr="000A17E9">
        <w:rPr>
          <w:rFonts w:ascii="Sylfaen" w:eastAsia="Calibri" w:hAnsi="Sylfaen" w:cs="Sylfaen"/>
          <w:lang w:val="ka-GE"/>
        </w:rPr>
        <w:t>მარტიდან</w:t>
      </w:r>
      <w:r w:rsidRPr="000A17E9">
        <w:rPr>
          <w:rFonts w:ascii="Sylfaen" w:eastAsia="Calibri" w:hAnsi="Sylfaen"/>
          <w:lang w:val="ka-GE"/>
        </w:rPr>
        <w:t xml:space="preserve"> 26 </w:t>
      </w:r>
      <w:r w:rsidRPr="000A17E9">
        <w:rPr>
          <w:rFonts w:ascii="Sylfaen" w:eastAsia="Calibri" w:hAnsi="Sylfaen" w:cs="Sylfaen"/>
          <w:lang w:val="ka-GE"/>
        </w:rPr>
        <w:t>ნოემბრამდე</w:t>
      </w:r>
      <w:r w:rsidRPr="000A17E9">
        <w:rPr>
          <w:rFonts w:ascii="Sylfaen" w:eastAsia="Calibri" w:hAnsi="Sylfaen"/>
          <w:lang w:val="ka-GE"/>
        </w:rPr>
        <w:t xml:space="preserve"> </w:t>
      </w:r>
      <w:r w:rsidRPr="000A17E9">
        <w:rPr>
          <w:rFonts w:ascii="Sylfaen" w:eastAsia="Calibri" w:hAnsi="Sylfaen" w:cs="Sylfaen"/>
          <w:lang w:val="ka-GE"/>
        </w:rPr>
        <w:t>საკარანტინო</w:t>
      </w:r>
      <w:r w:rsidRPr="000A17E9">
        <w:rPr>
          <w:rFonts w:ascii="Sylfaen" w:eastAsia="Calibri" w:hAnsi="Sylfaen"/>
          <w:lang w:val="ka-GE"/>
        </w:rPr>
        <w:t xml:space="preserve"> </w:t>
      </w:r>
      <w:r w:rsidRPr="000A17E9">
        <w:rPr>
          <w:rFonts w:ascii="Sylfaen" w:eastAsia="Calibri" w:hAnsi="Sylfaen" w:cs="Sylfaen"/>
          <w:lang w:val="ka-GE"/>
        </w:rPr>
        <w:t>ზონა</w:t>
      </w:r>
      <w:r w:rsidRPr="000A17E9">
        <w:rPr>
          <w:rFonts w:ascii="Sylfaen" w:eastAsia="Calibri" w:hAnsi="Sylfaen"/>
          <w:lang w:val="ka-GE"/>
        </w:rPr>
        <w:t xml:space="preserve"> </w:t>
      </w:r>
      <w:r w:rsidRPr="000A17E9">
        <w:rPr>
          <w:rFonts w:ascii="Sylfaen" w:eastAsia="Calibri" w:hAnsi="Sylfaen" w:cs="Sylfaen"/>
          <w:lang w:val="ka-GE"/>
        </w:rPr>
        <w:t>გაიარა</w:t>
      </w:r>
      <w:r w:rsidRPr="000A17E9">
        <w:rPr>
          <w:rFonts w:ascii="Sylfaen" w:eastAsia="Calibri" w:hAnsi="Sylfaen"/>
          <w:lang w:val="ka-GE"/>
        </w:rPr>
        <w:t xml:space="preserve"> 130 388 </w:t>
      </w:r>
      <w:r w:rsidRPr="000A17E9">
        <w:rPr>
          <w:rFonts w:ascii="Sylfaen" w:eastAsia="Calibri" w:hAnsi="Sylfaen" w:cs="Sylfaen"/>
          <w:lang w:val="ka-GE"/>
        </w:rPr>
        <w:t>ადამიანმა</w:t>
      </w:r>
      <w:r w:rsidRPr="000A17E9">
        <w:rPr>
          <w:rFonts w:ascii="Sylfaen" w:eastAsia="Calibri" w:hAnsi="Sylfaen"/>
          <w:lang w:val="ka-GE"/>
        </w:rPr>
        <w:t xml:space="preserve"> (</w:t>
      </w:r>
      <w:r w:rsidRPr="000A17E9">
        <w:rPr>
          <w:rFonts w:ascii="Sylfaen" w:eastAsia="Calibri" w:hAnsi="Sylfaen" w:cs="Sylfaen"/>
          <w:lang w:val="ka-GE"/>
        </w:rPr>
        <w:t>აქედან</w:t>
      </w:r>
      <w:r w:rsidRPr="000A17E9">
        <w:rPr>
          <w:rFonts w:ascii="Sylfaen" w:eastAsia="Calibri" w:hAnsi="Sylfaen"/>
          <w:lang w:val="ka-GE"/>
        </w:rPr>
        <w:t xml:space="preserve"> </w:t>
      </w:r>
      <w:r w:rsidRPr="000A17E9">
        <w:rPr>
          <w:rFonts w:ascii="Sylfaen" w:eastAsia="Calibri" w:hAnsi="Sylfaen" w:cs="Sylfaen"/>
          <w:lang w:val="ka-GE"/>
        </w:rPr>
        <w:t>კორონა</w:t>
      </w:r>
      <w:r w:rsidRPr="000A17E9">
        <w:rPr>
          <w:rFonts w:ascii="Sylfaen" w:eastAsia="Calibri" w:hAnsi="Sylfaen"/>
          <w:lang w:val="ka-GE"/>
        </w:rPr>
        <w:t xml:space="preserve"> </w:t>
      </w:r>
      <w:r w:rsidRPr="000A17E9">
        <w:rPr>
          <w:rFonts w:ascii="Sylfaen" w:eastAsia="Calibri" w:hAnsi="Sylfaen" w:cs="Sylfaen"/>
          <w:lang w:val="ka-GE"/>
        </w:rPr>
        <w:t>ვირუსი</w:t>
      </w:r>
      <w:r w:rsidRPr="000A17E9">
        <w:rPr>
          <w:rFonts w:ascii="Sylfaen" w:eastAsia="Calibri" w:hAnsi="Sylfaen"/>
          <w:lang w:val="ka-GE"/>
        </w:rPr>
        <w:t xml:space="preserve"> </w:t>
      </w:r>
      <w:r w:rsidRPr="000A17E9">
        <w:rPr>
          <w:rFonts w:ascii="Sylfaen" w:eastAsia="Calibri" w:hAnsi="Sylfaen" w:cs="Sylfaen"/>
          <w:lang w:val="ka-GE"/>
        </w:rPr>
        <w:t>აღმოაჩნდა</w:t>
      </w:r>
      <w:r w:rsidRPr="000A17E9">
        <w:rPr>
          <w:rFonts w:ascii="Sylfaen" w:eastAsia="Calibri" w:hAnsi="Sylfaen"/>
          <w:lang w:val="ka-GE"/>
        </w:rPr>
        <w:t xml:space="preserve"> 864-</w:t>
      </w:r>
      <w:r w:rsidRPr="000A17E9">
        <w:rPr>
          <w:rFonts w:ascii="Sylfaen" w:eastAsia="Calibri" w:hAnsi="Sylfaen" w:cs="Sylfaen"/>
          <w:lang w:val="ka-GE"/>
        </w:rPr>
        <w:t>ს</w:t>
      </w:r>
      <w:r w:rsidRPr="000A17E9">
        <w:rPr>
          <w:rFonts w:ascii="Sylfaen" w:eastAsia="Calibri" w:hAnsi="Sylfaen"/>
          <w:lang w:val="ka-GE"/>
        </w:rPr>
        <w:t>)</w:t>
      </w:r>
      <w:r w:rsidRPr="000A17E9">
        <w:rPr>
          <w:rFonts w:ascii="Sylfaen" w:eastAsia="Calibri" w:hAnsi="Sylfaen"/>
        </w:rPr>
        <w:t>;</w:t>
      </w:r>
    </w:p>
    <w:p w:rsidR="00B1479E" w:rsidRPr="000A17E9" w:rsidRDefault="00B1479E" w:rsidP="00B1479E">
      <w:pPr>
        <w:pStyle w:val="ListParagraph"/>
        <w:widowControl w:val="0"/>
        <w:autoSpaceDE w:val="0"/>
        <w:autoSpaceDN w:val="0"/>
        <w:adjustRightInd w:val="0"/>
        <w:spacing w:after="0" w:line="240" w:lineRule="auto"/>
        <w:ind w:left="360" w:firstLine="0"/>
        <w:rPr>
          <w:rFonts w:eastAsia="Calibri"/>
        </w:rPr>
      </w:pPr>
    </w:p>
    <w:p w:rsidR="00B1479E" w:rsidRPr="000A17E9" w:rsidRDefault="00B1479E" w:rsidP="00B1479E">
      <w:pPr>
        <w:widowControl w:val="0"/>
        <w:autoSpaceDE w:val="0"/>
        <w:autoSpaceDN w:val="0"/>
        <w:adjustRightInd w:val="0"/>
        <w:spacing w:line="240" w:lineRule="auto"/>
        <w:jc w:val="both"/>
        <w:rPr>
          <w:rFonts w:ascii="Sylfaen" w:eastAsia="Sylfaen" w:hAnsi="Sylfaen"/>
          <w:color w:val="000000"/>
        </w:rPr>
      </w:pPr>
      <w:r w:rsidRPr="000A17E9">
        <w:rPr>
          <w:rFonts w:ascii="Sylfaen" w:hAnsi="Sylfaen" w:cs="Calibri"/>
          <w:color w:val="000000"/>
          <w:lang w:val="ka-GE"/>
        </w:rPr>
        <w:t xml:space="preserve">მიზნობრივი მაჩვენებელი - </w:t>
      </w:r>
      <w:r w:rsidRPr="000A17E9">
        <w:rPr>
          <w:rFonts w:ascii="Sylfaen" w:eastAsia="Sylfaen" w:hAnsi="Sylfaen"/>
          <w:color w:val="000000"/>
        </w:rPr>
        <w:t>ახალი კორონავირუსის (COVID-19) შესაძლო გავრცელების პრევენციული ზომების ეფექტიანი განხორციელება;</w:t>
      </w:r>
    </w:p>
    <w:p w:rsidR="00B1479E" w:rsidRPr="000A17E9" w:rsidRDefault="00B1479E" w:rsidP="00B1479E">
      <w:pPr>
        <w:tabs>
          <w:tab w:val="left" w:pos="1507"/>
        </w:tabs>
        <w:spacing w:line="240" w:lineRule="auto"/>
        <w:jc w:val="both"/>
        <w:rPr>
          <w:rFonts w:ascii="Sylfaen" w:eastAsiaTheme="minorEastAsia" w:hAnsi="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lang w:val="ka-GE"/>
        </w:rPr>
        <w:t xml:space="preserve">ახალი კორონავირუსის გავრცელებიდან გამომდინარე, განხორციელდა საკარანტინე ზონების მართვა. </w:t>
      </w:r>
      <w:r w:rsidRPr="000A17E9">
        <w:rPr>
          <w:rFonts w:ascii="Sylfaen" w:eastAsia="Sylfaen" w:hAnsi="Sylfaen" w:cs="Calibri Light"/>
          <w:color w:val="000000"/>
          <w:lang w:val="ka-GE"/>
        </w:rPr>
        <w:t xml:space="preserve">შესაბამისი პირები განთავსდნენ საკარტინე დაწესებულებებში და გაეწიათ შესაბამისი </w:t>
      </w:r>
      <w:r w:rsidRPr="000A17E9">
        <w:rPr>
          <w:rFonts w:ascii="Sylfaen" w:hAnsi="Sylfaen"/>
          <w:lang w:val="ka-GE"/>
        </w:rPr>
        <w:t xml:space="preserve">მომსახურება, რომელიც მოიცავს განთავსებას, ტრანსპორტირებას, კვებას, დასუფთავებას, უსაფრთხოებასა და საკარანტინო პერიოდში შესაბამისი პირობების შექმნასთან დაკავშირებულ სხვადასხვა მომსახურებას. </w:t>
      </w:r>
      <w:r w:rsidRPr="000A17E9">
        <w:rPr>
          <w:rFonts w:ascii="Sylfaen" w:eastAsia="Calibri" w:hAnsi="Sylfaen"/>
          <w:lang w:val="ka-GE"/>
        </w:rPr>
        <w:t>91</w:t>
      </w:r>
      <w:r w:rsidRPr="000A17E9">
        <w:rPr>
          <w:rFonts w:ascii="Sylfaen" w:hAnsi="Sylfaen"/>
          <w:lang w:val="ka-GE"/>
        </w:rPr>
        <w:t xml:space="preserve"> სასტუმრომ გაუწია მომსახურება </w:t>
      </w:r>
      <w:r w:rsidRPr="000A17E9">
        <w:rPr>
          <w:rFonts w:ascii="Sylfaen" w:eastAsia="Calibri" w:hAnsi="Sylfaen"/>
          <w:lang w:val="ka-GE"/>
        </w:rPr>
        <w:t xml:space="preserve">43 310 </w:t>
      </w:r>
      <w:r w:rsidRPr="000A17E9">
        <w:rPr>
          <w:rFonts w:ascii="Sylfaen" w:hAnsi="Sylfaen"/>
        </w:rPr>
        <w:t>მოქალ</w:t>
      </w:r>
      <w:r w:rsidRPr="000A17E9">
        <w:rPr>
          <w:rFonts w:ascii="Sylfaen" w:hAnsi="Sylfaen"/>
          <w:lang w:val="ka-GE"/>
        </w:rPr>
        <w:t>ა</w:t>
      </w:r>
      <w:r w:rsidRPr="000A17E9">
        <w:rPr>
          <w:rFonts w:ascii="Sylfaen" w:hAnsi="Sylfaen"/>
        </w:rPr>
        <w:t>ქეს</w:t>
      </w:r>
      <w:r w:rsidRPr="000A17E9">
        <w:rPr>
          <w:rFonts w:ascii="Sylfaen" w:hAnsi="Sylfaen"/>
          <w:lang w:val="ka-GE"/>
        </w:rPr>
        <w:t>.</w:t>
      </w:r>
    </w:p>
    <w:p w:rsidR="00B1479E" w:rsidRPr="000A17E9" w:rsidRDefault="00B1479E" w:rsidP="00B1479E">
      <w:pPr>
        <w:spacing w:after="0" w:line="240" w:lineRule="auto"/>
        <w:jc w:val="both"/>
        <w:rPr>
          <w:rFonts w:ascii="Sylfaen" w:hAnsi="Sylfaen" w:cs="Arial"/>
          <w:lang w:val="ka-GE"/>
        </w:rPr>
      </w:pPr>
    </w:p>
    <w:p w:rsidR="00B1479E" w:rsidRPr="000A17E9" w:rsidRDefault="00B1479E" w:rsidP="00B1479E">
      <w:pPr>
        <w:pStyle w:val="Heading2"/>
        <w:spacing w:line="240" w:lineRule="auto"/>
        <w:jc w:val="both"/>
        <w:rPr>
          <w:rFonts w:ascii="Sylfaen" w:hAnsi="Sylfaen" w:cs="Sylfaen"/>
          <w:sz w:val="22"/>
          <w:szCs w:val="22"/>
        </w:rPr>
      </w:pPr>
      <w:r w:rsidRPr="000A17E9">
        <w:rPr>
          <w:rFonts w:ascii="Sylfaen" w:hAnsi="Sylfaen" w:cs="Sylfaen"/>
          <w:sz w:val="22"/>
          <w:szCs w:val="22"/>
        </w:rPr>
        <w:t>1.5. სამედიცინო დაწესებულებათა რეაბილიტაცია და აღჭურვა (პროგრამული კოდი 27 04)</w:t>
      </w:r>
    </w:p>
    <w:p w:rsidR="00B1479E" w:rsidRPr="000A17E9" w:rsidRDefault="00B1479E" w:rsidP="00B1479E">
      <w:pPr>
        <w:pStyle w:val="abzacixml"/>
        <w:ind w:left="990" w:firstLine="0"/>
      </w:pPr>
    </w:p>
    <w:p w:rsidR="00B1479E" w:rsidRPr="000A17E9" w:rsidRDefault="00B1479E" w:rsidP="00B1479E">
      <w:pPr>
        <w:spacing w:after="0" w:line="240" w:lineRule="auto"/>
        <w:ind w:left="270"/>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B1479E" w:rsidRPr="000A17E9" w:rsidRDefault="00B1479E" w:rsidP="00B1479E">
      <w:pPr>
        <w:pStyle w:val="abzacixml"/>
        <w:numPr>
          <w:ilvl w:val="0"/>
          <w:numId w:val="22"/>
        </w:numPr>
        <w:tabs>
          <w:tab w:val="left" w:pos="1080"/>
        </w:tabs>
        <w:ind w:left="990" w:hanging="540"/>
      </w:pPr>
      <w:r w:rsidRPr="000A17E9">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B1479E" w:rsidRPr="000A17E9" w:rsidRDefault="00B1479E" w:rsidP="00B1479E">
      <w:pPr>
        <w:pStyle w:val="abzacixml"/>
        <w:numPr>
          <w:ilvl w:val="0"/>
          <w:numId w:val="22"/>
        </w:numPr>
        <w:tabs>
          <w:tab w:val="left" w:pos="1080"/>
        </w:tabs>
        <w:ind w:left="990" w:hanging="540"/>
      </w:pPr>
      <w:r w:rsidRPr="000A17E9">
        <w:rPr>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rsidR="00B1479E" w:rsidRPr="000A17E9" w:rsidRDefault="00B1479E" w:rsidP="00B1479E">
      <w:pPr>
        <w:pBdr>
          <w:top w:val="nil"/>
          <w:left w:val="nil"/>
          <w:bottom w:val="nil"/>
          <w:right w:val="nil"/>
          <w:between w:val="nil"/>
        </w:pBdr>
        <w:spacing w:after="0" w:line="240" w:lineRule="auto"/>
        <w:ind w:left="360"/>
        <w:jc w:val="both"/>
        <w:rPr>
          <w:rFonts w:ascii="Sylfaen" w:eastAsia="Calibri" w:hAnsi="Sylfaen" w:cs="Calibri"/>
        </w:rPr>
      </w:pPr>
    </w:p>
    <w:p w:rsidR="00B1479E" w:rsidRPr="000A17E9" w:rsidRDefault="00B1479E" w:rsidP="00B1479E">
      <w:pPr>
        <w:pStyle w:val="abzacixml"/>
        <w:ind w:firstLine="0"/>
      </w:pPr>
      <w:r w:rsidRPr="000A17E9">
        <w:t>დაგეგმილი საბოლოო შედეგი:</w:t>
      </w:r>
    </w:p>
    <w:p w:rsidR="00B1479E" w:rsidRPr="000A17E9" w:rsidRDefault="00B1479E" w:rsidP="00B1479E">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 </w:t>
      </w:r>
    </w:p>
    <w:p w:rsidR="00B1479E" w:rsidRPr="000A17E9" w:rsidRDefault="00B1479E" w:rsidP="00B1479E">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რეაბილიტირებული და აღჭურვილი სამედიცინო  დაწესებულებები.</w:t>
      </w:r>
    </w:p>
    <w:p w:rsidR="00B1479E" w:rsidRPr="000A17E9" w:rsidRDefault="00B1479E" w:rsidP="00B1479E">
      <w:pPr>
        <w:pStyle w:val="abzacixml"/>
        <w:ind w:firstLine="0"/>
        <w:rPr>
          <w:highlight w:val="lightGray"/>
        </w:rPr>
      </w:pPr>
    </w:p>
    <w:p w:rsidR="00B1479E" w:rsidRPr="000A17E9" w:rsidRDefault="00B1479E" w:rsidP="00B1479E">
      <w:pPr>
        <w:tabs>
          <w:tab w:val="left" w:pos="360"/>
        </w:tabs>
        <w:spacing w:after="0" w:line="240" w:lineRule="auto"/>
        <w:jc w:val="both"/>
        <w:rPr>
          <w:rFonts w:ascii="Sylfaen" w:eastAsia="Calibri" w:hAnsi="Sylfaen" w:cs="Sylfaen"/>
          <w:lang w:val="ka-GE"/>
        </w:rPr>
      </w:pPr>
      <w:r w:rsidRPr="000A17E9">
        <w:rPr>
          <w:rFonts w:ascii="Sylfaen" w:eastAsia="Calibri" w:hAnsi="Sylfaen" w:cs="Sylfaen"/>
          <w:lang w:val="ka-GE"/>
        </w:rPr>
        <w:t xml:space="preserve">მიღწეული საბოლოო შედეგი: </w:t>
      </w:r>
    </w:p>
    <w:p w:rsidR="00B1479E" w:rsidRPr="000A17E9" w:rsidRDefault="00B1479E" w:rsidP="00B1479E">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უზრუნველყოფილია სამედიცინო დაწესებულებათა მშენებლობა, აღჭურვა და ფუნქციონირების ხელშეწყობა;</w:t>
      </w:r>
    </w:p>
    <w:p w:rsidR="00B1479E" w:rsidRPr="000A17E9" w:rsidRDefault="00B1479E" w:rsidP="00B1479E">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განხორციელდა 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B1479E" w:rsidRPr="000A17E9" w:rsidRDefault="00B1479E" w:rsidP="00B1479E">
      <w:pPr>
        <w:pStyle w:val="abzacixml"/>
        <w:ind w:firstLine="0"/>
        <w:rPr>
          <w:highlight w:val="lightGray"/>
        </w:rPr>
      </w:pPr>
    </w:p>
    <w:p w:rsidR="00B1479E" w:rsidRPr="000A17E9" w:rsidRDefault="00B1479E" w:rsidP="00B1479E">
      <w:pPr>
        <w:pStyle w:val="abzacixml"/>
        <w:ind w:firstLine="0"/>
      </w:pPr>
      <w:r w:rsidRPr="000A17E9">
        <w:t>დაგეგმილი და მიღწეული საბოლოო შედეგების შეფასების ინდიკატორები</w:t>
      </w:r>
      <w:r w:rsidRPr="000A17E9">
        <w:rPr>
          <w:rFonts w:ascii="Times New Roman" w:hAnsi="Times New Roman" w:cs="Times New Roman"/>
        </w:rPr>
        <w:t>​</w:t>
      </w:r>
      <w:r w:rsidRPr="000A17E9">
        <w:t>:</w:t>
      </w:r>
    </w:p>
    <w:p w:rsidR="00B1479E" w:rsidRPr="000A17E9" w:rsidRDefault="00B1479E" w:rsidP="00B1479E">
      <w:pPr>
        <w:pStyle w:val="abzacixml"/>
        <w:ind w:firstLine="0"/>
      </w:pPr>
      <w:r w:rsidRPr="000A17E9">
        <w:t>1.დაგეგმილი საბაზისო მაჩვენებელი - ზუგდიდის მუნიციპალიტეტის სოფელ რუხში მრავალპროფილიანი საუნივერსიტეტო კლინიკის სამშენებლო-სამუშაოები (ნაწილობრივი) და ობიექტის ელექტროსისტემის ქსელთან მიერთების პროცედურები დასრულებულია; სსიპ – საგანგებო სიტუაციების კოორდინაციისა და გადაუდებელი დახმარების ცენტრისათვის შეძენილია სპეციალიზებული ავტომანქანები (45 ერთეული მაღალი გამავლობის (მინივენის ტიპი), 15 ერთეული მაღალი გამავლობის რეანიმობილი) და ანაზღაურებულია ქალაქ თბილისის მუნიციპალიტეტის სსიპ − სასწრაფო სამედიცინო დახმარების ცენტრის მიერ 2019 წელს შესყიდული 80 ერთეული ავტოსატრანსპორტო საშუალების ღირებულება (ნაწილობრივი); „ინფექციური პათოლოგიის, შიდსისა და კლინიკური იმუნოლოგიის სამეცნიერო-პრაქტიკული ცენტრის“ საიჯარო გადასახადი გადახდილია სრულად; პირველადი ჯანდაცვის ცენტრების აღჭურვისათვის შესყიდვების პროცედურები დაწყებულია. NordDRG Grouper-პროგრამული უზრუნველყოფის დამატებული ღირებულების გადასახადი ანაზღაურებულია; შპს“აბასთუმნის ფილთვის ცენტრისათვის“ სარეაბილიტაციო ინვენტარი შესყიდულია; პროგრამის ადმინისტრირება განხორციელებულია;</w:t>
      </w:r>
    </w:p>
    <w:p w:rsidR="00B1479E" w:rsidRPr="000A17E9" w:rsidRDefault="00B1479E" w:rsidP="00B1479E">
      <w:pPr>
        <w:pStyle w:val="abzacixml"/>
        <w:ind w:firstLine="0"/>
      </w:pPr>
      <w:r w:rsidRPr="000A17E9">
        <w:t>დაგეგმილი მიზნობრივი მაჩვენებელი - „საქართველოს სამედიცინო ჰოლდინგის სტაციონარების (ეტაპობრივად) რეაბილიტაცია და აპარატურით აღჭურვა; პჯდ ცენტრების აღჭურვის პროცედურების დასრულება; „ინფექციური პათოლოგიის, შიდსისა და კლინიკური იმუნოლოგიის სამეცნიერო-პრაქტიკული ცენტრის“ რეაბილიტაცია/აღჭურვა; ფსიქიატრიული სერვისების მიმწოდებელი დაწესებულებების რეაბილიტაცია/აღჭურვა;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 COVID-19-ზე რეაგირების საგანგებო ღონისძიებების უზრუნველსაყოფად პირველადი ჯანდაცვის ცენტრებისათვის სამედიცინო მოწყობილობების, ხოლო ჰოსპიტალებისათვის - ლაბორატორიული აღჭურვილობის შეძენა; სასწრაფო სამედიცინო დახმარების სერვისისათვის მანქანებისა და სხვადასხვა აპარატურისა და სამედიცინო აღჭურვილობის შეძენა.</w:t>
      </w:r>
    </w:p>
    <w:p w:rsidR="00B1479E" w:rsidRPr="000A17E9" w:rsidRDefault="00B1479E" w:rsidP="00B1479E">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უზრუნველყოფილია ა(ა)იპ - საქართველოს სამედიცინო ჰოლდინგის სტაციონარების (ეტაპობრივად) რეაბილიტაცია და აპარატურით აღჭურვა; პირველადი ჯანდაცვის ცენტრებისათვის შესყიდულ იქნა სამედიცინო მოწყობილობები; 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განხორციელდა საიჯარო, მიწისა და ქონების გადასახადის გადახდა. დაწყებულია ფსიქიატრიული სერვისების მიმწოდებელი დაწესებულებების რეაბილიტაცია/აღჭურვა; განხორციელდა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w:t>
      </w:r>
    </w:p>
    <w:p w:rsidR="00B1479E" w:rsidRPr="000A17E9" w:rsidRDefault="00B1479E" w:rsidP="00B1479E">
      <w:pPr>
        <w:pStyle w:val="abzacixml"/>
        <w:ind w:firstLine="0"/>
      </w:pPr>
      <w:r w:rsidRPr="000A17E9">
        <w:t>განხორციელდა COVID-19-ზე რეაგირების საგანგებო ღონისძიებების უზრუნველსაყოფად პირველადი ჯანდაცვის ცენტრებისათვის სამედიცინო მოწყობილობების, ხოლო ჰოსპიტალებისათვის - ლაბორატორიული აღჭურვილობის შეძენა;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w:t>
      </w:r>
    </w:p>
    <w:p w:rsidR="00B1479E" w:rsidRPr="000A17E9" w:rsidRDefault="00B1479E" w:rsidP="00B1479E">
      <w:pPr>
        <w:pStyle w:val="abzacixml"/>
        <w:ind w:firstLine="0"/>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არ შედგა შპს „რეგიონული ჯანდაცვის ცენტრის“ მართვაში არსებული დაბა სტეფანწმინდის ქ.ამბროლაურისა და ქ.წალკის სამედიცინო დაწესებულებების, ასევე „ინფექციური პათოლოგიის, შიდსისა და კლინიკური იმუნოლოგიის სამეცნიერო-პრაქტიკული ცენტრის“ რეაბილიტაციის მიზნით ჩასატარებელი სამუშაოებისათვის საჭირო საპროექტო-სახარჯთაღრიცხვო და ტექნიკური დოკუმენტების შედგენის მომსახურების სახელმწიფო შესყიდვისათვის გამოცხადებული  ტენდერი</w:t>
      </w:r>
      <w:r w:rsidRPr="000A17E9">
        <w:rPr>
          <w:lang w:val="ka-GE"/>
        </w:rPr>
        <w:t>;</w:t>
      </w:r>
      <w:r w:rsidRPr="000A17E9">
        <w:t xml:space="preserve"> „ფსიქიატრიული სერვისების მიმწოდებელი დაწესებულებების რეაბილიტაცია/აღჭურვის“ კომპონენტის ფარგლებში გამოცხადებული ქ. თბილისში, ქავთარაძის ქ. N21ა-ში მდებარე შპს „ფსიქიკური ჯანმრთელობის და ნარკომანიის პრევენციის ცენტრი“-ს კორპუსის (II და III სართულები) სარემონტო სამუშაოების სახელმწიფო შესყიდვა მრავალწლიანია, დასრულება დაგეგმილია 2022 წელს.</w:t>
      </w:r>
    </w:p>
    <w:p w:rsidR="00B1479E" w:rsidRPr="000A17E9" w:rsidRDefault="00B1479E" w:rsidP="00B1479E">
      <w:pPr>
        <w:spacing w:after="0" w:line="240" w:lineRule="auto"/>
        <w:rPr>
          <w:rFonts w:ascii="Sylfaen" w:hAnsi="Sylfaen"/>
          <w:highlight w:val="yellow"/>
          <w:lang w:val="ka-GE"/>
        </w:rPr>
      </w:pPr>
    </w:p>
    <w:p w:rsidR="00B1479E" w:rsidRPr="000A17E9" w:rsidRDefault="00B1479E" w:rsidP="00B1479E">
      <w:pPr>
        <w:pStyle w:val="Heading2"/>
        <w:spacing w:line="240" w:lineRule="auto"/>
        <w:jc w:val="both"/>
        <w:rPr>
          <w:rFonts w:ascii="Sylfaen" w:hAnsi="Sylfaen" w:cs="Sylfaen"/>
          <w:sz w:val="22"/>
          <w:szCs w:val="22"/>
        </w:rPr>
      </w:pPr>
      <w:r w:rsidRPr="000A17E9">
        <w:rPr>
          <w:rFonts w:ascii="Sylfaen" w:hAnsi="Sylfaen" w:cs="Sylfaen"/>
          <w:sz w:val="22"/>
          <w:szCs w:val="22"/>
        </w:rPr>
        <w:t>1.6 შრომისა და დასაქმების სისტემის რეფორმების პროგრამა (პროგრამული კოდი 27 05)</w:t>
      </w:r>
    </w:p>
    <w:p w:rsidR="00B1479E" w:rsidRPr="000A17E9" w:rsidRDefault="00B1479E" w:rsidP="00B1479E">
      <w:pPr>
        <w:pStyle w:val="abzacixml"/>
        <w:ind w:left="990" w:firstLine="0"/>
        <w:rPr>
          <w:rFonts w:eastAsiaTheme="majorEastAsia"/>
          <w:color w:val="2F5496" w:themeColor="accent1" w:themeShade="BF"/>
        </w:rPr>
      </w:pPr>
    </w:p>
    <w:p w:rsidR="00B1479E" w:rsidRPr="000A17E9" w:rsidRDefault="00B1479E" w:rsidP="00B1479E">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B1479E" w:rsidRPr="000A17E9" w:rsidRDefault="00B1479E" w:rsidP="00B1479E">
      <w:pPr>
        <w:pStyle w:val="abzacixml"/>
        <w:numPr>
          <w:ilvl w:val="0"/>
          <w:numId w:val="22"/>
        </w:numPr>
        <w:tabs>
          <w:tab w:val="left" w:pos="1080"/>
        </w:tabs>
        <w:ind w:left="990" w:hanging="540"/>
        <w:rPr>
          <w:color w:val="212121"/>
          <w:shd w:val="clear" w:color="auto" w:fill="FFFFFF"/>
        </w:rPr>
      </w:pPr>
      <w:r w:rsidRPr="000A17E9">
        <w:rPr>
          <w:color w:val="212121"/>
          <w:shd w:val="clear" w:color="auto" w:fill="FFFFFF"/>
        </w:rPr>
        <w:t>სსიპ - დასაქმების ხელშეწყობის სახელმწიფო სააგენტო </w:t>
      </w:r>
    </w:p>
    <w:p w:rsidR="00B1479E" w:rsidRPr="000A17E9" w:rsidRDefault="00B1479E" w:rsidP="00B1479E">
      <w:pPr>
        <w:pStyle w:val="abzacixml"/>
        <w:numPr>
          <w:ilvl w:val="0"/>
          <w:numId w:val="22"/>
        </w:numPr>
        <w:tabs>
          <w:tab w:val="left" w:pos="1080"/>
        </w:tabs>
        <w:ind w:left="990" w:hanging="540"/>
        <w:rPr>
          <w:color w:val="212121"/>
          <w:shd w:val="clear" w:color="auto" w:fill="FFFFFF"/>
        </w:rPr>
      </w:pPr>
      <w:r w:rsidRPr="000A17E9">
        <w:rPr>
          <w:color w:val="212121"/>
          <w:shd w:val="clear" w:color="auto" w:fill="FFFFFF"/>
        </w:rPr>
        <w:t xml:space="preserve">სსიპ - შრომის ინსპექციის სამსახური.  </w:t>
      </w:r>
    </w:p>
    <w:p w:rsidR="00B1479E" w:rsidRPr="000A17E9" w:rsidRDefault="00B1479E" w:rsidP="00B1479E">
      <w:pPr>
        <w:pStyle w:val="abzacixml"/>
        <w:ind w:left="990" w:firstLine="0"/>
      </w:pPr>
    </w:p>
    <w:p w:rsidR="00B1479E" w:rsidRPr="000A17E9" w:rsidRDefault="00B1479E" w:rsidP="00B1479E">
      <w:pPr>
        <w:tabs>
          <w:tab w:val="left" w:pos="360"/>
        </w:tabs>
        <w:spacing w:after="0" w:line="240" w:lineRule="auto"/>
        <w:jc w:val="both"/>
        <w:rPr>
          <w:rFonts w:ascii="Sylfaen" w:eastAsia="Calibri" w:hAnsi="Sylfaen" w:cs="Sylfaen"/>
          <w:lang w:val="ka-GE"/>
        </w:rPr>
      </w:pPr>
    </w:p>
    <w:p w:rsidR="00B1479E" w:rsidRPr="000A17E9" w:rsidRDefault="00B1479E" w:rsidP="00B1479E">
      <w:pPr>
        <w:pStyle w:val="abzacixml"/>
      </w:pPr>
      <w:r w:rsidRPr="000A17E9">
        <w:t>დაგეგმილი შუალედური შედეგი: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 როგორც მამაკაცთა, ისე ქალთა რაოდენობის ზრდა;</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შრომის ბაზრის მოთხოვნების შესაბამისად სამუშაოს მაძიებელთა პროფესიული უნარ-ჩვევების ამაღლება და მათი კონკურენტუნარიანობის გაზრდა, ქალთა მომატებული მაჩვენებლით;</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„შრომის ინსპექტირების სახელმწიფო  პროგრამის" და „შრომის უსაფრთხოების შესახებ“ საქართველოს ორგანული კანონით ნაკისრი ვალდებულებების ფარგლებში შემოწმებული ობიექტები; გაუმჯობესებული შრომითი პირობები;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შრომის უსაფრთხოების, საწარმოო სანიტარულ-ჰიგიენური პირობების, ტრეფიკინგისა და  შრომითი უფლებების დაცვის მიზნით მომზადებულია შესაბამისი ადმინისტრაციულ-სამართლებრივი აქტები; </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აღრიცხულია შრომის ინსპექტორთა საქმიანობა, დამუშავებული და გაანალიზებულია მოპოვებული ინფორმაცია; </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ამაღლებულია ცნობიერება შრომით ურთიერთობებში ჩართული მხარეებისთვის და სხვა დაინტერესებული პირებისთვის; </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შემცირებულია სამუშაო ადგილზე მომხდარი უბედური შემთხვევების რაოდენობა; </w:t>
      </w:r>
    </w:p>
    <w:p w:rsidR="00B1479E" w:rsidRPr="000A17E9" w:rsidRDefault="00B1479E" w:rsidP="00714992">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განხორციელებულია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 </w:t>
      </w:r>
    </w:p>
    <w:p w:rsidR="00714992" w:rsidRPr="000A17E9" w:rsidRDefault="00714992" w:rsidP="00714992">
      <w:pPr>
        <w:pBdr>
          <w:top w:val="nil"/>
          <w:left w:val="nil"/>
          <w:bottom w:val="nil"/>
          <w:right w:val="nil"/>
          <w:between w:val="nil"/>
        </w:pBdr>
        <w:spacing w:after="0" w:line="240" w:lineRule="auto"/>
        <w:ind w:left="360"/>
        <w:jc w:val="both"/>
        <w:rPr>
          <w:rFonts w:ascii="Sylfaen" w:eastAsia="Calibri" w:hAnsi="Sylfaen" w:cs="Calibri"/>
        </w:rPr>
      </w:pPr>
    </w:p>
    <w:p w:rsidR="00B1479E" w:rsidRPr="000A17E9" w:rsidRDefault="00B1479E" w:rsidP="00B1479E">
      <w:pPr>
        <w:pStyle w:val="abzacixml"/>
      </w:pPr>
      <w:r w:rsidRPr="000A17E9">
        <w:t xml:space="preserve">მიღწეული შუალედური შედეგი: </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დასაქმების ხელშეწყობის მომსახურებათა განვითარების პროგრამით გათვალისინებული  აქტივობების შედეგად საანგარიშო პერიოდში დასაქმებულია  2 290 სამუშაოს მაძიებელი, მათ შორის  1 327 ქალი;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 „შრომის ინსპექტირების სახელმწიფო  პროგრამის" და „შრომის უსაფრთხოების შესახებ“ საქართველოს ორგანული კანონით ნაკისრი ვალდებულებების ფარგლებში შემოწმებულია ობიექტები და გაუმჯობესებულია შრომითი პირობები;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შრომის უსაფრთხოების, საწარმოო სანიტარულ-ჰიგიენური პირობების, ტრეფიკინგისა და  შრომითი უფლებების დაცვის მიზნით მომზადებულია შესაბამისი ადმინისტრაციულ-სამართლებრივი აქტები; მომზადებულია 14 ადმინისტრაციულ-სამართლებრივი აქტი;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აღრიცხულია შრომის ინსპექტორთა საქმიანობა, დამუშავებული და გაანალიზებულია მოპოვებული ინფორმაცია. მომზადებულია სსიპ-შრომის ინსპექციის საქმიანობის 2021 წლის საქმიანობის ანგარიში;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ამაღლებულია ცნობიერება შრომით ურთიერთობებში ჩართული მხარეებისთვის და სხვა დაინტერესებული პირებისთვის. საანგარიშო პერიოდში ბიზნეს სექტორის ცნობიერების ამაღლების მიზნით შრომის ინსპექციის სამსახურის მიერ ან/და უშუალო ჩართულობით განხორციელდა  25-მდე ტრენინგი 1200-მდე პირისთვის;</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შემცირებულია სამუშაო ადგილზე მომხდარი უბედური შემთხვევების რაოდენობა; </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განხორციელებულია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w:t>
      </w:r>
    </w:p>
    <w:p w:rsidR="00B1479E" w:rsidRPr="000A17E9" w:rsidRDefault="00B1479E" w:rsidP="00B1479E">
      <w:pPr>
        <w:numPr>
          <w:ilvl w:val="0"/>
          <w:numId w:val="185"/>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შრომის ბაზრის მოთხოვნების შესაბამისად განხორციელდა სამუშაოს მაძიებელთა პროფესიული უნარ-ჩვევების ამაღლება, პროფესიულ უნარ-ჩვევებში გადამზადებულია 2 798 სამუშაოს მაძიებელი, მათ შორის 2 030 ქალი.</w:t>
      </w:r>
    </w:p>
    <w:p w:rsidR="00B1479E" w:rsidRPr="000A17E9" w:rsidRDefault="00B1479E" w:rsidP="00B1479E">
      <w:pPr>
        <w:pStyle w:val="Normal0"/>
        <w:ind w:left="567"/>
        <w:jc w:val="both"/>
        <w:rPr>
          <w:rFonts w:ascii="Sylfaen" w:hAnsi="Sylfaen"/>
          <w:sz w:val="22"/>
          <w:szCs w:val="22"/>
          <w:highlight w:val="lightGray"/>
          <w:lang w:val="ka-GE"/>
        </w:rPr>
      </w:pPr>
    </w:p>
    <w:p w:rsidR="00B1479E" w:rsidRPr="000A17E9" w:rsidRDefault="00B1479E" w:rsidP="00B1479E">
      <w:pPr>
        <w:pStyle w:val="abzacixml"/>
        <w:ind w:firstLine="0"/>
      </w:pPr>
      <w:r w:rsidRPr="000A17E9">
        <w:t>დაგეგმილი და მიღწეული საბოლოო შედეგების შეფასების ინდიკატორები</w:t>
      </w:r>
      <w:r w:rsidRPr="000A17E9">
        <w:rPr>
          <w:rFonts w:ascii="Times New Roman" w:hAnsi="Times New Roman" w:cs="Times New Roman"/>
        </w:rPr>
        <w:t>​</w:t>
      </w:r>
      <w:r w:rsidRPr="000A17E9">
        <w:t>:</w:t>
      </w:r>
      <w:r w:rsidRPr="000A17E9">
        <w:br/>
        <w:t xml:space="preserve">1. დაგეგმილი საბაზისო მაჩვენებელი - დასაქმების ხელშეწყობის მომსახურებათა განვითარების პროგრამის ფარგლებში, დასაქმების ხელშეწყობის სხვადასხვა აქტივობებით დასაქმებულია 300-500 სამუშაოს მაძიებელი, მათ შორის დასაქმებულ ქალთა რაოდენობა 60%; </w:t>
      </w:r>
      <w:r w:rsidRPr="000A17E9">
        <w:br/>
        <w:t>დაგეგმილი</w:t>
      </w:r>
      <w:r w:rsidR="00C731AA" w:rsidRPr="000A17E9">
        <w:t xml:space="preserve"> </w:t>
      </w:r>
      <w:r w:rsidRPr="000A17E9">
        <w:t xml:space="preserve">მიზნობრივი მაჩვენებელი - დასაქმების ხელშეწყობის სხვადასხვა აქტივობების შედეგად დასაქმებულ ქალთა და კაცთა რაოდენობის 10%-ით ზრდა ყოველწლიურად; </w:t>
      </w:r>
    </w:p>
    <w:p w:rsidR="00B1479E" w:rsidRPr="000A17E9" w:rsidRDefault="00B1479E" w:rsidP="00B1479E">
      <w:pPr>
        <w:pStyle w:val="abzacixml"/>
        <w:ind w:firstLine="0"/>
      </w:pPr>
      <w:r w:rsidRPr="000A17E9">
        <w:t xml:space="preserve">მიღწეული შუალედური შედეგის შეფასების ინდიკატორი - დასაქმების ხელშეწყობის სხვადასხვა აქტივობებით დასაქმებულია 2 290 სამუშაოს მაძიებელი (მათ შორის 1 327 ქალი) –  მათ შორის დასაქმებულ ქალთა რაოდენობა -58%. </w:t>
      </w:r>
    </w:p>
    <w:p w:rsidR="00B1479E" w:rsidRPr="000A17E9" w:rsidRDefault="00B1479E" w:rsidP="00B1479E">
      <w:pPr>
        <w:pStyle w:val="abzacixml"/>
        <w:ind w:firstLine="0"/>
      </w:pPr>
      <w:r w:rsidRPr="000A17E9">
        <w:t xml:space="preserve">2. დაგეგმილი საბაზისო მაჩვენებელი - შრომის პირობების ინსპექტირების სახელმწიფო პროგრამის ფარგლებში შემოწმებული კომპანიების რაოდენობა - 900; </w:t>
      </w:r>
    </w:p>
    <w:p w:rsidR="00B1479E" w:rsidRPr="000A17E9" w:rsidRDefault="00B1479E" w:rsidP="00B1479E">
      <w:pPr>
        <w:pStyle w:val="abzacixml"/>
        <w:ind w:firstLine="0"/>
      </w:pPr>
      <w:r w:rsidRPr="000A17E9">
        <w:t xml:space="preserve">დაგეგმილი მიზნობრივი მაჩვენებელი - შრომის პირობების ინსპექტირების სახელმწიფო პროგრამის და „შრომის უსაფრთხოების შესახებ“ საქართველოს ორგანული კანონით ნაკისრი ვალდებულებების ფარგლებში 2021 წელს - 100 ობიექტის შემოწმება, 2022 წელს - 1050, 23 წელს - 1100, 2024 წელს-1250; </w:t>
      </w:r>
    </w:p>
    <w:p w:rsidR="00B1479E" w:rsidRPr="000A17E9" w:rsidRDefault="00B1479E" w:rsidP="00B1479E">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- 2021 წლის განმავლობაში შემოწმებულია 13 612 ობიექტი, აქედან 12 778 ობიექტი წარმოადგენს ახალი კორონავირუსის გავრცელების პრევენციის მიზნით შემუშავებული ღონისძიებების აღსრულების კუთხით შემოწმებულ ობიექტებს. შემოწმებულია 834 ობიექტი.</w:t>
      </w:r>
      <w:r w:rsidRPr="000A17E9">
        <w:br/>
        <w:t xml:space="preserve">3. დაგეგმილი საბაზისო მაჩვენებელი -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ფარგლებში გადამზადებულთა რაოდენობა 1300-2000, მათ შორის მოსარგებლე ქალთა რაოდენობა -60%; </w:t>
      </w:r>
      <w:r w:rsidRPr="000A17E9">
        <w:br/>
        <w:t xml:space="preserve">დაგეგმილი მიზნობრივი მაჩვენებელი - პროგრამის ფარგლებში გადამზადებულთა რაოდენობა 1500- 2000, მათ შორის მოსარგებლე ქალთა რაოდენობა-70%; </w:t>
      </w:r>
    </w:p>
    <w:p w:rsidR="00B1479E" w:rsidRPr="000A17E9" w:rsidRDefault="00B1479E" w:rsidP="00B1479E">
      <w:pPr>
        <w:pStyle w:val="abzacixml"/>
        <w:ind w:firstLine="0"/>
      </w:pPr>
      <w:r w:rsidRPr="000A17E9">
        <w:t>მიღწეული შუალედური შედეგის შეფასების ინდიკატორი -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ფარგლებში გადამზადებულთა რაოდენობა შეადგენს 2 798-ს, მათ შორის 2 030 ქალი.</w:t>
      </w:r>
      <w:r w:rsidRPr="000A17E9">
        <w:br/>
        <w:t xml:space="preserve">4. დაგეგმილი საბაზისო მაჩვენებელი - მომზადებულია შრომის უსაფრთხოებისა და ჯანმრთელობის დაცვის 6 ადმინისტრაციულ-სამართლებრივი აქტი; </w:t>
      </w:r>
    </w:p>
    <w:p w:rsidR="00B1479E" w:rsidRPr="000A17E9" w:rsidRDefault="00B1479E" w:rsidP="00B1479E">
      <w:pPr>
        <w:pStyle w:val="abzacixml"/>
        <w:ind w:firstLine="0"/>
      </w:pPr>
      <w:r w:rsidRPr="000A17E9">
        <w:t xml:space="preserve">დაგეგმილი მიზნობრივი მაჩვენებელი - მომზადებული შრომის უსაფრთხოებისა და ჯანმრთელობის დაცვის ადმინისტრაციულ-სამართლებრივი აქტის რაოდენობა; 2021 წელს - 9; 2022 წელს - 13; 23 წელს - 17; </w:t>
      </w:r>
    </w:p>
    <w:p w:rsidR="00B1479E" w:rsidRPr="000A17E9" w:rsidRDefault="00B1479E" w:rsidP="00B1479E">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- 2021 წელს მომზადებულია 14 ადმინისტრაციულ-სამართლებრივი აქტი</w:t>
      </w:r>
    </w:p>
    <w:p w:rsidR="00B1479E" w:rsidRPr="000A17E9" w:rsidRDefault="00B1479E" w:rsidP="00B1479E">
      <w:pPr>
        <w:pStyle w:val="abzacixml"/>
        <w:ind w:firstLine="0"/>
      </w:pPr>
      <w:r w:rsidRPr="000A17E9">
        <w:t xml:space="preserve">5. დაგეგმილი საბაზისო მაჩვენებელი - საქართველოს შრომის კოდექსითა და „შრომის უსაფრთხოების შესახებ“ საქართველოს ორგანული კანონით ნაკისრი ვალდებულებების ფარგლებში შემოწმებულია 900 ობიექტი, განორციელებულია მოპოვებული ინფორმაციის დამუშავება და ანალიზი; </w:t>
      </w:r>
      <w:r w:rsidRPr="000A17E9">
        <w:br/>
        <w:t>დაგეგმილი მიზნობრივი მაჩვენებელი - საქართველოს შრომის კოდექსითა და „შრომის უსაფრთხოების შესახებ“ საქართველოს ორგანული კანონით ნაკისრი ვალდებულებების ფარგლებში 2021 წელს - 1000</w:t>
      </w:r>
    </w:p>
    <w:p w:rsidR="00B1479E" w:rsidRPr="000A17E9" w:rsidRDefault="00B1479E" w:rsidP="00B1479E">
      <w:pPr>
        <w:pStyle w:val="abzacixml"/>
        <w:ind w:firstLine="0"/>
      </w:pPr>
      <w:r w:rsidRPr="000A17E9">
        <w:t xml:space="preserve">ობიექტის შემოწმება, 2022 წელს - 1050, 23 წელს - 1100, 2024 წელს-1200; </w:t>
      </w:r>
      <w:r w:rsidRPr="000A17E9">
        <w:br/>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- 2021 წლის განმავლობაში შემოწმებულია 13 612 ობიექტი, აქედან 12 778 ობიექტი წარმოადგენს ახალი კორონავირუსის გავრცელების პრევენციის მიზნით შემუშავებული ღონისძიებების აღსრულების კუთხით შემოწმებულ ობიექტებს. შემოწმებულია 834 ობიექტი.</w:t>
      </w:r>
    </w:p>
    <w:p w:rsidR="00B1479E" w:rsidRPr="000A17E9" w:rsidRDefault="00B1479E" w:rsidP="00B1479E"/>
    <w:p w:rsidR="00714992" w:rsidRPr="000A17E9" w:rsidRDefault="00714992" w:rsidP="00C731AA">
      <w:pPr>
        <w:pStyle w:val="Heading4"/>
        <w:rPr>
          <w:rFonts w:ascii="Sylfaen" w:hAnsi="Sylfaen"/>
          <w:lang w:val="ka-GE"/>
        </w:rPr>
      </w:pPr>
      <w:r w:rsidRPr="000A17E9">
        <w:rPr>
          <w:rFonts w:ascii="Sylfaen" w:hAnsi="Sylfaen"/>
          <w:lang w:val="ka-GE"/>
        </w:rPr>
        <w:t>შრომის პირობების უსაფრთხოების პოლიტიკის ახალი მიმართულება</w:t>
      </w:r>
    </w:p>
    <w:p w:rsidR="00714992" w:rsidRPr="000A17E9" w:rsidRDefault="00714992" w:rsidP="00714992">
      <w:pPr>
        <w:spacing w:after="0" w:line="240" w:lineRule="auto"/>
        <w:jc w:val="both"/>
        <w:rPr>
          <w:rFonts w:ascii="Sylfaen" w:hAnsi="Sylfaen" w:cs="Sylfaen"/>
          <w:highlight w:val="yellow"/>
          <w:lang w:val="ka-GE"/>
        </w:rPr>
      </w:pPr>
    </w:p>
    <w:p w:rsidR="009E327F" w:rsidRPr="000A17E9" w:rsidRDefault="009E327F" w:rsidP="009E327F">
      <w:pPr>
        <w:spacing w:after="0" w:line="240" w:lineRule="auto"/>
        <w:jc w:val="both"/>
        <w:rPr>
          <w:rFonts w:ascii="Sylfaen" w:hAnsi="Sylfaen" w:cs="Sylfaen"/>
          <w:lang w:val="ka-GE"/>
        </w:rPr>
      </w:pPr>
      <w:r w:rsidRPr="000A17E9">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w:t>
      </w:r>
      <w:r w:rsidRPr="000A17E9">
        <w:rPr>
          <w:rFonts w:ascii="Sylfaen" w:hAnsi="Sylfaen" w:cs="Sylfaen"/>
        </w:rPr>
        <w:t xml:space="preserve"> 2021 </w:t>
      </w:r>
      <w:r w:rsidRPr="000A17E9">
        <w:rPr>
          <w:rFonts w:ascii="Sylfaen" w:hAnsi="Sylfaen" w:cs="Sylfaen"/>
          <w:lang w:val="ka-GE"/>
        </w:rPr>
        <w:t xml:space="preserve">წლის 1 იანვრიდან შეიქმნა და ფუნქციონირებს  სსიპ -  შრომის ინსპექციის სამსახური, რომელიც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მუდმივ რეჟიმში მიმდინარეობს შრომის ინსპექციის სისტემის ინსტიტუციურ/სტრუქტურული გაძლიერება. 2021 წლიდან დასაქმებულთა შრომის უფლებების დაცვის ხარისხის მნიშვნელოვნად გაიზარდა, ვინაიდან ინსპექციის მანდატმა მოიცვა შრომითი ნორმების, მათ შორის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w:t>
      </w:r>
    </w:p>
    <w:p w:rsidR="00714992" w:rsidRPr="000A17E9" w:rsidRDefault="00714992" w:rsidP="00714992">
      <w:pPr>
        <w:spacing w:after="0" w:line="240" w:lineRule="auto"/>
        <w:jc w:val="both"/>
        <w:rPr>
          <w:rFonts w:ascii="Sylfaen" w:hAnsi="Sylfaen" w:cs="Sylfaen"/>
          <w:highlight w:val="yellow"/>
          <w:lang w:val="ka-GE"/>
        </w:rPr>
      </w:pPr>
    </w:p>
    <w:p w:rsidR="00714992" w:rsidRPr="000A17E9" w:rsidRDefault="00714992" w:rsidP="00C731AA">
      <w:pPr>
        <w:pStyle w:val="Heading4"/>
        <w:rPr>
          <w:rFonts w:ascii="Sylfaen" w:hAnsi="Sylfaen"/>
          <w:lang w:val="ka-GE"/>
        </w:rPr>
      </w:pPr>
      <w:r w:rsidRPr="000A17E9">
        <w:rPr>
          <w:rFonts w:ascii="Sylfaen" w:hAnsi="Sylfaen"/>
          <w:lang w:val="ka-GE"/>
        </w:rPr>
        <w:t>დასაქმების პოლიტიკის ახალი მიმართულება</w:t>
      </w:r>
    </w:p>
    <w:p w:rsidR="00714992" w:rsidRPr="000A17E9" w:rsidRDefault="00714992" w:rsidP="00714992">
      <w:pPr>
        <w:spacing w:after="0" w:line="240" w:lineRule="auto"/>
        <w:jc w:val="both"/>
        <w:rPr>
          <w:rFonts w:ascii="Sylfaen" w:hAnsi="Sylfaen" w:cs="Sylfaen"/>
          <w:color w:val="000000"/>
          <w:spacing w:val="-1"/>
          <w:highlight w:val="yellow"/>
          <w:lang w:val="ka-GE"/>
        </w:rPr>
      </w:pPr>
    </w:p>
    <w:p w:rsidR="00714992" w:rsidRPr="000A17E9" w:rsidRDefault="00714992" w:rsidP="00714992">
      <w:pPr>
        <w:tabs>
          <w:tab w:val="left" w:pos="360"/>
        </w:tabs>
        <w:spacing w:after="0" w:line="240" w:lineRule="auto"/>
        <w:ind w:left="360"/>
        <w:jc w:val="both"/>
        <w:rPr>
          <w:rFonts w:ascii="Sylfaen" w:eastAsia="Calibri" w:hAnsi="Sylfaen" w:cs="Sylfaen"/>
          <w:highlight w:val="yellow"/>
          <w:lang w:val="ka-GE"/>
        </w:rPr>
      </w:pPr>
    </w:p>
    <w:p w:rsidR="009E327F" w:rsidRPr="000A17E9" w:rsidRDefault="009E327F" w:rsidP="009E327F">
      <w:pPr>
        <w:tabs>
          <w:tab w:val="left" w:pos="360"/>
        </w:tabs>
        <w:spacing w:after="0" w:line="240" w:lineRule="auto"/>
        <w:jc w:val="both"/>
        <w:rPr>
          <w:rFonts w:ascii="Sylfaen" w:hAnsi="Sylfaen"/>
          <w:lang w:val="ka-GE"/>
        </w:rPr>
      </w:pPr>
      <w:r w:rsidRPr="000A17E9">
        <w:rPr>
          <w:rFonts w:ascii="Sylfaen" w:hAnsi="Sylfaen"/>
          <w:lang w:val="ka-GE"/>
        </w:rPr>
        <w:t>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2020 წლის 1 იანვრიდან ფუნქციონირებს სსიპ - დასაქმების ხელშეწყობის სახელმწიფო სააგენტო, რომელიც წარმოადგენს მნიშვნელოვან შუამავალს დამსაქმებელსა და სამუშაოს მაძიებლებს შორის. პრიორიტეტს წარმოადგენს დასაქმების ხელშეწყობის პროგრამებით სამუშაოს მაძიებლის არა დროებითი დასაქმება, არამედ, მისი პროფესიის, განათლებისა და ინტერესების შესაბამისი სამუშაოს მოძიება, რათა მას ქონდეს პროფესიული განვითარებისა და კარიერული წინსვლის შესაძლებლობა, ეს კი, თავისთავად, დადებითად აისახება მათ ეკონომიკურ და ფსიქო-სოციალურ მდგომარეობაზე. შესაბამისად, დასაქმების ხელშეწყობის სახელმწიფო სააგენტო შრომის ბაზრის აქტიურ პოლიტიკას ახორციელებს სახელმწიფო პროგრამების მეშვეობით.</w:t>
      </w:r>
    </w:p>
    <w:p w:rsidR="00714992" w:rsidRPr="000A17E9" w:rsidRDefault="00714992" w:rsidP="00B1479E"/>
    <w:p w:rsidR="00B1479E" w:rsidRPr="000A17E9" w:rsidRDefault="00B1479E" w:rsidP="00B1479E">
      <w:pPr>
        <w:pStyle w:val="Heading2"/>
        <w:spacing w:line="240" w:lineRule="auto"/>
        <w:jc w:val="both"/>
        <w:rPr>
          <w:rFonts w:ascii="Sylfaen" w:hAnsi="Sylfaen" w:cs="Sylfaen"/>
          <w:sz w:val="22"/>
          <w:szCs w:val="22"/>
        </w:rPr>
      </w:pPr>
      <w:r w:rsidRPr="000A17E9">
        <w:rPr>
          <w:rFonts w:ascii="Sylfaen" w:hAnsi="Sylfaen" w:cs="Sylfaen"/>
          <w:sz w:val="22"/>
          <w:szCs w:val="22"/>
        </w:rPr>
        <w:t>1.7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B1479E" w:rsidRPr="000A17E9" w:rsidRDefault="00B1479E" w:rsidP="00B1479E">
      <w:pPr>
        <w:pStyle w:val="abzacixml"/>
        <w:ind w:left="720" w:firstLine="0"/>
        <w:rPr>
          <w:rFonts w:eastAsiaTheme="majorEastAsia"/>
          <w:color w:val="2F5496" w:themeColor="accent1" w:themeShade="BF"/>
        </w:rPr>
      </w:pPr>
    </w:p>
    <w:p w:rsidR="00B1479E" w:rsidRPr="000A17E9" w:rsidRDefault="00B1479E" w:rsidP="00B1479E">
      <w:pPr>
        <w:tabs>
          <w:tab w:val="left" w:pos="0"/>
        </w:tabs>
        <w:spacing w:line="240" w:lineRule="auto"/>
        <w:contextualSpacing/>
        <w:jc w:val="both"/>
        <w:rPr>
          <w:rFonts w:ascii="Sylfaen" w:hAnsi="Sylfaen" w:cs="Sylfaen"/>
          <w:lang w:val="ka-GE"/>
        </w:rPr>
      </w:pPr>
      <w:r w:rsidRPr="000A17E9">
        <w:rPr>
          <w:rFonts w:ascii="Sylfaen" w:hAnsi="Sylfaen" w:cs="Sylfaen"/>
          <w:lang w:val="ka-GE"/>
        </w:rPr>
        <w:t xml:space="preserve">         პროგრამის განმახორციელებელი: </w:t>
      </w:r>
    </w:p>
    <w:p w:rsidR="00B1479E" w:rsidRPr="000A17E9" w:rsidRDefault="00B1479E" w:rsidP="00B1479E">
      <w:pPr>
        <w:numPr>
          <w:ilvl w:val="0"/>
          <w:numId w:val="164"/>
        </w:numPr>
        <w:tabs>
          <w:tab w:val="left" w:pos="0"/>
        </w:tabs>
        <w:spacing w:after="0" w:line="240" w:lineRule="auto"/>
        <w:contextualSpacing/>
        <w:jc w:val="both"/>
        <w:rPr>
          <w:rFonts w:ascii="Sylfaen" w:hAnsi="Sylfaen" w:cs="Sylfaen"/>
          <w:lang w:val="ka-GE"/>
        </w:rPr>
      </w:pPr>
      <w:r w:rsidRPr="000A17E9">
        <w:rPr>
          <w:rFonts w:ascii="Sylfaen" w:hAnsi="Sylfaen" w:cs="Sylfaen"/>
          <w:lang w:val="ka-GE"/>
        </w:rPr>
        <w:t>სსიპ - საქართველოს შსს ჯანმრთელობის დაცვის  სამსახური</w:t>
      </w:r>
    </w:p>
    <w:p w:rsidR="00B1479E" w:rsidRPr="000A17E9" w:rsidRDefault="00B1479E" w:rsidP="00B1479E">
      <w:pPr>
        <w:pStyle w:val="abzacixml"/>
        <w:ind w:firstLine="0"/>
      </w:pPr>
    </w:p>
    <w:p w:rsidR="00B1479E" w:rsidRPr="000A17E9" w:rsidRDefault="00B1479E" w:rsidP="00B1479E">
      <w:pPr>
        <w:pStyle w:val="abzacixml"/>
        <w:ind w:firstLine="0"/>
      </w:pPr>
    </w:p>
    <w:p w:rsidR="00B83ABB" w:rsidRPr="00B469AC" w:rsidRDefault="00B83ABB" w:rsidP="00B83ABB">
      <w:pPr>
        <w:tabs>
          <w:tab w:val="left" w:pos="990"/>
        </w:tabs>
        <w:autoSpaceDE w:val="0"/>
        <w:autoSpaceDN w:val="0"/>
        <w:adjustRightInd w:val="0"/>
        <w:jc w:val="both"/>
        <w:rPr>
          <w:rFonts w:ascii="Sylfaen" w:hAnsi="Sylfaen"/>
          <w:lang w:val="ka-GE"/>
        </w:rPr>
      </w:pPr>
      <w:r w:rsidRPr="00B469AC">
        <w:rPr>
          <w:rFonts w:ascii="Sylfaen" w:hAnsi="Sylfaen"/>
          <w:lang w:val="ka-GE"/>
        </w:rPr>
        <w:t>დაგეგმილი საბოლოო შედეგები</w:t>
      </w:r>
    </w:p>
    <w:p w:rsidR="00B83ABB" w:rsidRPr="00B469AC" w:rsidRDefault="00B83ABB" w:rsidP="00B83ABB">
      <w:pPr>
        <w:pStyle w:val="ListParagraph"/>
        <w:numPr>
          <w:ilvl w:val="0"/>
          <w:numId w:val="267"/>
        </w:numPr>
        <w:tabs>
          <w:tab w:val="left" w:pos="990"/>
        </w:tabs>
        <w:autoSpaceDE w:val="0"/>
        <w:autoSpaceDN w:val="0"/>
        <w:adjustRightInd w:val="0"/>
        <w:spacing w:after="200" w:line="276" w:lineRule="auto"/>
        <w:ind w:right="0"/>
        <w:rPr>
          <w:lang w:val="ka-GE"/>
        </w:rPr>
      </w:pPr>
      <w:r w:rsidRPr="00B469AC">
        <w:rPr>
          <w:lang w:val="ka-GE"/>
        </w:rPr>
        <w:t>ბენეფიციართა უზრუნველყოფა თანამედროვე და შესაბამისი სამედიცინო მომსახურებით და სამკურნალო საშუალებებით</w:t>
      </w:r>
      <w:r w:rsidRPr="00B469AC">
        <w:t>;</w:t>
      </w:r>
    </w:p>
    <w:p w:rsidR="00B83ABB" w:rsidRPr="00B469AC" w:rsidRDefault="00B83ABB" w:rsidP="00B83ABB">
      <w:pPr>
        <w:tabs>
          <w:tab w:val="left" w:pos="990"/>
        </w:tabs>
        <w:autoSpaceDE w:val="0"/>
        <w:autoSpaceDN w:val="0"/>
        <w:adjustRightInd w:val="0"/>
        <w:jc w:val="both"/>
        <w:rPr>
          <w:rFonts w:ascii="Sylfaen" w:hAnsi="Sylfaen"/>
          <w:lang w:val="ka-GE"/>
        </w:rPr>
      </w:pPr>
      <w:r w:rsidRPr="00B469AC">
        <w:rPr>
          <w:rFonts w:ascii="Sylfaen" w:hAnsi="Sylfaen"/>
          <w:lang w:val="ka-GE"/>
        </w:rPr>
        <w:t xml:space="preserve"> მიღწეული საბოლოო შედეგები</w:t>
      </w:r>
    </w:p>
    <w:p w:rsidR="00B83ABB" w:rsidRPr="00B469AC" w:rsidRDefault="00B83ABB" w:rsidP="00B83ABB">
      <w:pPr>
        <w:pStyle w:val="ListParagraph"/>
        <w:numPr>
          <w:ilvl w:val="0"/>
          <w:numId w:val="268"/>
        </w:numPr>
        <w:tabs>
          <w:tab w:val="left" w:pos="990"/>
        </w:tabs>
        <w:autoSpaceDE w:val="0"/>
        <w:autoSpaceDN w:val="0"/>
        <w:adjustRightInd w:val="0"/>
        <w:spacing w:after="200" w:line="276" w:lineRule="auto"/>
        <w:ind w:right="0"/>
        <w:rPr>
          <w:lang w:val="ka-GE"/>
        </w:rPr>
      </w:pPr>
      <w:r w:rsidRPr="00B469AC">
        <w:rPr>
          <w:lang w:val="ka-GE"/>
        </w:rPr>
        <w:t>თანამედროვე და შესაბამისი სამედიცინო მომსახურებით და სამკურნალო საშუალებებით უზრუნველყოფილი ბენეფიციარები</w:t>
      </w:r>
      <w:r w:rsidRPr="00B469AC">
        <w:t>;</w:t>
      </w:r>
    </w:p>
    <w:p w:rsidR="00B83ABB" w:rsidRPr="00B469AC" w:rsidRDefault="00B83ABB" w:rsidP="00B83ABB">
      <w:pPr>
        <w:tabs>
          <w:tab w:val="left" w:pos="990"/>
        </w:tabs>
        <w:autoSpaceDE w:val="0"/>
        <w:autoSpaceDN w:val="0"/>
        <w:adjustRightInd w:val="0"/>
        <w:jc w:val="both"/>
        <w:rPr>
          <w:rFonts w:ascii="Sylfaen" w:hAnsi="Sylfaen"/>
          <w:lang w:val="ka-GE"/>
        </w:rPr>
      </w:pPr>
    </w:p>
    <w:p w:rsidR="00B83ABB" w:rsidRPr="00B469AC" w:rsidRDefault="00B83ABB" w:rsidP="00B83ABB">
      <w:pPr>
        <w:tabs>
          <w:tab w:val="left" w:pos="990"/>
        </w:tabs>
        <w:autoSpaceDE w:val="0"/>
        <w:autoSpaceDN w:val="0"/>
        <w:adjustRightInd w:val="0"/>
        <w:jc w:val="both"/>
        <w:rPr>
          <w:rFonts w:ascii="Sylfaen" w:hAnsi="Sylfaen"/>
          <w:lang w:val="ka-GE"/>
        </w:rPr>
      </w:pPr>
      <w:r w:rsidRPr="00B469AC">
        <w:rPr>
          <w:rFonts w:ascii="Sylfaen" w:hAnsi="Sylfaen"/>
          <w:lang w:val="ka-GE"/>
        </w:rPr>
        <w:t>დაგეგმილი და მიღწეული საბოლოო შედეგების შეფასების ინდიკატორები</w:t>
      </w:r>
    </w:p>
    <w:p w:rsidR="00B83ABB" w:rsidRPr="00B469AC" w:rsidRDefault="00B83ABB" w:rsidP="00B83ABB">
      <w:pPr>
        <w:tabs>
          <w:tab w:val="left" w:pos="990"/>
        </w:tabs>
        <w:autoSpaceDE w:val="0"/>
        <w:autoSpaceDN w:val="0"/>
        <w:adjustRightInd w:val="0"/>
        <w:jc w:val="both"/>
        <w:rPr>
          <w:rFonts w:ascii="Sylfaen" w:hAnsi="Sylfaen"/>
          <w:lang w:val="ka-GE"/>
        </w:rPr>
      </w:pPr>
      <w:r w:rsidRPr="00B469AC">
        <w:rPr>
          <w:rFonts w:ascii="Sylfaen" w:hAnsi="Sylfaen"/>
          <w:lang w:val="ka-GE"/>
        </w:rPr>
        <w:t>დაგეგმილი საბაზისო მაჩვენებელი - 2019 წელს სამსახურის ბაზაზე (არსებული ინფრასტრუქტურის გათვალისწინებით) მომართულ კონტიგენტთა 100% უზურნველყოფილ იქნა სხვადასხვა სამედიცინო მომსახურებით, კერძოდ: ექიმ-სპეციალისტებთან განხორციელდა 78 108 ვიზიტი; სტომატოლოგიური მომსახურება გაეწია 7 367 პაციენტს; განხორციელდა 15 525 სხვადასხვა ულტრაბგერითი კვლევა; ფუნქციონალური დიაგნოსტიკის კაბინეტში ჩატარდა 5 598 გამოკვლევა; ფიზიოთერაპიულ კაბინეტში განხორციელდა 12 629 პროცედურა; რენტგენოგრაფიულად გაშუქდა 12 778 პაციენტი; ჩატარდა 94 268 სხვადასხვა ლაბორატორიული კვლევა; საინექციო კაბინეტში განხორციელდა 1 348 პროცედურა; მასაჟის კაბინეტში ჩატარებულ იქნა 5 298 სამკურნალო პროცედურა; სამხედრო-საექიმო კომისია გაიარა 4 851 პირმა. სხვადასხვა კლინიკებში (როგორც ქვეყნის შიგნით, ასევე ქვეყნის გარეთ) ამბულატორიული და სტაციონალური მკურნალობა გაეწია 2 115 პაციენტს;</w:t>
      </w:r>
    </w:p>
    <w:p w:rsidR="00B83ABB" w:rsidRPr="00B469AC" w:rsidRDefault="00B83ABB" w:rsidP="00B83ABB">
      <w:pPr>
        <w:tabs>
          <w:tab w:val="left" w:pos="990"/>
        </w:tabs>
        <w:autoSpaceDE w:val="0"/>
        <w:autoSpaceDN w:val="0"/>
        <w:adjustRightInd w:val="0"/>
        <w:jc w:val="both"/>
        <w:rPr>
          <w:rFonts w:ascii="Sylfaen" w:hAnsi="Sylfaen"/>
          <w:lang w:val="ka-GE"/>
        </w:rPr>
      </w:pPr>
      <w:r w:rsidRPr="00B469AC">
        <w:rPr>
          <w:rFonts w:ascii="Sylfaen" w:hAnsi="Sylfaen"/>
          <w:lang w:val="ka-GE"/>
        </w:rPr>
        <w:t>დაგეგმილი მიზნობრივი მაჩვენებელი - საბაზისო მაჩვენებლის შენარჩუნება;</w:t>
      </w:r>
    </w:p>
    <w:p w:rsidR="00B1479E" w:rsidRDefault="00B83ABB" w:rsidP="00B83ABB">
      <w:pPr>
        <w:spacing w:line="240" w:lineRule="auto"/>
        <w:jc w:val="both"/>
        <w:rPr>
          <w:rFonts w:ascii="Sylfaen" w:hAnsi="Sylfaen"/>
        </w:rPr>
      </w:pPr>
      <w:r w:rsidRPr="00B469AC">
        <w:rPr>
          <w:rFonts w:ascii="Sylfaen" w:hAnsi="Sylfaen"/>
          <w:lang w:val="ka-GE"/>
        </w:rPr>
        <w:t>მიღწეული საბოლოო შედეგის შეფასების ინდიკატორი - საბაზისო მაჩვენებელი შენარჩუნებულია წლის განმავლობაში სამსახურის ბაზაზე არსებული ინფრასტრუქტურის გათვალისწინებით, განხორციელდა მომართვების 100%-ის სხვადასხვა სამედიცინო მომსახურებით უზრუნველყოფა, კერძოდ: ექიმ-სპეციალისტთან განხორციელდა -  58 086 ვიზიტი;  სტომატოლოგიური მომსახურება გაეწია - 4 819 პაციენტს;  ჩატარდა - 10 758 ულტრაბგერითი დიაგნოსტირება; ფუნქციონალური დიაგნოსტიკის კაბინეტში ჩატარდა  - 3 525 პროცედურა;  ფიზიოთერაპიულ კაბინეტში განხორციელდა - 11 185 პროცედურა; რენტგენოლოგიის კაბინეტში - 14  356  პროცედურა; ჩატარდა - 80 624 სხვადასხვა ლაბორატორიული ანალიზი; საინექციო კაბინეტში განხორციელდა - 1 110  პროცედურა; მასაჟის კაბინეტში ჩატარებულ იქნა - 1 309  სამკურნალო პროცედურა; ცენტრალური სამხედრო-საექიმო კომისია გაიარა ახლად მისაღებმა - 3 895 პირმა, 1 207   წვევამდელმა და 170 სამოქალაქო</w:t>
      </w:r>
      <w:r>
        <w:rPr>
          <w:rFonts w:ascii="Sylfaen" w:hAnsi="Sylfaen"/>
        </w:rPr>
        <w:t xml:space="preserve"> </w:t>
      </w:r>
      <w:r w:rsidRPr="00B469AC">
        <w:rPr>
          <w:rFonts w:ascii="Sylfaen" w:hAnsi="Sylfaen"/>
          <w:lang w:val="ka-GE"/>
        </w:rPr>
        <w:t>პირმა.</w:t>
      </w:r>
      <w:r w:rsidRPr="00B469AC">
        <w:t> </w:t>
      </w:r>
    </w:p>
    <w:p w:rsidR="00B83ABB" w:rsidRPr="00B83ABB" w:rsidRDefault="00B83ABB" w:rsidP="00B83ABB">
      <w:pPr>
        <w:spacing w:line="240" w:lineRule="auto"/>
        <w:jc w:val="both"/>
        <w:rPr>
          <w:rFonts w:ascii="Sylfaen" w:hAnsi="Sylfaen"/>
          <w:i/>
          <w:sz w:val="18"/>
          <w:szCs w:val="18"/>
        </w:rPr>
      </w:pPr>
    </w:p>
    <w:p w:rsidR="00B1479E" w:rsidRPr="000A17E9" w:rsidRDefault="00B1479E" w:rsidP="00B1479E">
      <w:pPr>
        <w:pStyle w:val="Heading2"/>
        <w:spacing w:line="240" w:lineRule="auto"/>
        <w:jc w:val="both"/>
        <w:rPr>
          <w:rFonts w:ascii="Sylfaen" w:hAnsi="Sylfaen" w:cs="Sylfaen"/>
          <w:sz w:val="22"/>
          <w:szCs w:val="22"/>
        </w:rPr>
      </w:pPr>
      <w:r w:rsidRPr="000A17E9">
        <w:rPr>
          <w:rFonts w:ascii="Sylfaen" w:hAnsi="Sylfaen" w:cs="Sylfaen"/>
          <w:sz w:val="22"/>
          <w:szCs w:val="22"/>
        </w:rPr>
        <w:t>1.8 სსიპ – საპენსიო სააგენტო (პროგრამული კოდი 21 00)</w:t>
      </w:r>
    </w:p>
    <w:p w:rsidR="00B1479E" w:rsidRPr="000A17E9" w:rsidRDefault="00B1479E" w:rsidP="00B1479E">
      <w:pPr>
        <w:pStyle w:val="abzacixml"/>
      </w:pPr>
    </w:p>
    <w:p w:rsidR="00B1479E" w:rsidRPr="000A17E9" w:rsidRDefault="00B1479E" w:rsidP="00B1479E">
      <w:pPr>
        <w:spacing w:line="240" w:lineRule="auto"/>
        <w:ind w:left="270"/>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B1479E" w:rsidRPr="000A17E9" w:rsidRDefault="00B1479E" w:rsidP="00B1479E">
      <w:pPr>
        <w:numPr>
          <w:ilvl w:val="0"/>
          <w:numId w:val="42"/>
        </w:numPr>
        <w:spacing w:after="0" w:line="240" w:lineRule="auto"/>
        <w:ind w:left="900" w:hanging="270"/>
        <w:jc w:val="both"/>
        <w:rPr>
          <w:rFonts w:ascii="Sylfaen" w:eastAsia="Sylfaen" w:hAnsi="Sylfaen"/>
        </w:rPr>
      </w:pPr>
      <w:r w:rsidRPr="000A17E9">
        <w:rPr>
          <w:rFonts w:ascii="Sylfaen" w:eastAsia="Sylfaen" w:hAnsi="Sylfaen"/>
        </w:rPr>
        <w:t>სსიპ – საპენსიო სააგენტო</w:t>
      </w:r>
    </w:p>
    <w:p w:rsidR="00B1479E" w:rsidRPr="000A17E9" w:rsidRDefault="00B1479E" w:rsidP="00B1479E">
      <w:pPr>
        <w:pStyle w:val="abzacixml"/>
        <w:rPr>
          <w:highlight w:val="yellow"/>
        </w:rPr>
      </w:pPr>
    </w:p>
    <w:p w:rsidR="00B1479E" w:rsidRPr="000A17E9" w:rsidRDefault="00B1479E" w:rsidP="00B1479E">
      <w:pPr>
        <w:pStyle w:val="ListParagraph"/>
        <w:spacing w:after="0" w:line="240" w:lineRule="auto"/>
        <w:ind w:left="270"/>
        <w:rPr>
          <w:rFonts w:eastAsiaTheme="minorHAnsi"/>
        </w:rPr>
      </w:pPr>
      <w:r w:rsidRPr="000A17E9">
        <w:rPr>
          <w:rFonts w:eastAsiaTheme="minorHAnsi"/>
        </w:rPr>
        <w:t>დაგეგმილი საბოლოო შედეგი:</w:t>
      </w:r>
    </w:p>
    <w:p w:rsidR="00B1479E" w:rsidRPr="000A17E9" w:rsidRDefault="00B1479E" w:rsidP="00B1479E">
      <w:pPr>
        <w:pStyle w:val="ListParagraph"/>
        <w:spacing w:after="0" w:line="240" w:lineRule="auto"/>
        <w:ind w:left="270"/>
        <w:rPr>
          <w:rFonts w:eastAsiaTheme="minorHAnsi"/>
        </w:rPr>
      </w:pP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rFonts w:eastAsiaTheme="minorHAnsi"/>
        </w:rPr>
        <w:t>დანერგილი დაგროვებითი საპენსიო სისტემის მოდელი, რომლის მონაწილეთა რაოდენობა შეადგენს 1.2  ათას ადამიანს. დაგროვებით საპენსიო სქემაში ნებაყოფლობით და თვითდასაქმებულ ჩართულთა ოდენობის ზრდა; საპენსიო აქტივების ღირებულება შეადგენს 2.0 მლრდ ლარს. კაპიტალის ბაზრის განვითარება;</w:t>
      </w: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rFonts w:eastAsiaTheme="minorHAnsi"/>
        </w:rPr>
        <w:t>შემუშავებული საინვესტიციო პოლიტიკა და რისკების კონტროლის პოლიტიკა, პროცედურები, მეთოდოლოგია და დოკუმენტაცია. საინვეტიციო საქმიანობის შედეგად აქტივების ღირებულების 100 პროცენტით ინვესტირება;</w:t>
      </w: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rFonts w:eastAsiaTheme="minorHAnsi"/>
        </w:rPr>
        <w:t>კაპიტალის ბაზრის განვითარება, რომელიც ხელს შეუწყობს ალტერნატიული, გრძელვადიანი, იაფი და მოქნილი საინვესტიციო რესურსის ხელმისაწვდომობის ზრდას და ეკონომიკის ზრდის დაჩქარებას.</w:t>
      </w:r>
    </w:p>
    <w:p w:rsidR="00B1479E" w:rsidRPr="000A17E9" w:rsidRDefault="00B1479E" w:rsidP="00B1479E">
      <w:pPr>
        <w:pStyle w:val="ListParagraph"/>
        <w:spacing w:after="0" w:line="240" w:lineRule="auto"/>
        <w:ind w:left="270"/>
        <w:rPr>
          <w:rFonts w:eastAsiaTheme="minorHAnsi"/>
        </w:rPr>
      </w:pPr>
    </w:p>
    <w:p w:rsidR="00B1479E" w:rsidRPr="000A17E9" w:rsidRDefault="00B1479E" w:rsidP="00B1479E">
      <w:pPr>
        <w:pStyle w:val="abzacixml"/>
      </w:pPr>
      <w:r w:rsidRPr="000A17E9">
        <w:t xml:space="preserve">    მიღწეული საბოლოო შედეგი:</w:t>
      </w:r>
    </w:p>
    <w:p w:rsidR="00B1479E" w:rsidRPr="000A17E9" w:rsidRDefault="00B1479E" w:rsidP="00B1479E">
      <w:pPr>
        <w:pStyle w:val="abzacixml"/>
      </w:pP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rFonts w:eastAsiaTheme="minorHAnsi"/>
        </w:rPr>
        <w:t>ჩამოყალიბებულია საპენსიო სააგენტო და დანერგილია დაგროვებითი საპენსიო სისტემის მოდელი, რომლის სქემაში რეგისტრირებულ მონაწილეთა ოდენობამ 2021 წლის 31 დეკემბრის მდგომარეობით 1.2</w:t>
      </w:r>
      <w:r w:rsidRPr="000A17E9">
        <w:rPr>
          <w:rFonts w:eastAsiaTheme="minorHAnsi"/>
          <w:strike/>
          <w:color w:val="FF0000"/>
        </w:rPr>
        <w:t>36</w:t>
      </w:r>
      <w:r w:rsidRPr="000A17E9">
        <w:rPr>
          <w:rFonts w:eastAsiaTheme="minorHAnsi"/>
        </w:rPr>
        <w:t xml:space="preserve">  მილიონს შეადგენს. </w:t>
      </w:r>
      <w:r w:rsidRPr="000A17E9">
        <w:rPr>
          <w:lang w:val="ka-GE"/>
        </w:rPr>
        <w:t>დაგროვებით საპენსიო სქემაში ნებაყოფლობით  ჩართულთა ოდენობა 2020 წლის მაჩვენებელთან შედარებით გაიზარდა 33.0 ათასამდე მონაწილით. საპენსიო აქტივების ღირებულებამ (დეკლარირებული + სარგებელი) გადააჭარბა 1.98 მილიარდ ლარს;</w:t>
      </w: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lang w:val="ka-GE"/>
        </w:rPr>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 ასევე მიმდინარეობდა ინფორმაციული უსაფრთხოების სისტემებს სტანდარტიზაციის საერთაშორისო ორგანიზაციის (ISO 27001) პრინციპების მიხედვით, ინფორმაციული უსაფრთხოების პოლიტიკას დოკუმენტის შემუშავების პროცესი;</w:t>
      </w:r>
    </w:p>
    <w:p w:rsidR="00B1479E" w:rsidRPr="000A17E9" w:rsidRDefault="00B1479E" w:rsidP="00B1479E">
      <w:pPr>
        <w:pStyle w:val="ListParagraph"/>
        <w:numPr>
          <w:ilvl w:val="0"/>
          <w:numId w:val="43"/>
        </w:numPr>
        <w:spacing w:after="0" w:line="240" w:lineRule="auto"/>
        <w:ind w:left="270" w:right="0" w:hanging="270"/>
        <w:rPr>
          <w:rFonts w:eastAsiaTheme="minorHAnsi"/>
        </w:rPr>
      </w:pPr>
      <w:r w:rsidRPr="000A17E9">
        <w:rPr>
          <w:lang w:val="ka-GE"/>
        </w:rPr>
        <w:t>საინვეტიციო საქმიანობის შედეგად, აქტივების ღირებულების 59.</w:t>
      </w:r>
      <w:r w:rsidRPr="000A17E9">
        <w:t>3</w:t>
      </w:r>
      <w:r w:rsidRPr="000A17E9">
        <w:rPr>
          <w:lang w:val="ka-GE"/>
        </w:rPr>
        <w:t>% განთავსებულია სადეპოზიტო სერთიფიკატებში</w:t>
      </w:r>
      <w:r w:rsidRPr="000A17E9">
        <w:t xml:space="preserve"> </w:t>
      </w:r>
      <w:r w:rsidRPr="000A17E9">
        <w:rPr>
          <w:lang w:val="ka-GE"/>
        </w:rPr>
        <w:t xml:space="preserve">და ვადიან ანაბრებზე, დანარჩენი თანხა კი განთავსებულია სარგებლიან ანგარიშებზე, რაზეც ერიცხება სარგებელი. </w:t>
      </w:r>
    </w:p>
    <w:p w:rsidR="00B1479E" w:rsidRPr="000A17E9" w:rsidRDefault="00B1479E" w:rsidP="00B1479E">
      <w:pPr>
        <w:pStyle w:val="ListParagraph"/>
        <w:spacing w:after="0" w:line="240" w:lineRule="auto"/>
        <w:ind w:left="270" w:right="0" w:firstLine="0"/>
        <w:rPr>
          <w:rFonts w:eastAsiaTheme="minorHAnsi"/>
        </w:rPr>
      </w:pPr>
    </w:p>
    <w:p w:rsidR="00B1479E" w:rsidRPr="000A17E9" w:rsidRDefault="00B1479E" w:rsidP="00B1479E">
      <w:pPr>
        <w:pStyle w:val="ListParagraph"/>
        <w:spacing w:after="0" w:line="240" w:lineRule="auto"/>
        <w:ind w:left="270"/>
        <w:rPr>
          <w:lang w:val="ka-GE"/>
        </w:rPr>
      </w:pPr>
      <w:r w:rsidRPr="000A17E9">
        <w:rPr>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B1479E" w:rsidRPr="000A17E9" w:rsidRDefault="00B1479E" w:rsidP="00B1479E">
      <w:pPr>
        <w:pStyle w:val="ListParagraph"/>
        <w:spacing w:after="0" w:line="240" w:lineRule="auto"/>
        <w:ind w:left="270"/>
        <w:rPr>
          <w:lang w:val="ka-GE"/>
        </w:rPr>
      </w:pPr>
      <w:r w:rsidRPr="000A17E9">
        <w:rPr>
          <w:lang w:val="ka-GE"/>
        </w:rPr>
        <w:t>დაგეგმილ მაჩვენებელთან შედარებით გადახრაზე გავლენა იქონია ქვეყანაში კორონავირუსით გამოწვეულმა ვითარებამ. განმეორებითი კონკურსით შეირჩა დაგროვებითი საპენსიო სქემის სპეციალიზებული დეპოზიტარის მომსახურების გამწევი კომპანია. მომზადდა და გაფორმდა შესაბამისი ხელშეკრულება, რომლის მიხედვითაც სპეციალიზირებული დეპოზიტარი უზრუნველყოფს საპენსიო სააგენტოს აქტივების საინვესტიციო პოლიტიკის შესაბამისობაში აღრიცხვას და შენახვას. სპეციალიზებული დეპოზიტარის მომსახურების გაწევამდე ინვესტირება ფასიან ქაღალდებში კანონით არის შეზღუდული და დაწესებულია ლიმიტები, შესაბამისად 100% ინვესტირება ვერ განხორციელდა. 2021 წელს შერჩეულ იქნა სპეციალიზებული დეპოზიტარი.</w:t>
      </w:r>
    </w:p>
    <w:p w:rsidR="00B1479E" w:rsidRPr="000A17E9" w:rsidRDefault="00B1479E" w:rsidP="00B1479E">
      <w:pPr>
        <w:pStyle w:val="ListParagraph"/>
        <w:spacing w:after="0" w:line="240" w:lineRule="auto"/>
        <w:ind w:left="270"/>
        <w:rPr>
          <w:lang w:val="ka-GE"/>
        </w:rPr>
      </w:pPr>
    </w:p>
    <w:p w:rsidR="00B1479E" w:rsidRPr="000A17E9" w:rsidRDefault="00B1479E" w:rsidP="00B1479E">
      <w:pPr>
        <w:spacing w:after="0" w:line="240" w:lineRule="auto"/>
        <w:ind w:left="180"/>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ind w:left="180"/>
        <w:jc w:val="both"/>
        <w:rPr>
          <w:rFonts w:ascii="Sylfaen" w:hAnsi="Sylfaen" w:cs="Sylfaen"/>
          <w:lang w:val="ka-GE"/>
        </w:rPr>
      </w:pPr>
    </w:p>
    <w:p w:rsidR="00B1479E" w:rsidRPr="000A17E9" w:rsidRDefault="00B1479E" w:rsidP="00B1479E">
      <w:pPr>
        <w:spacing w:after="0" w:line="240" w:lineRule="auto"/>
        <w:ind w:left="180"/>
        <w:jc w:val="both"/>
        <w:rPr>
          <w:rFonts w:ascii="Sylfaen" w:hAnsi="Sylfaen" w:cs="Sylfaen"/>
          <w:lang w:val="ka-GE"/>
        </w:rPr>
      </w:pPr>
      <w:r w:rsidRPr="000A17E9">
        <w:rPr>
          <w:rFonts w:ascii="Sylfaen" w:hAnsi="Sylfaen" w:cs="Sylfaen"/>
          <w:lang w:val="ka-GE"/>
        </w:rPr>
        <w:t xml:space="preserve">დაგეგმილი საბაზისო მაჩვენებელი - 2020 წლის 31 დეკემბრის მდგომარეობით მონაწილეთა   რაოდენობა შეფასებულია 1 100 ათასი ადამიანით; </w:t>
      </w:r>
    </w:p>
    <w:p w:rsidR="00B1479E" w:rsidRPr="000A17E9" w:rsidRDefault="00B1479E" w:rsidP="00B1479E">
      <w:pPr>
        <w:spacing w:after="0" w:line="240" w:lineRule="auto"/>
        <w:ind w:left="180"/>
        <w:jc w:val="both"/>
        <w:rPr>
          <w:rFonts w:ascii="Sylfaen" w:hAnsi="Sylfaen" w:cs="Sylfaen"/>
          <w:lang w:val="ka-GE"/>
        </w:rPr>
      </w:pPr>
    </w:p>
    <w:p w:rsidR="00B1479E" w:rsidRPr="000A17E9" w:rsidRDefault="00B1479E" w:rsidP="00B1479E">
      <w:pPr>
        <w:spacing w:after="0" w:line="240" w:lineRule="auto"/>
        <w:ind w:left="180"/>
        <w:jc w:val="both"/>
        <w:rPr>
          <w:rFonts w:ascii="Sylfaen" w:hAnsi="Sylfaen" w:cs="Sylfaen"/>
          <w:lang w:val="ka-GE"/>
        </w:rPr>
      </w:pPr>
      <w:r w:rsidRPr="000A17E9">
        <w:rPr>
          <w:rFonts w:ascii="Sylfaen" w:hAnsi="Sylfaen" w:cs="Sylfaen"/>
          <w:lang w:val="ka-GE"/>
        </w:rPr>
        <w:t xml:space="preserve">დაგეგმილი მიზნობრივი მაჩვენებელი - რეგისტრირებულ მონაწილეთა რაოდენობა შეადგენს 1 200 ათასი ადამიანს; </w:t>
      </w:r>
    </w:p>
    <w:p w:rsidR="00B1479E" w:rsidRPr="000A17E9" w:rsidRDefault="00B1479E" w:rsidP="00B1479E">
      <w:pPr>
        <w:spacing w:after="0" w:line="240" w:lineRule="auto"/>
        <w:ind w:left="180"/>
        <w:jc w:val="both"/>
        <w:rPr>
          <w:rFonts w:ascii="Sylfaen" w:hAnsi="Sylfaen"/>
          <w:i/>
          <w:sz w:val="18"/>
          <w:szCs w:val="18"/>
          <w:lang w:val="ka-GE"/>
        </w:rPr>
      </w:pPr>
      <w:r w:rsidRPr="000A17E9">
        <w:rPr>
          <w:rFonts w:ascii="Sylfaen" w:eastAsia="Sylfaen" w:hAnsi="Sylfaen"/>
          <w:color w:val="000000"/>
        </w:rPr>
        <w:br/>
      </w:r>
      <w:r w:rsidRPr="000A17E9">
        <w:rPr>
          <w:rFonts w:ascii="Sylfaen" w:hAnsi="Sylfaen" w:cs="Sylfaen"/>
          <w:lang w:val="ka-GE"/>
        </w:rPr>
        <w:t xml:space="preserve">მიღწეული საბოლოო შედეგის შეფასების ინდიკატორი - </w:t>
      </w:r>
      <w:r w:rsidRPr="000A17E9">
        <w:rPr>
          <w:rFonts w:ascii="Sylfaen" w:hAnsi="Sylfaen"/>
          <w:color w:val="000000"/>
          <w:lang w:val="ka-GE"/>
        </w:rPr>
        <w:t xml:space="preserve">რეგისტრირებულ მონაწილეთა რაოდენობა შეადგენს </w:t>
      </w:r>
      <w:r w:rsidRPr="000A17E9">
        <w:rPr>
          <w:rFonts w:ascii="Sylfaen" w:hAnsi="Sylfaen" w:cs="Sylfaen"/>
          <w:color w:val="000000"/>
          <w:lang w:val="ka-GE"/>
        </w:rPr>
        <w:t>1 236  ათასი ადამიას.</w:t>
      </w:r>
    </w:p>
    <w:p w:rsidR="00B1479E" w:rsidRPr="000A17E9" w:rsidRDefault="00B1479E" w:rsidP="00B1479E">
      <w:pPr>
        <w:spacing w:after="0" w:line="240" w:lineRule="auto"/>
        <w:ind w:left="180"/>
        <w:jc w:val="right"/>
        <w:rPr>
          <w:rFonts w:ascii="Sylfaen" w:hAnsi="Sylfaen"/>
          <w:i/>
          <w:sz w:val="18"/>
          <w:szCs w:val="18"/>
          <w:lang w:val="ka-GE"/>
        </w:rPr>
      </w:pPr>
    </w:p>
    <w:p w:rsidR="00B1479E" w:rsidRPr="000A17E9" w:rsidRDefault="00B1479E" w:rsidP="00B1479E">
      <w:pPr>
        <w:spacing w:after="0" w:line="240" w:lineRule="auto"/>
        <w:ind w:left="180"/>
        <w:jc w:val="right"/>
        <w:rPr>
          <w:rFonts w:ascii="Sylfaen" w:hAnsi="Sylfaen"/>
          <w:i/>
          <w:sz w:val="18"/>
          <w:szCs w:val="18"/>
          <w:lang w:val="ka-GE"/>
        </w:rPr>
      </w:pPr>
    </w:p>
    <w:p w:rsidR="00B1479E" w:rsidRPr="000A17E9" w:rsidRDefault="00B1479E" w:rsidP="00B1479E">
      <w:pPr>
        <w:spacing w:after="0" w:line="240" w:lineRule="auto"/>
        <w:ind w:left="180"/>
        <w:jc w:val="right"/>
        <w:rPr>
          <w:rFonts w:ascii="Sylfaen" w:hAnsi="Sylfaen"/>
          <w:i/>
          <w:sz w:val="18"/>
          <w:szCs w:val="18"/>
          <w:lang w:val="ka-GE"/>
        </w:rPr>
      </w:pPr>
    </w:p>
    <w:p w:rsidR="00B1479E" w:rsidRPr="000A17E9" w:rsidRDefault="00B1479E" w:rsidP="00B1479E">
      <w:pPr>
        <w:pStyle w:val="Heading2"/>
        <w:spacing w:line="240" w:lineRule="auto"/>
        <w:jc w:val="both"/>
        <w:rPr>
          <w:rFonts w:ascii="Sylfaen" w:hAnsi="Sylfaen" w:cs="Sylfaen"/>
          <w:sz w:val="22"/>
          <w:szCs w:val="22"/>
        </w:rPr>
      </w:pPr>
      <w:r w:rsidRPr="000A17E9">
        <w:rPr>
          <w:rFonts w:ascii="Sylfaen" w:hAnsi="Sylfaen" w:cs="Sylfaen"/>
          <w:sz w:val="22"/>
          <w:szCs w:val="22"/>
        </w:rPr>
        <w:t>1.9 ა(ა)იპ – საქართველოს სოლიდარობის ფონდი (პროგრამული კოდი 39 00)</w:t>
      </w:r>
    </w:p>
    <w:p w:rsidR="00B1479E" w:rsidRPr="000A17E9" w:rsidRDefault="00B1479E" w:rsidP="00B1479E">
      <w:pPr>
        <w:pStyle w:val="abzacixml"/>
      </w:pPr>
    </w:p>
    <w:p w:rsidR="00B1479E" w:rsidRPr="000A17E9" w:rsidRDefault="00B1479E" w:rsidP="00B1479E">
      <w:pPr>
        <w:spacing w:line="240" w:lineRule="auto"/>
        <w:ind w:left="270"/>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B1479E" w:rsidRPr="000A17E9" w:rsidRDefault="00B1479E" w:rsidP="00B1479E">
      <w:pPr>
        <w:numPr>
          <w:ilvl w:val="0"/>
          <w:numId w:val="42"/>
        </w:numPr>
        <w:spacing w:after="0" w:line="240" w:lineRule="auto"/>
        <w:ind w:left="900" w:hanging="270"/>
        <w:jc w:val="both"/>
        <w:rPr>
          <w:rFonts w:ascii="Sylfaen" w:eastAsia="Sylfaen" w:hAnsi="Sylfaen"/>
        </w:rPr>
      </w:pPr>
      <w:r w:rsidRPr="000A17E9">
        <w:rPr>
          <w:rFonts w:ascii="Sylfaen" w:eastAsia="Sylfaen" w:hAnsi="Sylfaen"/>
        </w:rPr>
        <w:t>ა(ა)იპ – საქართველოს სოლიდარობის ფონდი</w:t>
      </w:r>
    </w:p>
    <w:p w:rsidR="00B1479E" w:rsidRPr="000A17E9" w:rsidRDefault="00B1479E" w:rsidP="00B1479E">
      <w:pPr>
        <w:pStyle w:val="abzacixml"/>
        <w:rPr>
          <w:highlight w:val="yellow"/>
        </w:rPr>
      </w:pPr>
    </w:p>
    <w:p w:rsidR="00B1479E" w:rsidRPr="000A17E9" w:rsidRDefault="00B1479E" w:rsidP="00B1479E">
      <w:pPr>
        <w:pStyle w:val="abzacixml"/>
      </w:pPr>
      <w:r w:rsidRPr="000A17E9">
        <w:t>დაგეგმილი საბოლოო შედეგი:</w:t>
      </w:r>
    </w:p>
    <w:p w:rsidR="00B1479E" w:rsidRPr="000A17E9" w:rsidRDefault="00B1479E" w:rsidP="00B1479E">
      <w:pPr>
        <w:pStyle w:val="abzacixml"/>
      </w:pPr>
    </w:p>
    <w:p w:rsidR="00B1479E" w:rsidRPr="000A17E9" w:rsidRDefault="00B1479E" w:rsidP="00B1479E">
      <w:pPr>
        <w:pStyle w:val="Normal0"/>
        <w:numPr>
          <w:ilvl w:val="0"/>
          <w:numId w:val="43"/>
        </w:numPr>
        <w:jc w:val="both"/>
        <w:rPr>
          <w:rFonts w:ascii="Sylfaen" w:eastAsia="Sylfaen" w:hAnsi="Sylfaen"/>
          <w:color w:val="000000"/>
          <w:sz w:val="22"/>
          <w:szCs w:val="22"/>
        </w:rPr>
      </w:pPr>
      <w:r w:rsidRPr="000A17E9">
        <w:rPr>
          <w:rFonts w:ascii="Sylfaen" w:eastAsia="Sylfaen" w:hAnsi="Sylfaen"/>
          <w:color w:val="000000"/>
          <w:sz w:val="22"/>
          <w:szCs w:val="22"/>
        </w:rPr>
        <w:t>მობილიზება და 22 წლამდე ასაკის სიმსივნით დაავადებული ბავშვებისა და ახალგაზრდების მკურნალობის ფინანსური პრობლემის გადაჭრა ქვეყნის მასშტაბით და პარალელურად საქართველოში ონკოლოგიურ სერვისების გაძლიერება;</w:t>
      </w:r>
    </w:p>
    <w:p w:rsidR="00B1479E" w:rsidRPr="000A17E9" w:rsidRDefault="00B1479E" w:rsidP="00B1479E">
      <w:pPr>
        <w:pStyle w:val="Normal0"/>
        <w:numPr>
          <w:ilvl w:val="0"/>
          <w:numId w:val="43"/>
        </w:numPr>
        <w:jc w:val="both"/>
        <w:rPr>
          <w:rFonts w:ascii="Sylfaen" w:eastAsia="Sylfaen" w:hAnsi="Sylfaen"/>
          <w:color w:val="000000"/>
          <w:sz w:val="22"/>
          <w:szCs w:val="22"/>
        </w:rPr>
      </w:pPr>
      <w:r w:rsidRPr="000A17E9">
        <w:rPr>
          <w:rFonts w:ascii="Sylfaen" w:eastAsia="Sylfaen" w:hAnsi="Sylfaen"/>
          <w:color w:val="000000"/>
          <w:sz w:val="22"/>
          <w:szCs w:val="22"/>
        </w:rPr>
        <w:t>ფინანსური რესურსების მზარდი მოცულობების პირობებში (ყოველწლიურად 5 მილიონზე მეტი ლარის დონაცია) იშვიათი დაავადებების, შშმპ ბავშვებისა და უფროსი ასაკის ონკოლოგიური პაციენტების დახმარება ინდივიდუალური</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ძვირადღირებული მკურნალობის მისაღებად.</w:t>
      </w:r>
    </w:p>
    <w:p w:rsidR="00B1479E" w:rsidRPr="000A17E9" w:rsidRDefault="00B1479E" w:rsidP="00B1479E">
      <w:pPr>
        <w:pStyle w:val="abzacixml"/>
      </w:pPr>
    </w:p>
    <w:p w:rsidR="00B1479E" w:rsidRPr="000A17E9" w:rsidRDefault="00B1479E" w:rsidP="00B1479E">
      <w:pPr>
        <w:pStyle w:val="abzacixml"/>
      </w:pPr>
      <w:r w:rsidRPr="000A17E9">
        <w:t>მიღწეული საბოლოო შედეგი:</w:t>
      </w:r>
    </w:p>
    <w:p w:rsidR="00B1479E" w:rsidRPr="000A17E9" w:rsidRDefault="00B1479E" w:rsidP="00B1479E">
      <w:pPr>
        <w:pStyle w:val="abzacixml"/>
      </w:pPr>
    </w:p>
    <w:p w:rsidR="00B1479E" w:rsidRPr="000A17E9" w:rsidRDefault="00B1479E" w:rsidP="00B1479E">
      <w:pPr>
        <w:pStyle w:val="ListParagraph"/>
        <w:numPr>
          <w:ilvl w:val="0"/>
          <w:numId w:val="43"/>
        </w:numPr>
        <w:spacing w:after="0" w:line="240" w:lineRule="auto"/>
        <w:ind w:left="270" w:right="0" w:hanging="270"/>
        <w:rPr>
          <w:lang w:val="ka-GE"/>
        </w:rPr>
      </w:pPr>
      <w:r w:rsidRPr="000A17E9">
        <w:rPr>
          <w:lang w:val="ka-GE"/>
        </w:rPr>
        <w:t>უზრუნველყოფილია სიმსიმნით დაავადებული და სისხლმბადი ორგანოს დაავადების მქონე ბავშვთა, ასევე 22 წლამდე ასაკის ახალგაზრდის დიაგნოსტიკა და მკურნალობა როგორც საქართველოში ასევე უცხოურ კლინიკებში;</w:t>
      </w:r>
    </w:p>
    <w:p w:rsidR="00B1479E" w:rsidRPr="000A17E9" w:rsidRDefault="00B1479E" w:rsidP="00B1479E">
      <w:pPr>
        <w:pStyle w:val="ListParagraph"/>
        <w:numPr>
          <w:ilvl w:val="0"/>
          <w:numId w:val="43"/>
        </w:numPr>
        <w:spacing w:after="0" w:line="240" w:lineRule="auto"/>
        <w:ind w:left="270" w:right="0" w:hanging="270"/>
        <w:rPr>
          <w:lang w:val="ka-GE"/>
        </w:rPr>
      </w:pPr>
      <w:r w:rsidRPr="000A17E9">
        <w:rPr>
          <w:lang w:val="ka-GE"/>
        </w:rPr>
        <w:t xml:space="preserve">ფონდის ბენეფიციარები უზრუნველყოფილი იყვნენ ძვირადღიერებული მედიკამენტებით; 2021 წელს მობილიზებულმა და განსაკარგავი საკუთარი სახსრების მოცულობამ შეადგინა 2 313.0 ათას ლარზე მეტი. </w:t>
      </w:r>
    </w:p>
    <w:p w:rsidR="00B1479E" w:rsidRPr="000A17E9" w:rsidRDefault="00B1479E" w:rsidP="00B1479E">
      <w:pPr>
        <w:pStyle w:val="ListParagraph"/>
        <w:spacing w:after="0" w:line="240" w:lineRule="auto"/>
        <w:ind w:left="270" w:right="0" w:firstLine="0"/>
        <w:rPr>
          <w:lang w:val="ka-GE"/>
        </w:rPr>
      </w:pPr>
    </w:p>
    <w:p w:rsidR="00B1479E" w:rsidRPr="000A17E9" w:rsidRDefault="00B1479E" w:rsidP="00B1479E">
      <w:pPr>
        <w:spacing w:line="240" w:lineRule="auto"/>
        <w:jc w:val="both"/>
        <w:rPr>
          <w:rFonts w:ascii="Sylfaen" w:hAnsi="Sylfaen"/>
          <w:smallCaps/>
          <w:lang w:val="ka-GE" w:eastAsia="x-none"/>
        </w:rPr>
      </w:pPr>
      <w:r w:rsidRPr="000A17E9">
        <w:rPr>
          <w:rFonts w:ascii="Sylfaen" w:hAnsi="Sylfaen"/>
          <w:smallCaps/>
          <w:lang w:val="ka-GE" w:eastAsia="x-non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rsidR="00AA1B70" w:rsidRPr="00AA1B70" w:rsidRDefault="00AA1B70" w:rsidP="00AA1B70">
      <w:pPr>
        <w:pStyle w:val="ListParagraph"/>
        <w:numPr>
          <w:ilvl w:val="0"/>
          <w:numId w:val="43"/>
        </w:numPr>
        <w:spacing w:after="0" w:line="240" w:lineRule="auto"/>
        <w:ind w:left="270" w:right="0" w:hanging="270"/>
        <w:rPr>
          <w:lang w:val="ka-GE"/>
        </w:rPr>
      </w:pPr>
      <w:r w:rsidRPr="00AA1B70">
        <w:rPr>
          <w:lang w:val="ka-GE"/>
        </w:rPr>
        <w:t>ფონდის შემოსავლები დამოკიდებულია მოქალაქეთა მხრიდან ყოველთვიურ ნებაყოფლობით დონაციაზე. კორონავირუსის პანდემიის პირობებში ფონდის მხიდან ვერ იქნა განხორციელებული გარკვეული აქტივობები, რაც აუცილებელი პირობაა თანხხების მობილიზებისათვის. ფონდში ყოველთვიური რეგულარული დოტაციების მოცულობა დაგეგმილი იყო სულ მცირე 400.0 ათასი ლარის ოდენობით, თუმცა საანგარიშო პერიოდში საშუალოდ დოტაციის მოცულობა შეადგენდა 192.8 ათასამდე ლარს.</w:t>
      </w:r>
    </w:p>
    <w:p w:rsidR="00B1479E" w:rsidRPr="000A17E9" w:rsidRDefault="00B1479E" w:rsidP="00B1479E">
      <w:pPr>
        <w:spacing w:after="0" w:line="240" w:lineRule="auto"/>
        <w:ind w:left="180"/>
        <w:jc w:val="right"/>
        <w:rPr>
          <w:rFonts w:ascii="Sylfaen" w:hAnsi="Sylfaen"/>
          <w:i/>
          <w:sz w:val="18"/>
          <w:szCs w:val="18"/>
          <w:lang w:val="ka-GE"/>
        </w:rPr>
      </w:pPr>
    </w:p>
    <w:p w:rsidR="00B1479E" w:rsidRPr="000A17E9" w:rsidRDefault="00B1479E" w:rsidP="00B1479E">
      <w:pPr>
        <w:spacing w:after="0" w:line="240" w:lineRule="auto"/>
        <w:ind w:left="180"/>
        <w:jc w:val="right"/>
        <w:rPr>
          <w:rFonts w:ascii="Sylfaen" w:hAnsi="Sylfaen"/>
          <w:i/>
          <w:sz w:val="18"/>
          <w:szCs w:val="18"/>
          <w:lang w:val="ka-GE"/>
        </w:rPr>
      </w:pPr>
    </w:p>
    <w:p w:rsidR="00B701B4" w:rsidRPr="000A17E9" w:rsidRDefault="00B701B4" w:rsidP="00CE38B9">
      <w:pPr>
        <w:pStyle w:val="Heading1"/>
        <w:spacing w:line="240" w:lineRule="auto"/>
        <w:jc w:val="center"/>
        <w:rPr>
          <w:rFonts w:ascii="Sylfaen" w:hAnsi="Sylfaen" w:cs="Sylfaen"/>
          <w:sz w:val="26"/>
          <w:szCs w:val="26"/>
          <w:lang w:val="ka-GE"/>
        </w:rPr>
      </w:pPr>
      <w:r w:rsidRPr="000A17E9">
        <w:rPr>
          <w:rFonts w:ascii="Sylfaen" w:hAnsi="Sylfaen"/>
          <w:sz w:val="26"/>
          <w:szCs w:val="26"/>
          <w:lang w:val="ka-GE"/>
        </w:rPr>
        <w:t xml:space="preserve">2.  </w:t>
      </w:r>
      <w:r w:rsidRPr="000A17E9">
        <w:rPr>
          <w:rFonts w:ascii="Sylfaen" w:hAnsi="Sylfaen" w:cs="Sylfaen"/>
          <w:sz w:val="26"/>
          <w:szCs w:val="26"/>
          <w:lang w:val="ka-GE"/>
        </w:rPr>
        <w:t>პრიორიტეტი</w:t>
      </w:r>
      <w:r w:rsidRPr="000A17E9">
        <w:rPr>
          <w:rFonts w:ascii="Sylfaen" w:hAnsi="Sylfaen"/>
          <w:sz w:val="26"/>
          <w:szCs w:val="26"/>
          <w:lang w:val="ka-GE"/>
        </w:rPr>
        <w:t xml:space="preserve"> − </w:t>
      </w:r>
      <w:r w:rsidRPr="000A17E9">
        <w:rPr>
          <w:rFonts w:ascii="Sylfaen" w:hAnsi="Sylfaen" w:cs="Sylfaen"/>
          <w:sz w:val="26"/>
          <w:szCs w:val="26"/>
          <w:lang w:val="ka-GE"/>
        </w:rPr>
        <w:t>თავდაცვა</w:t>
      </w:r>
      <w:r w:rsidRPr="000A17E9">
        <w:rPr>
          <w:rFonts w:ascii="Sylfaen" w:hAnsi="Sylfaen"/>
          <w:sz w:val="26"/>
          <w:szCs w:val="26"/>
          <w:lang w:val="ka-GE"/>
        </w:rPr>
        <w:t xml:space="preserve">, </w:t>
      </w:r>
      <w:r w:rsidRPr="000A17E9">
        <w:rPr>
          <w:rFonts w:ascii="Sylfaen" w:hAnsi="Sylfaen" w:cs="Sylfaen"/>
          <w:sz w:val="26"/>
          <w:szCs w:val="26"/>
          <w:lang w:val="ka-GE"/>
        </w:rPr>
        <w:t>საზოგადოებრივი</w:t>
      </w:r>
      <w:r w:rsidRPr="000A17E9">
        <w:rPr>
          <w:rFonts w:ascii="Sylfaen" w:hAnsi="Sylfaen"/>
          <w:sz w:val="26"/>
          <w:szCs w:val="26"/>
          <w:lang w:val="ka-GE"/>
        </w:rPr>
        <w:t xml:space="preserve"> </w:t>
      </w:r>
      <w:r w:rsidRPr="000A17E9">
        <w:rPr>
          <w:rFonts w:ascii="Sylfaen" w:hAnsi="Sylfaen" w:cs="Sylfaen"/>
          <w:sz w:val="26"/>
          <w:szCs w:val="26"/>
          <w:lang w:val="ka-GE"/>
        </w:rPr>
        <w:t>წესრიგი</w:t>
      </w:r>
      <w:r w:rsidRPr="000A17E9">
        <w:rPr>
          <w:rFonts w:ascii="Sylfaen" w:hAnsi="Sylfaen"/>
          <w:sz w:val="26"/>
          <w:szCs w:val="26"/>
          <w:lang w:val="ka-GE"/>
        </w:rPr>
        <w:t xml:space="preserve"> </w:t>
      </w:r>
      <w:r w:rsidRPr="000A17E9">
        <w:rPr>
          <w:rFonts w:ascii="Sylfaen" w:hAnsi="Sylfaen" w:cs="Sylfaen"/>
          <w:sz w:val="26"/>
          <w:szCs w:val="26"/>
          <w:lang w:val="ka-GE"/>
        </w:rPr>
        <w:t>და</w:t>
      </w:r>
      <w:r w:rsidRPr="000A17E9">
        <w:rPr>
          <w:rFonts w:ascii="Sylfaen" w:hAnsi="Sylfaen"/>
          <w:sz w:val="26"/>
          <w:szCs w:val="26"/>
          <w:lang w:val="ka-GE"/>
        </w:rPr>
        <w:t xml:space="preserve"> </w:t>
      </w:r>
      <w:r w:rsidRPr="000A17E9">
        <w:rPr>
          <w:rFonts w:ascii="Sylfaen" w:hAnsi="Sylfaen" w:cs="Sylfaen"/>
          <w:sz w:val="26"/>
          <w:szCs w:val="26"/>
          <w:lang w:val="ka-GE"/>
        </w:rPr>
        <w:t>უსაფრთხოება</w:t>
      </w:r>
    </w:p>
    <w:p w:rsidR="00B701B4" w:rsidRPr="000A17E9" w:rsidRDefault="00B701B4" w:rsidP="00CE38B9">
      <w:pPr>
        <w:spacing w:line="240" w:lineRule="auto"/>
        <w:rPr>
          <w:rFonts w:ascii="Sylfaen" w:hAnsi="Sylfaen"/>
          <w:lang w:val="ka-GE"/>
        </w:rPr>
      </w:pPr>
    </w:p>
    <w:p w:rsidR="00B701B4" w:rsidRPr="000A17E9" w:rsidRDefault="00B701B4"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31"/>
        <w:gridCol w:w="1414"/>
        <w:gridCol w:w="1413"/>
        <w:gridCol w:w="1413"/>
        <w:gridCol w:w="1413"/>
        <w:gridCol w:w="1413"/>
        <w:gridCol w:w="1413"/>
      </w:tblGrid>
      <w:tr w:rsidR="006135C8" w:rsidRPr="000A17E9" w:rsidTr="0009596E">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კოდი</w:t>
            </w:r>
          </w:p>
        </w:tc>
        <w:tc>
          <w:tcPr>
            <w:tcW w:w="1363"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საზოგადოებრივი წესრიგი და საერთაშორისო თანამშრომლობის განვითარება/გაღრმავება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580,266.3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577,919.9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2,346.4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583,220.8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581,318.5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1,902.4</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თავდაცვის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365,919.2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365,919.2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370,373.7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370,373.7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საერთაშორისო სტანდარტების შესაბამისი პენიტენციური სისტემის ჩამოყალიბება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156,811.2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156,811.2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156,737.4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156,737.4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29 09</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ლოჯისტიკური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185,067.9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185,067.9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185,067.0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185,067.0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20 01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სახელმწიფო უსაფრთხოების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113,798.5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113,798.5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113,709.4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113,709.4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29 08</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თავდაცვის შესაძლებლობების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118,404.1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118,404.1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118,404.1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118,404.1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სახელმწიფო საზღვრის დაცვა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97,774.2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97,774.2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97,734.1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97,734.1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29 05</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ინფრასტრუქტურის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83,090.3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83,090.3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83,090.3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83,090.3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30 06</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სამოქალაქო უსაფრთხოების დონის ამაღლება, სახელმწიფო მატერიალური რეზერვების შექმნა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88,663.1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88,070.1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593.0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88,965.2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88,436.6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528.6</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ჯანმრთელობის დაცვა და სოციალური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88,727.1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69,867.1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18,860.0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88,107.6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69,867.1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18,240.6</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40 01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დასაცავ პირთა და ობიექტთა უსაფრთხოების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52,387.3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52,387.3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52,365.7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52,365.7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პროფესიული სამხედრო განათლება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56,728.4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56,238.8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489.6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56,584.1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56,238.5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345.7</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29 10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საქართველოს თავდაცვის ძალების შესაძლებლობის გაძლიერება (SG)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37,562.5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37,562.5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33 00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საქართველოს პროკურატურა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41,491.7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41,491.7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41,347.7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41,347.7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29 07</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სამეცნიერო კვლევა და სამხედრო მრეწველობის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47,715.6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36,374.1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11,341.5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44,963.7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36,672.7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8,291.0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29 06</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საერთაშორისო სამშვიდობო მისიები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20,852.4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20,852.4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20,852.4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20,852.4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23 03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ეკონომიკური დანაშაულის პრევენცია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22,620.0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22,620.0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22,193.9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22,193.9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ოპერატიულ-ტექნიკური საქმიანობის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23,820.7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23,556.5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264.2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23,818.0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23,553.8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264.2</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34 00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საქართველოს დაზვერვის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156,896.2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10,978.2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145,918.0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150,610.4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10,844.2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139,766.2</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37 00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სსიპ - ვეტერანების საქმეთა სახელმწიფო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8,548.0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8,085.0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463.0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8,401.8</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8,082.0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319.8</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29 04</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მართვის, კონტროლის, კავშირგაბმულობისა და კომპიუტერული სისტემები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5,609.4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5,609.4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5,609.3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5,609.3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26 06</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დანაშაულის პრევენცია, პრობაციის სისტემის განვითარება და ყოფილ პატიმართა რესოციალიზაცია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8,338.9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6,677.0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1,661.9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8,277.4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6,663.5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1,614.0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24 10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5,571.0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5,571.0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5,570.9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5,570.9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55 00</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ეროვნული უსაფრთხოების საბჭოს აპარატი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2,648.0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2,648.0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40 03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სსიპ სახელისუფლებო სპეციალური კავშირგაბმულობის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1,326.0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1,313.3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1,006.2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995.2</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30 08</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საგანგებო და გადაუდებელი დახმარების ეფექტური სისტემის ფუნქციონირება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21,486.9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21,486.9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19,496.9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19,496.9</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30 07</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120,638.3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120,638.3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108,127.4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108,127.4</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w:t>
            </w:r>
          </w:p>
        </w:tc>
        <w:tc>
          <w:tcPr>
            <w:tcW w:w="1363"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rPr>
                <w:rFonts w:ascii="Sylfaen" w:eastAsia="Times New Roman" w:hAnsi="Sylfaen" w:cs="Calibri"/>
                <w:color w:val="000000"/>
                <w:sz w:val="16"/>
                <w:szCs w:val="16"/>
              </w:rPr>
            </w:pPr>
            <w:r w:rsidRPr="000A17E9">
              <w:rPr>
                <w:rFonts w:ascii="Sylfaen" w:eastAsia="Times New Roman" w:hAnsi="Sylfaen" w:cs="Calibri"/>
                <w:color w:val="000000"/>
                <w:sz w:val="16"/>
                <w:szCs w:val="16"/>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2,539,052.5</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2,213,676.4</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325,376.1</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2,508,645.8</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2,208,754.1</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299,891.7</w:t>
            </w:r>
          </w:p>
        </w:tc>
      </w:tr>
    </w:tbl>
    <w:p w:rsidR="006135C8" w:rsidRPr="000A17E9" w:rsidRDefault="006135C8" w:rsidP="00CE38B9">
      <w:pPr>
        <w:spacing w:after="0" w:line="240" w:lineRule="auto"/>
        <w:ind w:left="180"/>
        <w:jc w:val="right"/>
        <w:rPr>
          <w:rFonts w:ascii="Sylfaen" w:hAnsi="Sylfaen"/>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0A17E9" w:rsidRPr="000A17E9" w:rsidRDefault="000A17E9" w:rsidP="00CE38B9">
      <w:pPr>
        <w:spacing w:after="0" w:line="240" w:lineRule="auto"/>
        <w:ind w:left="180"/>
        <w:jc w:val="right"/>
        <w:rPr>
          <w:rFonts w:ascii="Sylfaen" w:hAnsi="Sylfaen"/>
          <w:i/>
          <w:sz w:val="18"/>
          <w:szCs w:val="18"/>
          <w:lang w:val="ka-GE"/>
        </w:rPr>
      </w:pPr>
    </w:p>
    <w:p w:rsidR="000A17E9" w:rsidRDefault="000A17E9" w:rsidP="00CE38B9">
      <w:pPr>
        <w:spacing w:after="0" w:line="240" w:lineRule="auto"/>
        <w:ind w:left="180"/>
        <w:jc w:val="right"/>
        <w:rPr>
          <w:rFonts w:ascii="Sylfaen" w:hAnsi="Sylfaen"/>
          <w:i/>
          <w:sz w:val="18"/>
          <w:szCs w:val="18"/>
          <w:lang w:val="ka-GE"/>
        </w:rPr>
      </w:pPr>
    </w:p>
    <w:p w:rsidR="00DB0686" w:rsidRPr="000A17E9" w:rsidRDefault="00DB0686" w:rsidP="00CE38B9">
      <w:pPr>
        <w:spacing w:after="0" w:line="240" w:lineRule="auto"/>
        <w:ind w:left="180"/>
        <w:jc w:val="right"/>
        <w:rPr>
          <w:rFonts w:ascii="Sylfaen" w:hAnsi="Sylfaen"/>
          <w:i/>
          <w:sz w:val="18"/>
          <w:szCs w:val="18"/>
          <w:lang w:val="ka-GE"/>
        </w:rPr>
      </w:pPr>
    </w:p>
    <w:p w:rsidR="000A17E9" w:rsidRPr="000A17E9" w:rsidRDefault="000A17E9"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119EB" w:rsidRPr="000A17E9" w:rsidRDefault="00B119EB" w:rsidP="00CE38B9">
      <w:pPr>
        <w:spacing w:after="0" w:line="240" w:lineRule="auto"/>
        <w:ind w:left="180"/>
        <w:jc w:val="right"/>
        <w:rPr>
          <w:rFonts w:ascii="Sylfaen" w:hAnsi="Sylfaen"/>
          <w:i/>
          <w:sz w:val="18"/>
          <w:szCs w:val="18"/>
          <w:lang w:val="ka-GE"/>
        </w:rPr>
      </w:pPr>
    </w:p>
    <w:p w:rsidR="00B527B4" w:rsidRPr="000A17E9" w:rsidRDefault="00B527B4" w:rsidP="00AA28DE">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rsidR="00B527B4" w:rsidRPr="000A17E9" w:rsidRDefault="00B527B4" w:rsidP="00B527B4">
      <w:pPr>
        <w:tabs>
          <w:tab w:val="left" w:pos="0"/>
        </w:tabs>
        <w:spacing w:line="240" w:lineRule="auto"/>
        <w:contextualSpacing/>
        <w:jc w:val="both"/>
        <w:rPr>
          <w:rFonts w:ascii="Sylfaen" w:eastAsiaTheme="majorEastAsia" w:hAnsi="Sylfaen" w:cs="Sylfaen"/>
          <w:color w:val="2F5496" w:themeColor="accent1" w:themeShade="BF"/>
          <w:lang w:val="ka-GE"/>
        </w:rPr>
      </w:pPr>
    </w:p>
    <w:p w:rsidR="00B527B4" w:rsidRPr="000A17E9" w:rsidRDefault="00B527B4" w:rsidP="00B527B4">
      <w:pPr>
        <w:tabs>
          <w:tab w:val="left" w:pos="0"/>
        </w:tabs>
        <w:spacing w:line="240" w:lineRule="auto"/>
        <w:contextualSpacing/>
        <w:jc w:val="both"/>
        <w:rPr>
          <w:rFonts w:ascii="Sylfaen" w:eastAsiaTheme="majorEastAsia" w:hAnsi="Sylfaen" w:cs="Sylfaen"/>
          <w:color w:val="2F5496" w:themeColor="accent1" w:themeShade="BF"/>
          <w:lang w:val="ka-GE"/>
        </w:rPr>
      </w:pPr>
      <w:r w:rsidRPr="000A17E9">
        <w:rPr>
          <w:rFonts w:ascii="Sylfaen" w:eastAsiaTheme="majorEastAsia" w:hAnsi="Sylfaen" w:cs="Sylfaen"/>
          <w:color w:val="2F5496" w:themeColor="accent1" w:themeShade="BF"/>
          <w:lang w:val="ka-GE"/>
        </w:rPr>
        <w:t xml:space="preserve">       </w:t>
      </w:r>
      <w:r w:rsidRPr="000A17E9">
        <w:rPr>
          <w:rFonts w:ascii="Sylfaen" w:hAnsi="Sylfaen" w:cs="Sylfaen"/>
          <w:color w:val="000000"/>
          <w:lang w:val="ka-GE"/>
        </w:rPr>
        <w:t xml:space="preserve">პროგრამის განმახორციელებელი: </w:t>
      </w:r>
    </w:p>
    <w:p w:rsidR="00B527B4" w:rsidRPr="000A17E9" w:rsidRDefault="00B527B4" w:rsidP="00B527B4">
      <w:pPr>
        <w:numPr>
          <w:ilvl w:val="0"/>
          <w:numId w:val="152"/>
        </w:numPr>
        <w:tabs>
          <w:tab w:val="left" w:pos="0"/>
        </w:tabs>
        <w:spacing w:after="0" w:line="240" w:lineRule="auto"/>
        <w:contextualSpacing/>
        <w:jc w:val="both"/>
        <w:rPr>
          <w:rFonts w:ascii="Sylfaen" w:hAnsi="Sylfaen" w:cs="Sylfaen"/>
          <w:lang w:val="ka-GE"/>
        </w:rPr>
      </w:pPr>
      <w:r w:rsidRPr="000A17E9">
        <w:rPr>
          <w:rFonts w:ascii="Sylfaen" w:eastAsiaTheme="minorEastAsia" w:hAnsi="Sylfaen" w:cs="Sylfaen"/>
          <w:lang w:val="ka-GE"/>
        </w:rPr>
        <w:t>საქართველოს</w:t>
      </w:r>
      <w:r w:rsidRPr="000A17E9">
        <w:rPr>
          <w:rFonts w:ascii="Sylfaen" w:hAnsi="Sylfaen" w:cs="Sylfaen"/>
          <w:lang w:val="ka-GE"/>
        </w:rPr>
        <w:t xml:space="preserve"> შინაგან საქმეთა სამინისტროს ორგანოები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დაგეგმილი საბოლოო შედეგები</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დანერგილი სისხლის სამართლის საქმეების გამოძიებისას მტკიცებულებათა მოძიების თანამედროვე მეთოდები;</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დანაშაულის წინააღმდეგ ბრძოლის სფეროში განვითარებული ოპერატიული და საერთაშორისო თანამშრომლობა;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დროებითი მოთავსების იზოლატორების სრულყოფილი ფუნქციონირება;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დროებითი განთავსების ცენტრში განთავსებული მიგრანტებისთვის და თავშესაფრის მაძიებელთა მიმღებ ცენტრში განთავსებულ თავშესაფრის მაძიებელთათვის საერთაშორისო სტანდარტების შესაბამისი პირობების შექმნა;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რეაბილიტირებული სამინისტროს ინფრასტრუქტურა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განახლებული სამინისტროს მატერიალურ-ტექნიკური ბაზა;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განახლებული სამინისტროს ავტოპარკი;</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ამაღლებული ადამიანის უფლებათა დაცვის ხარისხი;</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ამაღლებული საგზაო უსაფრთხოების დონე და გაზრდილი საგამოძიებო ღონისძიებების ეფექტიანობა;</w:t>
      </w:r>
    </w:p>
    <w:p w:rsidR="00B527B4" w:rsidRPr="000A17E9" w:rsidRDefault="00B527B4" w:rsidP="00B527B4">
      <w:pPr>
        <w:pStyle w:val="ListParagraph"/>
        <w:numPr>
          <w:ilvl w:val="0"/>
          <w:numId w:val="153"/>
        </w:numPr>
        <w:tabs>
          <w:tab w:val="left" w:pos="990"/>
        </w:tabs>
        <w:autoSpaceDE w:val="0"/>
        <w:autoSpaceDN w:val="0"/>
        <w:adjustRightInd w:val="0"/>
        <w:spacing w:after="200" w:line="240" w:lineRule="auto"/>
        <w:ind w:right="0"/>
        <w:rPr>
          <w:lang w:val="ka-GE"/>
        </w:rPr>
      </w:pPr>
      <w:r w:rsidRPr="000A17E9">
        <w:rPr>
          <w:lang w:val="ka-GE"/>
        </w:rPr>
        <w:t>გაუმჯობესებული საზოგადოებრივი წესრიგის და დანაშაულთან ბრძოლის ხარისხი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შედეგები</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 xml:space="preserve">გაფორმებულია თანამშრომლობის შესახებ </w:t>
      </w:r>
      <w:r w:rsidRPr="000A17E9">
        <w:rPr>
          <w:shd w:val="clear" w:color="auto" w:fill="FFFFFF"/>
          <w:lang w:val="ka-GE"/>
        </w:rPr>
        <w:t>ურთიერთგაგების</w:t>
      </w:r>
      <w:r w:rsidRPr="000A17E9">
        <w:rPr>
          <w:lang w:val="ka-GE"/>
        </w:rPr>
        <w:t xml:space="preserve"> მემორანდუმები, </w:t>
      </w:r>
      <w:r w:rsidRPr="000A17E9">
        <w:rPr>
          <w:shd w:val="clear" w:color="auto" w:fill="FFFFFF"/>
          <w:lang w:val="ka-GE"/>
        </w:rPr>
        <w:t>ოპერატიული თანამშრომლობის შესახებ სამუშაო შეთანხმება</w:t>
      </w:r>
      <w:r w:rsidRPr="000A17E9">
        <w:rPr>
          <w:lang w:val="ka-GE"/>
        </w:rPr>
        <w:t xml:space="preserve"> და უნებართვოდ მცხოვრებ პირთა რეადმისიის შესახებ შეთანხმება.  </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რებილიტირებულია დროებითი მოთავსების იზოლატორების ინფრასტრუტურის და მატერიალურ-ტექნიკური ბაზის ნაწილი;</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რეაბილიტირებულია სამინისტროს ინფრასტრუქტურა;</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განახლებულია სამინისტროს მატერიალურ-ტექნიკური ბაზა;</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განახლებულია სამინისტროს ავტოპარკი;</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lang w:val="ka-GE"/>
        </w:rPr>
        <w:t xml:space="preserve">განხორციელებულია მართლწესრიგის ოფიცრის ინსტიტუტის დანერგვისთვის საჭირო ღონისძიებები;  </w:t>
      </w:r>
    </w:p>
    <w:p w:rsidR="00B527B4" w:rsidRPr="000A17E9" w:rsidRDefault="00B527B4" w:rsidP="00B527B4">
      <w:pPr>
        <w:pStyle w:val="ListParagraph"/>
        <w:numPr>
          <w:ilvl w:val="0"/>
          <w:numId w:val="154"/>
        </w:numPr>
        <w:tabs>
          <w:tab w:val="left" w:pos="990"/>
        </w:tabs>
        <w:autoSpaceDE w:val="0"/>
        <w:autoSpaceDN w:val="0"/>
        <w:adjustRightInd w:val="0"/>
        <w:spacing w:after="200" w:line="240" w:lineRule="auto"/>
        <w:ind w:right="0"/>
        <w:rPr>
          <w:lang w:val="ka-GE"/>
        </w:rPr>
      </w:pPr>
      <w:r w:rsidRPr="000A17E9">
        <w:rPr>
          <w:rFonts w:eastAsiaTheme="minorHAnsi" w:cstheme="minorBidi"/>
          <w:lang w:val="ka-GE"/>
        </w:rPr>
        <w:t>უზრუნველყოფილია სამართალწარმოების ეტაპზე არასრულწლოვნების და ზოგადად მოწმის და დაზარალებულების ინტერესების დაცვის მაღალი სტანდარტი და შექმნილი  ნაკლებსტრესული გარემო</w:t>
      </w:r>
      <w:r w:rsidRPr="000A17E9">
        <w:rPr>
          <w:lang w:val="ka-GE"/>
        </w:rPr>
        <w:t>;</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rPr>
        <w:t xml:space="preserve">     </w:t>
      </w:r>
      <w:r w:rsidRPr="000A17E9">
        <w:rPr>
          <w:rFonts w:ascii="Sylfaen" w:hAnsi="Sylfaen"/>
          <w:lang w:val="ka-GE"/>
        </w:rPr>
        <w:t>1.დაგეგმილი საბაზისო მაჩვენებელი - საერთაშორისო ორგანიზაციის UNICEF-ის დახმარებით ქ. რუსთავის პოლიციის შენობაში შექმნილი ბავშვზე მორგებული სივრცე (ბავშვზე მორგებული 30 კვ.მ სტუდიოს ტიპის სივრცე, აღნიშნული იზოლირებული სივრცე სხვა ოთახებთან დაკავშირებული იქნება დამოუკიდებელი შესასვლელით, რომელიც ადაპტირებულია შშმპ-სთვის, ხოლო იმავე სივრცეში არსებული დაკვირვების ოთახი აღჭურვილია ვიდეო-აუდიო ჩაწერისთვის საჭირო ტექნიკით); დღეის მდგომარეობით საქართველოს შინაგან საქმეთა სამინისტროს სისტემაში მოწმისა და დაზარალებულის კოორდინატორების ინსტიტუტის ფუნქციონირებისთვის შექმნილია შესაბამისი სამართლებრივი ბაზა; მოწმისა და დაზარალებულის კოორდინატორი ინსტიტუტი ფუნქციონირებს ქ. თბილისსა და ქ. რუსთავში. შსს თბილისის, აჭარის ავტონომიური რესპუბლიკის და იმერეთის, რაჭა-ლეჩხუმისა და ქვემო სვანეთის პოლიციის დეპარტამენტის შენობებში შექმნილი ბავშვის ინტერესზე მორგებული სივრცე (ბავშვზე მორგებული 30 კვ.მ სტუდიოს ტიპის სივრცე, აღნიშნული იზოლირებული სივრცე სხვა ოთახებთან დაკავშირებულია დამოუკიდებელი შესასვლელით, რომელიც ადაპტირებულია შშმპ-სთვის, ხოლო იმავე სივრცეში არსებული დაკვირვების ოთახი აღჭურვილია ვიდეო-აუდიო ჩაწერისთვის საჭირო ტექნიკით);</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 კახეთისა და შიდა ქართლის პოლიციის დეპარტამენტების შენობებში შექმნილი ბავშვზე მორგებული სივრცეები; შინაგან საქმეთა სამინისტროში არსებობს მოწმისა და დაზარალებულის მინიმუმ 5 კოორდინატორი.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- 2021 წელს დაგეგმილიდან განხორციელდა: ბავშვზე მორგებული სივრცე დამატებით მოეწყო და ფუნქციონირებს კახეთის პოლიციის დეპარტამენტში;  შსს-ში არსებობს მოწმისა და დაზარალებულის 11 კოორდინატორი (სამსახური ფუნქციონირებს  ყველა პოლიციის დეპარტამენტში გარდა ცენტრალური კრიმინალური პოლიციისა და აფხაზეთის ავტონომიური რესპუბლიკის პოლიციის დეპარტამენტებისა).</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hAnsi="Sylfaen"/>
        </w:rPr>
        <w:t xml:space="preserve"> </w:t>
      </w:r>
      <w:r w:rsidRPr="000A17E9">
        <w:rPr>
          <w:rFonts w:ascii="Sylfaen" w:hAnsi="Sylfaen"/>
          <w:lang w:val="ka-GE"/>
        </w:rPr>
        <w:t xml:space="preserve">ცდომილება 30%. </w:t>
      </w:r>
      <w:r w:rsidRPr="000A17E9">
        <w:rPr>
          <w:rFonts w:ascii="Sylfaen" w:hAnsi="Sylfaen"/>
        </w:rPr>
        <w:t xml:space="preserve">COVID-19 </w:t>
      </w:r>
      <w:r w:rsidRPr="000A17E9">
        <w:rPr>
          <w:rFonts w:ascii="Sylfaen" w:hAnsi="Sylfaen" w:cs="Sylfaen"/>
          <w:lang w:val="ka-GE"/>
        </w:rPr>
        <w:t>პანდემიით</w:t>
      </w:r>
      <w:r w:rsidRPr="000A17E9">
        <w:rPr>
          <w:rFonts w:ascii="Sylfaen" w:hAnsi="Sylfaen"/>
          <w:lang w:val="ka-GE"/>
        </w:rPr>
        <w:t xml:space="preserve"> </w:t>
      </w:r>
      <w:r w:rsidRPr="000A17E9">
        <w:rPr>
          <w:rFonts w:ascii="Sylfaen" w:hAnsi="Sylfaen" w:cs="Sylfaen"/>
          <w:lang w:val="ka-GE"/>
        </w:rPr>
        <w:t>გამოწვეული</w:t>
      </w:r>
      <w:r w:rsidRPr="000A17E9">
        <w:rPr>
          <w:rFonts w:ascii="Sylfaen" w:hAnsi="Sylfaen"/>
          <w:lang w:val="ka-GE"/>
        </w:rPr>
        <w:t xml:space="preserve"> </w:t>
      </w:r>
      <w:r w:rsidRPr="000A17E9">
        <w:rPr>
          <w:rFonts w:ascii="Sylfaen" w:hAnsi="Sylfaen" w:cs="Sylfaen"/>
          <w:lang w:val="ka-GE"/>
        </w:rPr>
        <w:t>შეზღუდვების</w:t>
      </w:r>
      <w:r w:rsidRPr="000A17E9">
        <w:rPr>
          <w:rFonts w:ascii="Sylfaen" w:hAnsi="Sylfaen"/>
          <w:lang w:val="ka-GE"/>
        </w:rPr>
        <w:t xml:space="preserve"> </w:t>
      </w:r>
      <w:r w:rsidRPr="000A17E9">
        <w:rPr>
          <w:rFonts w:ascii="Sylfaen" w:hAnsi="Sylfaen" w:cs="Sylfaen"/>
          <w:lang w:val="ka-GE"/>
        </w:rPr>
        <w:t>გამო</w:t>
      </w:r>
      <w:r w:rsidRPr="000A17E9">
        <w:rPr>
          <w:rFonts w:ascii="Sylfaen" w:hAnsi="Sylfaen"/>
          <w:lang w:val="ka-GE"/>
        </w:rPr>
        <w:t xml:space="preserve"> </w:t>
      </w:r>
      <w:r w:rsidRPr="000A17E9">
        <w:rPr>
          <w:rFonts w:ascii="Sylfaen" w:hAnsi="Sylfaen" w:cs="Sylfaen"/>
          <w:lang w:val="ka-GE"/>
        </w:rPr>
        <w:t>შეფერხდა</w:t>
      </w:r>
      <w:r w:rsidRPr="000A17E9">
        <w:rPr>
          <w:rFonts w:ascii="Sylfaen" w:hAnsi="Sylfaen" w:cs="Sylfaen"/>
        </w:rPr>
        <w:t xml:space="preserve"> </w:t>
      </w:r>
      <w:r w:rsidRPr="000A17E9">
        <w:rPr>
          <w:rFonts w:ascii="Sylfaen" w:hAnsi="Sylfaen"/>
          <w:lang w:val="ka-GE"/>
        </w:rPr>
        <w:t>ბავშვზე მორგებული სივრცის მოწყობა შიდა ქართლის პოლიციის დეპარტამეტში.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2. დაგეგმილი საბაზისო მაჩვენებელი - დანაშაულის წინააღმდეგ ბრძოლაში/სამართალდაცვით სფეროში თანამშრომლობის შესახებ შეთანხმება/მემორანდუმი გაფორმებულია</w:t>
      </w:r>
      <w:r w:rsidRPr="000A17E9">
        <w:rPr>
          <w:rFonts w:ascii="Sylfaen" w:hAnsi="Sylfaen" w:cs="Sylfaen"/>
          <w:sz w:val="20"/>
          <w:lang w:val="ka-GE"/>
        </w:rPr>
        <w:t xml:space="preserve"> </w:t>
      </w:r>
      <w:r w:rsidRPr="000A17E9">
        <w:rPr>
          <w:rFonts w:ascii="Sylfaen" w:hAnsi="Sylfaen"/>
          <w:lang w:val="ka-GE"/>
        </w:rPr>
        <w:t>33 პარტნიორ სახელმწიფოსთან (სომხეთი, ავსტრია, აზერბაიჯანი, ბელარუსი, ბულგარეთი, ჩინეთი, ჩეხეთი, ეგვიპტე, ესტონეთი, ფიჯი, საფრანგეთი, გერმანია, საბერძნეთი, უნგრეთი, ისრაელი, იტალია, ყაზახეთი, ყირგიზეთი, ლატვია, ლიეტუვა, მალტა, მოლდოვა, პოლონეთი, კატარი, რუმინეთი, სლოვაკეთი, ესპანეთი, შვედეთი, თურქეთი, უკრაინა, გაერთიანებული სამეფო, აშშ, უზბეკეთი); გაფორმებულია ევროპული მისწრაფებების სფეროში თანამშრომლობის შესახებ ერთობლივი განცხადებები ევროპის 6 სახელმწიფოსთან (ესტონეთი, უნგრეთი, ლატვია, ლიეტუვა, მოლდოვა, რუმინეთი); გაფორმებულია თანამშრომლობის შესახებ მემორანდუმები, გერმანიის 4 ფედერალური მიწის (რაინლანდ–პფალცი, ბადენ–ვიურტემბერგი, ჰესენი, საქსონია) შესაბამის სამინისტროებთან; უნებართვოდ მცხოვრებ პირთა რეადმისიის შესახებ შეთანხმებები გაფორმებულია ევროკავშირთან და 7 პარტნიორ სახელმწიფოსთან (ბელარუსი, დანია, ისლანდია, მოლდოვა, ნორვეგია, შვეიცარია, უკრაინა), ევროკავშირის წევრ 12 სახელმწიფოსთან (ბულგარეთი, ესტონეთი, უნგრეთი, ავსტრია, ბელგია, ნიდერლანდები, ლუქსემბურგი, ლიეტუვა, სლოვაკეთი, გერმანია, რუმინეთი, ჩეხეთი), ხელმოწერილია რეადმისიის საიმპლემენტაციო ოქმები; გაფორმებულია 14 შეთანხმება საგანგებო სიტუაციების სფეროში თანამშრომლობის შესახებ (სომხეთი, აზერბაიჯანი, ბელარუსი, ბულგარეთი, უნგრეთი, ისრაელი, იორდანია, ყაზახეთი, ყირგიზეთი, ლატვია, ლიეტუვა, მალტის ორდენი, რუსეთი, უკრაინა), 9 პარტნიორ სახელმწიფოსთან გაფორმებულია შეთანხმება სასაზღვრო სფეროში თანამშრომლობის შესახებ (აზერბაიჯანი, ბულგარეთი, ესტონეთი, თურქეთი, ლატვია, მოლდოვა, სომხეთი, უკრაინა, ჩინეთი). დღეის მდგომარეობით სამინისტროს მიერ მართვის მოწმობების ურთიერთაღიარების სფეროში შეთანხმებები ჯერ არ არის გაფორმებული;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დაგეგმილი მიზნობრივი მაჩვენებელი - არაბთა გაერთიანებულ საემიროებთან გაფორმებული შეთანხმება; ესპანეთის სამეფოს სამოქალაქო გვარდიასთან გაფორმებული მემორანდუმი; სხვა შესაბამის ქვეყნებთან მოლაპარაკების/კონსულტაციის წარმოება შეთანხმებების და მემორანდუმების გაფორმების მიზნით; უკრაინასთან გაფორმებული ერთობლივი განცხადება, სხვა შესაბამის ქვეყნებთან კონსულტაციის წარმოება; ჩრდილოეთ რაინ–ვესტფალიასთან გაფორმებული მემორანდუმი, სხვა შესაბამის ფედერალურ მიწებთან კონსულტაციის წარმოება; სერბეთთან გაფორმებული რეადმისიის შესახებ შეთანხმება და ლატვიასთან გაფორმებული რეადმისიის საიმპლემენტაციო ოქმი, სხვა ქვეყნებთან მოლაპარაკების წარმოება; ავსტრიასთან გაფორმებული შეთანხმება, სხვა ქვეყნებთან მოლაპარაკების წარმოება; სასაზღვრო სფეროში თანამშრომლობის შესახებ შეთანხმებაში ცვლილებების შეტანის თაობაზე ესტონეთთან გაფორმებული ოქმი; სხვა ქვეყნებთან მოლაპარაკების წარმოება; მართვის მოწმობების ურთიერთაღიარების სფეროში იტალიასთან გაფორმებული შეთანხმება; სხვა ქვეყნებთან მოლაპარაკების წარმოება.</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w:t>
      </w:r>
      <w:r w:rsidRPr="000A17E9">
        <w:rPr>
          <w:rFonts w:ascii="Sylfaen" w:hAnsi="Sylfaen"/>
        </w:rPr>
        <w:t xml:space="preserve">- </w:t>
      </w:r>
      <w:r w:rsidRPr="000A17E9">
        <w:rPr>
          <w:rFonts w:ascii="Sylfaen" w:hAnsi="Sylfaen"/>
          <w:lang w:val="ka-GE"/>
        </w:rPr>
        <w:t xml:space="preserve">2021 წელს დაგეგმილიდან განხორციელდა: ხელი მოეწერა  </w:t>
      </w:r>
      <w:r w:rsidRPr="000A17E9">
        <w:rPr>
          <w:rFonts w:ascii="Sylfaen" w:hAnsi="Sylfaen" w:cs="Sylfaen"/>
          <w:color w:val="000000"/>
          <w:shd w:val="clear" w:color="auto" w:fill="FFFFFF"/>
          <w:lang w:val="ka-GE"/>
        </w:rPr>
        <w:t xml:space="preserve">საქართველოს შინაგან საქმეთა სამინისტროსა და არაბთა გაერთიანებული საემიროების შინაგან საქმეთა სამინისტროს შორის პოლიციის სფეროში თანამშრომლობის შესახებ ურთიერთგაგების მემორანდუმს, „საქართველოს მთავრობასა და მონტენეგროს მთავრობას შორის უნებართვოდ მცხოვრებ პირთა რეადმისიის შესახებ“ შეთანხმებას, საქართველოს შინაგან საქმეთა სამინისტროსა და ჩეხეთის რესპუბლიკის უსაფრთხოების ძალების გენერალურ ინსპექტორატს შორის ურთიერთგაგების მემორანდუმს, „საქართველოს შინაგან საქმეთა სამინისტროსა და ლიეტუვას რესპუბლიკის შინაგან საქმეთა სამინისტროს შორის 2021-2022 წლებში შინაგან საქმეთა სფეროში თანამშრომლობის შესახებ” ურთიერთგაგების მემურანდუმს და </w:t>
      </w:r>
      <w:r w:rsidRPr="000A17E9">
        <w:rPr>
          <w:rFonts w:ascii="Sylfaen" w:hAnsi="Sylfaen"/>
          <w:color w:val="000000"/>
          <w:shd w:val="clear" w:color="auto" w:fill="FFFFFF"/>
          <w:lang w:val="ka-GE"/>
        </w:rPr>
        <w:t>"</w:t>
      </w:r>
      <w:r w:rsidRPr="000A17E9">
        <w:rPr>
          <w:rFonts w:ascii="Sylfaen" w:hAnsi="Sylfaen" w:cs="Sylfaen"/>
          <w:color w:val="000000"/>
          <w:shd w:val="clear" w:color="auto" w:fill="FFFFFF"/>
          <w:lang w:val="ka-GE"/>
        </w:rPr>
        <w:t>საქართველოს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შინაგან</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საქმეთა</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სამინისტროსა</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შსს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და</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ევროპის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სასაზღვრო</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და</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სანაპირო</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დაცვის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სააგენტოს</w:t>
      </w:r>
      <w:r w:rsidRPr="000A17E9">
        <w:rPr>
          <w:rFonts w:ascii="Sylfaen" w:hAnsi="Sylfaen"/>
          <w:color w:val="000000"/>
          <w:shd w:val="clear" w:color="auto" w:fill="FFFFFF"/>
          <w:lang w:val="ka-GE"/>
        </w:rPr>
        <w:t xml:space="preserve"> (Frontex) </w:t>
      </w:r>
      <w:r w:rsidRPr="000A17E9">
        <w:rPr>
          <w:rFonts w:ascii="Sylfaen" w:hAnsi="Sylfaen" w:cs="Sylfaen"/>
          <w:color w:val="000000"/>
          <w:shd w:val="clear" w:color="auto" w:fill="FFFFFF"/>
          <w:lang w:val="ka-GE"/>
        </w:rPr>
        <w:t>შორის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ოპერატიული</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თანამშრომლობის</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შესახებ</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სამუშაო</w:t>
      </w:r>
      <w:r w:rsidRPr="000A17E9">
        <w:rPr>
          <w:rFonts w:ascii="Sylfaen" w:hAnsi="Sylfaen"/>
          <w:color w:val="000000"/>
          <w:shd w:val="clear" w:color="auto" w:fill="FFFFFF"/>
          <w:lang w:val="ka-GE"/>
        </w:rPr>
        <w:t xml:space="preserve"> </w:t>
      </w:r>
      <w:r w:rsidRPr="000A17E9">
        <w:rPr>
          <w:rFonts w:ascii="Sylfaen" w:hAnsi="Sylfaen" w:cs="Sylfaen"/>
          <w:color w:val="000000"/>
          <w:shd w:val="clear" w:color="auto" w:fill="FFFFFF"/>
          <w:lang w:val="ka-GE"/>
        </w:rPr>
        <w:t>შეთანხმებას</w:t>
      </w:r>
      <w:r w:rsidRPr="000A17E9">
        <w:rPr>
          <w:rFonts w:ascii="Sylfaen" w:hAnsi="Sylfaen"/>
          <w:lang w:val="ka-GE"/>
        </w:rPr>
        <w:t>.</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rPr>
        <w:t xml:space="preserve">COVID-19 </w:t>
      </w:r>
      <w:r w:rsidRPr="000A17E9">
        <w:rPr>
          <w:rFonts w:ascii="Sylfaen" w:hAnsi="Sylfaen" w:cs="Sylfaen"/>
          <w:lang w:val="ka-GE"/>
        </w:rPr>
        <w:t>პანდემიით</w:t>
      </w:r>
      <w:r w:rsidRPr="000A17E9">
        <w:rPr>
          <w:rFonts w:ascii="Sylfaen" w:hAnsi="Sylfaen"/>
          <w:lang w:val="ka-GE"/>
        </w:rPr>
        <w:t xml:space="preserve"> </w:t>
      </w:r>
      <w:r w:rsidRPr="000A17E9">
        <w:rPr>
          <w:rFonts w:ascii="Sylfaen" w:hAnsi="Sylfaen" w:cs="Sylfaen"/>
          <w:lang w:val="ka-GE"/>
        </w:rPr>
        <w:t>გამოწვეული შეზღუდვების გამო ვერ მოხერხდა ყველა დაგეგმილ მხარესთან ხელშეკრულების გაფორმება.  ზემოთ, აღნიშნული გამოწვევის მიუხედავად 2021 წლის განმავლობაში სხვა ქვეყნებთან გაფორმდა ხელშეკრულებები/მემორანდუმები.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3. დაგეგმილი საბაზისო მაჩვენებელი - დროებითი მოთავსების იზოლატორების 75% შესაბამისობაშია საერთაშორისო სტანდარტებთან; დროებითი მოთავსების იზოლატორებში არსებული ინვენტარის 90% ვარგისია შემდგომი ექსპლუატაციისთის;</w:t>
      </w:r>
      <w:r w:rsidRPr="000A17E9">
        <w:rPr>
          <w:rFonts w:ascii="Sylfaen" w:eastAsia="Sylfaen" w:hAnsi="Sylfaen"/>
          <w:color w:val="000000"/>
          <w:lang w:val="ka-GE"/>
        </w:rPr>
        <w:t xml:space="preserve"> </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გარემონტებული ქუთაისის, ბათუმის, ზესტაფონის, თელავის და რუსთავის დროებითი მოთავსების იზოლატორები; არსებული ინვენტარის 4% განახლებულია.</w:t>
      </w:r>
    </w:p>
    <w:p w:rsidR="00B527B4" w:rsidRPr="000A17E9" w:rsidRDefault="00B527B4" w:rsidP="00B527B4">
      <w:pPr>
        <w:tabs>
          <w:tab w:val="left" w:pos="990"/>
        </w:tabs>
        <w:autoSpaceDE w:val="0"/>
        <w:autoSpaceDN w:val="0"/>
        <w:adjustRightInd w:val="0"/>
        <w:spacing w:line="240" w:lineRule="auto"/>
        <w:jc w:val="both"/>
        <w:rPr>
          <w:rFonts w:ascii="Sylfaen" w:hAnsi="Sylfaen" w:cs="Sylfaen"/>
          <w:iCs/>
          <w:lang w:val="ka-GE"/>
        </w:rPr>
      </w:pPr>
      <w:r w:rsidRPr="000A17E9">
        <w:rPr>
          <w:rFonts w:ascii="Sylfaen" w:hAnsi="Sylfaen"/>
          <w:lang w:val="ka-GE"/>
        </w:rPr>
        <w:t xml:space="preserve">მიღწეული საბოლოო შედეგის შეფასების ინდიკატორი - 2021 წელს დაგეგმილიდან განხორციელდა: აშენებულია გურჯაანის დროებითი მოთავსების იზოლატორი;  იზოლატორების </w:t>
      </w:r>
      <w:r w:rsidRPr="000A17E9">
        <w:rPr>
          <w:rFonts w:ascii="Sylfaen" w:hAnsi="Sylfaen" w:cs="Sylfaen"/>
          <w:iCs/>
          <w:lang w:val="ka-GE"/>
        </w:rPr>
        <w:t>94% აღჭურვილია საჭირო ინვენტარით.</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4. დაგეგმილი საბაზისო მაჩვენებელი - 2020 წელს ქ. თბილისის პოლიციის დეპარტამენტის 5 სამმართველოში სამსახურებრივ მოვალეობებს ასრულებს სულ 365 მართლწესრიგის ოფიცერი;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მართლწესრიგის ოფიცრების რაოდენობა შეადგენს 416-ს;</w:t>
      </w:r>
    </w:p>
    <w:p w:rsidR="00B527B4" w:rsidRPr="000A17E9" w:rsidRDefault="00B527B4" w:rsidP="00B527B4">
      <w:pPr>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- 2021 წელს დაგეგმილიდან განხორციელდა:</w:t>
      </w:r>
      <w:r w:rsidRPr="000A17E9">
        <w:rPr>
          <w:rFonts w:ascii="Sylfaen" w:hAnsi="Sylfaen" w:cs="Sylfaen"/>
          <w:lang w:val="ka-GE"/>
        </w:rPr>
        <w:t xml:space="preserve"> ქ</w:t>
      </w:r>
      <w:r w:rsidRPr="000A17E9">
        <w:rPr>
          <w:rFonts w:ascii="Sylfaen" w:hAnsi="Sylfaen"/>
          <w:lang w:val="ka-GE"/>
        </w:rPr>
        <w:t xml:space="preserve">. </w:t>
      </w:r>
      <w:r w:rsidRPr="000A17E9">
        <w:rPr>
          <w:rFonts w:ascii="Sylfaen" w:hAnsi="Sylfaen" w:cs="Sylfaen"/>
          <w:lang w:val="ka-GE"/>
        </w:rPr>
        <w:t>თბილისის</w:t>
      </w:r>
      <w:r w:rsidRPr="000A17E9">
        <w:rPr>
          <w:rFonts w:ascii="Sylfaen" w:hAnsi="Sylfaen"/>
          <w:lang w:val="ka-GE"/>
        </w:rPr>
        <w:t xml:space="preserve"> </w:t>
      </w:r>
      <w:r w:rsidRPr="000A17E9">
        <w:rPr>
          <w:rFonts w:ascii="Sylfaen" w:hAnsi="Sylfaen" w:cs="Sylfaen"/>
          <w:lang w:val="ka-GE"/>
        </w:rPr>
        <w:t>პოლიციის</w:t>
      </w:r>
      <w:r w:rsidRPr="000A17E9">
        <w:rPr>
          <w:rFonts w:ascii="Sylfaen" w:hAnsi="Sylfaen"/>
          <w:lang w:val="ka-GE"/>
        </w:rPr>
        <w:t xml:space="preserve"> </w:t>
      </w:r>
      <w:r w:rsidRPr="000A17E9">
        <w:rPr>
          <w:rFonts w:ascii="Sylfaen" w:hAnsi="Sylfaen" w:cs="Sylfaen"/>
          <w:lang w:val="ka-GE"/>
        </w:rPr>
        <w:t>დეპარტამენტში დანიშნულია</w:t>
      </w:r>
      <w:r w:rsidRPr="000A17E9">
        <w:rPr>
          <w:rFonts w:ascii="Sylfaen" w:hAnsi="Sylfaen"/>
          <w:lang w:val="ka-GE"/>
        </w:rPr>
        <w:t xml:space="preserve"> 298 </w:t>
      </w:r>
      <w:r w:rsidRPr="000A17E9">
        <w:rPr>
          <w:rFonts w:ascii="Sylfaen" w:hAnsi="Sylfaen" w:cs="Sylfaen"/>
          <w:lang w:val="ka-GE"/>
        </w:rPr>
        <w:t>მართლწესრიგის</w:t>
      </w:r>
      <w:r w:rsidRPr="000A17E9">
        <w:rPr>
          <w:rFonts w:ascii="Sylfaen" w:hAnsi="Sylfaen"/>
          <w:lang w:val="ka-GE"/>
        </w:rPr>
        <w:t xml:space="preserve"> </w:t>
      </w:r>
      <w:r w:rsidRPr="000A17E9">
        <w:rPr>
          <w:rFonts w:ascii="Sylfaen" w:hAnsi="Sylfaen" w:cs="Sylfaen"/>
          <w:lang w:val="ka-GE"/>
        </w:rPr>
        <w:t>ოფიცრი</w:t>
      </w:r>
      <w:r w:rsidRPr="000A17E9">
        <w:rPr>
          <w:rFonts w:ascii="Sylfaen" w:hAnsi="Sylfaen"/>
          <w:lang w:val="ka-GE"/>
        </w:rPr>
        <w:t xml:space="preserve">. ამასთან, </w:t>
      </w:r>
      <w:r w:rsidRPr="000A17E9">
        <w:rPr>
          <w:rFonts w:ascii="Sylfaen" w:hAnsi="Sylfaen" w:cs="Sylfaen"/>
          <w:lang w:val="ka-GE"/>
        </w:rPr>
        <w:t>სრულად</w:t>
      </w:r>
      <w:r w:rsidRPr="000A17E9">
        <w:rPr>
          <w:rFonts w:ascii="Sylfaen" w:hAnsi="Sylfaen"/>
          <w:lang w:val="ka-GE"/>
        </w:rPr>
        <w:t xml:space="preserve"> </w:t>
      </w:r>
      <w:r w:rsidRPr="000A17E9">
        <w:rPr>
          <w:rFonts w:ascii="Sylfaen" w:hAnsi="Sylfaen" w:cs="Sylfaen"/>
          <w:lang w:val="ka-GE"/>
        </w:rPr>
        <w:t>დაკომპლექტებულია</w:t>
      </w:r>
      <w:r w:rsidRPr="000A17E9">
        <w:rPr>
          <w:rFonts w:ascii="Sylfaen" w:hAnsi="Sylfaen"/>
          <w:lang w:val="ka-GE"/>
        </w:rPr>
        <w:t xml:space="preserve"> </w:t>
      </w:r>
      <w:r w:rsidRPr="000A17E9">
        <w:rPr>
          <w:rFonts w:ascii="Sylfaen" w:hAnsi="Sylfaen" w:cs="Sylfaen"/>
          <w:lang w:val="ka-GE"/>
        </w:rPr>
        <w:t>თბილისის</w:t>
      </w:r>
      <w:r w:rsidRPr="000A17E9">
        <w:rPr>
          <w:rFonts w:ascii="Sylfaen" w:hAnsi="Sylfaen"/>
          <w:lang w:val="ka-GE"/>
        </w:rPr>
        <w:t xml:space="preserve"> </w:t>
      </w:r>
      <w:r w:rsidRPr="000A17E9">
        <w:rPr>
          <w:rFonts w:ascii="Sylfaen" w:hAnsi="Sylfaen" w:cs="Sylfaen"/>
          <w:lang w:val="ka-GE"/>
        </w:rPr>
        <w:t>პოლიციის</w:t>
      </w:r>
      <w:r w:rsidRPr="000A17E9">
        <w:rPr>
          <w:rFonts w:ascii="Sylfaen" w:hAnsi="Sylfaen"/>
          <w:lang w:val="ka-GE"/>
        </w:rPr>
        <w:t xml:space="preserve">  </w:t>
      </w:r>
      <w:r w:rsidRPr="000A17E9">
        <w:rPr>
          <w:rFonts w:ascii="Sylfaen" w:hAnsi="Sylfaen" w:cs="Sylfaen"/>
          <w:lang w:val="ka-GE"/>
        </w:rPr>
        <w:t>დეპარტამენტის</w:t>
      </w:r>
      <w:r w:rsidRPr="000A17E9">
        <w:rPr>
          <w:rFonts w:ascii="Sylfaen" w:hAnsi="Sylfaen"/>
          <w:lang w:val="ka-GE"/>
        </w:rPr>
        <w:t xml:space="preserve"> </w:t>
      </w:r>
      <w:r w:rsidRPr="000A17E9">
        <w:rPr>
          <w:rFonts w:ascii="Sylfaen" w:hAnsi="Sylfaen" w:cs="Sylfaen"/>
          <w:lang w:val="ka-GE"/>
        </w:rPr>
        <w:t>ოთხი</w:t>
      </w:r>
      <w:r w:rsidRPr="000A17E9">
        <w:rPr>
          <w:rFonts w:ascii="Sylfaen" w:hAnsi="Sylfaen"/>
          <w:lang w:val="ka-GE"/>
        </w:rPr>
        <w:t xml:space="preserve"> </w:t>
      </w:r>
      <w:r w:rsidRPr="000A17E9">
        <w:rPr>
          <w:rFonts w:ascii="Sylfaen" w:hAnsi="Sylfaen" w:cs="Sylfaen"/>
          <w:lang w:val="ka-GE"/>
        </w:rPr>
        <w:t>მთავარი</w:t>
      </w:r>
      <w:r w:rsidRPr="000A17E9">
        <w:rPr>
          <w:rFonts w:ascii="Sylfaen" w:hAnsi="Sylfaen"/>
          <w:lang w:val="ka-GE"/>
        </w:rPr>
        <w:t xml:space="preserve"> </w:t>
      </w:r>
      <w:r w:rsidRPr="000A17E9">
        <w:rPr>
          <w:rFonts w:ascii="Sylfaen" w:hAnsi="Sylfaen" w:cs="Sylfaen"/>
          <w:lang w:val="ka-GE"/>
        </w:rPr>
        <w:t>სამმართველო</w:t>
      </w:r>
      <w:r w:rsidRPr="000A17E9">
        <w:rPr>
          <w:rFonts w:ascii="Sylfaen" w:hAnsi="Sylfaen"/>
          <w:lang w:val="ka-GE"/>
        </w:rPr>
        <w:t xml:space="preserve"> (</w:t>
      </w:r>
      <w:r w:rsidRPr="000A17E9">
        <w:rPr>
          <w:rFonts w:ascii="Sylfaen" w:hAnsi="Sylfaen" w:cs="Sylfaen"/>
          <w:lang w:val="ka-GE"/>
        </w:rPr>
        <w:t>ვაკე</w:t>
      </w:r>
      <w:r w:rsidRPr="000A17E9">
        <w:rPr>
          <w:rFonts w:ascii="Sylfaen" w:hAnsi="Sylfaen"/>
          <w:lang w:val="ka-GE"/>
        </w:rPr>
        <w:t>-</w:t>
      </w:r>
      <w:r w:rsidRPr="000A17E9">
        <w:rPr>
          <w:rFonts w:ascii="Sylfaen" w:hAnsi="Sylfaen" w:cs="Sylfaen"/>
          <w:lang w:val="ka-GE"/>
        </w:rPr>
        <w:t>საბურთალოს</w:t>
      </w:r>
      <w:r w:rsidRPr="000A17E9">
        <w:rPr>
          <w:rFonts w:ascii="Sylfaen" w:hAnsi="Sylfaen"/>
          <w:lang w:val="ka-GE"/>
        </w:rPr>
        <w:t xml:space="preserve">, </w:t>
      </w:r>
      <w:r w:rsidRPr="000A17E9">
        <w:rPr>
          <w:rFonts w:ascii="Sylfaen" w:hAnsi="Sylfaen" w:cs="Sylfaen"/>
          <w:lang w:val="ka-GE"/>
        </w:rPr>
        <w:t>ძველი</w:t>
      </w:r>
      <w:r w:rsidRPr="000A17E9">
        <w:rPr>
          <w:rFonts w:ascii="Sylfaen" w:hAnsi="Sylfaen"/>
          <w:lang w:val="ka-GE"/>
        </w:rPr>
        <w:t xml:space="preserve"> </w:t>
      </w:r>
      <w:r w:rsidRPr="000A17E9">
        <w:rPr>
          <w:rFonts w:ascii="Sylfaen" w:hAnsi="Sylfaen" w:cs="Sylfaen"/>
          <w:lang w:val="ka-GE"/>
        </w:rPr>
        <w:t>თბილისის, ისანი-სამგორისა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დიდუბე</w:t>
      </w:r>
      <w:r w:rsidRPr="000A17E9">
        <w:rPr>
          <w:rFonts w:ascii="Sylfaen" w:hAnsi="Sylfaen"/>
          <w:lang w:val="ka-GE"/>
        </w:rPr>
        <w:t>-</w:t>
      </w:r>
      <w:r w:rsidRPr="000A17E9">
        <w:rPr>
          <w:rFonts w:ascii="Sylfaen" w:hAnsi="Sylfaen" w:cs="Sylfaen"/>
          <w:lang w:val="ka-GE"/>
        </w:rPr>
        <w:t>ჩუღურეთის</w:t>
      </w:r>
      <w:r w:rsidRPr="000A17E9">
        <w:rPr>
          <w:rFonts w:ascii="Sylfaen" w:hAnsi="Sylfaen"/>
          <w:lang w:val="ka-GE"/>
        </w:rPr>
        <w:t xml:space="preserve"> </w:t>
      </w:r>
      <w:r w:rsidRPr="000A17E9">
        <w:rPr>
          <w:rFonts w:ascii="Sylfaen" w:hAnsi="Sylfaen" w:cs="Sylfaen"/>
          <w:lang w:val="ka-GE"/>
        </w:rPr>
        <w:t>მთავარი</w:t>
      </w:r>
      <w:r w:rsidRPr="000A17E9">
        <w:rPr>
          <w:rFonts w:ascii="Sylfaen" w:hAnsi="Sylfaen"/>
          <w:lang w:val="ka-GE"/>
        </w:rPr>
        <w:t xml:space="preserve"> </w:t>
      </w:r>
      <w:r w:rsidRPr="000A17E9">
        <w:rPr>
          <w:rFonts w:ascii="Sylfaen" w:hAnsi="Sylfaen" w:cs="Sylfaen"/>
          <w:lang w:val="ka-GE"/>
        </w:rPr>
        <w:t>სამმართველოები</w:t>
      </w:r>
      <w:r w:rsidRPr="000A17E9">
        <w:rPr>
          <w:rFonts w:ascii="Sylfaen" w:hAnsi="Sylfaen"/>
          <w:lang w:val="ka-GE"/>
        </w:rPr>
        <w:t xml:space="preserve">). </w:t>
      </w:r>
    </w:p>
    <w:p w:rsidR="00B527B4" w:rsidRPr="000A17E9" w:rsidRDefault="00B527B4" w:rsidP="00B527B4">
      <w:pPr>
        <w:spacing w:line="240" w:lineRule="auto"/>
        <w:jc w:val="both"/>
        <w:rPr>
          <w:rFonts w:ascii="Sylfaen" w:eastAsia="Calibri"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rPr>
        <w:t xml:space="preserve">COVID-19 </w:t>
      </w:r>
      <w:r w:rsidRPr="000A17E9">
        <w:rPr>
          <w:rFonts w:ascii="Sylfaen" w:hAnsi="Sylfaen" w:cs="Sylfaen"/>
          <w:lang w:val="ka-GE"/>
        </w:rPr>
        <w:t>პანდემიით</w:t>
      </w:r>
      <w:r w:rsidRPr="000A17E9">
        <w:rPr>
          <w:rFonts w:ascii="Sylfaen" w:hAnsi="Sylfaen"/>
          <w:lang w:val="ka-GE"/>
        </w:rPr>
        <w:t xml:space="preserve"> </w:t>
      </w:r>
      <w:r w:rsidRPr="000A17E9">
        <w:rPr>
          <w:rFonts w:ascii="Sylfaen" w:hAnsi="Sylfaen" w:cs="Sylfaen"/>
          <w:lang w:val="ka-GE"/>
        </w:rPr>
        <w:t>გამოწვეული</w:t>
      </w:r>
      <w:r w:rsidRPr="000A17E9">
        <w:rPr>
          <w:rFonts w:ascii="Sylfaen" w:hAnsi="Sylfaen"/>
          <w:lang w:val="ka-GE"/>
        </w:rPr>
        <w:t xml:space="preserve"> </w:t>
      </w:r>
      <w:r w:rsidRPr="000A17E9">
        <w:rPr>
          <w:rFonts w:ascii="Sylfaen" w:hAnsi="Sylfaen" w:cs="Sylfaen"/>
          <w:lang w:val="ka-GE"/>
        </w:rPr>
        <w:t>შეზღუდვების</w:t>
      </w:r>
      <w:r w:rsidRPr="000A17E9">
        <w:rPr>
          <w:rFonts w:ascii="Sylfaen" w:hAnsi="Sylfaen"/>
          <w:lang w:val="ka-GE"/>
        </w:rPr>
        <w:t xml:space="preserve"> </w:t>
      </w:r>
      <w:r w:rsidRPr="000A17E9">
        <w:rPr>
          <w:rFonts w:ascii="Sylfaen" w:hAnsi="Sylfaen" w:cs="Sylfaen"/>
          <w:lang w:val="ka-GE"/>
        </w:rPr>
        <w:t>გამო</w:t>
      </w:r>
      <w:r w:rsidRPr="000A17E9">
        <w:rPr>
          <w:rFonts w:ascii="Sylfaen" w:hAnsi="Sylfaen"/>
          <w:lang w:val="ka-GE"/>
        </w:rPr>
        <w:t xml:space="preserve"> </w:t>
      </w:r>
      <w:r w:rsidRPr="000A17E9">
        <w:rPr>
          <w:rFonts w:ascii="Sylfaen" w:hAnsi="Sylfaen" w:cs="Sylfaen"/>
          <w:lang w:val="ka-GE"/>
        </w:rPr>
        <w:t>შეფერხდა ახალი კადრების აყვანის პროცედურები</w:t>
      </w:r>
      <w:r w:rsidRPr="000A17E9">
        <w:rPr>
          <w:rFonts w:ascii="Sylfaen" w:hAnsi="Sylfaen"/>
          <w:lang w:val="ka-GE"/>
        </w:rPr>
        <w:t>.</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5. დაგეგმილი საბაზისო მაჩვენებელი - სამინისტროს ბალანსზე არსებული მდგომარეობით ირიცხება 316 ადმინისტრაციული შენობა მათი მხოლოდ 30% აკმაყოფილებს სამუშაო პირობებს სრულად;</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რეაბილიტირებული ინფრასტრუქტურის 5%. აშენებული კიდევ 5 ობიექტი.</w:t>
      </w:r>
    </w:p>
    <w:p w:rsidR="00B527B4" w:rsidRPr="000A17E9" w:rsidRDefault="00B527B4" w:rsidP="00B527B4">
      <w:pPr>
        <w:tabs>
          <w:tab w:val="left" w:pos="990"/>
        </w:tabs>
        <w:autoSpaceDE w:val="0"/>
        <w:autoSpaceDN w:val="0"/>
        <w:adjustRightInd w:val="0"/>
        <w:spacing w:line="240" w:lineRule="auto"/>
        <w:jc w:val="both"/>
        <w:rPr>
          <w:rFonts w:ascii="Sylfaen" w:hAnsi="Sylfaen" w:cs="Sylfaen"/>
          <w:lang w:val="ka-GE"/>
        </w:rPr>
      </w:pPr>
      <w:r w:rsidRPr="000A17E9">
        <w:rPr>
          <w:rFonts w:ascii="Sylfaen" w:hAnsi="Sylfaen"/>
          <w:lang w:val="ka-GE"/>
        </w:rPr>
        <w:t>მიღწეული საბოლოო შედეგის შეფასების ინდიკატორი - 2021 წელს</w:t>
      </w:r>
      <w:r w:rsidRPr="000A17E9">
        <w:rPr>
          <w:rFonts w:ascii="Sylfaen" w:hAnsi="Sylfaen"/>
        </w:rPr>
        <w:t xml:space="preserve"> </w:t>
      </w:r>
      <w:r w:rsidRPr="000A17E9">
        <w:rPr>
          <w:rFonts w:ascii="Sylfaen" w:hAnsi="Sylfaen"/>
          <w:lang w:val="ka-GE"/>
        </w:rPr>
        <w:t xml:space="preserve">დაგეგმილიდან განხორციელდა: რეაბილიტირებულია სამინისტროს ინფრასტრუქტურის დაახლოებით 5%, აშენებულია - 4 შენობა. </w:t>
      </w:r>
      <w:r w:rsidRPr="000A17E9">
        <w:rPr>
          <w:rFonts w:ascii="Sylfaen" w:hAnsi="Sylfaen" w:cs="Sylfaen"/>
          <w:lang w:val="ka-GE"/>
        </w:rPr>
        <w:t>აშენებულია:</w:t>
      </w:r>
    </w:p>
    <w:p w:rsidR="00B527B4" w:rsidRPr="000A17E9" w:rsidRDefault="00B527B4" w:rsidP="00B527B4">
      <w:pPr>
        <w:pStyle w:val="ListParagraph"/>
        <w:numPr>
          <w:ilvl w:val="0"/>
          <w:numId w:val="155"/>
        </w:numPr>
        <w:tabs>
          <w:tab w:val="left" w:pos="990"/>
        </w:tabs>
        <w:autoSpaceDE w:val="0"/>
        <w:autoSpaceDN w:val="0"/>
        <w:adjustRightInd w:val="0"/>
        <w:spacing w:after="200" w:line="240" w:lineRule="auto"/>
        <w:ind w:right="0"/>
        <w:rPr>
          <w:lang w:val="ka-GE"/>
        </w:rPr>
      </w:pPr>
      <w:r w:rsidRPr="000A17E9">
        <w:rPr>
          <w:lang w:val="ka-GE"/>
        </w:rPr>
        <w:t>გურჯაანში, ნონეშვილის გამზირი N6-ში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შენობა, დროებითი მოთავსების იზოლატორი, ძაღლების ვოლიერი და დამხმარე შენობა-ნაგებობა;</w:t>
      </w:r>
    </w:p>
    <w:p w:rsidR="00B527B4" w:rsidRPr="000A17E9" w:rsidRDefault="00B527B4" w:rsidP="00B527B4">
      <w:pPr>
        <w:pStyle w:val="ListParagraph"/>
        <w:numPr>
          <w:ilvl w:val="0"/>
          <w:numId w:val="155"/>
        </w:numPr>
        <w:tabs>
          <w:tab w:val="left" w:pos="990"/>
        </w:tabs>
        <w:autoSpaceDE w:val="0"/>
        <w:autoSpaceDN w:val="0"/>
        <w:adjustRightInd w:val="0"/>
        <w:spacing w:after="200" w:line="240" w:lineRule="auto"/>
        <w:ind w:right="0"/>
        <w:rPr>
          <w:lang w:val="ka-GE"/>
        </w:rPr>
      </w:pPr>
      <w:r w:rsidRPr="000A17E9">
        <w:rPr>
          <w:lang w:val="ka-GE"/>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w:t>
      </w:r>
    </w:p>
    <w:p w:rsidR="00B527B4" w:rsidRPr="000A17E9" w:rsidRDefault="00B527B4" w:rsidP="00B527B4">
      <w:pPr>
        <w:pStyle w:val="ListParagraph"/>
        <w:numPr>
          <w:ilvl w:val="0"/>
          <w:numId w:val="155"/>
        </w:numPr>
        <w:tabs>
          <w:tab w:val="left" w:pos="990"/>
        </w:tabs>
        <w:autoSpaceDE w:val="0"/>
        <w:autoSpaceDN w:val="0"/>
        <w:adjustRightInd w:val="0"/>
        <w:spacing w:after="200" w:line="240" w:lineRule="auto"/>
        <w:ind w:right="0"/>
        <w:rPr>
          <w:lang w:val="ka-GE"/>
        </w:rPr>
      </w:pPr>
      <w:r w:rsidRPr="000A17E9">
        <w:rPr>
          <w:lang w:val="ka-GE"/>
        </w:rPr>
        <w:t>ახალციხის მუნიციპალიტეტში, სოფელ ვაჩიანში მდებარე მიწის ნაკვეთზე შინაგან საქმეთა სამინისტროს ადმინისტრაციული შენობა;</w:t>
      </w:r>
    </w:p>
    <w:p w:rsidR="00B527B4" w:rsidRPr="000A17E9" w:rsidRDefault="00B527B4" w:rsidP="00B527B4">
      <w:pPr>
        <w:pStyle w:val="ListParagraph"/>
        <w:numPr>
          <w:ilvl w:val="0"/>
          <w:numId w:val="155"/>
        </w:numPr>
        <w:tabs>
          <w:tab w:val="left" w:pos="990"/>
        </w:tabs>
        <w:autoSpaceDE w:val="0"/>
        <w:autoSpaceDN w:val="0"/>
        <w:adjustRightInd w:val="0"/>
        <w:spacing w:after="200" w:line="240" w:lineRule="auto"/>
        <w:ind w:right="0"/>
        <w:rPr>
          <w:lang w:val="ka-GE"/>
        </w:rPr>
      </w:pPr>
      <w:r w:rsidRPr="000A17E9">
        <w:rPr>
          <w:lang w:val="ka-GE"/>
        </w:rPr>
        <w:t>ახმეტის რაიონის სოფელ ომალოში (თუშეთი)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შენობა;</w:t>
      </w:r>
    </w:p>
    <w:p w:rsidR="00B527B4" w:rsidRPr="000A17E9" w:rsidRDefault="00B527B4" w:rsidP="00B527B4">
      <w:pPr>
        <w:tabs>
          <w:tab w:val="left" w:pos="990"/>
        </w:tabs>
        <w:autoSpaceDE w:val="0"/>
        <w:autoSpaceDN w:val="0"/>
        <w:adjustRightInd w:val="0"/>
        <w:spacing w:line="240" w:lineRule="auto"/>
        <w:jc w:val="both"/>
        <w:rPr>
          <w:rFonts w:ascii="Sylfaen" w:hAnsi="Sylfaen" w:cs="Sylfaen"/>
          <w:lang w:val="ka-GE"/>
        </w:rPr>
      </w:pPr>
      <w:r w:rsidRPr="000A17E9">
        <w:rPr>
          <w:rFonts w:ascii="Sylfaen" w:hAnsi="Sylfaen" w:cs="Sylfaen"/>
          <w:lang w:val="ka-GE"/>
        </w:rPr>
        <w:t>გარემონტებულია:</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ახმეტის მუნიციპალიტეტში, სოფელ ძიბახევში მდებარე, შინაგან საქმეთა სამინისტროს ადმინისტრაციული შენობა;</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საჩხერეში, ივანე გომართლის ქუჩა N22-ში მდებარე, შინაგან საქმეთა სამინისტროს ადმინისტრაციული შენობა;</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თბილისში, ქიზიყის ქ.N1-ში მდებარე მიწის ნაკვეთზე შინაგან საქმეთა სამინისტროს განსაკუთრებულ დავალებათა დეპარტამენტის III სამმართველოს ტერიტორიაზე არსებული ადმინისტრაციული შენობა N 01(4);</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თბილისში, გულუს ქ.N8-ში მდებარე, შინაგან საქმეთ სამინისტროს ადმინისტრაციული შენობა N1(6);</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ზუგდიდში, ბერანძის ქუჩა N9-ში მდებარე, განსაკუთრებულ დავალებათა დეპარტამენტის II სამმართველოს N08 და N10 შენობები;</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მცხეთაში, ღვინჯილიას ქ. N1-ში მდებარე შინაგან საქმეთა სამინისტროს ადმინისტრაციული შენობა N01-ის სახურავს;</w:t>
      </w:r>
    </w:p>
    <w:p w:rsidR="00B527B4" w:rsidRPr="000A17E9" w:rsidRDefault="00B527B4" w:rsidP="00B527B4">
      <w:pPr>
        <w:pStyle w:val="ListParagraph"/>
        <w:numPr>
          <w:ilvl w:val="0"/>
          <w:numId w:val="156"/>
        </w:numPr>
        <w:tabs>
          <w:tab w:val="left" w:pos="990"/>
        </w:tabs>
        <w:autoSpaceDE w:val="0"/>
        <w:autoSpaceDN w:val="0"/>
        <w:adjustRightInd w:val="0"/>
        <w:spacing w:after="200" w:line="240" w:lineRule="auto"/>
        <w:ind w:right="0"/>
        <w:rPr>
          <w:lang w:val="ka-GE"/>
        </w:rPr>
      </w:pPr>
      <w:r w:rsidRPr="000A17E9">
        <w:rPr>
          <w:lang w:val="ka-GE"/>
        </w:rPr>
        <w:t>სარემონტო-სარეკონსტრუქციო სამუშაოები ჩაუტარდა თბილისში, გახოკიძის ქუჩა N16-ში მდებარე შინაგან საქმეთ სამინისტროს მიგრაციის დეპარტამენტის ადმინისტრაციულ შენობის პირველ სართულს;</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მომწოდებლის მიერ ნაკისრი ვალდებულებების შეუსრულებლობის გამო შეწყვეტილია: დაბა აბასთუმანში, რუსთაველის ქ.N30-ის მიმდებარედ განთავსებულ მიწის ნაკვეთზე შინაგან საქმეთა სამინისტროს საგანგებო სიტუაციების მართვის სამსახურის სახანძრო-სამაშველო შენობის სამშენებლო სამუშაოები;  გარდაბანში, სოფელ კრწანისში მდებარე მიწის ნაკვეთზე შინაგან საქმეთა სამინისტროს დანაყოფებისთვის: ყაზარმის, სასადილოს, სპორტდარბაზის, გამშვები პუნქტის, ავტოფარდულის, სამი ცალ-ცალკე მდგომი სველი წერტილის შენობისა და საქვაბის სამშენებლო სამუშაოები და  ადიგენის რაიონი სოფელ აბასთუმანში მდებარე მიწის ნაკვეთზე შინაგან საქმეთა სამინისტროს ადმინისტრაციული შენობის სამშენებლო სამუშაოები.</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6. დაგეგმილი საბაზისო მაჩვენებელი - თანამედროვე მოთხოვნებიდან გამომდინარე საჭიროა სამინისტროს მატერიალურ-ტექნიკური ბაზის მუდმივი განახლება. არსებული მდგომარეობით თანამედროვე მოთხოვნების გათვალისწინებით გასაახლებელია სამინისტროს მატერიალურ-ტექნიკური ბაზის 70%;</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- 5% განახლებული სამინისტროს მატერიალურ ტექნიკური ბაზა;</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- 2021 წელს დაგეგმილიდან განხორციელდა: 5%-ით განახლდა სამინისტროს მატერიალურ ტექნიკური ბაზა მ.შ შეძენილია: კავშირგაბმულობის საშუალებები (ხელის რადიოსადგურები), სასერვერო აპარატურა (თანმდევი მომსახურებით), ჰიპერ-კონვერგენტული ინფრასტრუქტურის სისტემა (თანმდევი მომსახურებით), მაღალი წარმადობის პრინტერები, სტანდარტული პერსონალური კომპიუტერები (კომპლექტი: სისტემური ბლოკი, მონიტორი, კლავიატურა, მაუსი), ზოგადი ხედვის ვიდეოსამეთვალყურეო კამერები (მონტაჟით), ნივთიერ მტკიცებულებათა დასალუქი პაკეტები, საექსპერტო-კრიმინალისტიკური დეპარტამენტის მოთხოვნის უზრუნველსაყოფად განხორციელდა 1 ერთეული საიდენტიფიკაციო დაქტილოსკოპიური „ДАКТО 2000“-ის პროგრამული  განახლება, შეძენილ იქნა გაზური ქრომატოგრაფის სახარჯი მასალები, გენეტიკური ექსპერტიზის ჩატარებისთვის საჭირო სახარჯი მასალები, სხვადასხვა სახის ქიმიური რეაქტივები, ლაბორატორიული დანადგარების სახარჯი მასალები, სხვადასხვა სახის კრიმინალისტიკური ინვენტარი, ასევე, შს სამინისტროს რეაბილიტირებული და ახლად აშენებული შენობებისთვის შეძენილია სხვადასხვა სახის ავეჯი, სამინისტროს მოსამსახურეებისთვის შესაბამისი უნიფორმები და აღჭურვილობა.</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7.  დაგეგმილი საბაზისო მაჩვენებელი - არსებული მდგომარეობით სამინისტროს ბალანსზე ერიცხება 5 963 ავტოსატრანსპორტო საშუალება (მ.შ. მსუბუქი - 3 323 ერთეული, მაღალი გამავლობის (მსუბუქი) – 1 999 ერთეული, სამგზავრო - 120 ერთეული და სატვირთო - 261 ერთეული), საიდანაც გამოუსადეგარ მდგომარეობაშია 600 ავტოსატრანსპორტო საშუალება (საერთო რაოდენობის დაახლოებით 10%). სამინისტროს მიერ მუდმივად მიმდინარეობს საპატრულო პოლიციისთვის განკუთვნილი სატრანსპორტო საშუალებების განახლების პროცესი. </w:t>
      </w:r>
    </w:p>
    <w:p w:rsidR="00B527B4" w:rsidRPr="000A17E9" w:rsidRDefault="00B527B4" w:rsidP="00B527B4">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საპატრულო პოლიციისთვის შეძენილია - 150 ერთეული სატრანსპორტო საშუალება; ოპერატიული დანაყოფებისთვის შეძენილია 50 ერთეული მაღალი გამავლობის მსუბუქი და 50 ერთეული მსუბუქი ავტომობილი;</w:t>
      </w:r>
    </w:p>
    <w:p w:rsidR="00B527B4" w:rsidRPr="005871E7" w:rsidRDefault="00B527B4" w:rsidP="00B527B4">
      <w:pPr>
        <w:tabs>
          <w:tab w:val="left" w:pos="990"/>
        </w:tabs>
        <w:autoSpaceDE w:val="0"/>
        <w:autoSpaceDN w:val="0"/>
        <w:adjustRightInd w:val="0"/>
        <w:spacing w:line="240" w:lineRule="auto"/>
        <w:jc w:val="both"/>
        <w:rPr>
          <w:rFonts w:ascii="Sylfaen" w:hAnsi="Sylfaen"/>
        </w:rPr>
      </w:pPr>
      <w:r w:rsidRPr="000A17E9">
        <w:rPr>
          <w:rFonts w:ascii="Sylfaen" w:hAnsi="Sylfaen"/>
          <w:lang w:val="ka-GE"/>
        </w:rPr>
        <w:t>მიღწეული საბოლოო შედეგის შეფასების ინდიკატორი - 2021 წელს დაგეგმილიდან განხორციელდა: საპატრულო პოლიციისთვის შეძენილია 100 ერთეული სატრანსპორტო საშუალება და ოპერატიული დანაყოფებისთვის 300 ერთეული  სპეციალიზებული (პიკაპი) ტიპის სატრანსპორტო საშუალება.</w:t>
      </w:r>
      <w:r w:rsidR="005871E7">
        <w:rPr>
          <w:rFonts w:ascii="Sylfaen" w:hAnsi="Sylfaen"/>
        </w:rPr>
        <w:t xml:space="preserve"> </w:t>
      </w:r>
      <w:r w:rsidR="005871E7" w:rsidRPr="005871E7">
        <w:rPr>
          <w:rFonts w:ascii="Sylfaen" w:hAnsi="Sylfaen"/>
          <w:lang w:val="ka-GE"/>
        </w:rPr>
        <w:t>აღნიშნული სატრანსპორტო საშუალებების მოწოდება განხორციელდა 2021 წელს, თუმცა თანხის გადახდა განხორციელდება მომდევნო წლებში (2022-2025 წ.წ.).</w:t>
      </w:r>
    </w:p>
    <w:p w:rsidR="00B119EB" w:rsidRPr="000A17E9" w:rsidRDefault="00B527B4" w:rsidP="00AA28DE">
      <w:pPr>
        <w:tabs>
          <w:tab w:val="left" w:pos="990"/>
        </w:tabs>
        <w:autoSpaceDE w:val="0"/>
        <w:autoSpaceDN w:val="0"/>
        <w:adjustRightInd w:val="0"/>
        <w:spacing w:line="240" w:lineRule="auto"/>
        <w:jc w:val="both"/>
        <w:rPr>
          <w:rFonts w:ascii="Sylfaen" w:hAnsi="Sylfaen"/>
          <w:i/>
          <w:sz w:val="18"/>
          <w:szCs w:val="18"/>
          <w:lang w:val="ka-GE"/>
        </w:rPr>
      </w:pPr>
      <w:r w:rsidRPr="000A17E9">
        <w:rPr>
          <w:rFonts w:ascii="Sylfaen" w:hAnsi="Sylfaen"/>
          <w:lang w:val="ka-GE"/>
        </w:rPr>
        <w:t xml:space="preserve">         </w:t>
      </w:r>
    </w:p>
    <w:p w:rsidR="00657996" w:rsidRPr="000A17E9" w:rsidRDefault="00657996"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2.2 თავდაცვის მართვა (პროგრამული კოდი 29 01)</w:t>
      </w:r>
    </w:p>
    <w:p w:rsidR="00657996" w:rsidRPr="000A17E9" w:rsidRDefault="00657996" w:rsidP="00CE38B9">
      <w:pPr>
        <w:spacing w:line="240" w:lineRule="auto"/>
        <w:rPr>
          <w:rFonts w:ascii="Sylfaen" w:hAnsi="Sylfaen"/>
          <w:lang w:val="ka-GE"/>
        </w:rPr>
      </w:pPr>
    </w:p>
    <w:p w:rsidR="00657996" w:rsidRPr="000A17E9" w:rsidRDefault="00657996"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657996" w:rsidRPr="000A17E9" w:rsidRDefault="00657996"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360"/>
        <w:rPr>
          <w:color w:val="000000" w:themeColor="text1"/>
          <w:lang w:val="ka-GE"/>
        </w:rPr>
      </w:pPr>
    </w:p>
    <w:p w:rsidR="00657996" w:rsidRPr="000A17E9" w:rsidRDefault="00657996"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657996" w:rsidRPr="000A17E9" w:rsidRDefault="00657996" w:rsidP="00CE38B9">
      <w:pPr>
        <w:spacing w:after="0" w:line="240" w:lineRule="auto"/>
        <w:rPr>
          <w:rFonts w:ascii="Sylfaen" w:hAnsi="Sylfaen"/>
        </w:rPr>
      </w:pPr>
    </w:p>
    <w:p w:rsidR="00657996" w:rsidRPr="000A17E9" w:rsidRDefault="00657996" w:rsidP="00CE38B9">
      <w:pPr>
        <w:spacing w:after="0" w:line="240" w:lineRule="auto"/>
        <w:jc w:val="both"/>
        <w:rPr>
          <w:rFonts w:ascii="Sylfaen" w:hAnsi="Sylfaen" w:cs="Sylfaen"/>
        </w:rPr>
      </w:pPr>
    </w:p>
    <w:p w:rsidR="00657996" w:rsidRPr="000A17E9" w:rsidRDefault="00657996"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თავდაცვის სამინისტროზე დაკისრებული ფუნქციების ეფექტიანი განხორციელება; ნატოსა და ევროკავშირთან, ასევე აღნიშნული ორგანიზაციების წევრ ქვეყნებთან გაზრდილი ურთიერთთავსებადობა, საქართველოს პარტნიორ ქვეყნებთან და საერთაშორისო ორგანიზაციებთან (ნატო, ევროკავშირი, გაერო, ეუთო, სამხრეთ-აღმოსავლეთ ევროპის თავდაცვის მინისტერიალი და სხვა ორგანიზაციები) ორმხრივი/მრავალმხრივი თანამშრომლობის გაღრმავება, საქართველოს პოლიტიკური მხარდაჭერის გაზრდა; პარტნიორ ქვეყნებთან ორმხრივი თანამშრომლობის ფორმატების შემუშავება-განხორციელება; თავდაცვის სამინისტროს მიერ განხორციელებული ღონისძიებების შესახებ ინფორმირებული საზოგადოება და მათი ცნობიერების ამაღლება.</w:t>
      </w:r>
    </w:p>
    <w:p w:rsidR="00657996" w:rsidRPr="000A17E9" w:rsidRDefault="00657996" w:rsidP="00CE38B9">
      <w:pPr>
        <w:spacing w:after="0" w:line="240" w:lineRule="auto"/>
        <w:ind w:firstLine="284"/>
        <w:jc w:val="both"/>
        <w:rPr>
          <w:rFonts w:ascii="Sylfaen" w:hAnsi="Sylfaen" w:cs="Sylfaen"/>
        </w:rPr>
      </w:pPr>
    </w:p>
    <w:p w:rsidR="00657996" w:rsidRPr="000A17E9" w:rsidRDefault="00657996"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წლის განმავლობაში სხვადასხვა შიდა და გარე საკომუნიკაციო საშუალების დახმარებით, უზრუნველყოფილი იყო მოსახლეობის ჯეროვანი ინფორმირება უწყების ინიციატივების, რეფორმების, ნატოსა და ევროკავშირში ინტეგრაციის გზაზე მიღწეული პროგრესისა და თავდაცვის ძალების ტრანსფორმაციის შესახებ. გაიზარდა და გაღრმავდა თანამშრომლობა ნატოსთან, ევროკავშირთან და სხვა საერთაშორისო ორგანიზაციებთან. პანდემიის მიუხედავად, პარტნიორ ქვეყნებთან განხორციელდა ორმხრივი თანამშრომლობის გეგმებით გათვალისწინებული ღონისძიებების ნაწილი (ექსპერტული დონის შეხვედრები, საერთაშორისო სწავლებები, სხვადასხვა სასწავლო პროგრამა და მაღალი დონის ვიზიტები როგორც საქართველოში, ასევე, საზღვარგარეთ).</w:t>
      </w:r>
    </w:p>
    <w:p w:rsidR="00657996" w:rsidRPr="000A17E9" w:rsidRDefault="00657996" w:rsidP="00CE38B9">
      <w:pPr>
        <w:spacing w:after="0" w:line="240" w:lineRule="auto"/>
        <w:jc w:val="both"/>
        <w:rPr>
          <w:rFonts w:ascii="Sylfaen" w:hAnsi="Sylfaen"/>
          <w:lang w:val="ka-GE"/>
        </w:rPr>
      </w:pPr>
    </w:p>
    <w:p w:rsidR="00657996" w:rsidRPr="000A17E9" w:rsidRDefault="00657996"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657996" w:rsidRPr="000A17E9" w:rsidRDefault="00657996" w:rsidP="00CE38B9">
      <w:pPr>
        <w:spacing w:after="0" w:line="240" w:lineRule="auto"/>
        <w:jc w:val="both"/>
        <w:rPr>
          <w:rFonts w:ascii="Sylfaen" w:hAnsi="Sylfaen"/>
          <w:lang w:val="ka-GE"/>
        </w:rPr>
      </w:pP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F46025" w:rsidRPr="000A17E9" w:rsidRDefault="00F46025" w:rsidP="00CE38B9">
      <w:pPr>
        <w:spacing w:after="0" w:line="240" w:lineRule="auto"/>
        <w:jc w:val="both"/>
        <w:rPr>
          <w:rFonts w:ascii="Sylfaen" w:hAnsi="Sylfaen"/>
          <w:lang w:val="ka-GE"/>
        </w:rPr>
      </w:pP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1. ეროვნულ დონეზე განსაზღვრული პოლიტიკის შესაბამისად, თავდაცვის სამინისტრო განსაზღვრავს თავდაცვის პრიორიტეტულ მიმართულებს და განაგრძობს თავდაცვის ტრანსფორმაციის პროცესს.</w:t>
      </w: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 xml:space="preserve"> 2. 24 პარტნიორ ქვეყანასთან მიმდინარეობს ორმხრივი თანამშრომლობა. ნატოსთან, ევროკავშირთან და სხვა საერთაშორისო ორგანიზაციებთან წარმატებით ხორციელდება თანამშრომლობა სხვადასხვა მიმართულებით. დაგეგმილია თავდაცვისა და უსაფრთხოების ყოველწლიური კონფერენციის ჩატარება.</w:t>
      </w: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 xml:space="preserve"> 3. თავდაცვის სამინისტროს მიერ განხორციელებული საქმიანობის შესახებ მასობრივი ინფორმაციის საშუალებებით ხდება საზოგადოების ინფორმირება/ცნობიერების ამაღლება;</w:t>
      </w:r>
    </w:p>
    <w:p w:rsidR="00657996" w:rsidRPr="000A17E9" w:rsidRDefault="00657996" w:rsidP="00CE38B9">
      <w:pPr>
        <w:spacing w:after="0" w:line="240" w:lineRule="auto"/>
        <w:jc w:val="both"/>
        <w:rPr>
          <w:rFonts w:ascii="Sylfaen" w:hAnsi="Sylfaen" w:cs="Sylfaen"/>
        </w:rPr>
      </w:pP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F46025" w:rsidRPr="000A17E9" w:rsidRDefault="00F46025" w:rsidP="00CE38B9">
      <w:pPr>
        <w:spacing w:after="0" w:line="240" w:lineRule="auto"/>
        <w:jc w:val="both"/>
        <w:rPr>
          <w:rFonts w:ascii="Sylfaen" w:hAnsi="Sylfaen"/>
          <w:lang w:val="ka-GE"/>
        </w:rPr>
      </w:pP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 xml:space="preserve">1. ნორმატიული აქტებითა და ეროვნული დონის სტრატეგიული დოკუმენტების შესაბამისად თავდაცვის სამინისტროს ვალდებულებების შესრულება, თავდაცვის სამინისტროს ძირითადი პოლიტიკისა და მიმართულებების განსაზღვრა და აღსრულება. </w:t>
      </w: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 xml:space="preserve">2. პარტნიორ ქვეყნებსა და საერთაშორისო ორგანიზაციებთან ორმხრივი და მრავალმხრივი თანამშრომლობის გაღრმავება და პარტნიორ ქვეყნებთან ორმხრივი თანამშრომლობის ფორმატების შემუშავება-განხორციელება. </w:t>
      </w:r>
    </w:p>
    <w:p w:rsidR="00657996" w:rsidRPr="000A17E9" w:rsidRDefault="00657996" w:rsidP="00CE38B9">
      <w:pPr>
        <w:spacing w:after="0" w:line="240" w:lineRule="auto"/>
        <w:ind w:left="450"/>
        <w:jc w:val="both"/>
        <w:rPr>
          <w:rFonts w:ascii="Sylfaen" w:eastAsia="Sylfaen" w:hAnsi="Sylfaen"/>
        </w:rPr>
      </w:pPr>
      <w:r w:rsidRPr="000A17E9">
        <w:rPr>
          <w:rFonts w:ascii="Sylfaen" w:eastAsia="Sylfaen" w:hAnsi="Sylfaen"/>
        </w:rPr>
        <w:t>3. თავდაცვის ტრანსფორმაციის პროცესის, რეფორმების, ნატოსა და ევროკავშირში ინტეგრაციის გზაზე მიღწეული პროგრესის, საერთაშორისო მისიებში ქართველი მშვიდობისმყოფელების მონაწილეობის შესახებ საზოგადოების ჯეროვანი ინფორმირება;</w:t>
      </w:r>
    </w:p>
    <w:p w:rsidR="00657996" w:rsidRPr="000A17E9" w:rsidRDefault="00657996" w:rsidP="00CE38B9">
      <w:pPr>
        <w:spacing w:after="0" w:line="240" w:lineRule="auto"/>
        <w:ind w:left="450"/>
        <w:jc w:val="both"/>
        <w:rPr>
          <w:rFonts w:ascii="Sylfaen" w:eastAsia="Sylfaen" w:hAnsi="Sylfaen"/>
        </w:rPr>
      </w:pPr>
    </w:p>
    <w:p w:rsidR="00657996" w:rsidRPr="000A17E9" w:rsidRDefault="00657996" w:rsidP="00CE38B9">
      <w:pPr>
        <w:pStyle w:val="abzacixml"/>
        <w:ind w:firstLine="0"/>
      </w:pPr>
      <w:r w:rsidRPr="000A17E9">
        <w:t>მიღწეული საბოლოო შედეგის შეფასების ინდიკატორი</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დამტკიცებული/შემუშავებული სტრატეგიული და პროცედურული ტიპის დოკუმენტები ასევე „საქართველოს თავდაცვის სამინისტროში სახელმწიფო თავდაცვის დაგეგმვის დებულება“; ჩამოყალიბებულია თავდაცვის პოლიტიკის წარმოების სისტემის ჩარჩო და ასევე, თავდაცვის სტრატეგიული დაგეგმვის ჩარჩო; შემუშავებული და დამტკიცებულია თავდაცვის გრძელვადიანი და საშუალოვადიანი დაგეგმვის კონცეპტუალური და ორგანიზაციული დოკუმენტები;</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ნატო-საქართველოს თანამშრომლობის პრაქტიკული მექანიზმების ფარგლებში (ANP, PARP, MC+GEO Work Plan), თავდაცვის სფეროში ალიანსის წინაშე განისაზღვრა და განახლდა ვალდებულებები; განხორციელდა შემფასებელთა ჯგუფის ვიზიტები, ნატოს მხარესთან ერთად შემუშავდა და დამტკიცდა შეფასების დოკუმენტები; განხორციელდა ნატოს სამხედრო კომიტეტის ვიზიტი საქართველოში;</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თავდაცვის ძალების ბრძოლისუნარიანობის შესანარჩუნებლად და ასამაღლებლად განხორციელებული უწყებათაშორის დონეზე მრავალეროვნული სწვალებები, კონფერენციები; მასობრივი ინფორმაციის საშუალებებით  საზოგადოების ინფორმირება/ცნობიერების ამაღლება;</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 xml:space="preserve">განხორციელდა ორმხრივი თანამშრომლობის გეგმით გათვალისწინებული 78 სამუშაო/ექსპერტული დონის შეხვედრა როგორც საქართველოში, ასევე, საზღვარგარეთ; შეთანხმებულ და ხელმოწერილ იქნა ორმხრივი თანამშრომლობის 15 გეგმა; </w:t>
      </w:r>
    </w:p>
    <w:p w:rsidR="00657996" w:rsidRPr="000A17E9" w:rsidRDefault="00657996" w:rsidP="00CE38B9">
      <w:pPr>
        <w:spacing w:after="0" w:line="240" w:lineRule="auto"/>
        <w:jc w:val="both"/>
        <w:rPr>
          <w:rFonts w:ascii="Sylfaen" w:hAnsi="Sylfaen"/>
          <w:lang w:val="ka-GE"/>
        </w:rPr>
      </w:pPr>
      <w:r w:rsidRPr="000A17E9">
        <w:rPr>
          <w:rFonts w:ascii="Sylfaen" w:hAnsi="Sylfaen"/>
          <w:lang w:val="ka-GE"/>
        </w:rPr>
        <w:t>მომზადდა და მედია საშუალებებით გაშუქდა, ასევე, თავდაცვის სამინისტროს ოფიციალურ ვებგვერდძე განთავსდა  500-ზე მეტი საინფორმაციო მასალა;</w:t>
      </w:r>
    </w:p>
    <w:p w:rsidR="00021A67" w:rsidRPr="000A17E9" w:rsidRDefault="00021A67" w:rsidP="00CE38B9">
      <w:pPr>
        <w:spacing w:line="240" w:lineRule="auto"/>
        <w:rPr>
          <w:rFonts w:ascii="Sylfaen" w:hAnsi="Sylfaen"/>
        </w:rPr>
      </w:pPr>
    </w:p>
    <w:p w:rsidR="00215D36" w:rsidRPr="000A17E9" w:rsidRDefault="00215D36"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2.3   ლოჯისტიკური უზრუნველყოფა (პროგრამული კოდი 29 09)</w:t>
      </w:r>
    </w:p>
    <w:p w:rsidR="00215D36" w:rsidRPr="000A17E9" w:rsidRDefault="00215D36"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215D36" w:rsidRPr="000A17E9" w:rsidRDefault="00215D36"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215D36" w:rsidRPr="000A17E9" w:rsidRDefault="00215D36"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215D36" w:rsidRPr="000A17E9" w:rsidRDefault="00215D36"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215D36" w:rsidRPr="000A17E9" w:rsidRDefault="00215D36" w:rsidP="00CE38B9">
      <w:pPr>
        <w:pStyle w:val="abzacixml"/>
        <w:autoSpaceDE/>
        <w:autoSpaceDN/>
        <w:adjustRightInd/>
        <w:ind w:left="360" w:hanging="360"/>
        <w:rPr>
          <w:color w:val="000000" w:themeColor="text1"/>
          <w:lang w:val="ka-GE"/>
        </w:rPr>
      </w:pPr>
    </w:p>
    <w:p w:rsidR="00215D36" w:rsidRPr="000A17E9" w:rsidRDefault="00215D36"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215D36" w:rsidRPr="000A17E9" w:rsidRDefault="00215D36" w:rsidP="00CE38B9">
      <w:pPr>
        <w:spacing w:after="0" w:line="240" w:lineRule="auto"/>
        <w:jc w:val="both"/>
        <w:rPr>
          <w:rFonts w:ascii="Sylfaen" w:hAnsi="Sylfaen" w:cs="Sylfaen"/>
        </w:rPr>
      </w:pPr>
      <w:r w:rsidRPr="000A17E9">
        <w:rPr>
          <w:rFonts w:ascii="Sylfaen" w:eastAsia="Sylfaen" w:hAnsi="Sylfaen"/>
          <w:color w:val="000000"/>
        </w:rPr>
        <w:t>ქვედანაყოფების მობილურობის შენარჩუნება (იგულისხმება ავტო-ტექნიკის მიმდინარე რემონტი) და ლოჯისტიკური შესაძლებლობების გაზრდა;თავდაცვის ძალების სრული სპექტრის ოპერაციების, უწყვეტი და დროული მომარაგების პროცესის ამაღლება;თავდაცვის მზადყოფნის პროგრამის წარმატებით განხორციელება.</w:t>
      </w:r>
    </w:p>
    <w:p w:rsidR="00215D36" w:rsidRPr="000A17E9" w:rsidRDefault="00215D36" w:rsidP="00CE38B9">
      <w:pPr>
        <w:spacing w:after="0" w:line="240" w:lineRule="auto"/>
        <w:ind w:firstLine="284"/>
        <w:jc w:val="both"/>
        <w:rPr>
          <w:rFonts w:ascii="Sylfaen" w:hAnsi="Sylfaen" w:cs="Sylfaen"/>
        </w:rPr>
      </w:pPr>
    </w:p>
    <w:p w:rsidR="00215D36" w:rsidRPr="000A17E9" w:rsidRDefault="00215D36"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215D36" w:rsidRPr="000A17E9" w:rsidRDefault="00215D36" w:rsidP="00CE38B9">
      <w:pPr>
        <w:spacing w:line="240" w:lineRule="auto"/>
        <w:rPr>
          <w:rFonts w:ascii="Sylfaen" w:hAnsi="Sylfaen"/>
        </w:rPr>
      </w:pPr>
      <w:r w:rsidRPr="000A17E9">
        <w:rPr>
          <w:rFonts w:ascii="Sylfaen" w:hAnsi="Sylfaen" w:cs="Sylfaen"/>
        </w:rPr>
        <w:t>თავდაცვის ძალები უზრუნველყოფილია საჭირო მარაგებით და ლოჯისტიკური საშუალებებით</w:t>
      </w:r>
    </w:p>
    <w:p w:rsidR="00215D36" w:rsidRPr="000A17E9" w:rsidRDefault="00215D36"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215D36" w:rsidRPr="000A17E9" w:rsidRDefault="00215D36" w:rsidP="00CE38B9">
      <w:pPr>
        <w:pStyle w:val="abzacixml"/>
        <w:ind w:firstLine="0"/>
      </w:pPr>
    </w:p>
    <w:p w:rsidR="00215D36" w:rsidRPr="000A17E9" w:rsidRDefault="00215D36" w:rsidP="00CE38B9">
      <w:pPr>
        <w:spacing w:after="0" w:line="240" w:lineRule="auto"/>
        <w:jc w:val="both"/>
        <w:rPr>
          <w:rFonts w:ascii="Sylfaen" w:hAnsi="Sylfaen"/>
          <w:lang w:val="ka-GE"/>
        </w:rPr>
      </w:pPr>
      <w:r w:rsidRPr="000A17E9">
        <w:rPr>
          <w:rFonts w:ascii="Sylfaen" w:hAnsi="Sylfaen"/>
          <w:lang w:val="ka-GE"/>
        </w:rPr>
        <w:t>დაგეგმილი საბაზისო მაჩვენებელი</w:t>
      </w:r>
    </w:p>
    <w:p w:rsidR="00215D36" w:rsidRPr="000A17E9" w:rsidRDefault="00215D36" w:rsidP="00CE38B9">
      <w:pPr>
        <w:spacing w:after="0" w:line="240" w:lineRule="auto"/>
        <w:jc w:val="both"/>
        <w:rPr>
          <w:rFonts w:ascii="Sylfaen" w:hAnsi="Sylfaen"/>
          <w:lang w:val="ka-GE"/>
        </w:rPr>
      </w:pPr>
    </w:p>
    <w:p w:rsidR="00215D36" w:rsidRPr="000A17E9" w:rsidRDefault="00215D36" w:rsidP="00CE38B9">
      <w:pPr>
        <w:spacing w:after="0" w:line="240" w:lineRule="auto"/>
        <w:jc w:val="both"/>
        <w:rPr>
          <w:rFonts w:ascii="Sylfaen" w:eastAsia="Sylfaen" w:hAnsi="Sylfaen"/>
          <w:color w:val="000000"/>
        </w:rPr>
      </w:pPr>
      <w:r w:rsidRPr="000A17E9">
        <w:rPr>
          <w:rFonts w:ascii="Sylfaen" w:eastAsia="Sylfaen" w:hAnsi="Sylfaen"/>
          <w:color w:val="000000"/>
        </w:rPr>
        <w:t>1. თავდაცვის ძალები უზრუნველყოფილია აუცილებელი ლოჯისტიკური საშუალებებით/მომსახურებებით, რაც საჭიროა საბრძოლო დონის შენარჩუნებისა და სასწავლო პროცესის ხარისხიანი ჩატარებისათვის.</w:t>
      </w:r>
    </w:p>
    <w:p w:rsidR="00215D36" w:rsidRPr="000A17E9" w:rsidRDefault="00215D36" w:rsidP="00CE38B9">
      <w:pPr>
        <w:spacing w:after="0" w:line="240" w:lineRule="auto"/>
        <w:jc w:val="both"/>
        <w:rPr>
          <w:rFonts w:ascii="Sylfaen" w:hAnsi="Sylfaen"/>
          <w:lang w:val="ka-GE"/>
        </w:rPr>
      </w:pPr>
      <w:r w:rsidRPr="000A17E9">
        <w:rPr>
          <w:rFonts w:ascii="Sylfaen" w:eastAsia="Sylfaen" w:hAnsi="Sylfaen"/>
          <w:color w:val="000000"/>
        </w:rPr>
        <w:t xml:space="preserve">2. საქართველოს თავდაცვის მზადყოფნის პროგრამის (GDRP) ფარგლებში სამანევრო ქვედანაყოფების მომზადება/გადამზადება ამერიკელი ინსტრუქტორების დახმარებით; </w:t>
      </w:r>
      <w:r w:rsidRPr="000A17E9">
        <w:rPr>
          <w:rFonts w:ascii="Sylfaen" w:hAnsi="Sylfaen"/>
          <w:lang w:val="ka-GE"/>
        </w:rPr>
        <w:t xml:space="preserve"> </w:t>
      </w:r>
    </w:p>
    <w:p w:rsidR="00215D36" w:rsidRPr="000A17E9" w:rsidRDefault="00215D36" w:rsidP="00CE38B9">
      <w:pPr>
        <w:spacing w:after="0" w:line="240" w:lineRule="auto"/>
        <w:jc w:val="both"/>
        <w:rPr>
          <w:rFonts w:ascii="Sylfaen" w:hAnsi="Sylfaen"/>
          <w:lang w:val="ka-GE"/>
        </w:rPr>
      </w:pPr>
    </w:p>
    <w:p w:rsidR="00215D36" w:rsidRPr="000A17E9" w:rsidRDefault="00215D36"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215D36" w:rsidRPr="000A17E9" w:rsidRDefault="00215D36" w:rsidP="00CE38B9">
      <w:pPr>
        <w:spacing w:after="0" w:line="240" w:lineRule="auto"/>
        <w:jc w:val="both"/>
        <w:rPr>
          <w:rFonts w:ascii="Sylfaen" w:hAnsi="Sylfaen"/>
          <w:lang w:val="ka-GE"/>
        </w:rPr>
      </w:pPr>
    </w:p>
    <w:p w:rsidR="00215D36" w:rsidRPr="000A17E9" w:rsidRDefault="00215D36" w:rsidP="00CE38B9">
      <w:pPr>
        <w:spacing w:after="0" w:line="240" w:lineRule="auto"/>
        <w:jc w:val="both"/>
        <w:rPr>
          <w:rFonts w:ascii="Sylfaen" w:eastAsia="Sylfaen" w:hAnsi="Sylfaen"/>
          <w:color w:val="000000"/>
        </w:rPr>
      </w:pPr>
      <w:r w:rsidRPr="000A17E9">
        <w:rPr>
          <w:rFonts w:ascii="Sylfaen" w:eastAsia="Sylfaen" w:hAnsi="Sylfaen"/>
          <w:color w:val="000000"/>
        </w:rPr>
        <w:t>1. შიდა ნორმატიული დოკუმენტებზე დაყრდნობით საბაზისო მაჩვენებლის შენარჩუნება.</w:t>
      </w:r>
    </w:p>
    <w:p w:rsidR="00215D36" w:rsidRPr="000A17E9" w:rsidRDefault="00215D36" w:rsidP="00CE38B9">
      <w:pPr>
        <w:spacing w:after="0" w:line="240" w:lineRule="auto"/>
        <w:jc w:val="both"/>
        <w:rPr>
          <w:rFonts w:ascii="Sylfaen" w:hAnsi="Sylfaen"/>
          <w:lang w:val="ka-GE"/>
        </w:rPr>
      </w:pPr>
      <w:r w:rsidRPr="000A17E9">
        <w:rPr>
          <w:rFonts w:ascii="Sylfaen" w:eastAsia="Sylfaen" w:hAnsi="Sylfaen"/>
          <w:color w:val="000000"/>
        </w:rPr>
        <w:t>2. ქვედანაყოფების ლოჯისტიკური საშუალებებით უზრუნველყოფა წვრთნების მაღალ დონეზე ჩატარებისათვის;</w:t>
      </w:r>
    </w:p>
    <w:p w:rsidR="00215D36" w:rsidRPr="000A17E9" w:rsidRDefault="00215D36" w:rsidP="00CE38B9">
      <w:pPr>
        <w:spacing w:after="0" w:line="240" w:lineRule="auto"/>
        <w:jc w:val="both"/>
        <w:rPr>
          <w:rFonts w:ascii="Sylfaen" w:hAnsi="Sylfaen" w:cs="Sylfaen"/>
        </w:rPr>
      </w:pPr>
    </w:p>
    <w:p w:rsidR="00215D36" w:rsidRPr="000A17E9" w:rsidRDefault="00215D36"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215D36" w:rsidRPr="000A17E9" w:rsidRDefault="00215D36" w:rsidP="00CE38B9">
      <w:pPr>
        <w:spacing w:after="0" w:line="240" w:lineRule="auto"/>
        <w:jc w:val="both"/>
        <w:rPr>
          <w:rFonts w:ascii="Sylfaen" w:eastAsia="Sylfaen" w:hAnsi="Sylfaen"/>
          <w:color w:val="000000"/>
        </w:rPr>
      </w:pPr>
      <w:r w:rsidRPr="000A17E9">
        <w:rPr>
          <w:rFonts w:ascii="Sylfaen" w:eastAsia="Sylfaen" w:hAnsi="Sylfaen"/>
          <w:color w:val="000000"/>
        </w:rPr>
        <w:t>თავდაცვის ძალები ლოჯისტიკური მარაგებით უზრუნველყოფილია; საერთაშორისო სწავლებები ლოჯისტიკური მარაგებით მაღალ დონეზეა უზრუნველყოფილი; შენარჩუნებულია საბაზისო მაჩვენებელი;  წარმატებით დასრულებულია თავდაცვის მზადყოფნის პროგრამა (GDRP).</w:t>
      </w:r>
    </w:p>
    <w:p w:rsidR="00215D36" w:rsidRPr="000A17E9" w:rsidRDefault="00215D36" w:rsidP="00CE38B9">
      <w:pPr>
        <w:spacing w:line="240" w:lineRule="auto"/>
        <w:rPr>
          <w:rFonts w:ascii="Sylfaen" w:hAnsi="Sylfaen"/>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rsidR="00622AA2" w:rsidRPr="000A17E9" w:rsidRDefault="00622AA2" w:rsidP="00622AA2">
      <w:pPr>
        <w:pStyle w:val="abzacixml"/>
        <w:ind w:left="426" w:hanging="360"/>
      </w:pPr>
    </w:p>
    <w:p w:rsidR="00622AA2" w:rsidRPr="000A17E9" w:rsidRDefault="00622AA2" w:rsidP="00622AA2">
      <w:pPr>
        <w:pStyle w:val="abzacixml"/>
        <w:ind w:left="426" w:hanging="360"/>
      </w:pPr>
      <w:r w:rsidRPr="000A17E9">
        <w:t>პროგრამის განმახორციელებელი:</w:t>
      </w:r>
    </w:p>
    <w:p w:rsidR="00622AA2" w:rsidRPr="000A17E9" w:rsidRDefault="00622AA2" w:rsidP="00622AA2">
      <w:pPr>
        <w:pStyle w:val="abzacixml"/>
        <w:ind w:left="426" w:firstLine="0"/>
      </w:pP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სპეციალური პენიტენციური სამსახური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საერთაშორისო სტანდარტების შესაბამისი პენიტენციური სისტემა.</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საერთაშორისო სტანდარტების შესაბამისი პენიტენციური სისტემის ჩამოსაყალიბებლად გატარებულია შესაბამისი ღონისძიებები და რეფორმები.</w:t>
      </w:r>
    </w:p>
    <w:p w:rsidR="00622AA2" w:rsidRPr="000A17E9" w:rsidRDefault="00622AA2" w:rsidP="00622AA2">
      <w:pPr>
        <w:pStyle w:val="abzacixml"/>
        <w:ind w:firstLine="0"/>
      </w:pPr>
    </w:p>
    <w:p w:rsidR="00622AA2" w:rsidRPr="000A17E9" w:rsidRDefault="00622AA2" w:rsidP="00622AA2">
      <w:pPr>
        <w:pStyle w:val="abzacixml"/>
        <w:ind w:firstLine="0"/>
      </w:pPr>
      <w:r w:rsidRPr="000A17E9">
        <w:t>დაგეგმილი და მიღწეული საბოლოო შეფასების ინდიკატორები:</w:t>
      </w:r>
    </w:p>
    <w:p w:rsidR="00622AA2" w:rsidRPr="000A17E9" w:rsidRDefault="00622AA2" w:rsidP="00622AA2">
      <w:pPr>
        <w:pStyle w:val="abzacixml"/>
        <w:ind w:left="426" w:firstLine="0"/>
      </w:pPr>
    </w:p>
    <w:p w:rsidR="00622AA2" w:rsidRPr="000A17E9" w:rsidRDefault="00622AA2" w:rsidP="00622AA2">
      <w:pPr>
        <w:numPr>
          <w:ilvl w:val="0"/>
          <w:numId w:val="3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საქართველოს სახალხო დამცველი დადებითად აფასებს და მიესალმება პენიტენციურ სისტემაში განხორციელებულ რეფორმას, რომლის ფარგლებშიც მნიშვნელოვანი საკანონმდებლო ცვლილებები გატარდა;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მსჯავრდებულთა უფლებრივი მდგომარეობის შესახებ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პაკეტი შემუშავებულია;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მსჯავრდებულთა უფლებრივი მდგომარეობის შესახებ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2021 წლის განმავლობაში შემუშავდა და დამტკიცდა ახალი ნორმატიული აქტები; რამდენიმე საკანონმდებლო ცვლილება შევიდა არსებულ ნორმატიულ აქტებში.</w:t>
      </w:r>
    </w:p>
    <w:p w:rsidR="00622AA2" w:rsidRPr="000A17E9" w:rsidRDefault="00622AA2" w:rsidP="00622AA2">
      <w:pPr>
        <w:numPr>
          <w:ilvl w:val="0"/>
          <w:numId w:val="3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ბრალდებულები და 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ბრალდებულები და 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p>
    <w:p w:rsidR="00622AA2" w:rsidRPr="000A17E9" w:rsidRDefault="00622AA2" w:rsidP="00622AA2">
      <w:pPr>
        <w:numPr>
          <w:ilvl w:val="0"/>
          <w:numId w:val="3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r w:rsidRPr="000A17E9">
        <w:rPr>
          <w:rFonts w:ascii="Sylfaen" w:eastAsia="Sylfaen" w:hAnsi="Sylfaen"/>
          <w:color w:val="000000"/>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პენიტენციურ დაწესებულებებში ბრალდებულთათვის/მსჯავრდებულთათვის ყოფითი და საცხოვრებელი პირობები გაუმჯობესებულია.</w:t>
      </w:r>
    </w:p>
    <w:p w:rsidR="00622AA2" w:rsidRPr="000A17E9" w:rsidRDefault="00622AA2" w:rsidP="00622AA2">
      <w:pPr>
        <w:pStyle w:val="abzacixml"/>
        <w:ind w:left="426" w:firstLine="0"/>
      </w:pPr>
    </w:p>
    <w:p w:rsidR="00622AA2" w:rsidRPr="000A17E9" w:rsidRDefault="00622AA2" w:rsidP="00622AA2">
      <w:pPr>
        <w:pStyle w:val="Heading4"/>
        <w:spacing w:line="240" w:lineRule="auto"/>
        <w:jc w:val="both"/>
        <w:rPr>
          <w:rFonts w:ascii="Sylfaen" w:hAnsi="Sylfaen"/>
          <w:i w:val="0"/>
          <w:color w:val="2F5496"/>
        </w:rPr>
      </w:pPr>
      <w:r w:rsidRPr="000A17E9">
        <w:rPr>
          <w:rFonts w:ascii="Sylfaen" w:hAnsi="Sylfaen"/>
          <w:i w:val="0"/>
          <w:color w:val="2F5496"/>
        </w:rPr>
        <w:t xml:space="preserve">2.4.1  </w:t>
      </w:r>
      <w:r w:rsidRPr="000A17E9">
        <w:rPr>
          <w:rFonts w:ascii="Sylfaen" w:hAnsi="Sylfaen" w:cs="Sylfaen"/>
          <w:i w:val="0"/>
          <w:color w:val="2F5496"/>
        </w:rPr>
        <w:t>პენიტენციური სისტემის მართვა და ბრალდებულთა</w:t>
      </w:r>
      <w:r w:rsidRPr="000A17E9">
        <w:rPr>
          <w:rFonts w:ascii="Sylfaen" w:hAnsi="Sylfaen"/>
          <w:i w:val="0"/>
          <w:color w:val="2F5496"/>
        </w:rPr>
        <w:t>/</w:t>
      </w:r>
      <w:r w:rsidRPr="000A17E9">
        <w:rPr>
          <w:rFonts w:ascii="Sylfaen" w:hAnsi="Sylfaen" w:cs="Sylfaen"/>
          <w:i w:val="0"/>
          <w:color w:val="2F5496"/>
        </w:rPr>
        <w:t>მსჯავრდებულთა ყოფითი პირობების გაუმჯობესება</w:t>
      </w:r>
      <w:r w:rsidRPr="000A17E9">
        <w:rPr>
          <w:rFonts w:ascii="Sylfaen" w:hAnsi="Sylfaen"/>
          <w:i w:val="0"/>
          <w:color w:val="2F5496"/>
        </w:rPr>
        <w:t xml:space="preserve"> (</w:t>
      </w:r>
      <w:r w:rsidRPr="000A17E9">
        <w:rPr>
          <w:rFonts w:ascii="Sylfaen" w:hAnsi="Sylfaen" w:cs="Sylfaen"/>
          <w:i w:val="0"/>
          <w:color w:val="2F5496"/>
        </w:rPr>
        <w:t>პროგრამული კოდი</w:t>
      </w:r>
      <w:r w:rsidRPr="000A17E9">
        <w:rPr>
          <w:rFonts w:ascii="Sylfaen" w:hAnsi="Sylfaen"/>
          <w:i w:val="0"/>
          <w:color w:val="2F5496"/>
        </w:rPr>
        <w:t xml:space="preserve"> 26 02 01)</w:t>
      </w:r>
    </w:p>
    <w:p w:rsidR="00622AA2" w:rsidRPr="000A17E9" w:rsidRDefault="00622AA2" w:rsidP="00622AA2">
      <w:pPr>
        <w:pStyle w:val="abzacixml"/>
        <w:ind w:left="426" w:firstLine="0"/>
      </w:pPr>
    </w:p>
    <w:p w:rsidR="00622AA2" w:rsidRPr="000A17E9" w:rsidRDefault="00622AA2" w:rsidP="00622AA2">
      <w:pPr>
        <w:pStyle w:val="abzacixml"/>
        <w:ind w:left="426" w:hanging="360"/>
      </w:pPr>
      <w:r w:rsidRPr="000A17E9">
        <w:t>პროგრამის განმახორციელებელი:</w:t>
      </w:r>
    </w:p>
    <w:p w:rsidR="00622AA2" w:rsidRPr="000A17E9" w:rsidRDefault="00622AA2" w:rsidP="00622AA2">
      <w:pPr>
        <w:pStyle w:val="abzacixml"/>
        <w:ind w:left="426" w:firstLine="0"/>
      </w:pP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სპეციალური პენიტენციური სამსახური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622AA2" w:rsidRPr="000A17E9" w:rsidRDefault="00622AA2" w:rsidP="00622AA2">
      <w:pPr>
        <w:pStyle w:val="abzacixml"/>
        <w:numPr>
          <w:ilvl w:val="0"/>
          <w:numId w:val="31"/>
        </w:numPr>
        <w:ind w:left="426"/>
      </w:pPr>
      <w:r w:rsidRPr="000A17E9">
        <w:t>სისტემის ეფექტიანი მართვა და  ფუნქციონირების გაუმჯობესება;</w:t>
      </w:r>
    </w:p>
    <w:p w:rsidR="00622AA2" w:rsidRPr="000A17E9" w:rsidRDefault="00622AA2" w:rsidP="00622AA2">
      <w:pPr>
        <w:pStyle w:val="abzacixml"/>
        <w:numPr>
          <w:ilvl w:val="0"/>
          <w:numId w:val="31"/>
        </w:numPr>
        <w:ind w:left="426"/>
      </w:pPr>
      <w:r w:rsidRPr="000A17E9">
        <w:t>პენიტენციურ სისტემაში კვებითი მომსახურების შენარჩუნება;</w:t>
      </w:r>
    </w:p>
    <w:p w:rsidR="00622AA2" w:rsidRPr="000A17E9" w:rsidRDefault="00622AA2" w:rsidP="00622AA2">
      <w:pPr>
        <w:pStyle w:val="abzacixml"/>
        <w:numPr>
          <w:ilvl w:val="0"/>
          <w:numId w:val="31"/>
        </w:numPr>
        <w:ind w:left="426"/>
      </w:pPr>
      <w:r w:rsidRPr="000A17E9">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622AA2" w:rsidRPr="000A17E9" w:rsidRDefault="00622AA2" w:rsidP="00622AA2">
      <w:pPr>
        <w:pStyle w:val="abzacixml"/>
        <w:numPr>
          <w:ilvl w:val="0"/>
          <w:numId w:val="31"/>
        </w:numPr>
        <w:ind w:left="426"/>
      </w:pPr>
      <w:r w:rsidRPr="000A17E9">
        <w:t>ბრალდებულთა/მსჯავრდებულთა რესოციალიზაცია-რეაბილიტაციის პროცესის ხელშეწყობა.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622AA2" w:rsidRPr="000A17E9" w:rsidRDefault="00622AA2" w:rsidP="00622AA2">
      <w:pPr>
        <w:pStyle w:val="abzacixml"/>
        <w:numPr>
          <w:ilvl w:val="0"/>
          <w:numId w:val="31"/>
        </w:numPr>
        <w:ind w:left="426"/>
      </w:pPr>
      <w:r w:rsidRPr="000A17E9">
        <w:t>გაუმჯობესდა სისტემის ეფექტური მართვა და  ფუნქციონირება;</w:t>
      </w:r>
    </w:p>
    <w:p w:rsidR="00622AA2" w:rsidRPr="000A17E9" w:rsidRDefault="00622AA2" w:rsidP="00622AA2">
      <w:pPr>
        <w:pStyle w:val="abzacixml"/>
        <w:numPr>
          <w:ilvl w:val="0"/>
          <w:numId w:val="31"/>
        </w:numPr>
        <w:ind w:left="426"/>
      </w:pPr>
      <w:r w:rsidRPr="000A17E9">
        <w:t xml:space="preserve">პენიტენციურ სისტემაში გაუმჯობესდა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rsidR="00622AA2" w:rsidRPr="000A17E9" w:rsidRDefault="00622AA2" w:rsidP="00622AA2">
      <w:pPr>
        <w:pStyle w:val="abzacixml"/>
        <w:numPr>
          <w:ilvl w:val="0"/>
          <w:numId w:val="31"/>
        </w:numPr>
        <w:ind w:left="426"/>
      </w:pPr>
      <w:r w:rsidRPr="000A17E9">
        <w:t>პენიტენციური სისტემა აღიჭურვა სპეციალური უნიფორმით, რბილი ინვენტარითა და აუცილებელი პირადი ჰიგიენისათვის საჭირო საშუალებებით;</w:t>
      </w:r>
    </w:p>
    <w:p w:rsidR="00622AA2" w:rsidRPr="000A17E9" w:rsidRDefault="00622AA2" w:rsidP="00622AA2">
      <w:pPr>
        <w:pStyle w:val="abzacixml"/>
        <w:numPr>
          <w:ilvl w:val="0"/>
          <w:numId w:val="31"/>
        </w:numPr>
        <w:ind w:left="426"/>
      </w:pPr>
      <w:r w:rsidRPr="000A17E9">
        <w:t>მიმდინარეობდა ბრალდებულთა/მსჯავრდებულთა რესოციალიზაცია-რეაბილიტაციის პროცესის ხელშეწყობა.</w:t>
      </w:r>
    </w:p>
    <w:p w:rsidR="00622AA2" w:rsidRPr="000A17E9" w:rsidRDefault="00622AA2" w:rsidP="00622AA2">
      <w:pPr>
        <w:pStyle w:val="abzacixml"/>
        <w:ind w:left="426" w:firstLine="0"/>
      </w:pPr>
    </w:p>
    <w:p w:rsidR="00622AA2" w:rsidRPr="000A17E9" w:rsidRDefault="00622AA2" w:rsidP="00622AA2">
      <w:pPr>
        <w:pStyle w:val="abzacixml"/>
        <w:ind w:firstLine="0"/>
      </w:pPr>
      <w:r w:rsidRPr="000A17E9">
        <w:t>დაგეგმილი და მიღწეული შუალედური შედეგების შეფასების ინდიკატორები:</w:t>
      </w:r>
    </w:p>
    <w:p w:rsidR="00622AA2" w:rsidRPr="000A17E9" w:rsidRDefault="00622AA2" w:rsidP="00622AA2">
      <w:pPr>
        <w:pStyle w:val="abzacixml"/>
        <w:ind w:left="426" w:firstLine="0"/>
      </w:pPr>
    </w:p>
    <w:p w:rsidR="00622AA2" w:rsidRPr="000A17E9" w:rsidRDefault="00622AA2" w:rsidP="00786CCE">
      <w:pPr>
        <w:numPr>
          <w:ilvl w:val="0"/>
          <w:numId w:val="190"/>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გაუმჯობესებულია სისტემის ეფექტიანი მართვა და ფუნქციონირება, განხორციელებულია საკანონმდებლო ცვლილებები;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სისტემის ეფექტიანი მართვისა და ფუნქციონირების შესანარჩუნებლად გამოწვეული ცვლილებები შესულია საკანონმდებლო აქტებში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შუალედური შედეგის შეფასების ინდიკატორი - სისტემის ეფექტური მართვისა და ფუნქციონირების შესანარჩუნებლად გატარდა რიგი ღონისძიებები: შემუშავდა და დამტკიცდა ახალი ნორმატიული აქტები, ასევე, </w:t>
      </w:r>
      <w:r w:rsidRPr="000A17E9">
        <w:rPr>
          <w:rFonts w:ascii="Sylfaen" w:eastAsia="Times New Roman" w:hAnsi="Sylfaen"/>
          <w:szCs w:val="20"/>
          <w:lang w:val="ka-GE"/>
        </w:rPr>
        <w:t>ყველა პენიტენციური დაწესებულების დებულებებში და სხვა არსებულ ნორმატიულ აქტებში შევიდა ცვლილებები.</w:t>
      </w:r>
    </w:p>
    <w:p w:rsidR="00622AA2" w:rsidRPr="000A17E9" w:rsidRDefault="00622AA2" w:rsidP="00786CCE">
      <w:pPr>
        <w:numPr>
          <w:ilvl w:val="0"/>
          <w:numId w:val="190"/>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ხორციელდება საქართველოს კანონმდებლობით გათვალისწინებული კვებითი მომსახურება ბრალდებულთათვის/მსჯავრდებულთათვის, ასევე, იმ სავალდებულო სამხედრო მოსამსახურეთა და თანამშრომელთა 100%-თვის, რომელთაც ეკუთვნით სასურსათო უზრუნველყოფა;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ბრალდებულთათვის</w:t>
      </w:r>
      <w:r w:rsidRPr="000A17E9">
        <w:rPr>
          <w:rFonts w:ascii="Sylfaen" w:eastAsia="Sylfaen" w:hAnsi="Sylfaen"/>
          <w:color w:val="000000"/>
          <w:lang w:val="ka-GE"/>
        </w:rPr>
        <w:t xml:space="preserve"> </w:t>
      </w:r>
      <w:r w:rsidRPr="000A17E9">
        <w:rPr>
          <w:rFonts w:ascii="Sylfaen" w:eastAsia="Sylfaen" w:hAnsi="Sylfaen"/>
          <w:color w:val="000000"/>
        </w:rPr>
        <w:t>/მსჯავრდებულთათვის, ასევე, იმ სავალდებულო სამხედრო მოსამსახურეთა და თანამშრომელთა 100%-თვის, რომელთაც ეკუთვნით სასურსათო უზრუნველყოფა, შენარჩუნებულია საქართველოს კანონმდებლობით გათვალისწინებული კვებითი მომსახურება;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შუალედური შედეგის შეფასების ინდიკატორი - სისტემაში შენარჩუნებულია: ბრალდებულთა/მსჯავრდებულთა 100%-თვის ინდივიდუალურ საჭიროებებს მორგებული, გაუმჯობესებული დღიური სამჯერადი კვება შესაბამისი ნორმატიული აქტით დადგენილი კალორიულობისა და ულუფის სასურსათო ნორმების დაცვით, კანონმდებლობით განსაზღვრულ სავალდებულო სამხედრო მოსამსახურეთა და თანამშრომელთა 100%-ის სასურსათო უზრუნველყოფა.</w:t>
      </w:r>
    </w:p>
    <w:p w:rsidR="00622AA2" w:rsidRPr="000A17E9" w:rsidRDefault="00622AA2" w:rsidP="00786CCE">
      <w:pPr>
        <w:numPr>
          <w:ilvl w:val="0"/>
          <w:numId w:val="190"/>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ბრალდებულ/მსჯავრდებულთა, პენიტენციური სისტემის თანამშრომელთა და სავალდებულო სამხედრო მოსამსახურეთა (რომელთაც კანონით ეკუთვნით) უნიფორმით, რბილი ინვენტარითა და აუცილებელი პირადი ჰიგიენისათვის საჭირო საშუალებებით უზრუნველყოფა შენარჩუნებულია;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ბრალდებულ/მსჯავრდებულთა, სავალდებულო სამხედრო მოსამსახურეთა და თანამშრომელთა 100%-ის (რომელთაც კანონით ეკუთვნით) უზრუნველყოფა სპეციალური უნიფორმით, რბილი ინვენტარითა და აუცილებელი პირადი ჰიგიენისათვის საჭირო საშუალებებით;</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შუალედური შედეგის შეფასების ინდიკატორი - განხორციელდა </w:t>
      </w:r>
      <w:r w:rsidRPr="000A17E9">
        <w:rPr>
          <w:rFonts w:ascii="Sylfaen" w:eastAsia="Sylfaen" w:hAnsi="Sylfaen"/>
          <w:color w:val="000000"/>
        </w:rPr>
        <w:t>ბრალდებულ</w:t>
      </w:r>
      <w:r w:rsidRPr="000A17E9">
        <w:rPr>
          <w:rFonts w:ascii="Sylfaen" w:eastAsia="Sylfaen" w:hAnsi="Sylfaen"/>
          <w:color w:val="000000"/>
          <w:lang w:val="ka-GE"/>
        </w:rPr>
        <w:t xml:space="preserve"> </w:t>
      </w:r>
      <w:r w:rsidRPr="000A17E9">
        <w:rPr>
          <w:rFonts w:ascii="Sylfaen" w:eastAsia="Sylfaen" w:hAnsi="Sylfaen"/>
          <w:color w:val="000000"/>
        </w:rPr>
        <w:t>/მსჯავრდებულთა, სავალდებულო სამხედრო მოსამსახურეთა და თანამშრომელთა (რომელთაც კანონით ეკუთვნით)</w:t>
      </w:r>
      <w:r w:rsidRPr="000A17E9">
        <w:rPr>
          <w:rFonts w:ascii="Sylfaen" w:eastAsia="Times New Roman" w:hAnsi="Sylfaen"/>
          <w:lang w:val="ka-GE"/>
        </w:rPr>
        <w:t xml:space="preserve"> სპეციალური უნიფორმით, რბილი ინვენტარითა და აუცილებელი პირადი ჰიგიენისათვის საჭირო საშუალებებით 100 %-ის აღჭურვა.</w:t>
      </w:r>
    </w:p>
    <w:p w:rsidR="00622AA2" w:rsidRPr="000A17E9" w:rsidRDefault="00622AA2" w:rsidP="00786CCE">
      <w:pPr>
        <w:numPr>
          <w:ilvl w:val="0"/>
          <w:numId w:val="190"/>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პენიტენციურ სისტემაში პროფესიული/სახელობო, სარეაბილიტაციო/სატრენინგო/საგანმანათლებლო სწავლების პროგრამებსა და შრომით საქმიანობაში პატიმართა ჩართვის უზრუნველყოფა ხდება შემთხვევის მართვის მეთოდოლოგიითა და გამოკითხვის შედეგების მიხედვით. შემთხვევის მართვის მეთოდოლოგიით მუშაობა მიმდინარეობს: პატიმართა მთლიან კონტიგენტზე (278 ბენეფიციარი) - №5, №16 დაწესებულებებში; მხოლოდ კონკრეტულ სამიზნე ჯგუფთან (26 ბენეფიციარი) - №17 დაწესებულებაში; მხოლოდ არასრულწოვნებზე (37 ადამიანი) - №2, №11 და № 8 დაწესებულებებში. ხოლო რებილიტაცია - რესოციალიზაციის მიზნით გამოკითხვის შედეგების მიხედვით მუშაობა მიმდინარებს - №2, №3, №6, №8, №12, №10 №14 და №15 დაწესებულებებში (7207 ბენეფიციარი);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პროფესიული/სახელობო, სარეაბილიტაციო/სატრენინგო/ საგანმანათლებლო სწავლების პროგრამებსა და შრომით საქმიანობაში პატიმართა ჩართვის უზრუნველყოფა სასჯელის მოხდის ინდივიდუალური გეგმის მიხედვით განხორციელდება დამატებით 2 დაწესებულებაში და ამ მეთოდოლოგიით ჩართულ პატიმართა რიცხვი გაიზრდება 10%-ით, ხოლო გამოკითხვის შედეგების გათვალისწინება გავრცელდება სხვა დარჩენილ კონტიგენტზე</w:t>
      </w:r>
      <w:r w:rsidRPr="000A17E9">
        <w:rPr>
          <w:rFonts w:ascii="Sylfaen" w:eastAsia="Sylfaen" w:hAnsi="Sylfaen"/>
          <w:color w:val="000000"/>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შუალედური შედეგის შეფასების ინდიკატორი - 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მიმდინარეობდა პატიმართა მთლიან კონტინგენტთან  №5 და №16 დაწესებულებებში (216 ბენეფიციარი), მხოლოდ კონკრეტულ სამიზნე ჯგუფთან – №17 დაწესებულებაში (171 ბენეფიციარი); მხოლოდ არასრულწლოვან მსჯავრდებულებთან – №2, №5, №8 და №11 დაწესებულებებში (142 ბენეფიციარი). ასევე, 2021 წელს შემთხვევის მართვის განახლებული მეთოდოლოგიით მუშაობა დაიწყო  მხოლოდ კონკრეტულ სამიზნე ჯგუფებთან №3, №6, №8, №10 და №15 პენიტენციურ დაწესებულებებში (101 ბენეფიციარი); №2, №3, №6, №8, №10, №12, №14, №15 და №17 პენიტენციურ დაწესებულებებში კი, რეაბილიტიცია-რესოციალიზაციის მიზნით მუშაობა მიმდინარეობდა გამოკითხვის შედეგების მიხედვით (10 210 ბენეფიციარი).</w:t>
      </w:r>
    </w:p>
    <w:p w:rsidR="00622AA2" w:rsidRPr="000A17E9" w:rsidRDefault="00622AA2" w:rsidP="00622AA2">
      <w:pPr>
        <w:pStyle w:val="Normal0"/>
        <w:tabs>
          <w:tab w:val="left" w:pos="0"/>
        </w:tabs>
        <w:ind w:firstLine="426"/>
        <w:jc w:val="both"/>
        <w:rPr>
          <w:rFonts w:ascii="Sylfaen" w:eastAsia="Sylfaen" w:hAnsi="Sylfaen"/>
          <w:color w:val="000000"/>
          <w:sz w:val="22"/>
          <w:szCs w:val="22"/>
          <w:lang w:val="ka-GE"/>
        </w:rPr>
      </w:pPr>
    </w:p>
    <w:p w:rsidR="00622AA2" w:rsidRPr="000A17E9" w:rsidRDefault="00622AA2" w:rsidP="00622AA2">
      <w:pPr>
        <w:pStyle w:val="Heading4"/>
        <w:spacing w:line="240" w:lineRule="auto"/>
        <w:jc w:val="both"/>
        <w:rPr>
          <w:rFonts w:ascii="Calibri Light" w:hAnsi="Calibri Light"/>
          <w:i w:val="0"/>
          <w:color w:val="2F5496"/>
        </w:rPr>
      </w:pPr>
      <w:r w:rsidRPr="000A17E9">
        <w:rPr>
          <w:rFonts w:ascii="Calibri Light" w:hAnsi="Calibri Light"/>
          <w:i w:val="0"/>
          <w:color w:val="2F5496"/>
        </w:rPr>
        <w:t xml:space="preserve">2.4.2 </w:t>
      </w:r>
      <w:r w:rsidRPr="000A17E9">
        <w:rPr>
          <w:rFonts w:ascii="Sylfaen" w:hAnsi="Sylfaen" w:cs="Sylfaen"/>
          <w:i w:val="0"/>
          <w:color w:val="2F5496"/>
        </w:rPr>
        <w:t>ბრალდებულთა და მსჯავრდებულთა ეკვივალენტური სამედიცინო მომსახურებით უზრუნველყოფა</w:t>
      </w:r>
      <w:r w:rsidRPr="000A17E9">
        <w:rPr>
          <w:rFonts w:ascii="Calibri Light" w:hAnsi="Calibri Light"/>
          <w:i w:val="0"/>
          <w:color w:val="2F5496"/>
        </w:rPr>
        <w:t xml:space="preserve"> (</w:t>
      </w:r>
      <w:r w:rsidRPr="000A17E9">
        <w:rPr>
          <w:rFonts w:ascii="Sylfaen" w:hAnsi="Sylfaen" w:cs="Sylfaen"/>
          <w:i w:val="0"/>
          <w:color w:val="2F5496"/>
        </w:rPr>
        <w:t>პროგრამული კოდი</w:t>
      </w:r>
      <w:r w:rsidRPr="000A17E9">
        <w:rPr>
          <w:rFonts w:ascii="Sylfaen" w:hAnsi="Sylfaen"/>
          <w:i w:val="0"/>
          <w:color w:val="2F5496"/>
        </w:rPr>
        <w:t xml:space="preserve"> </w:t>
      </w:r>
      <w:r w:rsidRPr="000A17E9">
        <w:rPr>
          <w:rFonts w:ascii="Calibri Light" w:hAnsi="Calibri Light"/>
          <w:i w:val="0"/>
          <w:color w:val="2F5496"/>
        </w:rPr>
        <w:t>26 02 02)</w:t>
      </w:r>
    </w:p>
    <w:p w:rsidR="00622AA2" w:rsidRPr="000A17E9" w:rsidRDefault="00622AA2" w:rsidP="00622AA2">
      <w:pPr>
        <w:pStyle w:val="abzacixml"/>
        <w:ind w:left="426" w:firstLine="0"/>
      </w:pPr>
    </w:p>
    <w:p w:rsidR="00622AA2" w:rsidRPr="000A17E9" w:rsidRDefault="00622AA2" w:rsidP="00622AA2">
      <w:pPr>
        <w:pStyle w:val="abzacixml"/>
        <w:ind w:left="426" w:hanging="360"/>
      </w:pPr>
      <w:r w:rsidRPr="000A17E9">
        <w:t>პროგრამის განმახორციელებელი:</w:t>
      </w:r>
    </w:p>
    <w:p w:rsidR="00622AA2" w:rsidRPr="000A17E9" w:rsidRDefault="00622AA2" w:rsidP="00622AA2">
      <w:pPr>
        <w:pStyle w:val="abzacixml"/>
        <w:ind w:left="426" w:firstLine="0"/>
      </w:pP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სპეციალური პენიტენციური სამსახური</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622AA2" w:rsidRPr="000A17E9" w:rsidRDefault="00622AA2" w:rsidP="00622AA2">
      <w:pPr>
        <w:pStyle w:val="abzacixml"/>
        <w:numPr>
          <w:ilvl w:val="0"/>
          <w:numId w:val="31"/>
        </w:numPr>
        <w:ind w:left="426"/>
      </w:pPr>
      <w:r w:rsidRPr="000A17E9">
        <w:t>ბრალდებულთა/მსჯავრდებულთა ჯანმრთელობის მდგომარეობის შენარჩუნება და გაუმჯობესება.</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622AA2" w:rsidRPr="000A17E9" w:rsidRDefault="00622AA2" w:rsidP="00622AA2">
      <w:pPr>
        <w:pStyle w:val="abzacixml"/>
        <w:numPr>
          <w:ilvl w:val="0"/>
          <w:numId w:val="31"/>
        </w:numPr>
        <w:ind w:left="426"/>
      </w:pPr>
      <w:r w:rsidRPr="000A17E9">
        <w:t>მსჯავრდებულთა/მსჯავრდებულთა ჯანმრთელობის მდგომარეობა გაუმჯობესებული და შენარჩუნებულია.</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r w:rsidRPr="000A17E9">
        <w:rPr>
          <w:rFonts w:ascii="Sylfaen" w:hAnsi="Sylfaen" w:cs="Sylfaen"/>
          <w:color w:val="000000"/>
        </w:rPr>
        <w:t>:</w:t>
      </w:r>
    </w:p>
    <w:p w:rsidR="00622AA2" w:rsidRPr="000A17E9" w:rsidRDefault="00622AA2" w:rsidP="00786CCE">
      <w:pPr>
        <w:numPr>
          <w:ilvl w:val="0"/>
          <w:numId w:val="188"/>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შუალედური შედეგის შეფასების ინდიკატორი - ბრალდებულები/მსჯავრდებულები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სპეციალიზირებული სამედიცინო მომსახურების მიწოდებით პენიტენციურ სისტემასა და მის გარეთ.</w:t>
      </w:r>
    </w:p>
    <w:p w:rsidR="00622AA2" w:rsidRPr="000A17E9" w:rsidRDefault="00622AA2" w:rsidP="00622AA2">
      <w:pPr>
        <w:pStyle w:val="abzacixml"/>
        <w:ind w:left="426" w:firstLine="0"/>
      </w:pPr>
    </w:p>
    <w:p w:rsidR="00622AA2" w:rsidRPr="000A17E9" w:rsidRDefault="00622AA2" w:rsidP="00622AA2">
      <w:pPr>
        <w:pStyle w:val="Heading4"/>
        <w:spacing w:line="240" w:lineRule="auto"/>
        <w:jc w:val="both"/>
        <w:rPr>
          <w:rFonts w:ascii="Calibri Light" w:hAnsi="Calibri Light"/>
          <w:i w:val="0"/>
          <w:color w:val="2F5496"/>
        </w:rPr>
      </w:pPr>
      <w:r w:rsidRPr="000A17E9">
        <w:rPr>
          <w:rFonts w:ascii="Calibri Light" w:hAnsi="Calibri Light"/>
          <w:i w:val="0"/>
          <w:color w:val="2F5496"/>
        </w:rPr>
        <w:t xml:space="preserve">2.4.3 </w:t>
      </w:r>
      <w:r w:rsidRPr="000A17E9">
        <w:rPr>
          <w:rFonts w:ascii="Sylfaen" w:hAnsi="Sylfaen" w:cs="Sylfaen"/>
          <w:i w:val="0"/>
          <w:color w:val="2F5496"/>
        </w:rPr>
        <w:t>პენიტენციური სისტემის ინფრასტრუქტურის გაუმჯობესება</w:t>
      </w:r>
      <w:r w:rsidRPr="000A17E9">
        <w:rPr>
          <w:rFonts w:ascii="Calibri Light" w:hAnsi="Calibri Light"/>
          <w:i w:val="0"/>
          <w:color w:val="2F5496"/>
        </w:rPr>
        <w:t xml:space="preserve"> (</w:t>
      </w:r>
      <w:r w:rsidRPr="000A17E9">
        <w:rPr>
          <w:rFonts w:ascii="Sylfaen" w:hAnsi="Sylfaen" w:cs="Sylfaen"/>
          <w:i w:val="0"/>
          <w:color w:val="2F5496"/>
        </w:rPr>
        <w:t>პროგრამული კოდი</w:t>
      </w:r>
      <w:r w:rsidRPr="000A17E9">
        <w:rPr>
          <w:rFonts w:ascii="Calibri Light" w:hAnsi="Calibri Light"/>
          <w:i w:val="0"/>
          <w:color w:val="2F5496"/>
        </w:rPr>
        <w:t xml:space="preserve"> 26 02 03)</w:t>
      </w:r>
    </w:p>
    <w:p w:rsidR="00622AA2" w:rsidRPr="000A17E9" w:rsidRDefault="00622AA2" w:rsidP="00622AA2">
      <w:pPr>
        <w:pStyle w:val="abzacixml"/>
        <w:ind w:left="426" w:firstLine="0"/>
      </w:pPr>
    </w:p>
    <w:p w:rsidR="00622AA2" w:rsidRPr="000A17E9" w:rsidRDefault="00622AA2" w:rsidP="00622AA2">
      <w:pPr>
        <w:pStyle w:val="abzacixml"/>
        <w:ind w:left="426" w:hanging="360"/>
      </w:pPr>
      <w:r w:rsidRPr="000A17E9">
        <w:t>პროგრამის განმახორციელებელი:</w:t>
      </w:r>
    </w:p>
    <w:p w:rsidR="00622AA2" w:rsidRPr="000A17E9" w:rsidRDefault="00622AA2" w:rsidP="00622AA2">
      <w:pPr>
        <w:pStyle w:val="abzacixml"/>
        <w:ind w:left="426" w:firstLine="0"/>
      </w:pP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სპეციალური პენიტენციური სამსახური</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622AA2" w:rsidRPr="000A17E9" w:rsidRDefault="00622AA2" w:rsidP="00622AA2">
      <w:pPr>
        <w:pStyle w:val="abzacixml"/>
        <w:numPr>
          <w:ilvl w:val="0"/>
          <w:numId w:val="31"/>
        </w:numPr>
        <w:ind w:left="426"/>
      </w:pPr>
      <w:r w:rsidRPr="000A17E9">
        <w:t>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622AA2" w:rsidRPr="000A17E9" w:rsidRDefault="00622AA2" w:rsidP="00622AA2">
      <w:pPr>
        <w:pStyle w:val="abzacixml"/>
        <w:numPr>
          <w:ilvl w:val="0"/>
          <w:numId w:val="31"/>
        </w:numPr>
        <w:ind w:left="426"/>
      </w:pPr>
      <w:r w:rsidRPr="000A17E9">
        <w:t>არსებული 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ბრალდებულთა/მსჯავრდებულთა საცხოვრებელი და ყოფითი პირობები.</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622AA2" w:rsidRPr="000A17E9" w:rsidRDefault="00622AA2" w:rsidP="00786CCE">
      <w:pPr>
        <w:numPr>
          <w:ilvl w:val="0"/>
          <w:numId w:val="189"/>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პენიტენციურ დაწესებულებებში ბრალდებულ/მსჯავრდებულთათვის ყოფითი და საცხოვრებელი პირობები გაუმჯობესებულია. განხორციელდება დაბა ლაითურის პენიტენციური დაწესებულების რეკონსტრუქცია/მშენებლობა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შუალედური შედეგის შეფასების ინდიკატორი - პენიტენციურ დაწესებულებებში ბრალდებულ/მსჯავრდებულთა საცხოვრებელი და ყოფითი პირობები გაუმჯობესებულია.</w:t>
      </w:r>
    </w:p>
    <w:p w:rsidR="00B527B4" w:rsidRPr="000A17E9" w:rsidRDefault="00B527B4" w:rsidP="00622AA2">
      <w:pPr>
        <w:pStyle w:val="Normal0"/>
        <w:rPr>
          <w:lang w:val="ka-GE"/>
        </w:rPr>
      </w:pPr>
    </w:p>
    <w:p w:rsidR="00B527B4" w:rsidRPr="000A17E9" w:rsidRDefault="00B527B4" w:rsidP="00B527B4">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2.6  სახელმწიფო საზღვრის დაცვა  (პროგრამული კოდი 30 02)</w:t>
      </w:r>
    </w:p>
    <w:p w:rsidR="00B527B4" w:rsidRPr="000A17E9" w:rsidRDefault="00B527B4" w:rsidP="00B527B4">
      <w:pPr>
        <w:tabs>
          <w:tab w:val="left" w:pos="0"/>
        </w:tabs>
        <w:contextualSpacing/>
        <w:jc w:val="both"/>
        <w:rPr>
          <w:rFonts w:ascii="Sylfaen" w:hAnsi="Sylfaen" w:cs="Sylfaen"/>
          <w:lang w:val="ka-GE"/>
        </w:rPr>
      </w:pPr>
    </w:p>
    <w:p w:rsidR="00B527B4" w:rsidRPr="000A17E9" w:rsidRDefault="00B527B4" w:rsidP="00B527B4">
      <w:pPr>
        <w:tabs>
          <w:tab w:val="left" w:pos="0"/>
        </w:tabs>
        <w:contextualSpacing/>
        <w:jc w:val="both"/>
        <w:rPr>
          <w:rFonts w:ascii="Sylfaen" w:hAnsi="Sylfaen" w:cs="Sylfaen"/>
          <w:lang w:val="ka-GE"/>
        </w:rPr>
      </w:pPr>
      <w:r w:rsidRPr="000A17E9">
        <w:rPr>
          <w:rFonts w:ascii="Sylfaen" w:hAnsi="Sylfaen" w:cs="Sylfaen"/>
          <w:lang w:val="ka-GE"/>
        </w:rPr>
        <w:t xml:space="preserve">      პროგრამის განმახორციელებელი: </w:t>
      </w:r>
    </w:p>
    <w:p w:rsidR="00B527B4" w:rsidRPr="000A17E9" w:rsidRDefault="00B527B4" w:rsidP="00B527B4">
      <w:pPr>
        <w:pStyle w:val="abzacixml"/>
        <w:numPr>
          <w:ilvl w:val="0"/>
          <w:numId w:val="157"/>
        </w:numPr>
        <w:tabs>
          <w:tab w:val="left" w:pos="0"/>
          <w:tab w:val="left" w:pos="990"/>
        </w:tabs>
        <w:autoSpaceDE/>
        <w:autoSpaceDN/>
        <w:adjustRightInd/>
        <w:contextualSpacing/>
      </w:pPr>
      <w:r w:rsidRPr="000A17E9">
        <w:t>სახელმწიფო საქვეუწყებო დაწესებულება - საქართველოს სასაზღვრო პოლიცია</w:t>
      </w:r>
    </w:p>
    <w:p w:rsidR="00B527B4" w:rsidRPr="000A17E9" w:rsidRDefault="00B527B4" w:rsidP="00B527B4">
      <w:pPr>
        <w:tabs>
          <w:tab w:val="left" w:pos="0"/>
        </w:tabs>
        <w:contextualSpacing/>
        <w:jc w:val="both"/>
        <w:rPr>
          <w:rFonts w:ascii="Sylfaen" w:hAnsi="Sylfaen" w:cs="Sylfaen"/>
          <w:lang w:val="ka-GE"/>
        </w:rPr>
      </w:pP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საბოლოო შედეგები</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საჰარეო ფლოტის საფრენოსნო შესაძლებლობების შენარჩუნება.</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მიღწეული საბოლოო შედეგები</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საჰარეო ფლოტის საფრენოსნო შესაძლებლობები შენარჩუნებულია.</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საბაზისო მაჩვენებელი - სასაზღვრო პოლიციის სპეციალური დანიშნულების ავიაციის მთავარ სამმართველოს ბალანსზე ერიცხება: 16 საფრენი აპარატი, მწყობრშია 6 ერთეული (38 %), მწყობრიდან გამოსულია  2 თვითმფრინავი და 8 ვერტმფრენი.</w:t>
      </w:r>
    </w:p>
    <w:p w:rsidR="00B527B4" w:rsidRPr="000A17E9" w:rsidRDefault="00B527B4" w:rsidP="00B527B4">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მიზნობრივი მაჩვენებელი - შეკეთებულია სპეცდანიშნულების ავიაციის მთავარი სამმართველოს 1 ვერტმფრენი (ბორტი N01).</w:t>
      </w:r>
    </w:p>
    <w:p w:rsidR="00B527B4" w:rsidRPr="000A17E9" w:rsidRDefault="00B527B4" w:rsidP="00B527B4">
      <w:pPr>
        <w:tabs>
          <w:tab w:val="left" w:pos="990"/>
        </w:tabs>
        <w:autoSpaceDE w:val="0"/>
        <w:autoSpaceDN w:val="0"/>
        <w:adjustRightInd w:val="0"/>
        <w:jc w:val="both"/>
        <w:rPr>
          <w:rFonts w:ascii="Sylfaen" w:hAnsi="Sylfaen" w:cs="Sylfaen"/>
          <w:color w:val="000000"/>
          <w:shd w:val="clear" w:color="auto" w:fill="FFFFFF"/>
          <w:lang w:val="ka-GE"/>
        </w:rPr>
      </w:pPr>
      <w:r w:rsidRPr="000A17E9">
        <w:rPr>
          <w:rFonts w:ascii="Sylfaen" w:hAnsi="Sylfaen"/>
          <w:lang w:val="ka-GE"/>
        </w:rPr>
        <w:t xml:space="preserve">მიღწეული საბოლოო შედეგის შეფასების ინდიკატორი - შეკეთებულია სპეცდანიშნულების ავიაციის მთავარი სამმართველოს ვერტმფრენი (ბორტი N01 - ჩაუტარდა ტუმბო-რეგულატორების (HP 3BM)  რემონტი და მთავარი რედუქტორის (BR-14) კაპიტალური რემონტი), </w:t>
      </w:r>
      <w:r w:rsidRPr="000A17E9">
        <w:rPr>
          <w:rFonts w:ascii="Sylfaen" w:hAnsi="Sylfaen" w:cs="Sylfaen"/>
          <w:color w:val="000000"/>
          <w:shd w:val="clear" w:color="auto" w:fill="FFFFFF"/>
          <w:lang w:val="ka-GE"/>
        </w:rPr>
        <w:t xml:space="preserve">განხორციელდა </w:t>
      </w:r>
      <w:r w:rsidRPr="000A17E9">
        <w:rPr>
          <w:rFonts w:ascii="Sylfaen" w:hAnsi="Sylfaen"/>
          <w:lang w:val="ka-GE"/>
        </w:rPr>
        <w:t>(ბორტი N06)</w:t>
      </w:r>
      <w:r w:rsidRPr="000A17E9">
        <w:rPr>
          <w:rFonts w:ascii="Sylfaen" w:hAnsi="Sylfaen" w:cs="Sylfaen"/>
          <w:color w:val="000000"/>
          <w:shd w:val="clear" w:color="auto" w:fill="FFFFFF"/>
          <w:lang w:val="ka-GE"/>
        </w:rPr>
        <w:t xml:space="preserve"> ვერტმფრენის ძრავების მარეგულირებელი ტუმბოს (HP 3BM) აღდგენითი სარემონტო სამუშაოები და</w:t>
      </w:r>
      <w:r w:rsidRPr="000A17E9">
        <w:rPr>
          <w:rFonts w:ascii="Sylfaen" w:hAnsi="Sylfaen"/>
          <w:lang w:val="ka-GE"/>
        </w:rPr>
        <w:t xml:space="preserve"> ტუმბო-რეგულატორის (HP 3BM) რემონტი;</w:t>
      </w:r>
      <w:r w:rsidRPr="000A17E9">
        <w:rPr>
          <w:rFonts w:ascii="Sylfaen" w:hAnsi="Sylfaen" w:cs="Sylfaen"/>
          <w:color w:val="000000"/>
          <w:shd w:val="clear" w:color="auto" w:fill="FFFFFF"/>
          <w:lang w:val="ka-GE"/>
        </w:rPr>
        <w:t xml:space="preserve"> მი-8 მტვ-1 ტიპის ვერტმფრენის </w:t>
      </w:r>
      <w:r w:rsidRPr="000A17E9">
        <w:rPr>
          <w:rFonts w:ascii="Sylfaen" w:hAnsi="Sylfaen" w:cs="Sylfaen"/>
          <w:shd w:val="clear" w:color="auto" w:fill="FFFFFF"/>
          <w:lang w:val="ka-GE"/>
        </w:rPr>
        <w:t xml:space="preserve">სარეზერვო </w:t>
      </w:r>
      <w:r w:rsidRPr="000A17E9">
        <w:rPr>
          <w:rFonts w:ascii="Sylfaen" w:hAnsi="Sylfaen" w:cs="Sylfaen"/>
          <w:color w:val="000000"/>
          <w:shd w:val="clear" w:color="auto" w:fill="FFFFFF"/>
          <w:lang w:val="ka-GE"/>
        </w:rPr>
        <w:t>მთავარ რედუქტორს (BR-14) ჩაუტარდა კაპიტალური რემონტი.</w:t>
      </w:r>
    </w:p>
    <w:p w:rsidR="00B527B4" w:rsidRPr="000A17E9" w:rsidRDefault="00B527B4" w:rsidP="00B527B4">
      <w:pPr>
        <w:tabs>
          <w:tab w:val="left" w:pos="990"/>
        </w:tabs>
        <w:autoSpaceDE w:val="0"/>
        <w:autoSpaceDN w:val="0"/>
        <w:adjustRightInd w:val="0"/>
        <w:jc w:val="both"/>
        <w:rPr>
          <w:rFonts w:ascii="Sylfaen" w:hAnsi="Sylfaen" w:cs="Sylfaen"/>
          <w:color w:val="000000"/>
          <w:shd w:val="clear" w:color="auto" w:fill="FFFFFF"/>
          <w:lang w:val="ka-GE"/>
        </w:rPr>
      </w:pPr>
    </w:p>
    <w:p w:rsidR="000E2AFB" w:rsidRPr="000A17E9" w:rsidRDefault="000E2AFB"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2.7   ინფრასტრუქტურის  განვითარება (პროგრამული კოდი 29 05)</w:t>
      </w:r>
    </w:p>
    <w:p w:rsidR="000E2AFB" w:rsidRPr="000A17E9" w:rsidRDefault="000E2AFB" w:rsidP="00CE38B9">
      <w:pPr>
        <w:pStyle w:val="ListParagraph"/>
        <w:tabs>
          <w:tab w:val="left" w:pos="720"/>
        </w:tabs>
        <w:spacing w:after="0" w:line="240" w:lineRule="auto"/>
        <w:ind w:left="709" w:right="-67" w:hanging="360"/>
        <w:rPr>
          <w:lang w:val="ka-GE"/>
        </w:rPr>
      </w:pPr>
    </w:p>
    <w:p w:rsidR="000E2AFB" w:rsidRPr="000A17E9" w:rsidRDefault="000E2AFB"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0E2AFB" w:rsidRPr="000A17E9" w:rsidRDefault="000E2AFB" w:rsidP="00CE38B9">
      <w:pPr>
        <w:pStyle w:val="abzacixml"/>
        <w:tabs>
          <w:tab w:val="left" w:pos="360"/>
        </w:tabs>
        <w:autoSpaceDE/>
        <w:autoSpaceDN/>
        <w:adjustRightInd/>
        <w:ind w:left="709" w:firstLine="0"/>
        <w:rPr>
          <w:color w:val="000000" w:themeColor="text1"/>
          <w:lang w:eastAsia="ru-RU"/>
        </w:rPr>
      </w:pPr>
    </w:p>
    <w:p w:rsidR="000E2AFB" w:rsidRPr="000A17E9" w:rsidRDefault="000E2AFB"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0E2AFB" w:rsidRPr="000A17E9" w:rsidRDefault="000E2AFB"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სახელმწიფო სამხედრო სამეცნიერო-ტექნიკური ცენტრი  „დელტა";</w:t>
      </w:r>
    </w:p>
    <w:p w:rsidR="000E2AFB" w:rsidRPr="000A17E9" w:rsidRDefault="000E2AFB" w:rsidP="00CE38B9">
      <w:pPr>
        <w:pStyle w:val="abzacixml"/>
        <w:autoSpaceDE/>
        <w:autoSpaceDN/>
        <w:adjustRightInd/>
        <w:ind w:left="360" w:firstLine="0"/>
        <w:rPr>
          <w:color w:val="000000" w:themeColor="text1"/>
        </w:rPr>
      </w:pPr>
    </w:p>
    <w:p w:rsidR="000E2AFB" w:rsidRPr="000A17E9" w:rsidRDefault="000E2AFB"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0E2AFB" w:rsidRPr="000A17E9" w:rsidRDefault="000E2AFB" w:rsidP="00CE38B9">
      <w:pPr>
        <w:spacing w:after="0" w:line="240" w:lineRule="auto"/>
        <w:jc w:val="both"/>
        <w:rPr>
          <w:rFonts w:ascii="Sylfaen" w:hAnsi="Sylfaen" w:cs="Sylfaen"/>
        </w:rPr>
      </w:pPr>
      <w:r w:rsidRPr="000A17E9">
        <w:rPr>
          <w:rFonts w:ascii="Sylfaen" w:eastAsia="Sylfaen" w:hAnsi="Sylfaen"/>
          <w:color w:val="000000"/>
        </w:rPr>
        <w:t>შეიარაღებული ძალების განვითარებული ინფრასტრუქტურა. აღდგენილი და რეაბილიტირებული სამხედრო ქალაქების ფუნქციური ზონები. სათანადოდ მოწყობილი საინჟინრო კომუნიკაციები და ქსელები, სამხედრო მოსამსახურეებისათვის საბინაო პირობების გაუმჯობესება.</w:t>
      </w:r>
    </w:p>
    <w:p w:rsidR="000E2AFB" w:rsidRPr="000A17E9" w:rsidRDefault="000E2AFB" w:rsidP="00CE38B9">
      <w:pPr>
        <w:spacing w:after="0" w:line="240" w:lineRule="auto"/>
        <w:ind w:firstLine="284"/>
        <w:jc w:val="both"/>
        <w:rPr>
          <w:rFonts w:ascii="Sylfaen" w:hAnsi="Sylfaen" w:cs="Sylfaen"/>
        </w:rPr>
      </w:pPr>
    </w:p>
    <w:p w:rsidR="000E2AFB" w:rsidRPr="000A17E9" w:rsidRDefault="000E2AFB"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0E2AFB" w:rsidRPr="000A17E9" w:rsidRDefault="000E2AFB" w:rsidP="00CE38B9">
      <w:pPr>
        <w:spacing w:after="0" w:line="240" w:lineRule="auto"/>
        <w:jc w:val="both"/>
        <w:rPr>
          <w:rFonts w:ascii="Sylfaen" w:hAnsi="Sylfaen"/>
          <w:lang w:val="ka-GE"/>
        </w:rPr>
      </w:pPr>
    </w:p>
    <w:p w:rsidR="000E2AFB" w:rsidRPr="000A17E9" w:rsidRDefault="000E2AFB" w:rsidP="00CE38B9">
      <w:pPr>
        <w:spacing w:after="0" w:line="240" w:lineRule="auto"/>
        <w:jc w:val="both"/>
        <w:rPr>
          <w:rFonts w:ascii="Sylfaen" w:eastAsia="Sylfaen" w:hAnsi="Sylfaen"/>
        </w:rPr>
      </w:pPr>
      <w:r w:rsidRPr="000A17E9">
        <w:rPr>
          <w:rFonts w:ascii="Sylfaen" w:eastAsia="Sylfaen" w:hAnsi="Sylfaen"/>
        </w:rPr>
        <w:t xml:space="preserve">დასრულდა გეგმით გათვალისწინებული სარემონტო და სამშენებლო სამუშაოების წარმოება; </w:t>
      </w:r>
      <w:r w:rsidRPr="000A17E9">
        <w:rPr>
          <w:rFonts w:ascii="Sylfaen" w:eastAsia="Sylfaen" w:hAnsi="Sylfaen"/>
          <w:lang w:val="ka-GE"/>
        </w:rPr>
        <w:t xml:space="preserve">განხორციელდა </w:t>
      </w:r>
      <w:r w:rsidRPr="000A17E9">
        <w:rPr>
          <w:rFonts w:ascii="Sylfaen" w:eastAsia="Sylfaen" w:hAnsi="Sylfaen"/>
        </w:rPr>
        <w:t>სასადილოების</w:t>
      </w:r>
      <w:r w:rsidRPr="000A17E9">
        <w:rPr>
          <w:rFonts w:ascii="Sylfaen" w:eastAsia="Sylfaen" w:hAnsi="Sylfaen"/>
          <w:lang w:val="ka-GE"/>
        </w:rPr>
        <w:t>,</w:t>
      </w:r>
      <w:r w:rsidRPr="000A17E9">
        <w:rPr>
          <w:rFonts w:ascii="Sylfaen" w:eastAsia="Sylfaen" w:hAnsi="Sylfaen"/>
        </w:rPr>
        <w:t xml:space="preserve"> ყაზარმების</w:t>
      </w:r>
      <w:r w:rsidRPr="000A17E9">
        <w:rPr>
          <w:rFonts w:ascii="Sylfaen" w:eastAsia="Sylfaen" w:hAnsi="Sylfaen"/>
          <w:lang w:val="ka-GE"/>
        </w:rPr>
        <w:t xml:space="preserve"> და </w:t>
      </w:r>
      <w:r w:rsidRPr="000A17E9">
        <w:rPr>
          <w:rFonts w:ascii="Sylfaen" w:hAnsi="Sylfaen" w:cs="Sylfaen"/>
        </w:rPr>
        <w:t xml:space="preserve">სპორტულ გამაჯანსაღებელი ობიექტების </w:t>
      </w:r>
      <w:r w:rsidRPr="000A17E9">
        <w:rPr>
          <w:rFonts w:ascii="Sylfaen" w:eastAsia="Sylfaen" w:hAnsi="Sylfaen"/>
        </w:rPr>
        <w:t xml:space="preserve"> </w:t>
      </w:r>
      <w:r w:rsidRPr="000A17E9">
        <w:rPr>
          <w:rFonts w:ascii="Sylfaen" w:eastAsia="Sylfaen" w:hAnsi="Sylfaen"/>
          <w:lang w:val="ka-GE"/>
        </w:rPr>
        <w:t xml:space="preserve">სამშენებლო და </w:t>
      </w:r>
      <w:r w:rsidRPr="000A17E9">
        <w:rPr>
          <w:rFonts w:ascii="Sylfaen" w:eastAsia="Sylfaen" w:hAnsi="Sylfaen"/>
        </w:rPr>
        <w:t xml:space="preserve">კაპიტალური </w:t>
      </w:r>
      <w:r w:rsidRPr="000A17E9">
        <w:rPr>
          <w:rFonts w:ascii="Sylfaen" w:eastAsia="Sylfaen" w:hAnsi="Sylfaen"/>
          <w:lang w:val="ka-GE"/>
        </w:rPr>
        <w:t>სარემონტო სამუშაოები</w:t>
      </w:r>
      <w:r w:rsidRPr="000A17E9">
        <w:rPr>
          <w:rFonts w:ascii="Sylfaen" w:eastAsia="Sylfaen" w:hAnsi="Sylfaen"/>
        </w:rPr>
        <w:t>;</w:t>
      </w:r>
    </w:p>
    <w:p w:rsidR="000E2AFB" w:rsidRPr="000A17E9" w:rsidRDefault="000E2AFB" w:rsidP="00CE38B9">
      <w:pPr>
        <w:spacing w:line="240" w:lineRule="auto"/>
        <w:jc w:val="both"/>
        <w:rPr>
          <w:rFonts w:ascii="Sylfaen" w:hAnsi="Sylfaen" w:cs="Sylfaen"/>
          <w:color w:val="FF0000"/>
        </w:rPr>
      </w:pPr>
      <w:r w:rsidRPr="000A17E9">
        <w:rPr>
          <w:rFonts w:ascii="Sylfaen" w:hAnsi="Sylfaen"/>
          <w:color w:val="000000" w:themeColor="text1"/>
        </w:rPr>
        <w:t xml:space="preserve">თავდაცვის ძალებისთვის განკუთვნილი ინფრასტრუქტურა მეტწილად მოყვანილია თანამედროვე სტანდარტებთან შესაბამისობაში 80%-ით. </w:t>
      </w:r>
    </w:p>
    <w:p w:rsidR="000E2AFB" w:rsidRPr="000A17E9" w:rsidRDefault="000E2AFB" w:rsidP="00CE38B9">
      <w:pPr>
        <w:spacing w:after="0" w:line="240" w:lineRule="auto"/>
        <w:jc w:val="both"/>
        <w:rPr>
          <w:rFonts w:ascii="Sylfaen" w:hAnsi="Sylfaen" w:cs="Sylfaen"/>
        </w:rPr>
      </w:pPr>
    </w:p>
    <w:p w:rsidR="000E2AFB" w:rsidRPr="000A17E9" w:rsidRDefault="000E2AFB"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0E2AFB" w:rsidRPr="000A17E9" w:rsidRDefault="000E2AFB" w:rsidP="00CE38B9">
      <w:pPr>
        <w:spacing w:after="0" w:line="240" w:lineRule="auto"/>
        <w:jc w:val="both"/>
        <w:rPr>
          <w:rFonts w:ascii="Sylfaen" w:hAnsi="Sylfaen"/>
        </w:rPr>
      </w:pPr>
    </w:p>
    <w:p w:rsidR="000E2AFB" w:rsidRPr="000A17E9" w:rsidRDefault="000E2AFB" w:rsidP="00CE38B9">
      <w:pPr>
        <w:spacing w:after="0" w:line="240" w:lineRule="auto"/>
        <w:jc w:val="both"/>
        <w:rPr>
          <w:rFonts w:ascii="Sylfaen" w:hAnsi="Sylfaen"/>
          <w:lang w:val="ka-GE"/>
        </w:rPr>
      </w:pPr>
      <w:r w:rsidRPr="000A17E9">
        <w:rPr>
          <w:rFonts w:ascii="Sylfaen" w:hAnsi="Sylfaen"/>
          <w:lang w:val="ka-GE"/>
        </w:rPr>
        <w:t>დაგეგმილი საბაზისო მაჩვენებელი</w:t>
      </w:r>
    </w:p>
    <w:p w:rsidR="000E2AFB" w:rsidRPr="000A17E9" w:rsidRDefault="000E2AFB" w:rsidP="00CE38B9">
      <w:pPr>
        <w:spacing w:after="0" w:line="240" w:lineRule="auto"/>
        <w:jc w:val="both"/>
        <w:rPr>
          <w:rFonts w:ascii="Sylfaen" w:hAnsi="Sylfaen"/>
          <w:lang w:val="ka-GE"/>
        </w:rPr>
      </w:pPr>
    </w:p>
    <w:p w:rsidR="000E2AFB" w:rsidRPr="000A17E9" w:rsidRDefault="000E2AFB" w:rsidP="00CE38B9">
      <w:pPr>
        <w:spacing w:after="0" w:line="240" w:lineRule="auto"/>
        <w:jc w:val="both"/>
        <w:rPr>
          <w:rFonts w:ascii="Sylfaen" w:hAnsi="Sylfaen"/>
          <w:lang w:val="ka-GE"/>
        </w:rPr>
      </w:pPr>
      <w:r w:rsidRPr="000A17E9">
        <w:rPr>
          <w:rFonts w:ascii="Sylfaen" w:eastAsia="Sylfaen" w:hAnsi="Sylfaen"/>
          <w:color w:val="000000"/>
        </w:rPr>
        <w:t xml:space="preserve">არსებული ინფრასტრუქტურული გეგმის შესაბამისად, მიმდინარეობს ინფრასტრუქტურის განვითარებისათვის საჭირო ღონისძიებების განხორციელება; მიმდინარეობს გეგმით გათვალისწინებული ობიექტებზე სამშენებლო-სარემონტო სამუშაოები; მიმდინარეობს ინფრასტრუქტურული გეგმით გათვალისწინებული ღონისძიებების შესრულება; </w:t>
      </w:r>
      <w:r w:rsidRPr="000A17E9">
        <w:rPr>
          <w:rFonts w:ascii="Sylfaen" w:eastAsia="Sylfaen" w:hAnsi="Sylfaen"/>
          <w:color w:val="000000"/>
        </w:rPr>
        <w:br/>
      </w:r>
      <w:r w:rsidRPr="000A17E9">
        <w:rPr>
          <w:rFonts w:ascii="Sylfaen" w:hAnsi="Sylfaen"/>
          <w:lang w:val="ka-GE"/>
        </w:rPr>
        <w:t xml:space="preserve"> </w:t>
      </w:r>
    </w:p>
    <w:p w:rsidR="000E2AFB" w:rsidRPr="000A17E9" w:rsidRDefault="000E2AFB"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0E2AFB" w:rsidRPr="000A17E9" w:rsidRDefault="000E2AFB" w:rsidP="00CE38B9">
      <w:pPr>
        <w:spacing w:after="0" w:line="240" w:lineRule="auto"/>
        <w:jc w:val="both"/>
        <w:rPr>
          <w:rFonts w:ascii="Sylfaen" w:hAnsi="Sylfaen"/>
          <w:lang w:val="ka-GE"/>
        </w:rPr>
      </w:pPr>
    </w:p>
    <w:p w:rsidR="000E2AFB" w:rsidRPr="000A17E9" w:rsidRDefault="000E2AFB" w:rsidP="00CE38B9">
      <w:pPr>
        <w:spacing w:after="0" w:line="240" w:lineRule="auto"/>
        <w:jc w:val="both"/>
        <w:rPr>
          <w:rFonts w:ascii="Sylfaen" w:hAnsi="Sylfaen"/>
          <w:lang w:val="ka-GE"/>
        </w:rPr>
      </w:pPr>
      <w:r w:rsidRPr="000A17E9">
        <w:rPr>
          <w:rFonts w:ascii="Sylfaen" w:eastAsia="Sylfaen" w:hAnsi="Sylfaen"/>
          <w:color w:val="000000"/>
        </w:rPr>
        <w:t>2021-2024 წლის ინფრასტრუქტურული გეგმით გათვალისწინებული ღონისძიებების შესრულება;</w:t>
      </w:r>
    </w:p>
    <w:p w:rsidR="000E2AFB" w:rsidRPr="000A17E9" w:rsidRDefault="000E2AFB" w:rsidP="00CE38B9">
      <w:pPr>
        <w:spacing w:after="0" w:line="240" w:lineRule="auto"/>
        <w:jc w:val="both"/>
        <w:rPr>
          <w:rFonts w:ascii="Sylfaen" w:hAnsi="Sylfaen" w:cs="Sylfaen"/>
        </w:rPr>
      </w:pPr>
    </w:p>
    <w:p w:rsidR="000E2AFB" w:rsidRPr="000A17E9" w:rsidRDefault="000E2AFB"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0E2AFB" w:rsidRPr="000A17E9" w:rsidRDefault="000E2AFB"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color w:val="000000" w:themeColor="text1"/>
          <w:lang w:val="ka-GE"/>
        </w:rPr>
      </w:pPr>
    </w:p>
    <w:p w:rsidR="000E2AFB" w:rsidRPr="000A17E9" w:rsidRDefault="000E2AFB" w:rsidP="00CE38B9">
      <w:pPr>
        <w:spacing w:after="0" w:line="240" w:lineRule="auto"/>
        <w:jc w:val="both"/>
        <w:rPr>
          <w:rFonts w:ascii="Sylfaen" w:hAnsi="Sylfaen" w:cs="Sylfaen"/>
          <w:lang w:val="ka-GE"/>
        </w:rPr>
      </w:pPr>
      <w:r w:rsidRPr="000A17E9">
        <w:rPr>
          <w:rFonts w:ascii="Sylfaen" w:hAnsi="Sylfaen" w:cs="Sylfaen"/>
        </w:rPr>
        <w:t>საცხოვრებელი ყაზარმის სამშენებლო და სარემონტო ინფრასტრუქტურის თანამედროვე სტანდარტებთან შესაბამისობაში მოყვან</w:t>
      </w:r>
      <w:r w:rsidRPr="000A17E9">
        <w:rPr>
          <w:rFonts w:ascii="Sylfaen" w:hAnsi="Sylfaen" w:cs="Sylfaen"/>
          <w:lang w:val="ka-GE"/>
        </w:rPr>
        <w:t>ილია</w:t>
      </w:r>
      <w:r w:rsidRPr="000A17E9">
        <w:rPr>
          <w:rFonts w:ascii="Sylfaen" w:hAnsi="Sylfaen" w:cs="Sylfaen"/>
        </w:rPr>
        <w:t xml:space="preserve"> 23 ობიეტ</w:t>
      </w:r>
      <w:r w:rsidRPr="000A17E9">
        <w:rPr>
          <w:rFonts w:ascii="Sylfaen" w:hAnsi="Sylfaen" w:cs="Sylfaen"/>
          <w:lang w:val="ka-GE"/>
        </w:rPr>
        <w:t>ი;</w:t>
      </w:r>
    </w:p>
    <w:p w:rsidR="000E2AFB" w:rsidRPr="000A17E9" w:rsidRDefault="000E2AFB" w:rsidP="00CE38B9">
      <w:pPr>
        <w:spacing w:after="0" w:line="240" w:lineRule="auto"/>
        <w:jc w:val="both"/>
        <w:rPr>
          <w:rFonts w:ascii="Sylfaen" w:hAnsi="Sylfaen" w:cs="Sylfaen"/>
        </w:rPr>
      </w:pPr>
      <w:r w:rsidRPr="000A17E9">
        <w:rPr>
          <w:rFonts w:ascii="Sylfaen" w:hAnsi="Sylfaen" w:cs="Sylfaen"/>
        </w:rPr>
        <w:t>სასადილოს სამშენებლო და სარემონტო სამუშაოები დასრულ</w:t>
      </w:r>
      <w:r w:rsidRPr="000A17E9">
        <w:rPr>
          <w:rFonts w:ascii="Sylfaen" w:hAnsi="Sylfaen" w:cs="Sylfaen"/>
          <w:lang w:val="ka-GE"/>
        </w:rPr>
        <w:t>და</w:t>
      </w:r>
      <w:r w:rsidRPr="000A17E9">
        <w:rPr>
          <w:rFonts w:ascii="Sylfaen" w:hAnsi="Sylfaen" w:cs="Sylfaen"/>
        </w:rPr>
        <w:t xml:space="preserve"> 7</w:t>
      </w:r>
      <w:r w:rsidRPr="000A17E9">
        <w:rPr>
          <w:rFonts w:ascii="Sylfaen" w:hAnsi="Sylfaen" w:cs="Sylfaen"/>
          <w:lang w:val="ka-GE"/>
        </w:rPr>
        <w:t xml:space="preserve"> ობიექტზე</w:t>
      </w:r>
      <w:r w:rsidRPr="000A17E9">
        <w:rPr>
          <w:rFonts w:ascii="Sylfaen" w:hAnsi="Sylfaen" w:cs="Sylfaen"/>
        </w:rPr>
        <w:t>;</w:t>
      </w:r>
    </w:p>
    <w:p w:rsidR="000E2AFB" w:rsidRPr="000A17E9" w:rsidRDefault="000E2AFB" w:rsidP="00CE38B9">
      <w:pPr>
        <w:spacing w:after="0" w:line="240" w:lineRule="auto"/>
        <w:jc w:val="both"/>
        <w:rPr>
          <w:rFonts w:ascii="Sylfaen" w:hAnsi="Sylfaen" w:cs="Sylfaen"/>
        </w:rPr>
      </w:pPr>
      <w:r w:rsidRPr="000A17E9">
        <w:rPr>
          <w:rFonts w:ascii="Sylfaen" w:hAnsi="Sylfaen" w:cs="Sylfaen"/>
        </w:rPr>
        <w:t>სასაწყობო მეურნეობიდან სამშენებლო და სარემონტო სამუშაოები</w:t>
      </w:r>
      <w:r w:rsidRPr="000A17E9">
        <w:rPr>
          <w:rFonts w:ascii="Sylfaen" w:hAnsi="Sylfaen" w:cs="Sylfaen"/>
          <w:lang w:val="ka-GE"/>
        </w:rPr>
        <w:t xml:space="preserve"> </w:t>
      </w:r>
      <w:r w:rsidRPr="000A17E9">
        <w:rPr>
          <w:rFonts w:ascii="Sylfaen" w:hAnsi="Sylfaen" w:cs="Sylfaen"/>
        </w:rPr>
        <w:t xml:space="preserve"> დასრულდა 12 ობიექტზე;</w:t>
      </w:r>
    </w:p>
    <w:p w:rsidR="000E2AFB" w:rsidRPr="000A17E9" w:rsidRDefault="000E2AFB" w:rsidP="00CE38B9">
      <w:pPr>
        <w:spacing w:after="0" w:line="240" w:lineRule="auto"/>
        <w:jc w:val="both"/>
        <w:rPr>
          <w:rFonts w:ascii="Sylfaen" w:hAnsi="Sylfaen" w:cs="Sylfaen"/>
        </w:rPr>
      </w:pPr>
      <w:r w:rsidRPr="000A17E9">
        <w:rPr>
          <w:rFonts w:ascii="Sylfaen" w:hAnsi="Sylfaen" w:cs="Sylfaen"/>
        </w:rPr>
        <w:t xml:space="preserve">ღია და დახურულ სივრცეში სპორტულ გამაჯანსაღებელი ობიექტების სამშენებლო და სარემონტო სამუშაოები დასრულდა 10 ობიექტზე; </w:t>
      </w:r>
    </w:p>
    <w:p w:rsidR="00A04008" w:rsidRPr="000A17E9" w:rsidRDefault="00A04008" w:rsidP="00CE38B9">
      <w:pPr>
        <w:spacing w:after="0" w:line="240" w:lineRule="auto"/>
        <w:jc w:val="both"/>
        <w:rPr>
          <w:rFonts w:ascii="Sylfaen" w:hAnsi="Sylfaen" w:cs="Sylfaen"/>
        </w:rPr>
      </w:pPr>
    </w:p>
    <w:p w:rsidR="00A04008" w:rsidRPr="000A17E9" w:rsidRDefault="00A04008" w:rsidP="00A04008">
      <w:pPr>
        <w:tabs>
          <w:tab w:val="left" w:pos="1080"/>
        </w:tabs>
        <w:spacing w:line="240" w:lineRule="auto"/>
        <w:jc w:val="both"/>
        <w:rPr>
          <w:rFonts w:ascii="Sylfaen" w:hAnsi="Sylfaen"/>
          <w:lang w:val="ka-GE"/>
        </w:rPr>
      </w:pPr>
    </w:p>
    <w:p w:rsidR="00A04008" w:rsidRPr="000A17E9" w:rsidRDefault="00A04008" w:rsidP="00A04008">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A04008" w:rsidRPr="000A17E9" w:rsidRDefault="00A04008" w:rsidP="00A04008">
      <w:pPr>
        <w:tabs>
          <w:tab w:val="left" w:pos="0"/>
        </w:tabs>
        <w:spacing w:line="240" w:lineRule="auto"/>
        <w:contextualSpacing/>
        <w:jc w:val="both"/>
        <w:rPr>
          <w:rFonts w:ascii="Sylfaen" w:hAnsi="Sylfaen" w:cs="Sylfaen"/>
          <w:lang w:val="ka-GE"/>
        </w:rPr>
      </w:pPr>
    </w:p>
    <w:p w:rsidR="00A04008" w:rsidRPr="000A17E9" w:rsidRDefault="00A04008" w:rsidP="00A04008">
      <w:pPr>
        <w:tabs>
          <w:tab w:val="left" w:pos="0"/>
        </w:tabs>
        <w:spacing w:line="240" w:lineRule="auto"/>
        <w:contextualSpacing/>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A04008" w:rsidRPr="000A17E9" w:rsidRDefault="00A04008" w:rsidP="00A04008">
      <w:pPr>
        <w:numPr>
          <w:ilvl w:val="0"/>
          <w:numId w:val="166"/>
        </w:numPr>
        <w:tabs>
          <w:tab w:val="left" w:pos="0"/>
        </w:tabs>
        <w:spacing w:after="0" w:line="240" w:lineRule="auto"/>
        <w:contextualSpacing/>
        <w:jc w:val="both"/>
        <w:rPr>
          <w:rFonts w:ascii="Sylfaen" w:hAnsi="Sylfaen" w:cs="Sylfaen"/>
          <w:lang w:val="ka-GE"/>
        </w:rPr>
      </w:pPr>
      <w:r w:rsidRPr="000A17E9">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rsidR="00A04008" w:rsidRPr="000A17E9" w:rsidRDefault="00A04008" w:rsidP="00A04008">
      <w:pPr>
        <w:numPr>
          <w:ilvl w:val="0"/>
          <w:numId w:val="166"/>
        </w:numPr>
        <w:tabs>
          <w:tab w:val="left" w:pos="0"/>
        </w:tabs>
        <w:spacing w:after="0" w:line="240" w:lineRule="auto"/>
        <w:contextualSpacing/>
        <w:jc w:val="both"/>
        <w:rPr>
          <w:rFonts w:ascii="Sylfaen" w:hAnsi="Sylfaen" w:cs="Sylfaen"/>
          <w:lang w:val="ka-GE"/>
        </w:rPr>
      </w:pPr>
      <w:r w:rsidRPr="000A17E9">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p>
    <w:p w:rsidR="00A04008" w:rsidRPr="000A17E9" w:rsidRDefault="00A04008" w:rsidP="00A04008">
      <w:pPr>
        <w:tabs>
          <w:tab w:val="left" w:pos="990"/>
        </w:tabs>
        <w:spacing w:after="160" w:line="240" w:lineRule="auto"/>
        <w:jc w:val="both"/>
        <w:rPr>
          <w:rFonts w:ascii="Sylfaen" w:hAnsi="Sylfaen"/>
          <w:lang w:val="ka-GE"/>
        </w:rPr>
      </w:pP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საბოლოო შედეგები</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ქვეყანაში გაუმჯობესებული სამოქალაქო უსაფრთხოების დონე და მინიჭებული INSARAG-ის კლასიფიკაცია;</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საგანგებო სიტუაციების მართვის სფეროში განვითარებული ტექნოლოგიები;</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განახლებული მატერიალურ-ტექნიკური ბაზა;</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რეაბილიტირებული სამსახურის ინფრასტრუქტურა;</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განახლებული სახანძრო-სამაშველო ავტოპარკი;</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სამოქალაქო უსაფრთხოების სფეროში, განვითარებული სახელმწიფო სერვისები;</w:t>
      </w:r>
    </w:p>
    <w:p w:rsidR="00A04008" w:rsidRPr="000A17E9" w:rsidRDefault="00A04008" w:rsidP="00A04008">
      <w:pPr>
        <w:pStyle w:val="abzacixml"/>
        <w:numPr>
          <w:ilvl w:val="0"/>
          <w:numId w:val="151"/>
        </w:numPr>
        <w:tabs>
          <w:tab w:val="left" w:pos="0"/>
        </w:tabs>
        <w:autoSpaceDE/>
        <w:autoSpaceDN/>
        <w:adjustRightInd/>
        <w:contextualSpacing/>
      </w:pPr>
      <w:r w:rsidRPr="000A17E9">
        <w:rPr>
          <w:rFonts w:eastAsia="Sylfaen"/>
        </w:rPr>
        <w:t>შექმნილი სახელმწიფო მატერიალური რეზერვების მარაგები;</w:t>
      </w:r>
    </w:p>
    <w:p w:rsidR="00A04008" w:rsidRPr="000A17E9" w:rsidRDefault="00A04008" w:rsidP="00A04008">
      <w:pPr>
        <w:pStyle w:val="abzacixml"/>
        <w:ind w:left="720" w:firstLine="0"/>
      </w:pP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შედეგები</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INSARAG-ის კლასიფიკაციის მინიჭების მიზნით, მენტორი ქვეყნის - გერმანიის მიერ განხორციელდა სხვადასხვა ტიპის სწავლებები;</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სამოქალაქო უსაფრთხოების სფეროში შემუშავებულ იქნა ინციდენტების აღრიცხვისა და ოპერაციების მართვისათვის თანამედროვე სისტემები;</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შემუშავებულია სახანძრო უსაფრთხოების ზედამხედველობის ელექტრონული სისტემა;</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ნაწილობრივ განახლებულია მატერიალურ-ტექნიკური ბაზა;</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გაუმჯობესებულია სამსახურის ინფრასტრუქტურა;</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ნაწილობრივ განახლებულია სახანძრო-სამაშველო ავტოპარკი;</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ფიზიკურ და იურიდიულ პირებს გაეწიათ ხარისხიანი მომსახურება სამოქალაქო უსაფრთხოების სფეროში;</w:t>
      </w:r>
    </w:p>
    <w:p w:rsidR="00A04008" w:rsidRPr="000A17E9" w:rsidRDefault="00A04008" w:rsidP="00A04008">
      <w:pPr>
        <w:pStyle w:val="abzacixml"/>
        <w:numPr>
          <w:ilvl w:val="0"/>
          <w:numId w:val="151"/>
        </w:numPr>
        <w:tabs>
          <w:tab w:val="left" w:pos="0"/>
        </w:tabs>
        <w:autoSpaceDE/>
        <w:autoSpaceDN/>
        <w:adjustRightInd/>
        <w:contextualSpacing/>
        <w:rPr>
          <w:rFonts w:eastAsia="Sylfaen"/>
        </w:rPr>
      </w:pPr>
      <w:r w:rsidRPr="000A17E9">
        <w:rPr>
          <w:rFonts w:eastAsia="Sylfaen"/>
        </w:rPr>
        <w:t>განხორციელდა სახელმწიფო რეზერვში რიცხული მატერიალური ფასეულობების მოვლა-შენახვა და აღრიცხვა;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1.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 საგანგებო სიტუაციების პრევენციის, მზადყოფნისა და რეაგირების უზრუნველყოფის მიზნით, სამსახური ბუნებრივი და ადამიანური ფაქტორით გამოწვეულ სხვადასხვა ინციდენტებზე და საგანგებო სიტუაციების დროს ყოველდღიურ რეჟიმში დახმარებას უწევს საქართველოს და უცხო ქვეყნის მოქალაქეებს. ასევე ახორციელებს სხვადასხვა სახის (სამთო, წყალქვეშა და სახანძრო-სამაშველო) სამაშველო ოპერაციებს. სამსახურში სახანძრო უსაფრთხოების დარღვევების ზედამხედველობის ფუნქცია ცენტრალიზებული გახდა და დაიწყო გამოვლენილ დარღვევებზე ადმინისტრაციული სახდელების გამოყენება. გაეროს საერთაშორისო საძიებო სამაშველო მრჩეველთა ჯგუფის INSARAG-ის კლასიფიკაციის მიღების მიზნით, შექმნილია ურბანული საძიებო სამაშველო ჯგუფი (USAR), რომელსაც მენტორობას უწევს გერმანიის ტექნიკური დახმარების ფედერალური სამსახური (THW);</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დაგეგმილი მიზნობრივი მაჩვენებელი - ინციდენტების/საგანგებო სიტუაციების დროს მომსახურების ხარისხის გაუმჯობესება; საგანგებო სიტუაციების პრევენციის მიზნით, შემოწმებული 5 000 ობიექტი; ურბანული საძიებო სამაშველო ჯგუფის (USAR) გადამზადება გერმანიის ტექნიკური დახმარების ფედერალური სამსახურის (THW) მიერ, შესაბამისი აღჭურვილობის შეძენა;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შემოწმებულია სახელმწიფო სახანძრო ზედამხედველობას დაქვემდებარებული - 4 602 ობიექტი, არსებული პანდემიის გათვალისწინებით გერმანელი მენტორის მიერ ონლაინ ფორმატში ჩატარდა სწავლებები, შეძენილია შესაბამისი აღჭურვილობა.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(COVID 19) შესაძლო გავრცელების აღკვეთის მიზნით  დაწესებული შეზღუდვები.</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2. დაგეგმილი საბაზისო მაჩვენებელი - საგანგებო სიტუაციების მართვის სამსახურში შემუშავებულია ინციდენტების/საგანგებო სიტუაციების აღრიცხვისა და სახანძრო-სამაშველო ძალების მართვის ერთიანი ცენტრალიზებული საინფორმაციო სისტემა, თუმცა სერვერულ ინფრასტრუქტურასთან დაკავშირებული პრობლემების გამო ვერ ხერხდება მისი საოპერაციო გარემოში დანერგვა. ასევე, სამსახურში არ არსებობდა სახანძრო უსაფრთხოების ზედამხედველობას დაქვემდებარებული ობიექტების ელექტრონული რეესტრი, დოკუმენტაცია იწარმოებოდა მატერიალურად, რაც საკმაოდ მოუქნელს ხდიდა აღნიშნულ სისტემას. აღნიშნული ხარვეზების აღმოსაფხვრელად და სახანძრო უსაფრთხოების დარღვევების ზედამხედველობის მიმართულების გაძლიერების მიზნით, შემუშავდა სახანძრო უსაფრთხოების ზედამხედველობის ელექტრონული სისტემა, რომლის პილოტირებაც მიმდინარეობდა;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w:t>
      </w:r>
      <w:r w:rsidRPr="000A17E9">
        <w:rPr>
          <w:rFonts w:ascii="Sylfaen" w:eastAsia="Sylfaen" w:hAnsi="Sylfaen"/>
          <w:color w:val="000000"/>
        </w:rPr>
        <w:t xml:space="preserve"> </w:t>
      </w:r>
      <w:r w:rsidRPr="000A17E9">
        <w:rPr>
          <w:rFonts w:ascii="Sylfaen" w:hAnsi="Sylfaen"/>
          <w:lang w:val="ka-GE"/>
        </w:rPr>
        <w:t>eFris-ის პლატფორმაზე შექმნილია ადამიანური რესურსების მართვის, ინტერაქტიული რუკისა და სტატისტიკის წარმოების მოდულები; სახანძრო უსაფრთხოების ზედამხედველობის ელექტრონული სისტემა სრულად დანერგილია საოპერაციო გარემოში;</w:t>
      </w:r>
    </w:p>
    <w:p w:rsidR="00A04008" w:rsidRPr="000A17E9" w:rsidRDefault="00A04008" w:rsidP="00A04008">
      <w:pPr>
        <w:tabs>
          <w:tab w:val="left" w:pos="990"/>
        </w:tabs>
        <w:autoSpaceDE w:val="0"/>
        <w:autoSpaceDN w:val="0"/>
        <w:adjustRightInd w:val="0"/>
        <w:spacing w:line="240" w:lineRule="auto"/>
        <w:jc w:val="both"/>
        <w:rPr>
          <w:rFonts w:ascii="Sylfaen" w:hAnsi="Sylfaen" w:cs="Sylfaen"/>
          <w:lang w:val="ka-GE"/>
        </w:rPr>
      </w:pPr>
      <w:r w:rsidRPr="000A17E9">
        <w:rPr>
          <w:rFonts w:ascii="Sylfaen" w:hAnsi="Sylfaen"/>
          <w:lang w:val="ka-GE"/>
        </w:rPr>
        <w:t xml:space="preserve">მიღწეული საბოლოო შედეგის შეფასების ინდიკატორი - მიმდინარეობდ სახანძრო და სამაშველო ოპერაციების მართვის საინფორმაციო სისტემის (eFris) ფუნქციონალის დახვეწა/განვითარება სატესტო რეჟიმში ჩაშვების მიზნით. </w:t>
      </w:r>
    </w:p>
    <w:p w:rsidR="00A04008" w:rsidRPr="000A17E9" w:rsidRDefault="00A04008" w:rsidP="00A04008">
      <w:pPr>
        <w:pStyle w:val="ListParagraph"/>
        <w:numPr>
          <w:ilvl w:val="0"/>
          <w:numId w:val="165"/>
        </w:numPr>
        <w:tabs>
          <w:tab w:val="left" w:pos="990"/>
        </w:tabs>
        <w:autoSpaceDE w:val="0"/>
        <w:autoSpaceDN w:val="0"/>
        <w:adjustRightInd w:val="0"/>
        <w:spacing w:after="0" w:line="240" w:lineRule="auto"/>
        <w:ind w:right="0"/>
        <w:rPr>
          <w:rFonts w:eastAsia="Times New Roman"/>
          <w:lang w:val="ka-GE"/>
        </w:rPr>
      </w:pPr>
      <w:r w:rsidRPr="000A17E9">
        <w:rPr>
          <w:lang w:val="ka-GE"/>
        </w:rPr>
        <w:t xml:space="preserve">დაგეგმილი საბაზისო მაჩვენებელი -    </w:t>
      </w:r>
      <w:r w:rsidRPr="000A17E9">
        <w:rPr>
          <w:rFonts w:eastAsia="Times New Roman"/>
          <w:lang w:val="ka-GE"/>
        </w:rPr>
        <w:t xml:space="preserve">სამსახურის სპეციფიკიდან გამომდინარე საჭიროა </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სამსახურის</w:t>
      </w:r>
      <w:r w:rsidRPr="000A17E9">
        <w:rPr>
          <w:rFonts w:ascii="Sylfaen" w:hAnsi="Sylfaen"/>
          <w:lang w:val="ka-GE"/>
        </w:rPr>
        <w:t xml:space="preserve"> </w:t>
      </w:r>
      <w:r w:rsidRPr="000A17E9">
        <w:rPr>
          <w:rFonts w:ascii="Sylfaen" w:hAnsi="Sylfaen" w:cs="Sylfaen"/>
          <w:lang w:val="ka-GE"/>
        </w:rPr>
        <w:t>მატერიალურ</w:t>
      </w:r>
      <w:r w:rsidRPr="000A17E9">
        <w:rPr>
          <w:rFonts w:ascii="Sylfaen" w:hAnsi="Sylfaen"/>
          <w:lang w:val="ka-GE"/>
        </w:rPr>
        <w:t>-</w:t>
      </w:r>
      <w:r w:rsidRPr="000A17E9">
        <w:rPr>
          <w:rFonts w:ascii="Sylfaen" w:hAnsi="Sylfaen" w:cs="Sylfaen"/>
          <w:lang w:val="ka-GE"/>
        </w:rPr>
        <w:t>ტექნიკური</w:t>
      </w:r>
      <w:r w:rsidRPr="000A17E9">
        <w:rPr>
          <w:rFonts w:ascii="Sylfaen" w:hAnsi="Sylfaen"/>
          <w:lang w:val="ka-GE"/>
        </w:rPr>
        <w:t xml:space="preserve"> </w:t>
      </w:r>
      <w:r w:rsidRPr="000A17E9">
        <w:rPr>
          <w:rFonts w:ascii="Sylfaen" w:hAnsi="Sylfaen" w:cs="Sylfaen"/>
          <w:lang w:val="ka-GE"/>
        </w:rPr>
        <w:t>ბაზის</w:t>
      </w:r>
      <w:r w:rsidRPr="000A17E9">
        <w:rPr>
          <w:rFonts w:ascii="Sylfaen" w:hAnsi="Sylfaen"/>
          <w:lang w:val="ka-GE"/>
        </w:rPr>
        <w:t xml:space="preserve"> </w:t>
      </w:r>
      <w:r w:rsidRPr="000A17E9">
        <w:rPr>
          <w:rFonts w:ascii="Sylfaen" w:hAnsi="Sylfaen" w:cs="Sylfaen"/>
          <w:lang w:val="ka-GE"/>
        </w:rPr>
        <w:t>მუდმივი</w:t>
      </w:r>
      <w:r w:rsidRPr="000A17E9">
        <w:rPr>
          <w:rFonts w:ascii="Sylfaen" w:hAnsi="Sylfaen"/>
          <w:lang w:val="ka-GE"/>
        </w:rPr>
        <w:t xml:space="preserve"> </w:t>
      </w:r>
      <w:r w:rsidRPr="000A17E9">
        <w:rPr>
          <w:rFonts w:ascii="Sylfaen" w:hAnsi="Sylfaen" w:cs="Sylfaen"/>
          <w:lang w:val="ka-GE"/>
        </w:rPr>
        <w:t>განახლება</w:t>
      </w:r>
      <w:r w:rsidRPr="000A17E9">
        <w:rPr>
          <w:rFonts w:ascii="Sylfaen" w:hAnsi="Sylfaen"/>
          <w:lang w:val="ka-GE"/>
        </w:rPr>
        <w:t>/</w:t>
      </w:r>
      <w:r w:rsidRPr="000A17E9">
        <w:rPr>
          <w:rFonts w:ascii="Sylfaen" w:hAnsi="Sylfaen" w:cs="Sylfaen"/>
          <w:lang w:val="ka-GE"/>
        </w:rPr>
        <w:t>შევსება</w:t>
      </w:r>
      <w:r w:rsidRPr="000A17E9">
        <w:rPr>
          <w:rFonts w:ascii="Sylfaen" w:hAnsi="Sylfaen"/>
          <w:lang w:val="ka-GE"/>
        </w:rPr>
        <w:t xml:space="preserve"> </w:t>
      </w:r>
      <w:r w:rsidRPr="000A17E9">
        <w:rPr>
          <w:rFonts w:ascii="Sylfaen" w:hAnsi="Sylfaen" w:cs="Sylfaen"/>
          <w:lang w:val="ka-GE"/>
        </w:rPr>
        <w:t>დღეის</w:t>
      </w:r>
      <w:r w:rsidRPr="000A17E9">
        <w:rPr>
          <w:rFonts w:ascii="Sylfaen" w:hAnsi="Sylfaen"/>
          <w:lang w:val="ka-GE"/>
        </w:rPr>
        <w:t xml:space="preserve"> </w:t>
      </w:r>
      <w:r w:rsidRPr="000A17E9">
        <w:rPr>
          <w:rFonts w:ascii="Sylfaen" w:hAnsi="Sylfaen" w:cs="Sylfaen"/>
          <w:lang w:val="ka-GE"/>
        </w:rPr>
        <w:t>მდგომარეობით</w:t>
      </w:r>
      <w:r w:rsidRPr="000A17E9">
        <w:rPr>
          <w:rFonts w:ascii="Sylfaen" w:hAnsi="Sylfaen"/>
          <w:lang w:val="ka-GE"/>
        </w:rPr>
        <w:t xml:space="preserve"> </w:t>
      </w:r>
      <w:r w:rsidRPr="000A17E9">
        <w:rPr>
          <w:rFonts w:ascii="Sylfaen" w:hAnsi="Sylfaen" w:cs="Sylfaen"/>
          <w:lang w:val="ka-GE"/>
        </w:rPr>
        <w:t>გასაახლებელია</w:t>
      </w:r>
      <w:r w:rsidRPr="000A17E9">
        <w:rPr>
          <w:rFonts w:ascii="Sylfaen" w:hAnsi="Sylfaen"/>
          <w:lang w:val="ka-GE"/>
        </w:rPr>
        <w:t xml:space="preserve"> </w:t>
      </w:r>
      <w:r w:rsidRPr="000A17E9">
        <w:rPr>
          <w:rFonts w:ascii="Sylfaen" w:hAnsi="Sylfaen" w:cs="Sylfaen"/>
          <w:lang w:val="ka-GE"/>
        </w:rPr>
        <w:t>სამსახურის</w:t>
      </w:r>
      <w:r w:rsidRPr="000A17E9">
        <w:rPr>
          <w:rFonts w:ascii="Sylfaen" w:hAnsi="Sylfaen"/>
          <w:lang w:val="ka-GE"/>
        </w:rPr>
        <w:t xml:space="preserve"> </w:t>
      </w:r>
      <w:r w:rsidRPr="000A17E9">
        <w:rPr>
          <w:rFonts w:ascii="Sylfaen" w:hAnsi="Sylfaen" w:cs="Sylfaen"/>
          <w:lang w:val="ka-GE"/>
        </w:rPr>
        <w:t>მატერიალურ</w:t>
      </w:r>
      <w:r w:rsidRPr="000A17E9">
        <w:rPr>
          <w:rFonts w:ascii="Sylfaen" w:hAnsi="Sylfaen"/>
          <w:lang w:val="ka-GE"/>
        </w:rPr>
        <w:t>-</w:t>
      </w:r>
      <w:r w:rsidRPr="000A17E9">
        <w:rPr>
          <w:rFonts w:ascii="Sylfaen" w:hAnsi="Sylfaen" w:cs="Sylfaen"/>
          <w:lang w:val="ka-GE"/>
        </w:rPr>
        <w:t>ტექნიკური</w:t>
      </w:r>
      <w:r w:rsidRPr="000A17E9">
        <w:rPr>
          <w:rFonts w:ascii="Sylfaen" w:hAnsi="Sylfaen"/>
          <w:lang w:val="ka-GE"/>
        </w:rPr>
        <w:t xml:space="preserve"> </w:t>
      </w:r>
      <w:r w:rsidRPr="000A17E9">
        <w:rPr>
          <w:rFonts w:ascii="Sylfaen" w:hAnsi="Sylfaen" w:cs="Sylfaen"/>
          <w:lang w:val="ka-GE"/>
        </w:rPr>
        <w:t>ბაზის</w:t>
      </w:r>
      <w:r w:rsidRPr="000A17E9">
        <w:rPr>
          <w:rFonts w:ascii="Sylfaen" w:hAnsi="Sylfaen"/>
          <w:lang w:val="ka-GE"/>
        </w:rPr>
        <w:t xml:space="preserve"> 75%;</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olor w:val="000000"/>
        </w:rPr>
        <w:t>5</w:t>
      </w:r>
      <w:r w:rsidRPr="000A17E9">
        <w:rPr>
          <w:rFonts w:ascii="Sylfaen" w:hAnsi="Sylfaen"/>
          <w:lang w:val="ka-GE"/>
        </w:rPr>
        <w:t>%-ით განახლებული მატერიალურ-ტექნიკური ბაზა;</w:t>
      </w:r>
    </w:p>
    <w:p w:rsidR="00A04008" w:rsidRPr="000A17E9" w:rsidRDefault="00A04008" w:rsidP="00A04008">
      <w:pPr>
        <w:tabs>
          <w:tab w:val="left" w:pos="990"/>
        </w:tabs>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მატერიალურ-ტექნიკური ბაზა განახლებულია - </w:t>
      </w:r>
      <w:r w:rsidRPr="000A17E9">
        <w:rPr>
          <w:rFonts w:ascii="Sylfaen" w:hAnsi="Sylfaen"/>
        </w:rPr>
        <w:t>9</w:t>
      </w:r>
      <w:r w:rsidRPr="000A17E9">
        <w:rPr>
          <w:rFonts w:ascii="Sylfaen" w:hAnsi="Sylfaen"/>
          <w:lang w:val="ka-GE"/>
        </w:rPr>
        <w:t xml:space="preserve">%-ით კერძოდ: </w:t>
      </w:r>
      <w:r w:rsidRPr="000A17E9">
        <w:rPr>
          <w:rFonts w:ascii="Sylfaen" w:hAnsi="Sylfaen" w:cs="LitNusx"/>
          <w:lang w:val="ka-GE"/>
        </w:rPr>
        <w:t xml:space="preserve">ნაწილობრივ შეივსო მეხანძრე-მაშველთა მატერიალურ-ტექნიკური ბაზა, შეძენილია: </w:t>
      </w:r>
      <w:r w:rsidRPr="000A17E9">
        <w:rPr>
          <w:rFonts w:ascii="Sylfaen" w:hAnsi="Sylfaen" w:cs="Sylfaen"/>
          <w:lang w:val="ka-GE"/>
        </w:rPr>
        <w:t>მეხანძრის საბრძოლო ფორმა, მეხანძრე-მაშველის ყოველდღიური და  ზამთრის ფორმები, ოპერატორი ქალის ფორები, სახანძრო-საზედამხედველო ფუნქციის განმახორციელებელი დეპარტამენტის მოსამსახურეთა ფორმები და მეხანძრე-მაშველის ფორმის ფეხსაცმელი, საზღვაო მაშველების უნიფორმა, სპეციალიზირებული ფეხსაცმლი, წყალზე სამაშველო აღჭურვილობა, 48 600 ლიტრი სახანძრო ქაფი, სამთო-სამაშველო ფორმა და აღჭურვილობა, მეხანძრე-მაშველთათვის შეძენილ იქნა სხვადასხვა სახის აღჭურვილობა, კერძოდ:  მაღალი წნევის მყვინთავის ბალონები, კომპრესორის სათადარიგო ნაწილები, ქაფშემრევი, ტვირთამწე მოწყობილობა (ელექტრო ტალი), სამედიცინო საკაცე, სამაშველო თოკები და საფრენი აპარატის (დრონი) ელემენტები; ახლადაშენებული ოპერატიული მართვის ცენტრისთვის შეძენილ იქნა კომპიუტერული ტექნიკა; საზედამხედველო ფუნქციის განმახორციელებელი დანაყოფებისათვის შეძენილ იქნა სამხრე კამერები;</w:t>
      </w:r>
    </w:p>
    <w:p w:rsidR="00A04008" w:rsidRPr="000A17E9" w:rsidRDefault="00A04008" w:rsidP="00A04008">
      <w:pPr>
        <w:pStyle w:val="ListParagraph"/>
        <w:numPr>
          <w:ilvl w:val="0"/>
          <w:numId w:val="165"/>
        </w:numPr>
        <w:tabs>
          <w:tab w:val="left" w:pos="990"/>
        </w:tabs>
        <w:autoSpaceDE w:val="0"/>
        <w:autoSpaceDN w:val="0"/>
        <w:adjustRightInd w:val="0"/>
        <w:spacing w:after="0" w:line="240" w:lineRule="auto"/>
        <w:ind w:left="90" w:right="0"/>
        <w:rPr>
          <w:lang w:val="ka-GE"/>
        </w:rPr>
      </w:pPr>
      <w:r w:rsidRPr="000A17E9">
        <w:rPr>
          <w:lang w:val="ka-GE"/>
        </w:rPr>
        <w:t>დაგეგმილი საბაზისო მაჩვენებელი -   სახანძრო მანქანების 59%-ზე მეტი, კერძოდ 252 ერთეული სპეციალური დანიშნულების მანქანა გამოშვებულია 1968 წლიდან 1995 წლამდე, შესაბამისად საჭიროებს ჩანაცვლებას; დღეის მდგომარეობით სამსახურის მცურავი საშუალებების დაახლოებით 45%, კერძოდ 56 ერთეული დაზიანებულია და საჭიროებს ჩანაცვლებას;</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ჩანაცვლებულია 1 სახანძრო-სამაშველო მანქანა; ჩანაცვლებულია სხვადასხვა ტიპის 2 მცურავი საშუალება.</w:t>
      </w:r>
    </w:p>
    <w:p w:rsidR="00A04008" w:rsidRPr="000A17E9" w:rsidRDefault="00A04008" w:rsidP="00A04008">
      <w:pPr>
        <w:tabs>
          <w:tab w:val="left" w:pos="990"/>
        </w:tabs>
        <w:autoSpaceDE w:val="0"/>
        <w:autoSpaceDN w:val="0"/>
        <w:adjustRightInd w:val="0"/>
        <w:spacing w:line="240" w:lineRule="auto"/>
        <w:jc w:val="both"/>
        <w:rPr>
          <w:rFonts w:ascii="Sylfaen" w:hAnsi="Sylfaen" w:cs="Sylfaen"/>
          <w:lang w:val="ka-GE"/>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საზღვაო „კატარღა 011"-ისათვის შეძენილ იქნა ჩამოსაკიდი ძრავი, კვადროციკლის მისაბმელი და ციგა;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სახანძრო-სამაშველო მანქანის შესაძენად გათვალისწინებული ბიუჯეტი გამოყენებული იქნა ინფრასტრუქტურული პროექტების განსახორციელებლად.</w:t>
      </w:r>
    </w:p>
    <w:p w:rsidR="00A04008" w:rsidRPr="000A17E9" w:rsidRDefault="00A04008" w:rsidP="00A04008">
      <w:pPr>
        <w:pStyle w:val="ListParagraph"/>
        <w:numPr>
          <w:ilvl w:val="0"/>
          <w:numId w:val="165"/>
        </w:numPr>
        <w:tabs>
          <w:tab w:val="left" w:pos="990"/>
        </w:tabs>
        <w:autoSpaceDE w:val="0"/>
        <w:autoSpaceDN w:val="0"/>
        <w:adjustRightInd w:val="0"/>
        <w:spacing w:after="200" w:line="240" w:lineRule="auto"/>
        <w:ind w:right="0"/>
        <w:rPr>
          <w:lang w:val="ka-GE"/>
        </w:rPr>
      </w:pPr>
      <w:r w:rsidRPr="000A17E9">
        <w:rPr>
          <w:lang w:val="ka-GE"/>
        </w:rPr>
        <w:t>დაგეგმილი საბაზისო მაჩვენებელი -  სახანძრო-სამაშველო ობიექტის 72%-ზე მეტი საჭიროებს რეაბილიტაციას;</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 სახანძრო-სამაშველო ობიექტების დამატებით 1% რეაბილიტირებულია;</w:t>
      </w:r>
    </w:p>
    <w:p w:rsidR="00A04008" w:rsidRPr="000A17E9" w:rsidRDefault="00A04008" w:rsidP="00A04008">
      <w:pPr>
        <w:tabs>
          <w:tab w:val="left" w:pos="990"/>
        </w:tabs>
        <w:spacing w:line="240" w:lineRule="auto"/>
        <w:jc w:val="both"/>
        <w:rPr>
          <w:rFonts w:ascii="Sylfaen" w:hAnsi="Sylfaen" w:cs="Sylfaen"/>
          <w:lang w:val="ka-GE"/>
        </w:rPr>
      </w:pPr>
      <w:r w:rsidRPr="000A17E9">
        <w:rPr>
          <w:rFonts w:ascii="Sylfaen" w:hAnsi="Sylfaen"/>
          <w:lang w:val="ka-GE"/>
        </w:rPr>
        <w:t xml:space="preserve">მიღწეული საბოლოო შედეგის შეფასების ინდიკატორი - სახანძრო-სამაშველო ობიექტების დამატებით 1% რეაბილიტირებულია კერძოდ:  აშენებულია ჩოხატაურის სახანძრო-სამაშველო შენობა, დაბა ბაკურიანში - ავტოფარეხი. </w:t>
      </w:r>
      <w:r w:rsidRPr="000A17E9">
        <w:rPr>
          <w:rFonts w:ascii="Sylfaen" w:hAnsi="Sylfaen" w:cs="Sylfaen"/>
          <w:lang w:val="ka-GE"/>
        </w:rPr>
        <w:t xml:space="preserve">განხორციელდა ამბროლაურში, ონში, ტყიბულში, გურჯაანში, წალკას, ადიგენში, აფენში ფოთში და თბილისში (უცნობ გმირთა ქ. N182) მდებარე სახანძრო-სამაშველო შენობების გაზიფიცირების შიდა ქსელის მოწყობის სამუშაოები; სიღნაღში შეკეთდა სახანძრო-სამაშველო შენობის სახურავი, </w:t>
      </w:r>
      <w:r w:rsidRPr="000A17E9">
        <w:rPr>
          <w:rFonts w:ascii="Sylfaen" w:hAnsi="Sylfaen"/>
          <w:lang w:val="ka-GE"/>
        </w:rPr>
        <w:t>განხორციელდა თბილისში, (უცნობ გმირთა ქ. N182) სიმულაციის ოთახის და საცოცი კედლის მოწყობის სამუშაოები; კაპიტალური რემონტი ჩაუტარდა სამსახურის ტერიტორიაზე არსებულ შენობა-ნაგებობას, სადაც განთავსდა სამსახურის ოპერატიული მართვის ცენტრი;</w:t>
      </w:r>
      <w:r w:rsidRPr="000A17E9">
        <w:rPr>
          <w:rFonts w:ascii="Sylfaen" w:hAnsi="Sylfaen" w:cs="Sylfaen"/>
          <w:lang w:val="ka-GE"/>
        </w:rPr>
        <w:t xml:space="preserve"> ოზურგეთში, </w:t>
      </w:r>
      <w:r w:rsidRPr="000A17E9">
        <w:rPr>
          <w:rFonts w:ascii="Sylfaen" w:hAnsi="Sylfaen"/>
          <w:lang w:val="ka-GE"/>
        </w:rPr>
        <w:t>საზღვაო სატრანსპორტო აღჭურვილობის განსათავსებლად მოეწყო ღია ფარდული; განხორციელდა  ბოლნისში სახანძრო-სამაშველო შენობის სველი წერტილების და ღობის აღდგენითი სამუშაოები; მიმდინარეობდა დაბა ქედის სახანძრო-სამაშველო შენობის კაპიტალური სარემონტო სამუშაოები, კასპი-იგოეთის საავტომობილო გზაზე ახალი სახანძრო-სამაშველო შენობის და დაბა ხულოში ახალი სახანძრო-სამაშველო შენობის</w:t>
      </w:r>
      <w:r w:rsidRPr="000A17E9">
        <w:rPr>
          <w:rFonts w:ascii="Sylfaen" w:hAnsi="Sylfaen" w:cs="Sylfaen"/>
          <w:lang w:val="ka-GE"/>
        </w:rPr>
        <w:t xml:space="preserve"> სამშენებლო სამუშაოები; სამშენებლო/სარემონტო სამუშაოების განხორციელების მიზნით ჩატარდა სამსახურის ბალანსზე რიცხულ ტერიტორიაზე  საინჟინრო–გეოლოგიური და კვლევით–საძიებო ბურღვითი სამუშაოები; </w:t>
      </w:r>
    </w:p>
    <w:p w:rsidR="00A04008" w:rsidRPr="000A17E9" w:rsidRDefault="00A04008" w:rsidP="00A04008">
      <w:pPr>
        <w:pStyle w:val="ListParagraph"/>
        <w:numPr>
          <w:ilvl w:val="0"/>
          <w:numId w:val="165"/>
        </w:numPr>
        <w:tabs>
          <w:tab w:val="left" w:pos="990"/>
        </w:tabs>
        <w:autoSpaceDE w:val="0"/>
        <w:autoSpaceDN w:val="0"/>
        <w:adjustRightInd w:val="0"/>
        <w:spacing w:after="0" w:line="240" w:lineRule="auto"/>
        <w:ind w:right="0"/>
        <w:rPr>
          <w:lang w:val="ka-GE"/>
        </w:rPr>
      </w:pPr>
      <w:r w:rsidRPr="000A17E9">
        <w:rPr>
          <w:lang w:val="ka-GE"/>
        </w:rPr>
        <w:t xml:space="preserve"> დაგეგმილი საბაზისო მაჩვენებელი - ყოველდღიურ რეჟიმში შსს სსდ - საგანგებო სიტუაციების </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მართვის</w:t>
      </w:r>
      <w:r w:rsidRPr="000A17E9">
        <w:rPr>
          <w:rFonts w:ascii="Sylfaen" w:hAnsi="Sylfaen"/>
          <w:lang w:val="ka-GE"/>
        </w:rPr>
        <w:t xml:space="preserve"> </w:t>
      </w:r>
      <w:r w:rsidRPr="000A17E9">
        <w:rPr>
          <w:rFonts w:ascii="Sylfaen" w:hAnsi="Sylfaen" w:cs="Sylfaen"/>
          <w:lang w:val="ka-GE"/>
        </w:rPr>
        <w:t>სამსახურის</w:t>
      </w:r>
      <w:r w:rsidRPr="000A17E9">
        <w:rPr>
          <w:rFonts w:ascii="Sylfaen" w:hAnsi="Sylfaen"/>
          <w:lang w:val="ka-GE"/>
        </w:rPr>
        <w:t xml:space="preserve"> </w:t>
      </w:r>
      <w:r w:rsidRPr="000A17E9">
        <w:rPr>
          <w:rFonts w:ascii="Sylfaen" w:hAnsi="Sylfaen" w:cs="Sylfaen"/>
          <w:lang w:val="ka-GE"/>
        </w:rPr>
        <w:t>სსიპ</w:t>
      </w:r>
      <w:r w:rsidRPr="000A17E9">
        <w:rPr>
          <w:rFonts w:ascii="Sylfaen" w:hAnsi="Sylfaen"/>
          <w:lang w:val="ka-GE"/>
        </w:rPr>
        <w:t xml:space="preserve"> - </w:t>
      </w:r>
      <w:r w:rsidRPr="000A17E9">
        <w:rPr>
          <w:rFonts w:ascii="Sylfaen" w:hAnsi="Sylfaen" w:cs="Sylfaen"/>
          <w:lang w:val="ka-GE"/>
        </w:rPr>
        <w:t>სახელმწიფო</w:t>
      </w:r>
      <w:r w:rsidRPr="000A17E9">
        <w:rPr>
          <w:rFonts w:ascii="Sylfaen" w:hAnsi="Sylfaen"/>
          <w:lang w:val="ka-GE"/>
        </w:rPr>
        <w:t xml:space="preserve"> </w:t>
      </w:r>
      <w:r w:rsidRPr="000A17E9">
        <w:rPr>
          <w:rFonts w:ascii="Sylfaen" w:hAnsi="Sylfaen" w:cs="Sylfaen"/>
          <w:lang w:val="ka-GE"/>
        </w:rPr>
        <w:t>რეზერვებისა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სამოქალაქო</w:t>
      </w:r>
      <w:r w:rsidRPr="000A17E9">
        <w:rPr>
          <w:rFonts w:ascii="Sylfaen" w:hAnsi="Sylfaen"/>
          <w:lang w:val="ka-GE"/>
        </w:rPr>
        <w:t xml:space="preserve"> </w:t>
      </w:r>
      <w:r w:rsidRPr="000A17E9">
        <w:rPr>
          <w:rFonts w:ascii="Sylfaen" w:hAnsi="Sylfaen" w:cs="Sylfaen"/>
          <w:lang w:val="ka-GE"/>
        </w:rPr>
        <w:t>უსაფრთხოების</w:t>
      </w:r>
      <w:r w:rsidRPr="000A17E9">
        <w:rPr>
          <w:rFonts w:ascii="Sylfaen" w:hAnsi="Sylfaen"/>
          <w:lang w:val="ka-GE"/>
        </w:rPr>
        <w:t xml:space="preserve"> </w:t>
      </w:r>
      <w:r w:rsidRPr="000A17E9">
        <w:rPr>
          <w:rFonts w:ascii="Sylfaen" w:hAnsi="Sylfaen" w:cs="Sylfaen"/>
          <w:lang w:val="ka-GE"/>
        </w:rPr>
        <w:t>სერვისების</w:t>
      </w:r>
      <w:r w:rsidRPr="000A17E9">
        <w:rPr>
          <w:rFonts w:ascii="Sylfaen" w:hAnsi="Sylfaen"/>
          <w:lang w:val="ka-GE"/>
        </w:rPr>
        <w:t xml:space="preserve"> სააგენტო შესაბამის მომსახურებას უწევს სხვადასხვა იურიდიულ და ფიზიკურ პირებს, რომელნიც უზრუნველყოფილნი არიან მაღალი ხარისხის მომსახურებით. მიუხედავად აღნიშნულისა, კონკურენციის არსებობის პირობებში აუცილებელია სერვისების სისტემატიური განახლება;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დაგეგმილი მიზნობრივი მაჩვენებელი - არსებული მაჩვენებლების შენარჩუნება; შემუშავებული სერვისების განვითარების მოკლევადიანი და გრძელვადიანი ხედვები და სამოქმედო გეგმები;</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შენარჩუნებულია არსებული მაჩვენებელი, გაფორმდა 1 121 ხელშეკრულება სამოქალაქო უსაფრთხოების სფეროში არსებული სერვისების გაწევის მიზნით, საიდანაც უკვე შესრულებულია 1 091 ხელშეკრულება.</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cs="Sylfaen"/>
          <w:lang w:val="ka-GE"/>
        </w:rPr>
        <w:t>7.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 ამჟამად არ არსებობს სახელმწიფო რეზერვებში ჩასაწყობი მატერიალური ფასეულობების ნომენკლატურა, თავად რეზერვებში განთავსებული ფასეულობებიც არ არის რეალობასთან შესაბამისობაში. მხოლოდ სხვადასხვა ორგანიზაციებსა და უწყებებს აქვთ ჩაწყობილი მატერიალური რეზერვების მარაგების მცირედი ნაწილი;</w:t>
      </w:r>
    </w:p>
    <w:p w:rsidR="00A04008" w:rsidRPr="000A17E9" w:rsidRDefault="00A04008" w:rsidP="00A04008">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დაგეგმილი მიზნობრივი მაჩვენებელი - სახელმწიფო რეზერვში ჩასაწყობი მატერიალური ფასეულობების ახალი ნომენკლატურის შემუშავება; გეგმიური და საკონტროლო შემოწმებების ჩატარება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 </w:t>
      </w:r>
    </w:p>
    <w:p w:rsidR="00A04008" w:rsidRPr="000A17E9" w:rsidRDefault="00A04008" w:rsidP="00A04008">
      <w:pPr>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მუდმივად მიმდინარეობდა ჩაწყობილი მატერიალური ფასეულობების</w:t>
      </w:r>
      <w:r w:rsidRPr="000A17E9">
        <w:rPr>
          <w:rFonts w:ascii="Sylfaen" w:hAnsi="Sylfaen"/>
        </w:rPr>
        <w:t xml:space="preserve"> </w:t>
      </w:r>
      <w:r w:rsidRPr="000A17E9">
        <w:rPr>
          <w:rFonts w:ascii="Sylfaen" w:hAnsi="Sylfaen"/>
          <w:lang w:val="ka-GE"/>
        </w:rPr>
        <w:t>აღრიცხვა/მონიტორინგი; ასევე, მიმდინარეობდა ინტენსიური მუშაობა სახელმწიფო რეზერვში ჩასაწყობი მატერიალური ფასეულობების ახალი ნომენკლატურის პროექტის შედგენაზე.</w:t>
      </w:r>
    </w:p>
    <w:p w:rsidR="00A04008" w:rsidRPr="000A17E9" w:rsidRDefault="00A04008" w:rsidP="00A04008">
      <w:pPr>
        <w:spacing w:line="240" w:lineRule="auto"/>
        <w:jc w:val="both"/>
        <w:rPr>
          <w:rFonts w:ascii="Sylfaen" w:hAnsi="Sylfaen"/>
          <w:lang w:val="ka-GE"/>
        </w:rPr>
      </w:pPr>
      <w:r w:rsidRPr="000A17E9">
        <w:rPr>
          <w:rFonts w:ascii="Sylfaen" w:hAnsi="Sylfaen"/>
        </w:rPr>
        <w:t xml:space="preserve">      </w:t>
      </w:r>
    </w:p>
    <w:p w:rsidR="002154F8" w:rsidRPr="000A17E9" w:rsidRDefault="002154F8" w:rsidP="00CE38B9">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2.9   თავდაცვის შესაძლებლობების განვითარება (პროგრამული კოდი 29 08)</w:t>
      </w:r>
    </w:p>
    <w:p w:rsidR="002154F8" w:rsidRPr="000A17E9" w:rsidRDefault="002154F8" w:rsidP="00CE38B9">
      <w:pPr>
        <w:pStyle w:val="abzacixml"/>
        <w:ind w:left="360" w:hanging="360"/>
        <w:rPr>
          <w:color w:val="000000" w:themeColor="text1"/>
        </w:rPr>
      </w:pPr>
    </w:p>
    <w:p w:rsidR="002154F8" w:rsidRPr="000A17E9" w:rsidRDefault="002154F8"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2154F8" w:rsidRPr="000A17E9" w:rsidRDefault="002154F8" w:rsidP="00CE38B9">
      <w:pPr>
        <w:pStyle w:val="abzacixml"/>
        <w:ind w:left="360" w:hanging="360"/>
        <w:rPr>
          <w:color w:val="000000" w:themeColor="text1"/>
        </w:rPr>
      </w:pPr>
    </w:p>
    <w:p w:rsidR="002154F8" w:rsidRPr="000A17E9" w:rsidRDefault="002154F8"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2154F8" w:rsidRPr="000A17E9" w:rsidRDefault="002154F8" w:rsidP="00CE38B9">
      <w:pPr>
        <w:pStyle w:val="abzacixml"/>
        <w:autoSpaceDE/>
        <w:autoSpaceDN/>
        <w:adjustRightInd/>
        <w:ind w:left="360" w:hanging="360"/>
        <w:rPr>
          <w:color w:val="000000" w:themeColor="text1"/>
        </w:rPr>
      </w:pPr>
    </w:p>
    <w:p w:rsidR="002154F8" w:rsidRPr="000A17E9" w:rsidRDefault="002154F8"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2154F8" w:rsidRPr="000A17E9" w:rsidRDefault="002154F8" w:rsidP="00CE38B9">
      <w:pPr>
        <w:pStyle w:val="Normal0"/>
        <w:jc w:val="both"/>
        <w:rPr>
          <w:rFonts w:ascii="Sylfaen" w:hAnsi="Sylfaen"/>
        </w:rPr>
      </w:pPr>
      <w:r w:rsidRPr="000A17E9">
        <w:rPr>
          <w:rFonts w:ascii="Sylfaen" w:eastAsia="Sylfaen" w:hAnsi="Sylfaen"/>
          <w:color w:val="000000"/>
        </w:rPr>
        <w:t>საქართველოს თავდაცვის ძალების განვითარებული თავდაცვითი შესაძლებლობები</w:t>
      </w:r>
    </w:p>
    <w:p w:rsidR="002154F8" w:rsidRPr="000A17E9" w:rsidRDefault="002154F8" w:rsidP="00CE38B9">
      <w:pPr>
        <w:spacing w:after="0" w:line="240" w:lineRule="auto"/>
        <w:ind w:firstLine="284"/>
        <w:jc w:val="both"/>
        <w:rPr>
          <w:rFonts w:ascii="Sylfaen" w:hAnsi="Sylfaen" w:cs="Sylfaen"/>
        </w:rPr>
      </w:pPr>
    </w:p>
    <w:p w:rsidR="002154F8" w:rsidRPr="000A17E9" w:rsidRDefault="002154F8"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2154F8" w:rsidRPr="000A17E9" w:rsidRDefault="002154F8" w:rsidP="00CE38B9">
      <w:pPr>
        <w:pStyle w:val="abzacixml"/>
        <w:tabs>
          <w:tab w:val="left" w:pos="426"/>
        </w:tabs>
        <w:ind w:firstLine="0"/>
        <w:rPr>
          <w:lang w:val="ka-GE"/>
        </w:rPr>
      </w:pPr>
      <w:r w:rsidRPr="000A17E9">
        <w:rPr>
          <w:rFonts w:eastAsiaTheme="minorHAnsi"/>
        </w:rPr>
        <w:t xml:space="preserve">2021 წლის </w:t>
      </w:r>
      <w:r w:rsidRPr="000A17E9">
        <w:t>განმავლობაში გაუმჯობესდა ჰაერსაწინააღმდეგო, საავიაციო და სახმელეთო სატრანსპორტო შესაძლებლობები</w:t>
      </w:r>
      <w:r w:rsidRPr="000A17E9">
        <w:rPr>
          <w:lang w:val="ka-GE"/>
        </w:rPr>
        <w:t>;</w:t>
      </w:r>
    </w:p>
    <w:p w:rsidR="002154F8" w:rsidRPr="000A17E9" w:rsidRDefault="002154F8" w:rsidP="00CE38B9">
      <w:pPr>
        <w:spacing w:after="0" w:line="240" w:lineRule="auto"/>
        <w:jc w:val="both"/>
        <w:rPr>
          <w:rFonts w:ascii="Sylfaen" w:hAnsi="Sylfaen" w:cs="Sylfaen"/>
        </w:rPr>
      </w:pPr>
    </w:p>
    <w:p w:rsidR="002154F8" w:rsidRPr="000A17E9" w:rsidRDefault="002154F8"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2154F8" w:rsidRPr="000A17E9" w:rsidRDefault="002154F8" w:rsidP="00CE38B9">
      <w:pPr>
        <w:spacing w:after="0" w:line="240" w:lineRule="auto"/>
        <w:jc w:val="both"/>
        <w:rPr>
          <w:rFonts w:ascii="Sylfaen" w:hAnsi="Sylfaen"/>
          <w:lang w:val="ka-GE"/>
        </w:rPr>
      </w:pPr>
    </w:p>
    <w:p w:rsidR="002154F8" w:rsidRPr="000A17E9" w:rsidRDefault="002154F8"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2154F8" w:rsidRPr="000A17E9" w:rsidRDefault="002154F8" w:rsidP="00CE38B9">
      <w:pPr>
        <w:spacing w:after="0" w:line="240" w:lineRule="auto"/>
        <w:jc w:val="both"/>
        <w:rPr>
          <w:rFonts w:ascii="Sylfaen" w:hAnsi="Sylfaen"/>
          <w:lang w:val="ka-GE"/>
        </w:rPr>
      </w:pPr>
    </w:p>
    <w:p w:rsidR="002154F8" w:rsidRPr="000A17E9" w:rsidRDefault="002154F8" w:rsidP="00CE38B9">
      <w:pPr>
        <w:spacing w:after="0" w:line="240" w:lineRule="auto"/>
        <w:jc w:val="both"/>
        <w:rPr>
          <w:rFonts w:ascii="Sylfaen" w:hAnsi="Sylfaen" w:cs="Sylfaen"/>
        </w:rPr>
      </w:pPr>
      <w:r w:rsidRPr="000A17E9">
        <w:rPr>
          <w:rFonts w:ascii="Sylfaen" w:eastAsia="Sylfaen" w:hAnsi="Sylfaen"/>
          <w:color w:val="000000"/>
        </w:rPr>
        <w:t>თავდაცვის ძალების თანამედროვე თავდაცვის საშუალებებით უზრუნველყოფის საჭიროება;</w:t>
      </w:r>
    </w:p>
    <w:p w:rsidR="002154F8" w:rsidRPr="000A17E9" w:rsidRDefault="002154F8" w:rsidP="00CE38B9">
      <w:pPr>
        <w:spacing w:after="0" w:line="240" w:lineRule="auto"/>
        <w:jc w:val="both"/>
        <w:rPr>
          <w:rFonts w:ascii="Sylfaen" w:hAnsi="Sylfaen" w:cs="Sylfaen"/>
        </w:rPr>
      </w:pPr>
    </w:p>
    <w:p w:rsidR="002154F8" w:rsidRPr="000A17E9" w:rsidRDefault="002154F8"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2154F8" w:rsidRPr="000A17E9" w:rsidRDefault="002154F8" w:rsidP="00CE38B9">
      <w:pPr>
        <w:spacing w:after="0" w:line="240" w:lineRule="auto"/>
        <w:jc w:val="both"/>
        <w:rPr>
          <w:rFonts w:ascii="Sylfaen" w:hAnsi="Sylfaen"/>
          <w:lang w:val="ka-GE"/>
        </w:rPr>
      </w:pPr>
    </w:p>
    <w:p w:rsidR="002154F8" w:rsidRPr="000A17E9" w:rsidRDefault="002154F8" w:rsidP="00CE38B9">
      <w:pPr>
        <w:spacing w:after="0" w:line="240" w:lineRule="auto"/>
        <w:jc w:val="both"/>
        <w:rPr>
          <w:rFonts w:ascii="Sylfaen" w:hAnsi="Sylfaen"/>
          <w:lang w:val="ka-GE"/>
        </w:rPr>
      </w:pPr>
      <w:r w:rsidRPr="000A17E9">
        <w:rPr>
          <w:rFonts w:ascii="Sylfaen" w:eastAsia="Sylfaen" w:hAnsi="Sylfaen"/>
          <w:color w:val="000000"/>
        </w:rPr>
        <w:t>თავდაცვის შესაძლებლობების პრიორიტეტული მიმართულებების განვითარება; თავდაცვის ძალების თანამედროვე, ეფექტური და ნატოსთან თავსებადი შეიარაღების სისტემებით, სამხედრო ტექნიკით, და აღჭურვილობით უზრუნველყოფა;</w:t>
      </w:r>
    </w:p>
    <w:p w:rsidR="002154F8" w:rsidRPr="000A17E9" w:rsidRDefault="002154F8" w:rsidP="00CE38B9">
      <w:pPr>
        <w:spacing w:after="0" w:line="240" w:lineRule="auto"/>
        <w:jc w:val="both"/>
        <w:rPr>
          <w:rFonts w:ascii="Sylfaen" w:hAnsi="Sylfaen" w:cs="Sylfaen"/>
        </w:rPr>
      </w:pPr>
    </w:p>
    <w:p w:rsidR="002154F8" w:rsidRPr="000A17E9" w:rsidRDefault="002154F8"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2154F8" w:rsidRPr="000A17E9" w:rsidRDefault="002154F8" w:rsidP="00CE38B9">
      <w:pPr>
        <w:widowControl w:val="0"/>
        <w:autoSpaceDE w:val="0"/>
        <w:autoSpaceDN w:val="0"/>
        <w:adjustRightInd w:val="0"/>
        <w:spacing w:line="240" w:lineRule="auto"/>
        <w:jc w:val="both"/>
        <w:rPr>
          <w:rFonts w:ascii="Sylfaen" w:hAnsi="Sylfaen" w:cs="Sylfaen"/>
          <w:lang w:val="ka-GE"/>
        </w:rPr>
      </w:pPr>
      <w:r w:rsidRPr="000A17E9">
        <w:rPr>
          <w:rFonts w:ascii="Sylfaen" w:hAnsi="Sylfaen" w:cs="Sylfaen"/>
        </w:rPr>
        <w:t>გაუმჯობესებული თავდაცვითი და მობილურობის შესაძლებლობები;</w:t>
      </w:r>
      <w:r w:rsidRPr="000A17E9">
        <w:rPr>
          <w:rFonts w:ascii="Sylfaen" w:hAnsi="Sylfaen"/>
        </w:rPr>
        <w:t>მოდერნიზებული სამხედრო ტექნიკა</w:t>
      </w:r>
      <w:r w:rsidRPr="000A17E9">
        <w:rPr>
          <w:rFonts w:ascii="Sylfaen" w:hAnsi="Sylfaen"/>
          <w:lang w:val="ka-GE"/>
        </w:rPr>
        <w:t>.</w:t>
      </w:r>
    </w:p>
    <w:p w:rsidR="002154F8" w:rsidRPr="000A17E9" w:rsidRDefault="002154F8" w:rsidP="00CE38B9">
      <w:pPr>
        <w:spacing w:line="240" w:lineRule="auto"/>
        <w:rPr>
          <w:rFonts w:ascii="Sylfaen" w:hAnsi="Sylfaen"/>
        </w:rPr>
      </w:pPr>
    </w:p>
    <w:p w:rsidR="00F46025" w:rsidRPr="000A17E9" w:rsidRDefault="00F46025"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2.10  ჯანმრთელობის დაცვა და სოციალური უზრუნველყოფა (პროგრამული კოდი 29 03)</w:t>
      </w:r>
    </w:p>
    <w:p w:rsidR="00F46025" w:rsidRPr="000A17E9" w:rsidRDefault="00F46025" w:rsidP="00CE38B9">
      <w:pPr>
        <w:pStyle w:val="ListParagraph"/>
        <w:tabs>
          <w:tab w:val="left" w:pos="720"/>
        </w:tabs>
        <w:spacing w:after="0" w:line="240" w:lineRule="auto"/>
        <w:ind w:left="709" w:right="-67" w:hanging="360"/>
        <w:rPr>
          <w:lang w:val="ka-GE"/>
        </w:rPr>
      </w:pPr>
    </w:p>
    <w:p w:rsidR="00F46025" w:rsidRPr="000A17E9" w:rsidRDefault="00F46025"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color w:val="000000" w:themeColor="text1"/>
        </w:rPr>
      </w:pPr>
      <w:r w:rsidRPr="000A17E9">
        <w:rPr>
          <w:color w:val="000000" w:themeColor="text1"/>
        </w:rPr>
        <w:t>პროგრამის განმახორციელებელი:</w:t>
      </w:r>
    </w:p>
    <w:p w:rsidR="00F46025" w:rsidRPr="000A17E9" w:rsidRDefault="00F46025"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rsidR="00F46025" w:rsidRPr="000A17E9" w:rsidRDefault="00F46025"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F46025" w:rsidRPr="000A17E9" w:rsidRDefault="00F46025" w:rsidP="00CE38B9">
      <w:pPr>
        <w:pStyle w:val="abzacixml"/>
        <w:tabs>
          <w:tab w:val="left" w:pos="360"/>
        </w:tabs>
        <w:autoSpaceDE/>
        <w:autoSpaceDN/>
        <w:adjustRightInd/>
        <w:ind w:left="709" w:firstLine="0"/>
        <w:rPr>
          <w:color w:val="000000" w:themeColor="text1"/>
          <w:lang w:eastAsia="ru-RU"/>
        </w:rPr>
      </w:pPr>
    </w:p>
    <w:p w:rsidR="00F46025" w:rsidRPr="000A17E9" w:rsidRDefault="00F46025"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F46025" w:rsidRPr="000A17E9" w:rsidRDefault="00F46025" w:rsidP="00CE38B9">
      <w:pPr>
        <w:spacing w:after="0" w:line="240" w:lineRule="auto"/>
        <w:jc w:val="both"/>
        <w:rPr>
          <w:rFonts w:ascii="Sylfaen" w:eastAsia="Sylfaen" w:hAnsi="Sylfaen"/>
          <w:color w:val="000000"/>
        </w:rPr>
      </w:pPr>
      <w:r w:rsidRPr="000A17E9">
        <w:rPr>
          <w:rFonts w:ascii="Sylfaen" w:eastAsia="Sylfaen" w:hAnsi="Sylfaen"/>
          <w:color w:val="000000"/>
        </w:rPr>
        <w:t>პროფილაქტიკური ღონისძიებებით ჯანმრთელობის მდგომარეობისა და ფიზიკური სტატუსის შენარჩუნება და განმტკიცება, შემცირებული ავადობის მაჩვენებლები და შრომისუნარიანობის ხანგრძლივობა;</w:t>
      </w:r>
    </w:p>
    <w:p w:rsidR="00F46025" w:rsidRPr="000A17E9" w:rsidRDefault="00F46025"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თანამედროვე სამედიცინო ტექნოლოგიებით, ხარისხიანი ამბულატორიული და სტაციონარული სამედიცინო მომსახურებით უზრუნველყოფილი პაციენტები</w:t>
      </w:r>
      <w:r w:rsidRPr="000A17E9">
        <w:rPr>
          <w:rFonts w:ascii="Sylfaen" w:eastAsia="Sylfaen" w:hAnsi="Sylfaen"/>
          <w:color w:val="000000"/>
          <w:lang w:val="ka-GE"/>
        </w:rPr>
        <w:t>;</w:t>
      </w:r>
    </w:p>
    <w:p w:rsidR="00F46025" w:rsidRPr="000A17E9" w:rsidRDefault="00F46025"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საქართველოს თავდაცვის ძალების მოთხოვნების შესაბამისად სოციალური და ფსიქოლოგიური მხარდაჭერის ეფექტიანი პროგრამის განხორციელება</w:t>
      </w:r>
      <w:r w:rsidRPr="000A17E9">
        <w:rPr>
          <w:rFonts w:ascii="Sylfaen" w:eastAsia="Sylfaen" w:hAnsi="Sylfaen"/>
          <w:color w:val="000000"/>
          <w:lang w:val="ka-GE"/>
        </w:rPr>
        <w:t>;</w:t>
      </w:r>
    </w:p>
    <w:p w:rsidR="00F46025" w:rsidRPr="000A17E9" w:rsidRDefault="00F46025"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სამხედრო ქვედანაყოფეების სამედიცინო ხარჯვადი და</w:t>
      </w:r>
      <w:r w:rsidRPr="000A17E9">
        <w:rPr>
          <w:rFonts w:ascii="Sylfaen" w:eastAsia="Sylfaen" w:hAnsi="Sylfaen"/>
          <w:color w:val="000000"/>
          <w:lang w:val="ka-GE"/>
        </w:rPr>
        <w:t xml:space="preserve"> </w:t>
      </w:r>
      <w:r w:rsidRPr="000A17E9">
        <w:rPr>
          <w:rFonts w:ascii="Sylfaen" w:eastAsia="Sylfaen" w:hAnsi="Sylfaen"/>
          <w:color w:val="000000"/>
        </w:rPr>
        <w:t>არახარჯვადი მარაგების შევსება</w:t>
      </w:r>
      <w:r w:rsidRPr="000A17E9">
        <w:rPr>
          <w:rFonts w:ascii="Sylfaen" w:eastAsia="Sylfaen" w:hAnsi="Sylfaen"/>
          <w:color w:val="000000"/>
          <w:lang w:val="ka-GE"/>
        </w:rPr>
        <w:t>;</w:t>
      </w:r>
    </w:p>
    <w:p w:rsidR="00F46025" w:rsidRPr="000A17E9" w:rsidRDefault="00F46025"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მოძველებული სამედიცინო აღჭურვილობის ჩანაცვლება-განახლება, საევაკუაციო ტრანსპორტის განვითარება, სამედიცინო ავტოტექნიკთ დაკომპლექტება</w:t>
      </w:r>
      <w:r w:rsidRPr="000A17E9">
        <w:rPr>
          <w:rFonts w:ascii="Sylfaen" w:eastAsia="Sylfaen" w:hAnsi="Sylfaen"/>
          <w:color w:val="000000"/>
          <w:lang w:val="ka-GE"/>
        </w:rPr>
        <w:t>;</w:t>
      </w:r>
    </w:p>
    <w:p w:rsidR="00F46025" w:rsidRPr="000A17E9" w:rsidRDefault="00F46025" w:rsidP="00CE38B9">
      <w:pPr>
        <w:spacing w:after="0" w:line="240" w:lineRule="auto"/>
        <w:jc w:val="both"/>
        <w:rPr>
          <w:rFonts w:ascii="Sylfaen" w:eastAsia="Sylfaen" w:hAnsi="Sylfaen"/>
          <w:color w:val="000000"/>
        </w:rPr>
      </w:pPr>
      <w:r w:rsidRPr="000A17E9">
        <w:rPr>
          <w:rFonts w:ascii="Sylfaen" w:eastAsia="Sylfaen" w:hAnsi="Sylfaen"/>
          <w:color w:val="000000"/>
        </w:rPr>
        <w:t>სამხედრო მოსამსახურეების, სამოქალაქო პირებისა და მათი ოჯახის წევრების ჯანმრთელობის</w:t>
      </w:r>
      <w:r w:rsidRPr="000A17E9">
        <w:rPr>
          <w:rFonts w:ascii="Sylfaen" w:eastAsia="Sylfaen" w:hAnsi="Sylfaen"/>
          <w:color w:val="000000"/>
          <w:lang w:val="ka-GE"/>
        </w:rPr>
        <w:t xml:space="preserve"> </w:t>
      </w:r>
      <w:r w:rsidRPr="000A17E9">
        <w:rPr>
          <w:rFonts w:ascii="Sylfaen" w:eastAsia="Sylfaen" w:hAnsi="Sylfaen"/>
          <w:color w:val="000000"/>
        </w:rPr>
        <w:t>დაზღვევის გაუმჯობესება;</w:t>
      </w:r>
    </w:p>
    <w:p w:rsidR="00F46025" w:rsidRPr="000A17E9" w:rsidRDefault="00F46025" w:rsidP="00CE38B9">
      <w:pPr>
        <w:spacing w:after="0" w:line="240" w:lineRule="auto"/>
        <w:jc w:val="both"/>
        <w:rPr>
          <w:rFonts w:ascii="Sylfaen" w:hAnsi="Sylfaen" w:cs="Sylfaen"/>
        </w:rPr>
      </w:pPr>
      <w:r w:rsidRPr="000A17E9">
        <w:rPr>
          <w:rFonts w:ascii="Sylfaen" w:eastAsia="Sylfaen" w:hAnsi="Sylfaen"/>
          <w:color w:val="000000"/>
        </w:rPr>
        <w:t>ქვედანაყოფებში სანიტარულ-ეპიდემიოლოგიური ზედამხედველობის, დეზინფექცია-დეზინსექცია-დერატიზაციის განხორციელება, პირადი შემადგენლობის სრული იმუნიზაცია</w:t>
      </w:r>
      <w:r w:rsidRPr="000A17E9">
        <w:rPr>
          <w:rFonts w:ascii="Sylfaen" w:eastAsia="Sylfaen" w:hAnsi="Sylfaen"/>
          <w:color w:val="000000"/>
          <w:lang w:val="ka-GE"/>
        </w:rPr>
        <w:t xml:space="preserve">; </w:t>
      </w:r>
      <w:r w:rsidRPr="000A17E9">
        <w:rPr>
          <w:rFonts w:ascii="Sylfaen" w:eastAsia="Sylfaen" w:hAnsi="Sylfaen"/>
          <w:color w:val="000000"/>
        </w:rPr>
        <w:t>სამედიცინო პერსონალის პროფესიული დონის ამაღლების ხელშეწყობა.</w:t>
      </w:r>
    </w:p>
    <w:p w:rsidR="00F46025" w:rsidRPr="000A17E9" w:rsidRDefault="00F46025" w:rsidP="00CE38B9">
      <w:pPr>
        <w:spacing w:after="0" w:line="240" w:lineRule="auto"/>
        <w:ind w:firstLine="284"/>
        <w:jc w:val="both"/>
        <w:rPr>
          <w:rFonts w:ascii="Sylfaen" w:hAnsi="Sylfaen" w:cs="Sylfaen"/>
        </w:rPr>
      </w:pPr>
    </w:p>
    <w:p w:rsidR="00F46025" w:rsidRPr="000A17E9" w:rsidRDefault="00F46025"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F46025" w:rsidRPr="000A17E9" w:rsidRDefault="00F46025" w:rsidP="00CE38B9">
      <w:pPr>
        <w:spacing w:after="0" w:line="240" w:lineRule="auto"/>
        <w:jc w:val="both"/>
        <w:rPr>
          <w:rFonts w:ascii="Sylfaen" w:hAnsi="Sylfaen"/>
          <w:lang w:val="ka-GE"/>
        </w:rPr>
      </w:pPr>
      <w:r w:rsidRPr="000A17E9">
        <w:rPr>
          <w:rFonts w:ascii="Sylfaen" w:hAnsi="Sylfaen"/>
          <w:lang w:val="ka-GE"/>
        </w:rPr>
        <w:t>საქართველოს თავდაცვის სამინისტროს სამხედრო მოსამსახურეები და სამოქალაქო პირები, მათი ოჯახის წევრები, დაღუპული სამხედრო მოსამსახურეების ოჯახის წევრები, აგრეთვე სხვა სამოქალაქო პირები უზრუნველყოფილ იქნენ  გაუმჯობესებული  ამბულატორიული და სტაციონალური სამედიცინო მომსახურებით;</w:t>
      </w:r>
    </w:p>
    <w:p w:rsidR="00F46025" w:rsidRPr="000A17E9" w:rsidRDefault="00F46025" w:rsidP="00CE38B9">
      <w:pPr>
        <w:spacing w:after="0" w:line="240" w:lineRule="auto"/>
        <w:jc w:val="both"/>
        <w:rPr>
          <w:rFonts w:ascii="Sylfaen" w:hAnsi="Sylfaen" w:cs="Sylfaen"/>
        </w:rPr>
      </w:pPr>
      <w:r w:rsidRPr="000A17E9">
        <w:rPr>
          <w:rFonts w:ascii="Sylfaen" w:hAnsi="Sylfaen" w:cs="Sylfaen"/>
        </w:rPr>
        <w:t>თავდაცვის სამინისტროს პირადმა შემადგენლობამ ისარგებლა გაუმჯობესებული სადაზღვევო მომსახურებით; თავდაცვის სამინისტროს თავდაცვის ძალების ქვედანაყოფები მომარაგდა სამედიცინო ხარჯვადი მასალითა და სამედიცინო აღჭურვილობით; ნაწილობრივ განახლდა/ჩანაცვლდა სამედიცინო აპარატურა, ინვენტარი და სამედიცინო ავტოტექნიკა;</w:t>
      </w:r>
    </w:p>
    <w:p w:rsidR="00F46025" w:rsidRPr="000A17E9" w:rsidRDefault="00F46025" w:rsidP="00CE38B9">
      <w:pPr>
        <w:spacing w:after="0" w:line="240" w:lineRule="auto"/>
        <w:jc w:val="both"/>
        <w:rPr>
          <w:rFonts w:ascii="Sylfaen" w:eastAsia="Sylfaen" w:hAnsi="Sylfaen"/>
        </w:rPr>
      </w:pPr>
      <w:r w:rsidRPr="000A17E9">
        <w:rPr>
          <w:rFonts w:ascii="Sylfaen" w:eastAsia="Sylfaen" w:hAnsi="Sylfaen"/>
        </w:rPr>
        <w:t>ქვედანაყოფებში განხორციელდა სანიტარულ-ეპიდემიოლოგიური ზედამხედველობა, დეზინფექცია-დეზინსექცია-დერატიზაციის სამუშაოები და პირადი შემადგენლობის იმუნიზაცია;</w:t>
      </w:r>
    </w:p>
    <w:p w:rsidR="00F46025" w:rsidRPr="000A17E9" w:rsidRDefault="00F46025" w:rsidP="00CE38B9">
      <w:pPr>
        <w:spacing w:after="0" w:line="240" w:lineRule="auto"/>
        <w:jc w:val="both"/>
        <w:rPr>
          <w:rFonts w:ascii="Sylfaen" w:hAnsi="Sylfaen" w:cs="Sylfaen"/>
        </w:rPr>
      </w:pPr>
      <w:r w:rsidRPr="000A17E9">
        <w:rPr>
          <w:rFonts w:ascii="Sylfaen" w:hAnsi="Sylfaen" w:cs="Sylfaen"/>
        </w:rPr>
        <w:t>სამხედრო მოსამსახურეები უზრუნველყოფილი არიან საპროთეზო-ორთოპედიული მომსახურებით და სპორტულ ღონისძიებებში ჩართულობით.</w:t>
      </w:r>
    </w:p>
    <w:p w:rsidR="00F46025" w:rsidRPr="000A17E9" w:rsidRDefault="00F46025" w:rsidP="00CE38B9">
      <w:pPr>
        <w:spacing w:after="0" w:line="240" w:lineRule="auto"/>
        <w:jc w:val="both"/>
        <w:rPr>
          <w:rFonts w:ascii="Sylfaen" w:hAnsi="Sylfaen"/>
          <w:lang w:val="ka-GE"/>
        </w:rPr>
      </w:pPr>
    </w:p>
    <w:p w:rsidR="00F46025" w:rsidRPr="000A17E9" w:rsidRDefault="00F46025" w:rsidP="00CE38B9">
      <w:pPr>
        <w:spacing w:after="0" w:line="240" w:lineRule="auto"/>
        <w:jc w:val="both"/>
        <w:rPr>
          <w:rFonts w:ascii="Sylfaen" w:hAnsi="Sylfaen" w:cs="Sylfaen"/>
        </w:rPr>
      </w:pPr>
    </w:p>
    <w:p w:rsidR="00F46025" w:rsidRPr="000A17E9" w:rsidRDefault="00F46025"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F46025" w:rsidRPr="000A17E9" w:rsidRDefault="00F46025" w:rsidP="00CE38B9">
      <w:pPr>
        <w:spacing w:after="0" w:line="240" w:lineRule="auto"/>
        <w:jc w:val="both"/>
        <w:rPr>
          <w:rFonts w:ascii="Sylfaen" w:hAnsi="Sylfaen"/>
        </w:rPr>
      </w:pPr>
    </w:p>
    <w:p w:rsidR="00F46025" w:rsidRPr="000A17E9" w:rsidRDefault="00F46025"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F46025" w:rsidRPr="000A17E9" w:rsidRDefault="00F46025" w:rsidP="00CE38B9">
      <w:pPr>
        <w:spacing w:after="0" w:line="240" w:lineRule="auto"/>
        <w:jc w:val="both"/>
        <w:rPr>
          <w:rFonts w:ascii="Sylfaen" w:hAnsi="Sylfaen"/>
          <w:lang w:val="ka-GE"/>
        </w:rPr>
      </w:pPr>
    </w:p>
    <w:p w:rsidR="00F46025" w:rsidRPr="000A17E9" w:rsidRDefault="00F46025" w:rsidP="00CE38B9">
      <w:pPr>
        <w:spacing w:after="0" w:line="240" w:lineRule="auto"/>
        <w:jc w:val="both"/>
        <w:rPr>
          <w:rFonts w:ascii="Sylfaen" w:hAnsi="Sylfaen" w:cs="Sylfaen"/>
        </w:rPr>
      </w:pPr>
      <w:r w:rsidRPr="000A17E9">
        <w:rPr>
          <w:rFonts w:ascii="Sylfaen" w:eastAsia="Sylfaen" w:hAnsi="Sylfaen"/>
          <w:color w:val="000000"/>
        </w:rPr>
        <w:t>2020 წელს სტაციონარული მომსახურება გაეწევა 2,000-მდე თავდაცვის სამინისტროს თანამშრომელსა და მათი ოჯახის წევრებს და 8,000-მდე საქართველოს მოქალაქეს. ხოლო ამბულატორული მომსახურება გაეწევა 30,000-მდე თავდაცვის სამინისტროს თანამშრომელსა და მათი ოჯახის წევრებს, ასევე 20,000-მდე საქართველოს მოქალაქეს. ხორციელდება სამხედრო და სამოქალაქო მოსამსახურეების ჯანმრთელობის დაცვის ღონისძიებები; თავდაცვის ძალების სამედიცინო ქვედანაყოფების სამედიცინო ქონებით მომარაგება. ასევე, სამხედრო მოსამსახურეების, სამოქალაქო პირებისა და მათი ოჯახის წევრების ჯანმრთელობის დაზღვევა; ქვედანაყოფებში მიმდინარეობს სანიტარულ-ეპიდემიოლოგიური ზედამხედველობის, ვაქცინაცია-იმუნიზაციისა და დეზინფექცია-დეზინსექცია-დერატიზაციის სამუშაოები. კორონა (COVID 19) ვირუსის გავრცელების პრევენციის მიზნით, ხორციელდება სადეზინფექციო საშუალებებისა და სპეციალური აღჭურვილობის შესყიდვა თავდაცვის სამინისტროს პირადი შემადგენლობისათვის. სამხედრო მოსამსახურეებისა და მათი ოჯახის წევრებისათვის ხორციელდება სოციალური მხარდაჭერის პროგრამები. გაგრძელდება დაჭრილ/დაშავებულ სამხედრო მოსამსახურეთა და მათი ოჯახის წევრების ფიზიკური და ფსიქოლოგიური რეაბილიტაცია, რეინტეგრაცია/ რესოციალიზაცია, ადგილობრივ და საერთაშორისო სპორტულ ღონისძიებებში ჩართულობის ხელშეწყობა;</w:t>
      </w:r>
    </w:p>
    <w:p w:rsidR="00F46025" w:rsidRPr="000A17E9" w:rsidRDefault="00F46025" w:rsidP="00CE38B9">
      <w:pPr>
        <w:spacing w:after="0" w:line="240" w:lineRule="auto"/>
        <w:jc w:val="both"/>
        <w:rPr>
          <w:rFonts w:ascii="Sylfaen" w:hAnsi="Sylfaen" w:cs="Sylfaen"/>
        </w:rPr>
      </w:pPr>
    </w:p>
    <w:p w:rsidR="00F46025" w:rsidRPr="000A17E9" w:rsidRDefault="00F46025"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F46025" w:rsidRPr="000A17E9" w:rsidRDefault="00F46025" w:rsidP="00CE38B9">
      <w:pPr>
        <w:spacing w:after="0" w:line="240" w:lineRule="auto"/>
        <w:jc w:val="both"/>
        <w:rPr>
          <w:rFonts w:ascii="Sylfaen" w:hAnsi="Sylfaen"/>
          <w:lang w:val="ka-GE"/>
        </w:rPr>
      </w:pPr>
    </w:p>
    <w:p w:rsidR="00F46025" w:rsidRPr="000A17E9" w:rsidRDefault="00F46025" w:rsidP="00CE38B9">
      <w:pPr>
        <w:spacing w:after="0" w:line="240" w:lineRule="auto"/>
        <w:jc w:val="both"/>
        <w:rPr>
          <w:rFonts w:ascii="Sylfaen" w:hAnsi="Sylfaen"/>
          <w:lang w:val="ka-GE"/>
        </w:rPr>
      </w:pPr>
      <w:r w:rsidRPr="000A17E9">
        <w:rPr>
          <w:rFonts w:ascii="Sylfaen" w:eastAsia="Sylfaen" w:hAnsi="Sylfaen"/>
          <w:color w:val="000000"/>
        </w:rPr>
        <w:t>სამედიცინო მომსახურების ხარისხის გაუმჯობესება; თანამედროვე სამედიცინო ტექნოლოგიების დანერგვითა და გამოყენებით ავადობის მაჩვენებლების შემცირება; მკურნალობის ხარისხის კონტროლისა და რეგულირების მექანიზმების სრულყოფა; თავდაცვის ძალებში სოციალური და ფსიქოლოგიური მხარდაჭერის პროგრამების გაუმჯობესება და არსებული საჭიროებების ანალიზის საფუძველზე ახალი პროგრამების შემუშავება; ჯანმრთელობის დაზღვევის პაკეტის პირობების გაუმჯობესება და სერვისების ხელმისაწვდომობის გაზრდა თავდაცვის სამინისტროს პირადი შემადგენლობისა და მათი ოჯახის წევრებისთვის; თანამედროვე სამედიცინო აღჭურვილობით, სამედიცინო ხარჯვადი და არახარჯვადი მარაგებით, სამედიცინო ავტოტექნიკით უზრუნველყოფილი საქართველოს თავდაცვის ძალების ქვედანაყოფები; თავდაცვის ძალებში პრევენციული მედიცინის განვითარება. სამხედრო საველე და ჰოსპიტალური მედიცინის განვითარება;</w:t>
      </w:r>
    </w:p>
    <w:p w:rsidR="00F46025" w:rsidRPr="000A17E9" w:rsidRDefault="00F46025" w:rsidP="00CE38B9">
      <w:pPr>
        <w:spacing w:after="0" w:line="240" w:lineRule="auto"/>
        <w:jc w:val="both"/>
        <w:rPr>
          <w:rFonts w:ascii="Sylfaen" w:hAnsi="Sylfaen" w:cs="Sylfaen"/>
        </w:rPr>
      </w:pPr>
    </w:p>
    <w:p w:rsidR="00F46025" w:rsidRPr="000A17E9" w:rsidRDefault="00F46025" w:rsidP="00CE38B9">
      <w:pPr>
        <w:spacing w:after="0" w:line="240" w:lineRule="auto"/>
        <w:jc w:val="both"/>
        <w:rPr>
          <w:rFonts w:ascii="Sylfaen" w:hAnsi="Sylfaen" w:cs="Sylfaen"/>
        </w:rPr>
      </w:pPr>
    </w:p>
    <w:p w:rsidR="00F46025" w:rsidRPr="000A17E9" w:rsidRDefault="00F46025"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F46025" w:rsidRPr="000A17E9" w:rsidRDefault="00F46025" w:rsidP="00CE38B9">
      <w:pPr>
        <w:spacing w:after="0" w:line="240" w:lineRule="auto"/>
        <w:jc w:val="both"/>
        <w:rPr>
          <w:rFonts w:ascii="Sylfaen" w:hAnsi="Sylfaen"/>
        </w:rPr>
      </w:pPr>
      <w:r w:rsidRPr="000A17E9">
        <w:rPr>
          <w:rFonts w:ascii="Sylfaen" w:hAnsi="Sylfaen"/>
        </w:rPr>
        <w:t>სამხედრო ჰოსპიტალში სამედიცინო მომსახურება გაეწია 92,093 პაციენტს: ამბულატორიული სამედიცინო მომსახურება გაეწია 84,223 პაციენტს, ხოლო სტაციონარული სამედიცინო მომსახურება გაეწია 7,870 პაციენტს;</w:t>
      </w:r>
      <w:r w:rsidR="00184ADA" w:rsidRPr="000A17E9">
        <w:rPr>
          <w:rFonts w:ascii="Sylfaen" w:hAnsi="Sylfaen"/>
        </w:rPr>
        <w:t xml:space="preserve"> </w:t>
      </w:r>
    </w:p>
    <w:p w:rsidR="00184ADA" w:rsidRPr="000A17E9" w:rsidRDefault="00184ADA" w:rsidP="00CE38B9">
      <w:pPr>
        <w:spacing w:after="0" w:line="240" w:lineRule="auto"/>
        <w:jc w:val="both"/>
        <w:rPr>
          <w:rFonts w:ascii="Sylfaen" w:hAnsi="Sylfaen"/>
        </w:rPr>
      </w:pPr>
      <w:r w:rsidRPr="000A17E9">
        <w:rPr>
          <w:rFonts w:ascii="Sylfaen" w:hAnsi="Sylfaen"/>
        </w:rPr>
        <w:t xml:space="preserve">ფიზიკური და ფსიქოლოგიური რეაბილიტაციის კურსი გაიარა </w:t>
      </w:r>
      <w:r w:rsidRPr="000A17E9">
        <w:rPr>
          <w:rFonts w:ascii="Sylfaen" w:hAnsi="Sylfaen"/>
          <w:lang w:val="ka-GE"/>
        </w:rPr>
        <w:t>178</w:t>
      </w:r>
      <w:r w:rsidRPr="000A17E9">
        <w:rPr>
          <w:rFonts w:ascii="Sylfaen" w:hAnsi="Sylfaen"/>
        </w:rPr>
        <w:t xml:space="preserve">-მა დაჭრილმა და დაშავებულმა სამხედრო მოსამსახურემ და </w:t>
      </w:r>
      <w:r w:rsidRPr="000A17E9">
        <w:rPr>
          <w:rFonts w:ascii="Sylfaen" w:hAnsi="Sylfaen"/>
          <w:lang w:val="ka-GE"/>
        </w:rPr>
        <w:t>117</w:t>
      </w:r>
      <w:r w:rsidRPr="000A17E9">
        <w:rPr>
          <w:rFonts w:ascii="Sylfaen" w:hAnsi="Sylfaen"/>
        </w:rPr>
        <w:t xml:space="preserve">-მა ოჯახის წევრმა (ჯამში </w:t>
      </w:r>
      <w:r w:rsidRPr="000A17E9">
        <w:rPr>
          <w:rFonts w:ascii="Sylfaen" w:hAnsi="Sylfaen"/>
          <w:lang w:val="ka-GE"/>
        </w:rPr>
        <w:t>295</w:t>
      </w:r>
      <w:r w:rsidRPr="000A17E9">
        <w:rPr>
          <w:rFonts w:ascii="Sylfaen" w:hAnsi="Sylfaen"/>
        </w:rPr>
        <w:t xml:space="preserve"> პირი); ასევე, უკრაინის შეიარაღებული ძალების 12-მა სამხედრო მოსამსახურემ და 15-მა ოჯახის წევრმა (27 პირი); </w:t>
      </w:r>
      <w:r w:rsidRPr="000A17E9">
        <w:rPr>
          <w:rFonts w:ascii="Sylfaen" w:hAnsi="Sylfaen"/>
          <w:lang w:val="ka-GE"/>
        </w:rPr>
        <w:t>28</w:t>
      </w:r>
      <w:r w:rsidRPr="000A17E9">
        <w:rPr>
          <w:rFonts w:ascii="Sylfaen" w:hAnsi="Sylfaen"/>
        </w:rPr>
        <w:t xml:space="preserve"> მოსამსახურეს გაეწია </w:t>
      </w:r>
      <w:r w:rsidRPr="000A17E9">
        <w:rPr>
          <w:rFonts w:ascii="Sylfaen" w:hAnsi="Sylfaen"/>
          <w:lang w:val="ka-GE"/>
        </w:rPr>
        <w:t>39</w:t>
      </w:r>
      <w:r w:rsidRPr="000A17E9">
        <w:rPr>
          <w:rFonts w:ascii="Sylfaen" w:hAnsi="Sylfaen"/>
        </w:rPr>
        <w:t xml:space="preserve"> საპროთეზო-ორთოპედიული მომსახურება; </w:t>
      </w:r>
      <w:r w:rsidRPr="000A17E9">
        <w:rPr>
          <w:rFonts w:ascii="Sylfaen" w:hAnsi="Sylfaen"/>
          <w:lang w:val="ka-GE"/>
        </w:rPr>
        <w:t>განხორციელდა</w:t>
      </w:r>
      <w:r w:rsidRPr="000A17E9">
        <w:rPr>
          <w:rFonts w:ascii="Sylfaen" w:hAnsi="Sylfaen"/>
        </w:rPr>
        <w:t xml:space="preserve"> 10 დაჭრილ/დაშავებულ</w:t>
      </w:r>
      <w:r w:rsidRPr="000A17E9">
        <w:rPr>
          <w:rFonts w:ascii="Sylfaen" w:hAnsi="Sylfaen"/>
          <w:lang w:val="ka-GE"/>
        </w:rPr>
        <w:t>ი</w:t>
      </w:r>
      <w:r w:rsidRPr="000A17E9">
        <w:rPr>
          <w:rFonts w:ascii="Sylfaen" w:hAnsi="Sylfaen"/>
        </w:rPr>
        <w:t xml:space="preserve"> სამხედრო მოსამსახურის მკურნალობის ხარჯები</w:t>
      </w:r>
      <w:r w:rsidRPr="000A17E9">
        <w:rPr>
          <w:rFonts w:ascii="Sylfaen" w:hAnsi="Sylfaen"/>
          <w:lang w:val="ka-GE"/>
        </w:rPr>
        <w:t xml:space="preserve"> დაფინანსება</w:t>
      </w:r>
      <w:r w:rsidRPr="000A17E9">
        <w:rPr>
          <w:rFonts w:ascii="Sylfaen" w:hAnsi="Sylfaen"/>
        </w:rPr>
        <w:t>;</w:t>
      </w:r>
    </w:p>
    <w:p w:rsidR="00F46025" w:rsidRPr="000A17E9" w:rsidRDefault="00F46025" w:rsidP="00CE38B9">
      <w:pPr>
        <w:spacing w:after="0" w:line="240" w:lineRule="auto"/>
        <w:jc w:val="both"/>
        <w:rPr>
          <w:rFonts w:ascii="Sylfaen" w:eastAsia="Sylfaen" w:hAnsi="Sylfaen"/>
          <w:color w:val="000000"/>
        </w:rPr>
      </w:pPr>
      <w:r w:rsidRPr="000A17E9">
        <w:rPr>
          <w:rFonts w:ascii="Sylfaen" w:hAnsi="Sylfaen" w:cs="Sylfaen"/>
          <w:color w:val="000000" w:themeColor="text1"/>
        </w:rPr>
        <w:t>ნატოს სტანდარტებთან შესაბამისობა</w:t>
      </w:r>
      <w:r w:rsidRPr="000A17E9">
        <w:rPr>
          <w:rFonts w:ascii="Sylfaen" w:hAnsi="Sylfaen" w:cs="Sylfaen"/>
          <w:color w:val="000000" w:themeColor="text1"/>
          <w:lang w:val="ka-GE"/>
        </w:rPr>
        <w:t xml:space="preserve">ში მოყვანილი არსებული  </w:t>
      </w:r>
      <w:r w:rsidRPr="000A17E9">
        <w:rPr>
          <w:rFonts w:ascii="Sylfaen" w:hAnsi="Sylfaen" w:cs="Sylfaen"/>
          <w:color w:val="000000" w:themeColor="text1"/>
        </w:rPr>
        <w:t>სამედიცინო აპარატურა.</w:t>
      </w:r>
    </w:p>
    <w:p w:rsidR="00F46025" w:rsidRPr="000A17E9" w:rsidRDefault="00F46025" w:rsidP="00CE38B9">
      <w:pPr>
        <w:spacing w:line="240" w:lineRule="auto"/>
        <w:rPr>
          <w:rFonts w:ascii="Sylfaen" w:hAnsi="Sylfaen"/>
        </w:rPr>
      </w:pPr>
    </w:p>
    <w:p w:rsidR="00021A67" w:rsidRPr="000A17E9" w:rsidRDefault="00021A67" w:rsidP="00CE38B9">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2.12   პროფესიული სამხედრო  განათლება (პროგრამული კოდი 29 02)</w:t>
      </w:r>
    </w:p>
    <w:p w:rsidR="00021A67" w:rsidRPr="000A17E9" w:rsidRDefault="00021A67" w:rsidP="00CE38B9">
      <w:pPr>
        <w:pStyle w:val="abzacixml"/>
      </w:pPr>
    </w:p>
    <w:p w:rsidR="00021A67" w:rsidRPr="000A17E9" w:rsidRDefault="00021A67" w:rsidP="00CE38B9">
      <w:pPr>
        <w:pStyle w:val="abzacixml"/>
      </w:pPr>
      <w:r w:rsidRPr="000A17E9">
        <w:t xml:space="preserve">პროგრამის განმახორციელებელი: </w:t>
      </w:r>
    </w:p>
    <w:p w:rsidR="00021A67" w:rsidRPr="000A17E9" w:rsidRDefault="00021A67"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 xml:space="preserve">საქართველოს თავდაცვის სამინისტრო; </w:t>
      </w:r>
    </w:p>
    <w:p w:rsidR="00021A67" w:rsidRPr="000A17E9" w:rsidRDefault="00021A67"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გენერალ გიორგი კვინიტაძის სახელობის კადეტთა სამხედრო ლიცეუმი;</w:t>
      </w:r>
    </w:p>
    <w:p w:rsidR="00021A67" w:rsidRPr="000A17E9" w:rsidRDefault="00021A67"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 xml:space="preserve"> სსიპ - დავით აღმაშენებლის ეროვნული თავდაცვის აკადემია;</w:t>
      </w:r>
    </w:p>
    <w:p w:rsidR="00021A67" w:rsidRPr="000A17E9" w:rsidRDefault="00021A67"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 xml:space="preserve"> სსიპ - ინსტიტუციური აღმშენებლობის სკოლა</w:t>
      </w:r>
    </w:p>
    <w:p w:rsidR="00021A67" w:rsidRPr="000A17E9" w:rsidRDefault="00021A67" w:rsidP="00CE38B9">
      <w:pPr>
        <w:pStyle w:val="ListParagraph"/>
        <w:tabs>
          <w:tab w:val="left" w:pos="720"/>
        </w:tabs>
        <w:spacing w:after="0" w:line="240" w:lineRule="auto"/>
        <w:ind w:left="709" w:right="-67" w:hanging="360"/>
        <w:rPr>
          <w:color w:val="000000" w:themeColor="text1"/>
          <w:lang w:val="ka-GE"/>
        </w:rPr>
      </w:pPr>
    </w:p>
    <w:p w:rsidR="00021A67" w:rsidRPr="000A17E9" w:rsidRDefault="00021A67" w:rsidP="00CE38B9">
      <w:pPr>
        <w:pStyle w:val="ListParagraph"/>
        <w:spacing w:after="0" w:line="240" w:lineRule="auto"/>
        <w:ind w:left="360"/>
        <w:rPr>
          <w:rFonts w:eastAsia="Times New Roman"/>
          <w:color w:val="000000" w:themeColor="text1"/>
          <w:lang w:val="ka-GE"/>
        </w:rPr>
      </w:pPr>
    </w:p>
    <w:p w:rsidR="00021A67" w:rsidRPr="000A17E9" w:rsidRDefault="00021A67"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021A67" w:rsidRPr="000A17E9" w:rsidRDefault="00021A67" w:rsidP="00CE38B9">
      <w:pPr>
        <w:spacing w:after="0" w:line="240" w:lineRule="auto"/>
        <w:jc w:val="both"/>
        <w:rPr>
          <w:rFonts w:ascii="Sylfaen" w:hAnsi="Sylfaen" w:cs="Sylfaen"/>
        </w:rPr>
      </w:pPr>
      <w:r w:rsidRPr="000A17E9">
        <w:rPr>
          <w:rFonts w:ascii="Sylfaen" w:eastAsia="Sylfaen" w:hAnsi="Sylfaen"/>
          <w:color w:val="000000"/>
        </w:rPr>
        <w:t>შესაბამისი განათლებით და საყოფაცხოვრებო პირობებით უზრუნველყოფილი კადეტები;</w:t>
      </w:r>
      <w:r w:rsidRPr="000A17E9">
        <w:rPr>
          <w:rFonts w:ascii="Sylfaen" w:eastAsia="Sylfaen" w:hAnsi="Sylfaen"/>
          <w:color w:val="000000"/>
        </w:rPr>
        <w:br/>
        <w:t xml:space="preserve">უმაღლესი აკადემიური ხარისხის და შესაბამისი სამხედრო განათლების მქონე კვალიფიციურ ოფიცერთა კადრები, რომლებსაც ექნებათ საჭირო ცოდნა და უნარ-ჩვევები; </w:t>
      </w:r>
      <w:r w:rsidRPr="000A17E9">
        <w:rPr>
          <w:rFonts w:ascii="Sylfaen" w:eastAsia="Sylfaen" w:hAnsi="Sylfaen"/>
          <w:color w:val="000000"/>
        </w:rPr>
        <w:br/>
        <w:t>ინფორმირებული და პროფესიონალი კადრებით დაკომპლექტებული თავდაცვის სექტორი.</w:t>
      </w:r>
    </w:p>
    <w:p w:rsidR="00021A67" w:rsidRPr="000A17E9" w:rsidRDefault="00021A67" w:rsidP="00CE38B9">
      <w:pPr>
        <w:spacing w:after="0" w:line="240" w:lineRule="auto"/>
        <w:ind w:firstLine="284"/>
        <w:jc w:val="both"/>
        <w:rPr>
          <w:rFonts w:ascii="Sylfaen" w:hAnsi="Sylfaen" w:cs="Sylfaen"/>
        </w:rPr>
      </w:pPr>
    </w:p>
    <w:p w:rsidR="00021A67" w:rsidRPr="000A17E9" w:rsidRDefault="00021A67" w:rsidP="00CE38B9">
      <w:pPr>
        <w:spacing w:after="0" w:line="240" w:lineRule="auto"/>
        <w:jc w:val="both"/>
        <w:rPr>
          <w:rFonts w:ascii="Sylfaen" w:hAnsi="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021A67" w:rsidRPr="000A17E9" w:rsidRDefault="00021A67" w:rsidP="00CE38B9">
      <w:pPr>
        <w:pStyle w:val="abzacixml"/>
        <w:ind w:firstLine="0"/>
        <w:rPr>
          <w:color w:val="000000" w:themeColor="text1"/>
        </w:rPr>
      </w:pPr>
      <w:r w:rsidRPr="000A17E9">
        <w:rPr>
          <w:color w:val="000000" w:themeColor="text1"/>
        </w:rPr>
        <w:t xml:space="preserve">ქვეპროგრამების განმახორციელებელი სტრუქტურული ერთეულების მიერ, გეგმების შესაბამისად, განხორციელდა საგანმანათლებლო პროცესი და გაუმჯობესდა საგანმანათლებლო ინფრასტრუქტურა. </w:t>
      </w:r>
    </w:p>
    <w:p w:rsidR="00021A67" w:rsidRPr="000A17E9" w:rsidRDefault="00021A67" w:rsidP="00CE38B9">
      <w:pPr>
        <w:spacing w:after="0" w:line="240" w:lineRule="auto"/>
        <w:jc w:val="both"/>
        <w:rPr>
          <w:rFonts w:ascii="Sylfaen" w:eastAsia="Times New Roman" w:hAnsi="Sylfaen" w:cs="Sylfaen"/>
        </w:rPr>
      </w:pPr>
      <w:r w:rsidRPr="000A17E9">
        <w:rPr>
          <w:rFonts w:ascii="Sylfaen" w:eastAsia="Times New Roman" w:hAnsi="Sylfaen" w:cs="Sylfaen"/>
        </w:rPr>
        <w:t>საშუალო განათლებით უზრუნველყოფილი კადეტები, რომლებიც სწავლას აგრძელებენ სხვადასხვა უმაღლეს სამხედრო და სამოქალაქო სასწავლებლებში.</w:t>
      </w:r>
    </w:p>
    <w:p w:rsidR="00021A67" w:rsidRPr="000A17E9" w:rsidRDefault="00021A67" w:rsidP="00CE38B9">
      <w:pPr>
        <w:spacing w:after="0" w:line="240" w:lineRule="auto"/>
        <w:jc w:val="both"/>
        <w:rPr>
          <w:rFonts w:ascii="Sylfaen" w:eastAsia="Times New Roman" w:hAnsi="Sylfaen" w:cs="Sylfaen"/>
          <w:lang w:val="ka-GE"/>
        </w:rPr>
      </w:pPr>
      <w:r w:rsidRPr="000A17E9">
        <w:rPr>
          <w:rFonts w:ascii="Sylfaen" w:eastAsia="Times New Roman" w:hAnsi="Sylfaen" w:cs="Sylfaen"/>
        </w:rPr>
        <w:t>უმაღლესი აკადემიური ხარისხის და შესაბამისი სამხედრო განათლების მქონე კვალიფიციურ ოფიცერთა და  სერჟანტ/კაპრალთა კადრებით უზრუნველყოფილი საქართველოს თავდაცვის ძალები;</w:t>
      </w:r>
      <w:r w:rsidRPr="000A17E9">
        <w:rPr>
          <w:rFonts w:ascii="Sylfaen" w:eastAsia="Times New Roman" w:hAnsi="Sylfaen" w:cs="Sylfaen"/>
          <w:lang w:val="ka-GE"/>
        </w:rPr>
        <w:t xml:space="preserve"> </w:t>
      </w:r>
    </w:p>
    <w:p w:rsidR="00021A67" w:rsidRPr="000A17E9" w:rsidRDefault="00021A67" w:rsidP="00CE38B9">
      <w:pPr>
        <w:spacing w:after="0" w:line="240" w:lineRule="auto"/>
        <w:jc w:val="both"/>
        <w:rPr>
          <w:rFonts w:ascii="Sylfaen" w:eastAsia="Times New Roman" w:hAnsi="Sylfaen" w:cs="Sylfaen"/>
          <w:lang w:val="ka-GE"/>
        </w:rPr>
      </w:pPr>
      <w:r w:rsidRPr="000A17E9">
        <w:rPr>
          <w:rFonts w:ascii="Sylfaen" w:eastAsia="Times New Roman" w:hAnsi="Sylfaen" w:cs="Sylfaen"/>
        </w:rPr>
        <w:t>ინფორმირებული, მოტივირებული და პროფესიონალი კადრებით დაკომპლექტებული თავდაცვის სექტორი;</w:t>
      </w:r>
      <w:r w:rsidRPr="000A17E9">
        <w:rPr>
          <w:rFonts w:ascii="Sylfaen" w:eastAsia="Times New Roman" w:hAnsi="Sylfaen" w:cs="Sylfaen"/>
          <w:lang w:val="ka-GE"/>
        </w:rPr>
        <w:t xml:space="preserve"> </w:t>
      </w:r>
      <w:r w:rsidRPr="000A17E9">
        <w:rPr>
          <w:rFonts w:ascii="Sylfaen" w:eastAsia="Times New Roman" w:hAnsi="Sylfaen" w:cs="Sylfaen"/>
        </w:rPr>
        <w:t>მაღალკვალიფიციური სამოქალაქო და სამხედრო პერსონალი.</w:t>
      </w:r>
    </w:p>
    <w:p w:rsidR="00021A67" w:rsidRPr="000A17E9" w:rsidRDefault="00021A67" w:rsidP="00CE38B9">
      <w:pPr>
        <w:pStyle w:val="abzacixml"/>
        <w:ind w:firstLine="0"/>
        <w:rPr>
          <w:color w:val="FF0000"/>
        </w:rPr>
      </w:pPr>
    </w:p>
    <w:p w:rsidR="00021A67" w:rsidRPr="000A17E9" w:rsidRDefault="00021A67" w:rsidP="00CE38B9">
      <w:pPr>
        <w:spacing w:after="0" w:line="240" w:lineRule="auto"/>
        <w:jc w:val="both"/>
        <w:rPr>
          <w:rFonts w:ascii="Sylfaen" w:hAnsi="Sylfaen" w:cs="Sylfaen"/>
        </w:rPr>
      </w:pPr>
    </w:p>
    <w:p w:rsidR="00021A67" w:rsidRPr="000A17E9" w:rsidRDefault="00021A67"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021A67" w:rsidRPr="000A17E9" w:rsidRDefault="00021A67" w:rsidP="00CE38B9">
      <w:pPr>
        <w:spacing w:after="0" w:line="240" w:lineRule="auto"/>
        <w:jc w:val="both"/>
        <w:rPr>
          <w:rFonts w:ascii="Sylfaen" w:hAnsi="Sylfaen"/>
          <w:lang w:val="ka-GE"/>
        </w:rPr>
      </w:pPr>
    </w:p>
    <w:p w:rsidR="00021A67" w:rsidRPr="000A17E9" w:rsidRDefault="00021A67"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F46025" w:rsidRPr="000A17E9" w:rsidRDefault="00F46025" w:rsidP="00CE38B9">
      <w:pPr>
        <w:spacing w:after="0" w:line="240" w:lineRule="auto"/>
        <w:jc w:val="both"/>
        <w:rPr>
          <w:rFonts w:ascii="Sylfaen" w:hAnsi="Sylfaen"/>
          <w:lang w:val="ka-GE"/>
        </w:rPr>
      </w:pPr>
    </w:p>
    <w:p w:rsidR="00021A67" w:rsidRPr="000A17E9" w:rsidRDefault="00C42F8C" w:rsidP="00CE38B9">
      <w:pPr>
        <w:spacing w:after="0" w:line="240" w:lineRule="auto"/>
        <w:ind w:left="450"/>
        <w:jc w:val="both"/>
        <w:rPr>
          <w:rFonts w:ascii="Sylfaen" w:eastAsia="Sylfaen" w:hAnsi="Sylfaen"/>
          <w:lang w:val="ka-GE"/>
        </w:rPr>
      </w:pPr>
      <w:r w:rsidRPr="000A17E9">
        <w:rPr>
          <w:rFonts w:ascii="Sylfaen" w:eastAsia="Sylfaen" w:hAnsi="Sylfaen"/>
          <w:color w:val="000000"/>
          <w:lang w:val="ka-GE"/>
        </w:rPr>
        <w:t xml:space="preserve">არსებული რეალობიდან გამომდინარე სამხედრო ლიცეუმს ამთავრებს ჩარიცხული კადეტების 56%, მათგან უმაღლეს სასწავლებელში სწავლას აგრძელებს 100%, მათ შორის 60% - უმაღლეს სამხედრო სასწავლებელში. სსიპ დავით აღმაშენებლის სახელობის საქართველოს ეროვნული თავდაცვის აკადემიაში 2020 წელს დაგეგმილია: • 1 საბაკალავრო კურსდამთავრებულთა გამოშვება; • 1 სამეთაურო-საშტაბო კოლეჯის კურსდამთავრებულთა გამოშვება; • 1 სამაგისტრო პროგრამის კურსდამთავრებულთა გამოშვება; • ოფიცერთა მომზადების საკანდიდატო კურსის კურსდამთავრებულთა გამოშვება; • 1 ენობრივი მომზადების სკოლის კურსდამთავრებულთა გამოშვება (ინგლისური, ფრანგული, გერმანული, თურქული, რუსული); თავდაცვის ინსტიტუციური აღმშენებლობის სკოლის მიერ უსაფრთხოების სექტორის მასშტაბით განხორციელებული სწავლების საჭიროებების ანალიზის შედეგად იდენტიფიცირებული სასწავლო პროგრამები, საქართველოს თავდაცვის სამინისტროს, უსაფრთხოების სექტორის, სამოქალაქო საზოგადოებისა და საერთაშორისო წარმომადგენლების ჩართულობით. (წლის განმავლობაში განხორციელებული 60 ღონისძიება: 19 სასწავლო კურსი - მათ შორის დისტანციური სწავლება და საერთაშორისო კურსი, 9 სემინარი, 11 ვორკშოპი, 19 ტრენინგი, 1 ლექცია, 1 კონფერენცია). წვრთნებისა და განათლების სარდლობის მიერ ჩატარდება შემდეგი სწავლებები: </w:t>
      </w:r>
      <w:r w:rsidRPr="000A17E9">
        <w:rPr>
          <w:rFonts w:ascii="Sylfaen" w:eastAsia="Sylfaen" w:hAnsi="Sylfaen"/>
          <w:color w:val="000000"/>
          <w:lang w:val="ka-GE"/>
        </w:rPr>
        <w:t xml:space="preserve"> საქართველოს თავდაცვის მზადყოფნის პროგრამა-წვრთნა (GDRP-T) – 3-ჯერ; </w:t>
      </w:r>
      <w:r w:rsidRPr="000A17E9">
        <w:rPr>
          <w:rFonts w:ascii="Sylfaen" w:eastAsia="Sylfaen" w:hAnsi="Sylfaen"/>
          <w:color w:val="000000"/>
          <w:lang w:val="ka-GE"/>
        </w:rPr>
        <w:t xml:space="preserve"> მტკიცე მხარდაჭერის მისია (RSM) (ბატალიონი) – 2-ჯერ; </w:t>
      </w:r>
      <w:r w:rsidRPr="000A17E9">
        <w:rPr>
          <w:rFonts w:ascii="Sylfaen" w:eastAsia="Sylfaen" w:hAnsi="Sylfaen"/>
          <w:color w:val="000000"/>
          <w:lang w:val="ka-GE"/>
        </w:rPr>
        <w:t xml:space="preserve"> მტკიცე მხარდაჭერის მისია (RSM) (ასეული) – 2-ჯერ; </w:t>
      </w:r>
      <w:r w:rsidRPr="000A17E9">
        <w:rPr>
          <w:rFonts w:ascii="Sylfaen" w:eastAsia="Sylfaen" w:hAnsi="Sylfaen"/>
          <w:color w:val="000000"/>
          <w:lang w:val="ka-GE"/>
        </w:rPr>
        <w:t xml:space="preserve"> ევროკავშირის სამხედრო საწვრთნელი მისია (EUTM RCA) – 2-ჯერ; </w:t>
      </w:r>
      <w:r w:rsidRPr="000A17E9">
        <w:rPr>
          <w:rFonts w:ascii="Sylfaen" w:eastAsia="Sylfaen" w:hAnsi="Sylfaen"/>
          <w:color w:val="000000"/>
          <w:lang w:val="ka-GE"/>
        </w:rPr>
        <w:t xml:space="preserve"> დამკვირვებელ-მაკონტროლებელთა მომზადების კურსი (OCT) – 4-ჯერ; </w:t>
      </w:r>
      <w:r w:rsidRPr="000A17E9">
        <w:rPr>
          <w:rFonts w:ascii="Sylfaen" w:eastAsia="Sylfaen" w:hAnsi="Sylfaen"/>
          <w:color w:val="000000"/>
          <w:lang w:val="ka-GE"/>
        </w:rPr>
        <w:t xml:space="preserve"> საერთაშორისო დამკვირვებელ-მაკონტროლებელთა მომზადების კურსი (IOCT) – 4-ჯერ; </w:t>
      </w:r>
      <w:r w:rsidRPr="000A17E9">
        <w:rPr>
          <w:rFonts w:ascii="Sylfaen" w:eastAsia="Sylfaen" w:hAnsi="Sylfaen"/>
          <w:color w:val="000000"/>
          <w:lang w:val="ka-GE"/>
        </w:rPr>
        <w:t xml:space="preserve"> ათეულების შეფასება - 3-ჯერ; </w:t>
      </w:r>
      <w:r w:rsidRPr="000A17E9">
        <w:rPr>
          <w:rFonts w:ascii="Sylfaen" w:eastAsia="Sylfaen" w:hAnsi="Sylfaen"/>
          <w:color w:val="000000"/>
          <w:lang w:val="ka-GE"/>
        </w:rPr>
        <w:t xml:space="preserve"> ოცეულების შეფასება - 3-ჯერ; </w:t>
      </w:r>
      <w:r w:rsidRPr="000A17E9">
        <w:rPr>
          <w:rFonts w:ascii="Sylfaen" w:eastAsia="Sylfaen" w:hAnsi="Sylfaen"/>
          <w:color w:val="000000"/>
          <w:lang w:val="ka-GE"/>
        </w:rPr>
        <w:t xml:space="preserve"> JCATS-ის ოპერატორების მომზადება - 10-ჯერ; </w:t>
      </w:r>
      <w:r w:rsidRPr="000A17E9">
        <w:rPr>
          <w:rFonts w:ascii="Sylfaen" w:eastAsia="Sylfaen" w:hAnsi="Sylfaen"/>
          <w:color w:val="000000"/>
          <w:lang w:val="ka-GE"/>
        </w:rPr>
        <w:t xml:space="preserve"> სამეთაურო-საშტაბო სწავლება JCATS გამოყენებით - 10-ჯერ; </w:t>
      </w:r>
      <w:r w:rsidRPr="000A17E9">
        <w:rPr>
          <w:rFonts w:ascii="Sylfaen" w:eastAsia="Sylfaen" w:hAnsi="Sylfaen"/>
          <w:color w:val="000000"/>
          <w:lang w:val="ka-GE"/>
        </w:rPr>
        <w:t xml:space="preserve"> კოლექტიური სწავლებების დაგეგმვის კურსი (დირექტივა 75-003-ის გაცნობა) – 2-ჯერ; </w:t>
      </w:r>
      <w:r w:rsidRPr="000A17E9">
        <w:rPr>
          <w:rFonts w:ascii="Sylfaen" w:eastAsia="Sylfaen" w:hAnsi="Sylfaen"/>
          <w:color w:val="000000"/>
          <w:lang w:val="ka-GE"/>
        </w:rPr>
        <w:t xml:space="preserve"> კაპიტნის საკარიერო კურსები - 11 გვარეობა - (2-ჯერ); </w:t>
      </w:r>
      <w:r w:rsidRPr="000A17E9">
        <w:rPr>
          <w:rFonts w:ascii="Sylfaen" w:eastAsia="Sylfaen" w:hAnsi="Sylfaen"/>
          <w:color w:val="000000"/>
          <w:lang w:val="ka-GE"/>
        </w:rPr>
        <w:t xml:space="preserve"> უმცროს ოფიცერთა მომზადების კურსები 11 გვარეობა - (2-ჯერ); </w:t>
      </w:r>
      <w:r w:rsidRPr="000A17E9">
        <w:rPr>
          <w:rFonts w:ascii="Sylfaen" w:eastAsia="Sylfaen" w:hAnsi="Sylfaen"/>
          <w:color w:val="000000"/>
          <w:lang w:val="ka-GE"/>
        </w:rPr>
        <w:t xml:space="preserve"> ოცეულის სერჟანტების სპეციალიზაციის კურსები 7 გვარეობა - (2-ჯერ); </w:t>
      </w:r>
      <w:r w:rsidRPr="000A17E9">
        <w:rPr>
          <w:rFonts w:ascii="Sylfaen" w:eastAsia="Sylfaen" w:hAnsi="Sylfaen"/>
          <w:color w:val="000000"/>
          <w:lang w:val="ka-GE"/>
        </w:rPr>
        <w:t xml:space="preserve"> ათეულის მეთაურის სპეციალიზაციის კურსები 11 გვარეობა - (2-ჯერ); </w:t>
      </w:r>
      <w:r w:rsidRPr="000A17E9">
        <w:rPr>
          <w:rFonts w:ascii="Sylfaen" w:eastAsia="Sylfaen" w:hAnsi="Sylfaen"/>
          <w:color w:val="000000"/>
          <w:lang w:val="ka-GE"/>
        </w:rPr>
        <w:t xml:space="preserve"> სპეციალიზაციის კურსები 38 სპეციალობა: </w:t>
      </w:r>
      <w:r w:rsidRPr="000A17E9">
        <w:rPr>
          <w:rFonts w:ascii="Sylfaen" w:eastAsia="Sylfaen" w:hAnsi="Sylfaen"/>
          <w:color w:val="000000"/>
          <w:lang w:val="ka-GE"/>
        </w:rPr>
        <w:t xml:space="preserve"> სერჟანტთა საწყისი სამეთაურო მომზადების კურსი - 2-ჯერ, </w:t>
      </w:r>
      <w:r w:rsidRPr="000A17E9">
        <w:rPr>
          <w:rFonts w:ascii="Sylfaen" w:eastAsia="Sylfaen" w:hAnsi="Sylfaen"/>
          <w:color w:val="000000"/>
          <w:lang w:val="ka-GE"/>
        </w:rPr>
        <w:t xml:space="preserve"> სერჟანტთა ძირითადი სამეთაურო კურსი (I საფეხური) – 2-ჯერ; </w:t>
      </w:r>
      <w:r w:rsidRPr="000A17E9">
        <w:rPr>
          <w:rFonts w:ascii="Sylfaen" w:eastAsia="Sylfaen" w:hAnsi="Sylfaen"/>
          <w:color w:val="000000"/>
          <w:lang w:val="ka-GE"/>
        </w:rPr>
        <w:t xml:space="preserve"> სერჟანტთა ძირითადი სამეთაურო კურსი (II საფეხური) – ერთხელ; </w:t>
      </w:r>
      <w:r w:rsidRPr="000A17E9">
        <w:rPr>
          <w:rFonts w:ascii="Sylfaen" w:eastAsia="Sylfaen" w:hAnsi="Sylfaen"/>
          <w:color w:val="000000"/>
          <w:lang w:val="ka-GE"/>
        </w:rPr>
        <w:t xml:space="preserve"> სერჟანტის სამეთაურო-საშტაბო კურსი - ერთხელ; </w:t>
      </w:r>
      <w:r w:rsidRPr="000A17E9">
        <w:rPr>
          <w:rFonts w:ascii="Sylfaen" w:eastAsia="Sylfaen" w:hAnsi="Sylfaen"/>
          <w:color w:val="000000"/>
          <w:lang w:val="ka-GE"/>
        </w:rPr>
        <w:t xml:space="preserve"> სამთო მომზადების ზამთრის საბაზისო კურსი - 3-ჯერ (აქედან 1-PfP-ის ფარგლებში); </w:t>
      </w:r>
      <w:r w:rsidRPr="000A17E9">
        <w:rPr>
          <w:rFonts w:ascii="Sylfaen" w:eastAsia="Sylfaen" w:hAnsi="Sylfaen"/>
          <w:color w:val="000000"/>
          <w:lang w:val="ka-GE"/>
        </w:rPr>
        <w:t xml:space="preserve"> სამთო მომზადების ზამთრის შუალედური კურსი - ერთხელ; </w:t>
      </w:r>
      <w:r w:rsidRPr="000A17E9">
        <w:rPr>
          <w:rFonts w:ascii="Sylfaen" w:eastAsia="Sylfaen" w:hAnsi="Sylfaen"/>
          <w:color w:val="000000"/>
          <w:lang w:val="ka-GE"/>
        </w:rPr>
        <w:t xml:space="preserve"> სამთო მომზადების ზაფხულის საბაზისო კურსი - 5-ჯერ (აქედან 1-PfP-ის ფარგლებში, </w:t>
      </w:r>
      <w:r w:rsidRPr="000A17E9">
        <w:rPr>
          <w:rFonts w:ascii="Sylfaen" w:eastAsia="Sylfaen" w:hAnsi="Sylfaen"/>
          <w:color w:val="000000"/>
          <w:lang w:val="ka-GE"/>
        </w:rPr>
        <w:t xml:space="preserve"> 1 სწავლება - ორმხრივი სამხედრო თანამშრომლობის ფარგლებში, 1 სწავლება - სამმხრივი სამხედრო თანამშრომლობის ფარგლებში); </w:t>
      </w:r>
      <w:r w:rsidRPr="000A17E9">
        <w:rPr>
          <w:rFonts w:ascii="Sylfaen" w:eastAsia="Sylfaen" w:hAnsi="Sylfaen"/>
          <w:color w:val="000000"/>
          <w:lang w:val="ka-GE"/>
        </w:rPr>
        <w:t xml:space="preserve"> PfP-ის ფარგლებში სამთო მომზადების ზაფხულის შუალედური კურსი - ერთხელ; </w:t>
      </w:r>
      <w:r w:rsidRPr="000A17E9">
        <w:rPr>
          <w:rFonts w:ascii="Sylfaen" w:eastAsia="Sylfaen" w:hAnsi="Sylfaen"/>
          <w:color w:val="000000"/>
          <w:lang w:val="ka-GE"/>
        </w:rPr>
        <w:t xml:space="preserve"> სამთო მომზადების ზაფხულის ტაქტიკურ-ტექნიკური კურსი - 4-ჯერ; </w:t>
      </w:r>
      <w:r w:rsidRPr="000A17E9">
        <w:rPr>
          <w:rFonts w:ascii="Sylfaen" w:eastAsia="Sylfaen" w:hAnsi="Sylfaen"/>
          <w:color w:val="000000"/>
          <w:lang w:val="ka-GE"/>
        </w:rPr>
        <w:t xml:space="preserve"> სამთო მომზადების ზაფხულის ტექნიკური კურსი - 2-ჯერ; </w:t>
      </w:r>
      <w:r w:rsidRPr="000A17E9">
        <w:rPr>
          <w:rFonts w:ascii="Sylfaen" w:eastAsia="Sylfaen" w:hAnsi="Sylfaen"/>
          <w:color w:val="000000"/>
          <w:lang w:val="ka-GE"/>
        </w:rPr>
        <w:t xml:space="preserve"> PfP-ის ფარგლებში მაღალი მთის ჯგუფის უფროსის კურსი - ერთხელ; </w:t>
      </w:r>
      <w:r w:rsidRPr="000A17E9">
        <w:rPr>
          <w:rFonts w:ascii="Sylfaen" w:eastAsia="Sylfaen" w:hAnsi="Sylfaen"/>
          <w:color w:val="000000"/>
          <w:lang w:val="ka-GE"/>
        </w:rPr>
        <w:t xml:space="preserve"> სავალდებულო სამსახურის საწყისი საბრძოლო მომზადების (BCT) კურსი - 2-ჯერ; </w:t>
      </w:r>
      <w:r w:rsidRPr="000A17E9">
        <w:rPr>
          <w:rFonts w:ascii="Sylfaen" w:eastAsia="Sylfaen" w:hAnsi="Sylfaen"/>
          <w:color w:val="000000"/>
          <w:lang w:val="ka-GE"/>
        </w:rPr>
        <w:t xml:space="preserve"> რეკრუტთა საწყისი საბრძოლო მომზადების (BCT) კურსი - მოთხოვნილია 2000 რეკრუტის მომზადება (ჩატარების ჯერადობა დამოკიდებულია რეკრუტების დარეგისტრირებაზე). ჩატარდება: • პარტნიორ ქვეყნებთან ორმხრივი თანამშრომლობის ყოველწლიურ გეგმებში გათვალისწინებული სასწავლო კურსები საზღვარგარეთ; • ნატო-ს პარტნიორობა მშვიდობისათვის პროგრამის (PfP) ფარგლებში გათვალისწინებული სასწავლო კურსები; • ნატო-ს საწვრთნელ/სასწავლო დაწესებულებებში საზღვარგარეთ - 70-მდე ღონისძიება; </w:t>
      </w:r>
      <w:r w:rsidRPr="000A17E9">
        <w:rPr>
          <w:rFonts w:ascii="Sylfaen" w:eastAsia="Sylfaen" w:hAnsi="Sylfaen"/>
          <w:color w:val="000000"/>
          <w:lang w:val="ka-GE"/>
        </w:rPr>
        <w:br/>
      </w:r>
    </w:p>
    <w:p w:rsidR="00021A67" w:rsidRPr="000A17E9" w:rsidRDefault="00021A67" w:rsidP="00CE38B9">
      <w:pPr>
        <w:spacing w:after="0" w:line="240" w:lineRule="auto"/>
        <w:ind w:left="450"/>
        <w:jc w:val="both"/>
        <w:rPr>
          <w:rFonts w:ascii="Sylfaen" w:hAnsi="Sylfaen" w:cs="Sylfaen"/>
          <w:lang w:val="ka-GE"/>
        </w:rPr>
      </w:pPr>
    </w:p>
    <w:p w:rsidR="00021A67" w:rsidRPr="000A17E9" w:rsidRDefault="00021A67"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F46025" w:rsidRPr="000A17E9" w:rsidRDefault="00F46025" w:rsidP="00CE38B9">
      <w:pPr>
        <w:spacing w:after="0" w:line="240" w:lineRule="auto"/>
        <w:jc w:val="both"/>
        <w:rPr>
          <w:rFonts w:ascii="Sylfaen" w:hAnsi="Sylfaen"/>
          <w:lang w:val="ka-GE"/>
        </w:rPr>
      </w:pPr>
    </w:p>
    <w:p w:rsidR="00021A67" w:rsidRPr="000A17E9" w:rsidRDefault="00021A67" w:rsidP="00CE38B9">
      <w:pPr>
        <w:spacing w:after="0" w:line="240" w:lineRule="auto"/>
        <w:jc w:val="both"/>
        <w:rPr>
          <w:rFonts w:ascii="Sylfaen" w:hAnsi="Sylfaen" w:cs="Sylfaen"/>
          <w:lang w:val="ka-GE"/>
        </w:rPr>
      </w:pPr>
      <w:r w:rsidRPr="000A17E9">
        <w:rPr>
          <w:rFonts w:ascii="Sylfaen" w:eastAsia="Sylfaen" w:hAnsi="Sylfaen"/>
          <w:color w:val="000000"/>
          <w:lang w:val="ka-GE"/>
        </w:rPr>
        <w:t>ეროვნული სასწავლო გეგმით გათვალისწინებული სასწავლო პროცესის სრული ციკლის წარმართვა და კადეტებისთვის წლიური სასწავლო პროცესის უზრუნველყოფა. მათთვის დაწყებითი სამხედრო მომზადების კურსის შესწავლა. საქართველოს თავდაცვის ძალების საჭიროების შესაბამისად განსაზღვრული ოფიცერთა რაოდენობის და აკადემიის კურსდამთავრებულთა რაოდენობის თანხვედრა. ნატოსთან თავსებადი სასწავლო ციკლის ჩამოყალიბება, რეგიონული თანამშრომლობის ფორმატის გაზრდა; სასწავლო დაწესებულებებს და ტრენინგ-ცენტრებს შორის თანამშრომლობის გაღრმავება. ინფორმირებული, მოტივირებული და პროფესიონალი კადრებით დაკომპლექტებული თავდაცვისა და უსაფრთხოების სექტორის განვითარება. გადამზადებული პერსონალის მომაცემთა ბაზის შექმნა. გეგმით გათვალისწინებული სწავლებების ჩატარება. სასწავლო კურსების ჯამური რაოდენობა არ ჩამოუვარდება საბაზისო მაჩვენებელს;</w:t>
      </w:r>
    </w:p>
    <w:p w:rsidR="00021A67" w:rsidRPr="000A17E9" w:rsidRDefault="00021A67" w:rsidP="00CE38B9">
      <w:pPr>
        <w:spacing w:after="0" w:line="240" w:lineRule="auto"/>
        <w:jc w:val="both"/>
        <w:rPr>
          <w:rFonts w:ascii="Sylfaen" w:hAnsi="Sylfaen" w:cs="Sylfaen"/>
          <w:lang w:val="ka-GE"/>
        </w:rPr>
      </w:pPr>
    </w:p>
    <w:p w:rsidR="00021A67" w:rsidRPr="000A17E9" w:rsidRDefault="00021A67"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021A67" w:rsidRPr="000A17E9" w:rsidRDefault="00021A67" w:rsidP="00CE38B9">
      <w:pPr>
        <w:spacing w:after="160" w:line="240" w:lineRule="auto"/>
        <w:jc w:val="both"/>
        <w:rPr>
          <w:rFonts w:ascii="Sylfaen" w:eastAsia="Sylfaen" w:hAnsi="Sylfaen"/>
          <w:color w:val="000000"/>
          <w:lang w:val="ka-GE"/>
        </w:rPr>
      </w:pPr>
      <w:r w:rsidRPr="000A17E9">
        <w:rPr>
          <w:rFonts w:ascii="Sylfaen" w:eastAsia="Sylfaen" w:hAnsi="Sylfaen"/>
          <w:color w:val="000000"/>
          <w:lang w:val="ka-GE"/>
        </w:rPr>
        <w:t>კადეტთა სამხედრო ლიცეუმის კურსდამთავრებულთა და ერთიან ეროვნულ გამოცდებში მონაწილეთა რაოდენობა 87. უმაღლეს სასწავლებელში ჩარიცხულთა რაოდენობა 87;</w:t>
      </w:r>
    </w:p>
    <w:p w:rsidR="00021A67" w:rsidRPr="000A17E9" w:rsidRDefault="00021A67" w:rsidP="00CE38B9">
      <w:pPr>
        <w:spacing w:after="160" w:line="240" w:lineRule="auto"/>
        <w:jc w:val="both"/>
        <w:rPr>
          <w:rFonts w:ascii="Sylfaen" w:eastAsia="Sylfaen" w:hAnsi="Sylfaen"/>
          <w:color w:val="000000"/>
        </w:rPr>
      </w:pPr>
      <w:r w:rsidRPr="000A17E9">
        <w:rPr>
          <w:rFonts w:ascii="Sylfaen" w:eastAsia="Sylfaen" w:hAnsi="Sylfaen"/>
          <w:color w:val="000000"/>
          <w:lang w:val="ka-GE"/>
        </w:rPr>
        <w:t xml:space="preserve">ეროვნული თავდაცვის აკადემიის: ბაკალავრიატის კურსდამთავრებულთა რაოდენობა - </w:t>
      </w:r>
      <w:r w:rsidRPr="000A17E9">
        <w:rPr>
          <w:rFonts w:ascii="Sylfaen" w:eastAsia="Sylfaen" w:hAnsi="Sylfaen"/>
          <w:color w:val="000000"/>
        </w:rPr>
        <w:t>42; ოფიცერთა მომზადების საკანდიდატო კურსის კურსდამთავრებულთა რაოდენობა - 44; სამეთაურო-საშტაბო კოლეჯის კურსდმთავრებულთა რაოდენობა - 77;</w:t>
      </w:r>
    </w:p>
    <w:p w:rsidR="00021A67" w:rsidRPr="000A17E9" w:rsidRDefault="00021A67" w:rsidP="00CE38B9">
      <w:pPr>
        <w:spacing w:after="160" w:line="240" w:lineRule="auto"/>
        <w:jc w:val="both"/>
        <w:rPr>
          <w:rFonts w:ascii="Sylfaen" w:eastAsia="Sylfaen" w:hAnsi="Sylfaen"/>
          <w:color w:val="000000"/>
        </w:rPr>
      </w:pPr>
      <w:r w:rsidRPr="000A17E9">
        <w:rPr>
          <w:rFonts w:ascii="Sylfaen" w:eastAsia="Sylfaen" w:hAnsi="Sylfaen"/>
          <w:color w:val="000000"/>
        </w:rPr>
        <w:t>თავდაცვის ინსტიტუციური აღმშენებლობის სკოლაში ჩატარდა 41 სასწავლო ღონისძიება;</w:t>
      </w:r>
    </w:p>
    <w:p w:rsidR="00021A67" w:rsidRPr="000A17E9" w:rsidRDefault="00021A67" w:rsidP="00CE38B9">
      <w:pPr>
        <w:spacing w:after="160" w:line="240" w:lineRule="auto"/>
        <w:jc w:val="both"/>
        <w:rPr>
          <w:rFonts w:ascii="Sylfaen" w:eastAsia="Sylfaen" w:hAnsi="Sylfaen"/>
          <w:color w:val="000000"/>
        </w:rPr>
      </w:pPr>
      <w:r w:rsidRPr="000A17E9">
        <w:rPr>
          <w:rFonts w:ascii="Sylfaen" w:eastAsia="Sylfaen" w:hAnsi="Sylfaen"/>
          <w:color w:val="000000"/>
        </w:rPr>
        <w:t>წვრთნებისა და სამხედრო განათლების სარდლობაში ჩატარდა 143 კურსი/სწავლება.</w:t>
      </w:r>
    </w:p>
    <w:p w:rsidR="00021A67" w:rsidRPr="000A17E9" w:rsidRDefault="00021A67" w:rsidP="00CE38B9">
      <w:pPr>
        <w:spacing w:line="240" w:lineRule="auto"/>
        <w:rPr>
          <w:rFonts w:ascii="Sylfaen" w:hAnsi="Sylfaen"/>
        </w:rPr>
      </w:pPr>
    </w:p>
    <w:p w:rsidR="00B119EB" w:rsidRPr="000A17E9" w:rsidRDefault="00B119EB" w:rsidP="00CE38B9">
      <w:pPr>
        <w:pStyle w:val="Heading2"/>
        <w:spacing w:line="240" w:lineRule="auto"/>
        <w:jc w:val="both"/>
        <w:rPr>
          <w:rFonts w:ascii="Sylfaen" w:hAnsi="Sylfaen" w:cs="Sylfaen"/>
          <w:sz w:val="22"/>
          <w:szCs w:val="22"/>
        </w:rPr>
      </w:pPr>
      <w:r w:rsidRPr="000A17E9">
        <w:rPr>
          <w:rFonts w:ascii="Sylfaen" w:hAnsi="Sylfaen" w:cs="Sylfaen"/>
          <w:sz w:val="22"/>
          <w:szCs w:val="22"/>
        </w:rPr>
        <w:t>2.1</w:t>
      </w:r>
      <w:r w:rsidRPr="000A17E9">
        <w:rPr>
          <w:rFonts w:ascii="Sylfaen" w:hAnsi="Sylfaen" w:cs="Sylfaen"/>
          <w:sz w:val="22"/>
          <w:szCs w:val="22"/>
          <w:lang w:val="ka-GE"/>
        </w:rPr>
        <w:t>3</w:t>
      </w:r>
      <w:r w:rsidRPr="000A17E9">
        <w:rPr>
          <w:rFonts w:ascii="Sylfaen" w:hAnsi="Sylfaen" w:cs="Sylfaen"/>
          <w:sz w:val="22"/>
          <w:szCs w:val="22"/>
        </w:rPr>
        <w:t xml:space="preserve"> საქართველოს პროკურატურა (პროგრამული კოდი 33 00)</w:t>
      </w:r>
    </w:p>
    <w:p w:rsidR="00B119EB" w:rsidRPr="000A17E9" w:rsidRDefault="00B119EB" w:rsidP="00CE38B9">
      <w:pPr>
        <w:pStyle w:val="abzacixml"/>
        <w:ind w:left="270" w:hanging="270"/>
      </w:pPr>
    </w:p>
    <w:p w:rsidR="00B119EB" w:rsidRPr="000A17E9" w:rsidRDefault="00B119EB" w:rsidP="00CE38B9">
      <w:pPr>
        <w:pStyle w:val="abzacixml"/>
        <w:ind w:left="270" w:firstLine="0"/>
      </w:pPr>
      <w:r w:rsidRPr="000A17E9">
        <w:t>პროგრამის განმახორციელებელი:</w:t>
      </w:r>
    </w:p>
    <w:p w:rsidR="00B119EB" w:rsidRPr="000A17E9" w:rsidRDefault="00B119EB" w:rsidP="00CE38B9">
      <w:pPr>
        <w:pStyle w:val="abzacixml"/>
        <w:ind w:left="270" w:firstLine="0"/>
      </w:pPr>
    </w:p>
    <w:p w:rsidR="00B119EB" w:rsidRPr="000A17E9" w:rsidRDefault="00B119EB" w:rsidP="00CE38B9">
      <w:pPr>
        <w:pStyle w:val="abzacixml"/>
        <w:numPr>
          <w:ilvl w:val="0"/>
          <w:numId w:val="10"/>
        </w:numPr>
        <w:tabs>
          <w:tab w:val="left" w:pos="1080"/>
        </w:tabs>
        <w:ind w:hanging="540"/>
      </w:pPr>
      <w:r w:rsidRPr="000A17E9">
        <w:rPr>
          <w:lang w:val="ka-GE"/>
        </w:rPr>
        <w:t>საქართველოს პროკურატურა</w:t>
      </w:r>
    </w:p>
    <w:p w:rsidR="00B119EB" w:rsidRPr="000A17E9" w:rsidRDefault="00B119EB" w:rsidP="00CE3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B119EB" w:rsidRPr="000A17E9" w:rsidRDefault="00B119EB" w:rsidP="00CE38B9">
      <w:pPr>
        <w:pStyle w:val="abzacixml"/>
        <w:rPr>
          <w:lang w:val="ka-GE"/>
        </w:rPr>
      </w:pPr>
    </w:p>
    <w:p w:rsidR="00B119EB" w:rsidRPr="000A17E9" w:rsidRDefault="00B119EB"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 xml:space="preserve">დაგეგმილი საბოლოო შედეგები: </w:t>
      </w: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გამოძიებაზე ეფექტური ზედამხედველობის უზრუნველყოფა და სახელმწიფო ბრალდების მხარდაჭერის შესაძლებლობის ზრდა;</w:t>
      </w: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დანაშაულის (მათ შორის, არასრულწლოვანთა შორის) პრევენციაში აქტიური მონაწილეობის უზრუნველყოფა;</w:t>
      </w: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კვალიფიციური, მაღალი პროფესიული სტანდარტების მქონე კომპეტენტური კადრები.</w:t>
      </w:r>
    </w:p>
    <w:p w:rsidR="00B119EB" w:rsidRPr="000A17E9" w:rsidRDefault="00B119EB"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B119EB" w:rsidRPr="000A17E9" w:rsidRDefault="00B119EB"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B119EB" w:rsidRPr="000A17E9" w:rsidRDefault="00B119EB" w:rsidP="00CE38B9">
      <w:pPr>
        <w:spacing w:after="0" w:line="240" w:lineRule="auto"/>
        <w:jc w:val="both"/>
        <w:rPr>
          <w:rFonts w:ascii="Sylfaen" w:eastAsia="Times New Roman" w:hAnsi="Sylfaen"/>
          <w:szCs w:val="24"/>
          <w:lang w:val="ka-GE"/>
        </w:rPr>
      </w:pP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გამოძიებაზე ეფექტური ზედამხედველობის უზრუნველყოფისა და სახელმწიფო ბრალდების მხარდაჭერის შესაძლებლობის ზრდის მიზნით, განხორციელდა საპროკურორო საქმიანობაზე მონიტორინგი. საპროკურორო საქმიანობაზე ზედამხედველობის და სისხლის სამართლის საქმეთა შესწავლის საფუძველზე, საპროკურორო საქმიანობის გაუმჯობესებისა და ერთგვაროვანი სისხლის სამართლის პოლიტიკის დამკვიდრების მიზნით მომზადდა ანალიზები და სახელმძღვანელო მითითება/რეკომენდაციები;</w:t>
      </w: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მომზადდა როგორც არასრულწლოვანთა მართლმსაჯულების ზოგადი ანალიზი, ასევე განრიდებულ არასრულწლოვანთა ზოგადი მახასიათებლების კვლევა. არასრულწლოვანთა მართლმსაჯულების, მათ შორის პრევენციის აქტუალურ საკითხებზე სამსჯელოდ ჩატარდა არასრულწლოვანთა მართლმსაჯულების სპეციალისტების მულტიდისციპლინური ჯგუფების შეხვედრები;</w:t>
      </w:r>
    </w:p>
    <w:p w:rsidR="00B119EB" w:rsidRPr="000A17E9" w:rsidRDefault="00B119EB" w:rsidP="00CE38B9">
      <w:pPr>
        <w:pStyle w:val="BodyA"/>
        <w:numPr>
          <w:ilvl w:val="0"/>
          <w:numId w:val="35"/>
        </w:numPr>
        <w:shd w:val="clear" w:color="auto" w:fill="FFFFFF"/>
        <w:ind w:left="720"/>
        <w:jc w:val="both"/>
        <w:rPr>
          <w:rFonts w:ascii="Sylfaen" w:hAnsi="Sylfaen" w:cs="Sylfaen"/>
        </w:rPr>
      </w:pPr>
      <w:r w:rsidRPr="000A17E9">
        <w:rPr>
          <w:rFonts w:ascii="Sylfaen" w:hAnsi="Sylfaen" w:cs="Sylfaen"/>
        </w:rPr>
        <w:t>განხორციელებული სასწავლო აქტივობების შედეგად უზრუნველყოფილი იქნა სისტემაში დასაქმებული კადრების პროფესიული განვითარება და კვალიფიკაციის ამაღლება.</w:t>
      </w:r>
    </w:p>
    <w:p w:rsidR="00B119EB" w:rsidRPr="000A17E9" w:rsidRDefault="00B119EB" w:rsidP="00CE38B9">
      <w:pPr>
        <w:spacing w:after="0" w:line="240" w:lineRule="auto"/>
        <w:jc w:val="both"/>
        <w:rPr>
          <w:rFonts w:ascii="Sylfaen" w:eastAsia="Times New Roman" w:hAnsi="Sylfaen"/>
          <w:szCs w:val="24"/>
          <w:lang w:val="ka-GE"/>
        </w:rPr>
      </w:pPr>
    </w:p>
    <w:p w:rsidR="00B119EB" w:rsidRPr="000A17E9" w:rsidRDefault="00B119EB" w:rsidP="00CE38B9">
      <w:pPr>
        <w:spacing w:after="0" w:line="240" w:lineRule="auto"/>
        <w:jc w:val="both"/>
        <w:rPr>
          <w:rFonts w:ascii="Sylfaen" w:eastAsia="Times New Roman" w:hAnsi="Sylfaen"/>
          <w:szCs w:val="24"/>
          <w:highlight w:val="yellow"/>
          <w:lang w:val="ka-GE"/>
        </w:rPr>
      </w:pPr>
    </w:p>
    <w:p w:rsidR="00B119EB" w:rsidRPr="000A17E9" w:rsidRDefault="00B119EB"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შედეგის შეფასების ინდიკატორი:</w:t>
      </w:r>
    </w:p>
    <w:p w:rsidR="00B119EB" w:rsidRPr="000A17E9" w:rsidRDefault="00B119EB" w:rsidP="00CE38B9">
      <w:pPr>
        <w:spacing w:after="0" w:line="240" w:lineRule="auto"/>
        <w:jc w:val="both"/>
        <w:rPr>
          <w:rFonts w:ascii="Sylfaen" w:eastAsia="Sylfaen" w:hAnsi="Sylfaen"/>
          <w:color w:val="000000"/>
        </w:rPr>
      </w:pPr>
    </w:p>
    <w:p w:rsidR="00B119EB" w:rsidRPr="000A17E9" w:rsidRDefault="00B119EB" w:rsidP="00CE38B9">
      <w:pPr>
        <w:pStyle w:val="Normal0"/>
        <w:numPr>
          <w:ilvl w:val="0"/>
          <w:numId w:val="34"/>
        </w:numPr>
        <w:ind w:left="0" w:hanging="284"/>
        <w:jc w:val="both"/>
        <w:rPr>
          <w:rFonts w:ascii="Sylfaen" w:eastAsia="Sylfaen" w:hAnsi="Sylfaen"/>
          <w:color w:val="000000"/>
          <w:sz w:val="22"/>
          <w:szCs w:val="22"/>
        </w:rPr>
      </w:pPr>
      <w:r w:rsidRPr="000A17E9">
        <w:rPr>
          <w:rFonts w:ascii="Sylfaen" w:hAnsi="Sylfaen"/>
          <w:sz w:val="22"/>
          <w:szCs w:val="22"/>
          <w:lang w:val="ka-GE"/>
        </w:rPr>
        <w:t xml:space="preserve">დაგეგმილი საბაზისო მაჩვენებელი - </w:t>
      </w:r>
      <w:r w:rsidRPr="000A17E9">
        <w:rPr>
          <w:rFonts w:ascii="Sylfaen" w:eastAsia="Sylfaen" w:hAnsi="Sylfaen"/>
          <w:color w:val="000000"/>
          <w:sz w:val="22"/>
          <w:szCs w:val="22"/>
        </w:rPr>
        <w:t xml:space="preserve">პროკურორების საქმიანობაზე ზედამხედველობისა და კანონმდებლობის ანალიზის საფუძველზე გაიდლაინების შემუშავება (2020 წელს საორიენტაციოდ 4 რეკომენდაცია); </w:t>
      </w:r>
    </w:p>
    <w:p w:rsidR="00B119EB" w:rsidRPr="000A17E9" w:rsidRDefault="00B119EB" w:rsidP="00CE38B9">
      <w:pPr>
        <w:pStyle w:val="Normal0"/>
        <w:jc w:val="both"/>
        <w:rPr>
          <w:rFonts w:ascii="Sylfaen" w:eastAsia="Sylfaen" w:hAnsi="Sylfaen"/>
          <w:color w:val="000000"/>
          <w:sz w:val="22"/>
          <w:szCs w:val="22"/>
        </w:rPr>
      </w:pPr>
      <w:r w:rsidRPr="000A17E9">
        <w:rPr>
          <w:rFonts w:ascii="Sylfaen" w:hAnsi="Sylfaen"/>
          <w:sz w:val="22"/>
          <w:szCs w:val="22"/>
          <w:lang w:val="ka-GE"/>
        </w:rPr>
        <w:t>დაგეგმილი მიზნობრივი მაჩვენებელი</w:t>
      </w:r>
      <w:r w:rsidRPr="000A17E9">
        <w:rPr>
          <w:rFonts w:ascii="Sylfaen" w:eastAsia="Sylfaen" w:hAnsi="Sylfaen"/>
          <w:color w:val="000000"/>
          <w:sz w:val="22"/>
          <w:szCs w:val="22"/>
        </w:rPr>
        <w:t xml:space="preserve"> - ყოველწლიურად პროკურორების საქმიანობაზე დაკვირვება და რეკომენდაციების შემუშავება (საორიენტაციოდ 2021-2024 წლებში კიდევ 18 რეკომენდაციის გამოცემა, მ.შ. 2021 წელს - 4 რეკომენდაციის გამოცემა); </w:t>
      </w:r>
    </w:p>
    <w:p w:rsidR="00B119EB" w:rsidRPr="000A17E9" w:rsidRDefault="00B119EB" w:rsidP="00CE38B9">
      <w:pPr>
        <w:tabs>
          <w:tab w:val="left" w:pos="90"/>
        </w:tabs>
        <w:spacing w:after="0"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hAnsi="Sylfaen"/>
        </w:rPr>
        <w:t>მომზადებული იქნა 9 ანალიზი  (არასრულწლოვანთა მართლმსაჯულების 2020 წლის შედეგების, კანონთან კონფლიქტში მყოფ არასრულწლოვანთა მახასიათებლების, პროკურორთა და პროკურატურის გამომძიებელთა დატვირთვისა და საქმეთა თანაბარი გადანაწილების ელექტრონული პორტალის ეფექტიანობის, 2020 წელს გამოტანილი გამამართლებელი განაჩენების, საქართველოს უზენაესი და საკონსტიტუციო სასამართლოების 2020 წლის მნიშვნელოვანი გადაწყვეტილებების, სასამართლოს გადაწყვეტილებების საფუძველზე გამოვლენილი გამოძიების ხარვეზების, სისხლის სამართლის კოდექსის 115-ე მუხლით გამოძიებადაწყებულ სისხლის სამართლის საქმეთა, სისხლის სამართლის კოდექსის 116-ე მუხლით გამოძიებადაწყებულ სისხლის სამართლის საქმეთა, საერთო სასამართლოების მიერ აღკვეთის ღონისძიების სახით პატიმრობის გამოყენების, ნაფიც მსაჯულთა სასამართლოების მიერ გამოტანილ გამამართლებელ განაჩენთა</w:t>
      </w:r>
      <w:r w:rsidRPr="000A17E9">
        <w:rPr>
          <w:rFonts w:ascii="Sylfaen" w:hAnsi="Sylfaen"/>
          <w:lang w:val="ka-GE"/>
        </w:rPr>
        <w:t xml:space="preserve"> და</w:t>
      </w:r>
      <w:r w:rsidRPr="000A17E9">
        <w:rPr>
          <w:rFonts w:ascii="Sylfaen" w:hAnsi="Sylfaen"/>
        </w:rPr>
        <w:t xml:space="preserve"> 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w:t>
      </w:r>
      <w:r w:rsidRPr="000A17E9">
        <w:rPr>
          <w:rFonts w:ascii="Sylfaen" w:hAnsi="Sylfaen"/>
          <w:lang w:val="ka-GE"/>
        </w:rPr>
        <w:t xml:space="preserve"> ანალიზები)</w:t>
      </w:r>
      <w:r w:rsidRPr="000A17E9">
        <w:rPr>
          <w:rFonts w:ascii="Sylfaen" w:hAnsi="Sylfaen"/>
        </w:rPr>
        <w:t>.</w:t>
      </w:r>
    </w:p>
    <w:p w:rsidR="00B119EB" w:rsidRPr="000A17E9" w:rsidRDefault="00B119EB" w:rsidP="00CE38B9">
      <w:pPr>
        <w:tabs>
          <w:tab w:val="left" w:pos="90"/>
        </w:tabs>
        <w:spacing w:after="0" w:line="240" w:lineRule="auto"/>
        <w:jc w:val="both"/>
        <w:rPr>
          <w:rFonts w:ascii="Sylfaen" w:hAnsi="Sylfaen"/>
          <w:lang w:val="ka-GE"/>
        </w:rPr>
      </w:pPr>
      <w:r w:rsidRPr="000A17E9">
        <w:rPr>
          <w:rFonts w:ascii="Sylfaen" w:hAnsi="Sylfaen"/>
        </w:rPr>
        <w:t xml:space="preserve">შემუშავდა 6 რეკომენდაცია </w:t>
      </w:r>
      <w:r w:rsidRPr="000A17E9">
        <w:rPr>
          <w:rFonts w:ascii="Sylfaen" w:hAnsi="Sylfaen"/>
          <w:lang w:val="ka-GE"/>
        </w:rPr>
        <w:t>(</w:t>
      </w:r>
      <w:r w:rsidRPr="000A17E9">
        <w:rPr>
          <w:rFonts w:ascii="Sylfaen" w:hAnsi="Sylfaen"/>
        </w:rPr>
        <w:t>სქესობრივი თავისუფლებისა და ხელშეუხებლობის წინააღმდეგ მიმართულ დანაშაულებზე გამოძიებისა და საპროცესო ხელმძღვანელობის განხორციელების, დაზარალებულისათვის ნივთების დაბრუნების, ოჯახში ძალადობის და ოჯახური დანაშაულის საქმეებზე საპროცესო შეთანხმების გაფორმების, სავალდებულო წესით ადვოკატის დანიშვნის, არასრულწლოვანთა განრიდების/განრიდება-მედიაციის საქმეთა და რეფერირების მონიტორინგის შედეგად გამოკვეთილი ხარვეზების აღმოფხვრის, დაზარალებულისათვის სისხლის სამართლის საქმის გაცნობისა და მასალების გადაცემის საკითხებზე</w:t>
      </w:r>
      <w:r w:rsidRPr="000A17E9">
        <w:rPr>
          <w:rFonts w:ascii="Sylfaen" w:hAnsi="Sylfaen"/>
          <w:lang w:val="ka-GE"/>
        </w:rPr>
        <w:t>).</w:t>
      </w:r>
    </w:p>
    <w:p w:rsidR="00B119EB" w:rsidRPr="000A17E9" w:rsidRDefault="00B119EB" w:rsidP="00CE38B9">
      <w:pPr>
        <w:spacing w:after="0" w:line="240" w:lineRule="auto"/>
        <w:jc w:val="both"/>
        <w:rPr>
          <w:rFonts w:ascii="Sylfaen" w:hAnsi="Sylfaen"/>
          <w:highlight w:val="yellow"/>
          <w:lang w:val="ka-GE"/>
        </w:rPr>
      </w:pPr>
    </w:p>
    <w:p w:rsidR="00B119EB" w:rsidRPr="000A17E9" w:rsidRDefault="00B119EB" w:rsidP="00CE38B9">
      <w:pPr>
        <w:numPr>
          <w:ilvl w:val="0"/>
          <w:numId w:val="34"/>
        </w:numPr>
        <w:spacing w:before="240" w:after="160" w:line="240" w:lineRule="auto"/>
        <w:ind w:left="0" w:hanging="284"/>
        <w:contextualSpacing/>
        <w:jc w:val="both"/>
        <w:rPr>
          <w:rFonts w:ascii="Sylfaen" w:hAnsi="Sylfaen"/>
          <w:lang w:val="ka-GE"/>
        </w:rPr>
      </w:pPr>
      <w:r w:rsidRPr="000A17E9">
        <w:rPr>
          <w:rFonts w:ascii="Sylfaen" w:hAnsi="Sylfaen"/>
          <w:lang w:val="ka-GE"/>
        </w:rPr>
        <w:t xml:space="preserve">დაგეგმილი </w:t>
      </w:r>
      <w:r w:rsidRPr="000A17E9">
        <w:rPr>
          <w:rFonts w:ascii="Sylfaen" w:hAnsi="Sylfaen" w:cs="Sylfaen"/>
          <w:lang w:val="ka-GE"/>
        </w:rPr>
        <w:t>საბაზისო</w:t>
      </w:r>
      <w:r w:rsidRPr="000A17E9">
        <w:rPr>
          <w:rFonts w:ascii="Sylfaen" w:hAnsi="Sylfaen"/>
          <w:lang w:val="ka-GE"/>
        </w:rPr>
        <w:t xml:space="preserve"> მაჩვენებელი - </w:t>
      </w:r>
      <w:r w:rsidRPr="000A17E9">
        <w:rPr>
          <w:rFonts w:ascii="Sylfaen" w:eastAsia="Sylfaen" w:hAnsi="Sylfaen"/>
          <w:color w:val="000000"/>
        </w:rPr>
        <w:t>„საზოგადოებრივი პროკურატურის“ პროექტის ფარგლებში პრევენციული ღონისძიებების ჩატარება (2020 წელს საორიენტაციოდ 50 ღონისძიება);</w:t>
      </w:r>
    </w:p>
    <w:p w:rsidR="00B119EB" w:rsidRPr="000A17E9" w:rsidRDefault="00B119EB" w:rsidP="00CE38B9">
      <w:pPr>
        <w:spacing w:after="0" w:line="240" w:lineRule="auto"/>
        <w:jc w:val="both"/>
        <w:rPr>
          <w:rFonts w:ascii="Sylfaen" w:hAnsi="Sylfaen"/>
          <w:lang w:val="ka-GE"/>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olor w:val="000000"/>
        </w:rPr>
        <w:t>„საზოგადოებრივი პროკურატურის“ პროექტის ფარგლებში ყოველწლიურად პრევენციული ღონისძიების ჩატარება (საორიენტაციოდ 2021-2024 წლებში 400 ღონისძიება, მ.შ. 2021 წელს - 100 ღონისძიება);</w:t>
      </w:r>
    </w:p>
    <w:p w:rsidR="00B119EB" w:rsidRPr="000A17E9" w:rsidRDefault="00B119EB" w:rsidP="00CE38B9">
      <w:pPr>
        <w:spacing w:after="0"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- 2021 წელს დანაშაულის პრევენციის მიზნით საქართველოს პროკურატურა ჩაერთო ორ საინფორმაციო კამპანიაში: ქალთა მიმართ და ოჯახში ძალადობის წინააღმდეგ 16-დღიანი გლობალური კამპანიის ფარგლებში ონლაინ შეხვედრაზე წარდგენილი იქნა ოჯახური დანაშაულის წინააღმდეგ ბრძოლის ტენდენციების, მიღწევებისა და გამოწვევების, ქალთა მიმართ და ოჯახში ძალადობის სისხლის სამართლის საქმეებში გენდერული დისკრიმინაციის მოტივის შესახებ ანგარიში, ამავე კამპანიის ფარგლებში პროკურორების მიერ ოჯახში ძალადობის საქმეებზე სტუდენტებთან ჩატარებული იქნა ონლაინ-ლექცია;</w:t>
      </w:r>
    </w:p>
    <w:p w:rsidR="00B119EB" w:rsidRPr="000A17E9" w:rsidRDefault="00B119EB" w:rsidP="00CE38B9">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color w:val="000000"/>
        </w:rPr>
        <w:t xml:space="preserve">ცდომილება </w:t>
      </w:r>
      <w:r w:rsidRPr="000A17E9">
        <w:rPr>
          <w:rFonts w:ascii="Sylfaen" w:hAnsi="Sylfaen"/>
          <w:color w:val="000000"/>
          <w:lang w:val="ka-GE"/>
        </w:rPr>
        <w:t xml:space="preserve">განპირობებულია ახალი კორონა ვირუსის </w:t>
      </w:r>
      <w:r w:rsidRPr="000A17E9">
        <w:rPr>
          <w:rFonts w:ascii="Sylfaen" w:hAnsi="Sylfaen"/>
          <w:color w:val="000000"/>
        </w:rPr>
        <w:t>Covid 19</w:t>
      </w:r>
      <w:r w:rsidRPr="000A17E9">
        <w:rPr>
          <w:rFonts w:ascii="Sylfaen" w:hAnsi="Sylfaen"/>
          <w:color w:val="000000"/>
          <w:lang w:val="ka-GE"/>
        </w:rPr>
        <w:t>-ით გამოწვეული პანდემიის გამო, შესაბამისად, 2021 წელს ,,საზოგადოებრივი პროკურატურის“ პროექტის ფარგლებში დაგეგმილი ღონისძიებები ვერ ჩატარდა, თუმცა საქართველოს პროკურატურა ჩაერთო დანაშაულის პრევენციისა და საზოგადოების ცნობიერების მიზნით წარმოებულ საინფორმაციო კამპანიებში, რაზეც ინფორმაცია ზემოთ არის მითითებული.</w:t>
      </w:r>
    </w:p>
    <w:p w:rsidR="00B119EB" w:rsidRPr="000A17E9" w:rsidRDefault="00B119EB" w:rsidP="00CE38B9">
      <w:pPr>
        <w:spacing w:after="0" w:line="240" w:lineRule="auto"/>
        <w:jc w:val="both"/>
        <w:rPr>
          <w:rFonts w:ascii="Sylfaen" w:hAnsi="Sylfaen"/>
          <w:lang w:val="ka-GE"/>
        </w:rPr>
      </w:pPr>
    </w:p>
    <w:p w:rsidR="00B119EB" w:rsidRPr="000A17E9" w:rsidRDefault="00B119EB" w:rsidP="00CE38B9">
      <w:pPr>
        <w:numPr>
          <w:ilvl w:val="0"/>
          <w:numId w:val="34"/>
        </w:numPr>
        <w:spacing w:after="160" w:line="240" w:lineRule="auto"/>
        <w:ind w:left="0" w:hanging="284"/>
        <w:contextualSpacing/>
        <w:jc w:val="both"/>
        <w:rPr>
          <w:rFonts w:ascii="Sylfaen" w:hAnsi="Sylfaen"/>
          <w:lang w:val="ka-GE"/>
        </w:rPr>
      </w:pPr>
      <w:r w:rsidRPr="000A17E9">
        <w:rPr>
          <w:rFonts w:ascii="Sylfaen" w:hAnsi="Sylfaen"/>
          <w:lang w:val="ka-GE"/>
        </w:rPr>
        <w:t xml:space="preserve">დაგეგმილი საბაზისო მაჩვენებელი - </w:t>
      </w:r>
      <w:r w:rsidRPr="000A17E9">
        <w:rPr>
          <w:rFonts w:ascii="Sylfaen" w:eastAsia="Sylfaen" w:hAnsi="Sylfaen"/>
          <w:color w:val="000000"/>
        </w:rPr>
        <w:t>სისტემის თანამშრომლების პროფესიული მომზადებისა და კვალიფიკაციის ამაღლების უზრუნველყოფის მიზნით, 2020 წელს საორიენტაციოდ 120 აქტივობა;</w:t>
      </w:r>
    </w:p>
    <w:p w:rsidR="00B119EB" w:rsidRPr="000A17E9" w:rsidRDefault="00B119EB" w:rsidP="00CE38B9">
      <w:pPr>
        <w:spacing w:after="0" w:line="240" w:lineRule="auto"/>
        <w:jc w:val="both"/>
        <w:rPr>
          <w:rFonts w:ascii="Sylfaen" w:hAnsi="Sylfaen"/>
          <w:lang w:val="ka-GE"/>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olor w:val="000000"/>
        </w:rPr>
        <w:t>სისტემის თანამშრომლების პროფესიული მომზადებისა და კვალიფიკაციის ამაღლების უზრუნველყოფის მიზნით, 2021-2024 წლებში საორიენტაციოდ, 600 სასწავლო აქტივობის განხორციელება, მ.შ. 2021 წელს 150 აქტივობის განხორციელება;</w:t>
      </w:r>
    </w:p>
    <w:p w:rsidR="00B119EB" w:rsidRPr="000A17E9" w:rsidRDefault="00B119EB" w:rsidP="00CE38B9">
      <w:pPr>
        <w:spacing w:after="0"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- 2021 წელს პროკურატურის თანამშრომლების პროფესიული მომზადებისა და კვალიფიკაციის ამაღლების უზრუნველსაყოფად განხორციელდა 130 სასწავლო აქტივობა.</w:t>
      </w:r>
    </w:p>
    <w:p w:rsidR="00B119EB" w:rsidRPr="000A17E9" w:rsidRDefault="00B119EB" w:rsidP="00CE38B9">
      <w:pPr>
        <w:spacing w:after="160" w:line="240" w:lineRule="auto"/>
        <w:jc w:val="both"/>
        <w:rPr>
          <w:rFonts w:ascii="Sylfaen" w:hAnsi="Sylfaen"/>
          <w:lang w:val="ka-GE"/>
        </w:rPr>
      </w:pPr>
    </w:p>
    <w:p w:rsidR="005278D3" w:rsidRPr="000A17E9" w:rsidRDefault="005278D3"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2.14   სამეცნიერო კვლევა და სამხედრო მრეწველობის განვითარება (პროგრამული კოდი 29 07)</w:t>
      </w:r>
    </w:p>
    <w:p w:rsidR="005278D3" w:rsidRPr="000A17E9" w:rsidRDefault="005278D3"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5278D3" w:rsidRPr="000A17E9" w:rsidRDefault="005278D3"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5278D3" w:rsidRPr="000A17E9" w:rsidRDefault="005278D3" w:rsidP="00CE38B9">
      <w:pPr>
        <w:pStyle w:val="abzacixml"/>
        <w:ind w:left="360" w:hanging="360"/>
        <w:rPr>
          <w:color w:val="000000" w:themeColor="text1"/>
        </w:rPr>
      </w:pP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სახელმწიფო სამხედრო სამეცნიერო-ტექნიკური ცენტრი  „დელტა";</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გრიგოლ წულუკიძის სამთო ინსტიტუტი;</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სოხუმის ილია ვეკუას ფიზიკა-ტექნიკის ინსტიტუტი;</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რაფიელ დვალის მანქანათა მექანიკის ინსტიტუტი;</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ინსტიტუტი ოპტიკა;</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ფერდინანდ თავაძის მეტალურგიისა და მასალათმცოდნეობის ინსტიტუტი;</w:t>
      </w:r>
    </w:p>
    <w:p w:rsidR="005278D3" w:rsidRPr="000A17E9" w:rsidRDefault="005278D3"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მიკრო და ნანო ელექტრონიკის ინსტიტუტი;</w:t>
      </w:r>
    </w:p>
    <w:p w:rsidR="005278D3" w:rsidRPr="000A17E9" w:rsidRDefault="005278D3" w:rsidP="00CE38B9">
      <w:pPr>
        <w:pStyle w:val="abzacixml"/>
        <w:ind w:left="360" w:hanging="360"/>
        <w:rPr>
          <w:color w:val="000000" w:themeColor="text1"/>
        </w:rPr>
      </w:pPr>
    </w:p>
    <w:p w:rsidR="005278D3" w:rsidRPr="000A17E9" w:rsidRDefault="005278D3"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5278D3" w:rsidRPr="000A17E9" w:rsidRDefault="005278D3" w:rsidP="00CE38B9">
      <w:pPr>
        <w:spacing w:after="0" w:line="240" w:lineRule="auto"/>
        <w:jc w:val="both"/>
        <w:rPr>
          <w:rFonts w:ascii="Sylfaen" w:hAnsi="Sylfaen" w:cs="Sylfaen"/>
        </w:rPr>
      </w:pPr>
      <w:r w:rsidRPr="000A17E9">
        <w:rPr>
          <w:rFonts w:ascii="Sylfaen" w:eastAsia="Sylfaen" w:hAnsi="Sylfaen"/>
          <w:color w:val="000000"/>
        </w:rPr>
        <w:t>განვითარებული სამხედრო მრეწველობა და ხარისხიანი სამეცნიერო კვლევები, დემილიტარიზაციისა და უტილიზაციიის ინსტიტუციური განვითარება, შექმნა, სამოქალაქო და ორმაგი დანიშნულების პროდუქციის სპექტრის და მოცულობის მნიშვნელოვანი გაზრდა.</w:t>
      </w:r>
    </w:p>
    <w:p w:rsidR="005278D3" w:rsidRPr="000A17E9" w:rsidRDefault="005278D3" w:rsidP="00CE38B9">
      <w:pPr>
        <w:spacing w:after="0" w:line="240" w:lineRule="auto"/>
        <w:ind w:firstLine="284"/>
        <w:jc w:val="both"/>
        <w:rPr>
          <w:rFonts w:ascii="Sylfaen" w:hAnsi="Sylfaen" w:cs="Sylfaen"/>
        </w:rPr>
      </w:pPr>
    </w:p>
    <w:p w:rsidR="005278D3" w:rsidRPr="000A17E9" w:rsidRDefault="005278D3" w:rsidP="00CE38B9">
      <w:pPr>
        <w:spacing w:after="0" w:line="240" w:lineRule="auto"/>
        <w:jc w:val="both"/>
        <w:rPr>
          <w:rFonts w:ascii="Sylfaen" w:hAnsi="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5278D3" w:rsidRPr="000A17E9" w:rsidRDefault="005278D3" w:rsidP="00CE38B9">
      <w:pPr>
        <w:spacing w:after="0" w:line="240" w:lineRule="auto"/>
        <w:jc w:val="both"/>
        <w:rPr>
          <w:rFonts w:ascii="Sylfaen" w:hAnsi="Sylfaen" w:cs="Sylfaen"/>
          <w:lang w:val="ka-GE"/>
        </w:rPr>
      </w:pPr>
      <w:r w:rsidRPr="000A17E9">
        <w:rPr>
          <w:rFonts w:ascii="Sylfaen" w:hAnsi="Sylfaen"/>
          <w:shd w:val="clear" w:color="auto" w:fill="FFFFFF"/>
        </w:rPr>
        <w:t xml:space="preserve">გარემონტდა რამდენიმე ერთეული   სეტყვის საწინააღმდეგო რაკეტების გამშვები დანადგარი და შეიქმნა ახალი ტიპის დანადგარები. დამზადდა საექსპორტოდ გასაშვებად 2 ერთეული სეტყვის საწინააღმდეგო დანადგარი. საუტილიზაციო ბაზაზე ღია წვის მეთოდით განადგურდა დენთი. </w:t>
      </w:r>
      <w:r w:rsidRPr="000A17E9">
        <w:rPr>
          <w:rFonts w:ascii="Sylfaen" w:hAnsi="Sylfaen" w:cs="Sylfaen"/>
        </w:rPr>
        <w:t xml:space="preserve">თავდაცვის სამინისტროს დაკვეთით დამზადდა შალითები, უწყებრივი მედლები და კოინები. </w:t>
      </w:r>
      <w:r w:rsidRPr="000A17E9">
        <w:rPr>
          <w:rFonts w:ascii="Sylfaen" w:hAnsi="Sylfaen"/>
          <w:shd w:val="clear" w:color="auto" w:fill="FFFFFF"/>
        </w:rPr>
        <w:t xml:space="preserve">ცენტრის და აეროდრომის ტერიტორიაზე განხორციელდა სხვადასხვა ინფრასტრუქტურული სამუშაოები (განათების, გზების და შენობების სახურავების რეაბილიტაცია,  სკვერის მოწყობა სხვა). </w:t>
      </w:r>
      <w:r w:rsidRPr="000A17E9">
        <w:rPr>
          <w:rFonts w:ascii="Sylfaen" w:eastAsia="Sylfaen" w:hAnsi="Sylfaen"/>
          <w:color w:val="000000"/>
        </w:rPr>
        <w:t xml:space="preserve">ცენტრსა </w:t>
      </w:r>
      <w:r w:rsidRPr="000A17E9">
        <w:rPr>
          <w:rFonts w:ascii="Sylfaen" w:hAnsi="Sylfaen" w:cs="Sylfaen"/>
          <w:lang w:val="ka-GE"/>
        </w:rPr>
        <w:t>და საერთაშორისო ორგანიზაცია ITF-თან ერთობლივად მიმდინარეობდა პროექტი („ფიზიკური უსაფრთხოება, საბრძოლო მასალების მარაგების დაკონვენციური შეიარაღების განადგურების მართვა საქართველოში“), რომელიც მოიცავს  დედოფლისწყაროს  და ფონიჭალის   ბაზებზე  ვადაგასული საბრძოლო მასალების უტილიზაციას. დამზადდა  ახალი საუტილიზაციაო დანადგარები;</w:t>
      </w:r>
    </w:p>
    <w:p w:rsidR="005278D3" w:rsidRPr="000A17E9" w:rsidRDefault="005278D3" w:rsidP="00CE38B9">
      <w:pPr>
        <w:spacing w:after="0" w:line="240" w:lineRule="auto"/>
        <w:jc w:val="both"/>
        <w:rPr>
          <w:rFonts w:ascii="Sylfaen" w:hAnsi="Sylfaen" w:cs="Sylfaen"/>
          <w:lang w:val="ka-GE"/>
        </w:rPr>
      </w:pPr>
      <w:r w:rsidRPr="000A17E9">
        <w:rPr>
          <w:rFonts w:ascii="Sylfaen" w:hAnsi="Sylfaen" w:cs="Sylfaen"/>
          <w:lang w:val="ka-GE"/>
        </w:rPr>
        <w:t>ინსტიტუტების მიერ განხორციელდა სამეცნიერო კვლევები;</w:t>
      </w:r>
    </w:p>
    <w:p w:rsidR="005278D3" w:rsidRPr="000A17E9" w:rsidRDefault="005278D3" w:rsidP="00CE38B9">
      <w:pPr>
        <w:spacing w:after="0" w:line="240" w:lineRule="auto"/>
        <w:jc w:val="both"/>
        <w:rPr>
          <w:rFonts w:ascii="Sylfaen" w:hAnsi="Sylfaen" w:cs="Sylfaen"/>
        </w:rPr>
      </w:pPr>
    </w:p>
    <w:p w:rsidR="005278D3" w:rsidRPr="000A17E9" w:rsidRDefault="005278D3"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5278D3" w:rsidRPr="000A17E9" w:rsidRDefault="005278D3"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5278D3" w:rsidRPr="000A17E9" w:rsidRDefault="005278D3" w:rsidP="00CE38B9">
      <w:pPr>
        <w:spacing w:after="0" w:line="240" w:lineRule="auto"/>
        <w:jc w:val="both"/>
        <w:rPr>
          <w:rFonts w:ascii="Sylfaen" w:hAnsi="Sylfaen"/>
          <w:lang w:val="ka-GE"/>
        </w:rPr>
      </w:pPr>
    </w:p>
    <w:p w:rsidR="005278D3" w:rsidRPr="000A17E9" w:rsidRDefault="005278D3" w:rsidP="00CE38B9">
      <w:pPr>
        <w:spacing w:after="0" w:line="240" w:lineRule="auto"/>
        <w:jc w:val="both"/>
        <w:rPr>
          <w:rFonts w:ascii="Sylfaen" w:hAnsi="Sylfaen" w:cs="Sylfaen"/>
        </w:rPr>
      </w:pPr>
      <w:r w:rsidRPr="000A17E9">
        <w:rPr>
          <w:rFonts w:ascii="Sylfaen" w:eastAsia="Sylfaen" w:hAnsi="Sylfaen"/>
          <w:color w:val="000000"/>
        </w:rPr>
        <w:t>სამხედრო მრეწველობის განვითარება და მისი განვითარებისთვის აუცილებელი სამეცნიერო კვლევები, შექმნილი პროდუქციის რაოდენობა, ქვეყნის თავდაცვისუნარიანობის ხელშეწყობისა და ეკონომიკურ განვითარებაში მონაწილეობის მიზნით დამუშავდება ინოვაციური ტექნოლოგიები, ახალი ნახევარგამტარული, ზეგამტარული და კომპოზიციური მასალები და ნაკეთობები, რადიოელექტრონული მოწყობილობები და მართვის ელექტრონული სისტემები. სამეცნიერო ტექნიკური ანგარიშები სამეცნიერო სტატიები, საკონფერენციო მოხსენება, მონოგრაფიები და სხვადასხვა პატენტები;</w:t>
      </w:r>
    </w:p>
    <w:p w:rsidR="005278D3" w:rsidRPr="000A17E9" w:rsidRDefault="005278D3" w:rsidP="00CE38B9">
      <w:pPr>
        <w:spacing w:after="0" w:line="240" w:lineRule="auto"/>
        <w:jc w:val="both"/>
        <w:rPr>
          <w:rFonts w:ascii="Sylfaen" w:hAnsi="Sylfaen" w:cs="Sylfaen"/>
        </w:rPr>
      </w:pPr>
    </w:p>
    <w:p w:rsidR="005278D3" w:rsidRPr="000A17E9" w:rsidRDefault="005278D3"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5278D3" w:rsidRPr="000A17E9" w:rsidRDefault="005278D3" w:rsidP="00CE38B9">
      <w:pPr>
        <w:spacing w:after="0" w:line="240" w:lineRule="auto"/>
        <w:jc w:val="both"/>
        <w:rPr>
          <w:rFonts w:ascii="Sylfaen" w:hAnsi="Sylfaen"/>
          <w:lang w:val="ka-GE"/>
        </w:rPr>
      </w:pPr>
    </w:p>
    <w:p w:rsidR="005278D3" w:rsidRPr="000A17E9" w:rsidRDefault="005278D3" w:rsidP="00CE38B9">
      <w:pPr>
        <w:spacing w:after="0" w:line="240" w:lineRule="auto"/>
        <w:jc w:val="both"/>
        <w:rPr>
          <w:rFonts w:ascii="Sylfaen" w:hAnsi="Sylfaen"/>
          <w:lang w:val="ka-GE"/>
        </w:rPr>
      </w:pPr>
      <w:r w:rsidRPr="000A17E9">
        <w:rPr>
          <w:rFonts w:ascii="Sylfaen" w:eastAsia="Sylfaen" w:hAnsi="Sylfaen"/>
          <w:color w:val="000000"/>
        </w:rPr>
        <w:t>სამეცნიერო კვლევების გაღრმავება სამხედრო მრეწველობის განვითარებაში, სამეცნიერო კვლევა სამთო ინჟინერიაში, სამეცნიერო კვლევა მიკრო და ნანო ელექტრონულ ტექნოლოგიაში, სამეცნიერო კვლევა მანქანათმშენებლობის სფეროში, სამეცნიერო კვლევა მეტალურგიისა და მასალათმცოდნეობის სფეროში, სამეცნიერო კვლევა გამოყენებით ფიზიკაში, ფიზიკურ ქიმიასა და ელექტრონიკის სფეროში და სამეცნიერო კვლევა გამოყენებითი ოპტიკის სფეროში. პროდუქციის გამოშვება;</w:t>
      </w:r>
    </w:p>
    <w:p w:rsidR="005278D3" w:rsidRPr="000A17E9" w:rsidRDefault="005278D3" w:rsidP="00CE38B9">
      <w:pPr>
        <w:spacing w:after="0" w:line="240" w:lineRule="auto"/>
        <w:jc w:val="both"/>
        <w:rPr>
          <w:rFonts w:ascii="Sylfaen" w:hAnsi="Sylfaen" w:cs="Sylfaen"/>
        </w:rPr>
      </w:pPr>
    </w:p>
    <w:p w:rsidR="005278D3" w:rsidRPr="000A17E9" w:rsidRDefault="005278D3"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5278D3" w:rsidRPr="000A17E9" w:rsidRDefault="005278D3" w:rsidP="00CE38B9">
      <w:pPr>
        <w:spacing w:after="0" w:line="240" w:lineRule="auto"/>
        <w:jc w:val="both"/>
        <w:rPr>
          <w:rFonts w:ascii="Sylfaen" w:hAnsi="Sylfaen" w:cs="Sylfaen"/>
          <w:color w:val="000000" w:themeColor="text1"/>
        </w:rPr>
      </w:pPr>
      <w:r w:rsidRPr="000A17E9">
        <w:rPr>
          <w:rFonts w:ascii="Sylfaen" w:hAnsi="Sylfaen" w:cs="Sylfaen"/>
          <w:color w:val="000000" w:themeColor="text1"/>
        </w:rPr>
        <w:t>ჩატარდა საკორდინაციო  შეხვედრა  საერთშორისო ჰუმანიტარული განაღმვის ორგანმიზაცია “HALO Trust”-ს პროგრამის  მენეჯერთან, საანგარიშო პერიოდში  ჩატარებული სეტყვის საწინაღმდეგო სისტემის მიერ დამუშავდა 254  სეტყვასაშიში ზონა, სამუშოების ფიზიკურმა ეფექტურობამ შეადგინა 79%-ი;</w:t>
      </w:r>
    </w:p>
    <w:p w:rsidR="005278D3" w:rsidRPr="000A17E9" w:rsidRDefault="005278D3" w:rsidP="00CE38B9">
      <w:pPr>
        <w:spacing w:after="0" w:line="240" w:lineRule="auto"/>
        <w:jc w:val="both"/>
        <w:rPr>
          <w:rFonts w:ascii="Sylfaen" w:hAnsi="Sylfaen" w:cs="Sylfaen"/>
          <w:color w:val="000000" w:themeColor="text1"/>
        </w:rPr>
      </w:pPr>
      <w:r w:rsidRPr="000A17E9">
        <w:rPr>
          <w:rFonts w:ascii="Sylfaen" w:hAnsi="Sylfaen" w:cs="Sylfaen"/>
          <w:color w:val="000000" w:themeColor="text1"/>
        </w:rPr>
        <w:t>სეტყვის საწინაღმდეგო სისტემის მიერ დამუშავდა 254  სეტყვასაშიში ზონა, სამუშოების ფიზიკურმა ეფექტურობამ შეადგინა 79%;</w:t>
      </w:r>
    </w:p>
    <w:p w:rsidR="005278D3" w:rsidRPr="000A17E9" w:rsidRDefault="005278D3" w:rsidP="00CE38B9">
      <w:pPr>
        <w:spacing w:after="0" w:line="240" w:lineRule="auto"/>
        <w:jc w:val="both"/>
        <w:rPr>
          <w:rFonts w:ascii="Sylfaen" w:hAnsi="Sylfaen"/>
          <w:lang w:val="ka-GE"/>
        </w:rPr>
      </w:pPr>
      <w:r w:rsidRPr="000A17E9">
        <w:rPr>
          <w:rFonts w:ascii="Sylfaen" w:eastAsia="Sylfaen" w:hAnsi="Sylfaen"/>
          <w:color w:val="000000"/>
        </w:rPr>
        <w:t>მომზადდა სამეცნიერო-ტექნიკური, საექსპერტო, შუალედური და დასკვნითი ანგარიშები; დამზადდა მასალების, ნაკეთობების, მოწყობილობების ლაბორატორიული და ექსპერიმენტული ნიმუშები; გამოქვეყნდა სამეცნიერო პუბლიკაციები.</w:t>
      </w:r>
    </w:p>
    <w:p w:rsidR="005278D3" w:rsidRPr="000A17E9" w:rsidRDefault="005278D3" w:rsidP="00CE38B9">
      <w:pPr>
        <w:spacing w:after="160" w:line="240" w:lineRule="auto"/>
        <w:jc w:val="both"/>
        <w:rPr>
          <w:rFonts w:ascii="Sylfaen" w:hAnsi="Sylfaen"/>
          <w:lang w:val="ka-GE"/>
        </w:rPr>
      </w:pPr>
    </w:p>
    <w:p w:rsidR="00065D9C" w:rsidRPr="000A17E9" w:rsidRDefault="00065D9C"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2.15   საერთაშორისო სამშვიდობო მისიები  (პროგრამული კოდი 29 06)</w:t>
      </w:r>
    </w:p>
    <w:p w:rsidR="00065D9C" w:rsidRPr="000A17E9" w:rsidRDefault="00065D9C" w:rsidP="00CE38B9">
      <w:pPr>
        <w:pStyle w:val="ListParagraph"/>
        <w:tabs>
          <w:tab w:val="left" w:pos="720"/>
        </w:tabs>
        <w:spacing w:after="0" w:line="240" w:lineRule="auto"/>
        <w:ind w:left="709" w:right="-67" w:hanging="360"/>
        <w:rPr>
          <w:color w:val="000000" w:themeColor="text1"/>
          <w:highlight w:val="yellow"/>
          <w:lang w:val="ka-GE"/>
        </w:rPr>
      </w:pPr>
    </w:p>
    <w:p w:rsidR="00065D9C" w:rsidRPr="000A17E9" w:rsidRDefault="00065D9C" w:rsidP="00CE38B9">
      <w:pPr>
        <w:tabs>
          <w:tab w:val="left" w:pos="630"/>
        </w:tabs>
        <w:spacing w:after="0" w:line="240" w:lineRule="auto"/>
        <w:ind w:left="360" w:hanging="360"/>
        <w:jc w:val="both"/>
        <w:rPr>
          <w:rFonts w:ascii="Sylfaen" w:hAnsi="Sylfaen" w:cs="Sylfaen"/>
          <w:color w:val="000000" w:themeColor="text1"/>
        </w:rPr>
      </w:pPr>
      <w:r w:rsidRPr="000A17E9">
        <w:rPr>
          <w:rFonts w:ascii="Sylfaen" w:hAnsi="Sylfaen" w:cs="Sylfaen"/>
          <w:color w:val="000000" w:themeColor="text1"/>
        </w:rPr>
        <w:tab/>
        <w:t>პროგრამის განმახორციელებელი:</w:t>
      </w:r>
    </w:p>
    <w:p w:rsidR="00065D9C" w:rsidRPr="000A17E9" w:rsidRDefault="00065D9C" w:rsidP="00CE38B9">
      <w:pPr>
        <w:pStyle w:val="abzacixml"/>
        <w:ind w:left="360" w:hanging="360"/>
        <w:rPr>
          <w:color w:val="000000" w:themeColor="text1"/>
        </w:rPr>
      </w:pPr>
    </w:p>
    <w:p w:rsidR="00065D9C" w:rsidRPr="000A17E9" w:rsidRDefault="00065D9C"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065D9C" w:rsidRPr="000A17E9" w:rsidRDefault="00065D9C" w:rsidP="00CE38B9">
      <w:pPr>
        <w:pStyle w:val="abzacixml"/>
        <w:autoSpaceDE/>
        <w:autoSpaceDN/>
        <w:adjustRightInd/>
        <w:ind w:firstLine="0"/>
        <w:rPr>
          <w:color w:val="000000" w:themeColor="text1"/>
        </w:rPr>
      </w:pPr>
    </w:p>
    <w:p w:rsidR="00065D9C" w:rsidRPr="000A17E9" w:rsidRDefault="00065D9C"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065D9C" w:rsidRPr="000A17E9" w:rsidRDefault="00065D9C" w:rsidP="00CE38B9">
      <w:pPr>
        <w:spacing w:after="0" w:line="240" w:lineRule="auto"/>
        <w:jc w:val="both"/>
        <w:rPr>
          <w:rFonts w:ascii="Sylfaen" w:hAnsi="Sylfaen" w:cs="Sylfaen"/>
        </w:rPr>
      </w:pPr>
      <w:r w:rsidRPr="000A17E9">
        <w:rPr>
          <w:rFonts w:ascii="Sylfaen" w:eastAsia="Sylfaen" w:hAnsi="Sylfaen"/>
          <w:color w:val="000000"/>
        </w:rPr>
        <w:t>საქართველოს თავდაცვის ძალების ნატოსთან თავსებადობის ამაღლება, საერთაშორისო უსაფრთხოებისა და სტაბილურობის მხარდაჭერა, ქვეყნის ევროპული და ევროატლანტიკური ინტეგრაციის ხელშეწყობა.</w:t>
      </w:r>
    </w:p>
    <w:p w:rsidR="00065D9C" w:rsidRPr="000A17E9" w:rsidRDefault="00065D9C" w:rsidP="00CE38B9">
      <w:pPr>
        <w:spacing w:after="0" w:line="240" w:lineRule="auto"/>
        <w:ind w:firstLine="284"/>
        <w:jc w:val="both"/>
        <w:rPr>
          <w:rFonts w:ascii="Sylfaen" w:hAnsi="Sylfaen" w:cs="Sylfaen"/>
        </w:rPr>
      </w:pPr>
    </w:p>
    <w:p w:rsidR="00065D9C" w:rsidRPr="000A17E9" w:rsidRDefault="00065D9C" w:rsidP="00CE38B9">
      <w:pPr>
        <w:spacing w:after="0" w:line="240" w:lineRule="auto"/>
        <w:jc w:val="both"/>
        <w:rPr>
          <w:rFonts w:ascii="Sylfaen" w:hAnsi="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065D9C" w:rsidRPr="000A17E9" w:rsidRDefault="00065D9C" w:rsidP="00CE38B9">
      <w:pPr>
        <w:spacing w:after="0" w:line="240" w:lineRule="auto"/>
        <w:jc w:val="both"/>
        <w:rPr>
          <w:rFonts w:ascii="Sylfaen" w:hAnsi="Sylfaen" w:cs="Sylfaen"/>
        </w:rPr>
      </w:pPr>
      <w:r w:rsidRPr="000A17E9">
        <w:rPr>
          <w:rFonts w:ascii="Sylfaen" w:eastAsia="Sylfaen" w:hAnsi="Sylfaen"/>
        </w:rPr>
        <w:t>ქართველმა სამხედროებმა წარმატებით შეასრულეს დაკისრებული მისია. განხორციელდა  ასეულების და ბატალიონების როტაცია; სამშვიდობო მისიაში მონაწილეობისთვის კონკრეტული ქვედანაყოფის აღჭურვა;</w:t>
      </w:r>
    </w:p>
    <w:p w:rsidR="00065D9C" w:rsidRPr="000A17E9" w:rsidRDefault="00065D9C" w:rsidP="00CE38B9">
      <w:pPr>
        <w:spacing w:after="0" w:line="240" w:lineRule="auto"/>
        <w:jc w:val="both"/>
        <w:rPr>
          <w:rFonts w:ascii="Sylfaen" w:hAnsi="Sylfaen" w:cs="Sylfaen"/>
        </w:rPr>
      </w:pPr>
    </w:p>
    <w:p w:rsidR="00065D9C" w:rsidRPr="000A17E9" w:rsidRDefault="00065D9C"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065D9C" w:rsidRPr="000A17E9" w:rsidRDefault="00065D9C" w:rsidP="00CE38B9">
      <w:pPr>
        <w:spacing w:after="0" w:line="240" w:lineRule="auto"/>
        <w:jc w:val="both"/>
        <w:rPr>
          <w:rFonts w:ascii="Sylfaen" w:hAnsi="Sylfaen"/>
        </w:rPr>
      </w:pPr>
    </w:p>
    <w:p w:rsidR="00065D9C" w:rsidRPr="000A17E9" w:rsidRDefault="00065D9C"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065D9C" w:rsidRPr="000A17E9" w:rsidRDefault="00065D9C" w:rsidP="00CE38B9">
      <w:pPr>
        <w:spacing w:after="0" w:line="240" w:lineRule="auto"/>
        <w:jc w:val="both"/>
        <w:rPr>
          <w:rFonts w:ascii="Sylfaen" w:hAnsi="Sylfaen"/>
          <w:lang w:val="ka-GE"/>
        </w:rPr>
      </w:pPr>
    </w:p>
    <w:p w:rsidR="00065D9C" w:rsidRPr="000A17E9" w:rsidRDefault="00065D9C" w:rsidP="00CE38B9">
      <w:pPr>
        <w:spacing w:after="0" w:line="240" w:lineRule="auto"/>
        <w:jc w:val="both"/>
        <w:rPr>
          <w:rFonts w:ascii="Sylfaen" w:hAnsi="Sylfaen" w:cs="Sylfaen"/>
        </w:rPr>
      </w:pPr>
      <w:r w:rsidRPr="000A17E9">
        <w:rPr>
          <w:rFonts w:ascii="Sylfaen" w:eastAsia="Sylfaen" w:hAnsi="Sylfaen"/>
          <w:color w:val="000000"/>
        </w:rPr>
        <w:t>საქართველოს თავდაცვის ძალები წარმატებით მონაწილეობენ ნატოსა და ევროკავშირის სამშვიდობო მისიებში;</w:t>
      </w:r>
    </w:p>
    <w:p w:rsidR="00065D9C" w:rsidRPr="000A17E9" w:rsidRDefault="00065D9C" w:rsidP="00CE38B9">
      <w:pPr>
        <w:spacing w:after="0" w:line="240" w:lineRule="auto"/>
        <w:jc w:val="both"/>
        <w:rPr>
          <w:rFonts w:ascii="Sylfaen" w:hAnsi="Sylfaen" w:cs="Sylfaen"/>
        </w:rPr>
      </w:pPr>
    </w:p>
    <w:p w:rsidR="00065D9C" w:rsidRPr="000A17E9" w:rsidRDefault="00065D9C"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065D9C" w:rsidRPr="000A17E9" w:rsidRDefault="00065D9C" w:rsidP="00CE38B9">
      <w:pPr>
        <w:spacing w:after="0" w:line="240" w:lineRule="auto"/>
        <w:jc w:val="both"/>
        <w:rPr>
          <w:rFonts w:ascii="Sylfaen" w:hAnsi="Sylfaen"/>
          <w:lang w:val="ka-GE"/>
        </w:rPr>
      </w:pPr>
    </w:p>
    <w:p w:rsidR="00065D9C" w:rsidRPr="000A17E9" w:rsidRDefault="00065D9C" w:rsidP="00CE38B9">
      <w:pPr>
        <w:spacing w:after="0" w:line="240" w:lineRule="auto"/>
        <w:jc w:val="both"/>
        <w:rPr>
          <w:rFonts w:ascii="Sylfaen" w:hAnsi="Sylfaen" w:cs="Sylfaen"/>
        </w:rPr>
      </w:pPr>
      <w:r w:rsidRPr="000A17E9">
        <w:rPr>
          <w:rFonts w:ascii="Sylfaen" w:eastAsia="Sylfaen" w:hAnsi="Sylfaen"/>
          <w:color w:val="000000"/>
        </w:rPr>
        <w:t>საქართველოს თავდაცვის ძალების მაღალი საბრძოლო დონის შენარჩუნება, საბრძოლო გამოცდილების მიღება, ქვეყნის თავდაცვის ძალების ქვედანაყოფების საერთაშორისო მისიებსა და ოპერაციებში მონაწილეობის ხელშეწყობა;</w:t>
      </w:r>
    </w:p>
    <w:p w:rsidR="00065D9C" w:rsidRPr="000A17E9" w:rsidRDefault="00065D9C" w:rsidP="00CE38B9">
      <w:pPr>
        <w:spacing w:after="0" w:line="240" w:lineRule="auto"/>
        <w:jc w:val="both"/>
        <w:rPr>
          <w:rFonts w:ascii="Sylfaen" w:hAnsi="Sylfaen" w:cs="Sylfaen"/>
        </w:rPr>
      </w:pPr>
    </w:p>
    <w:p w:rsidR="00065D9C" w:rsidRPr="000A17E9" w:rsidRDefault="00065D9C"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065D9C" w:rsidRPr="000A17E9" w:rsidRDefault="00065D9C" w:rsidP="00CE38B9">
      <w:pPr>
        <w:spacing w:line="240" w:lineRule="auto"/>
        <w:jc w:val="both"/>
        <w:rPr>
          <w:rFonts w:ascii="Sylfaen" w:hAnsi="Sylfaen"/>
          <w:color w:val="000000" w:themeColor="text1"/>
          <w:lang w:val="ka-GE"/>
        </w:rPr>
      </w:pPr>
      <w:r w:rsidRPr="000A17E9">
        <w:rPr>
          <w:rFonts w:ascii="Sylfaen" w:hAnsi="Sylfaen"/>
          <w:color w:val="000000" w:themeColor="text1"/>
        </w:rPr>
        <w:t xml:space="preserve">2021 წლის </w:t>
      </w:r>
      <w:r w:rsidRPr="000A17E9">
        <w:rPr>
          <w:rFonts w:ascii="Sylfaen" w:hAnsi="Sylfaen"/>
          <w:color w:val="000000" w:themeColor="text1"/>
          <w:lang w:val="ka-GE"/>
        </w:rPr>
        <w:t>განმავლბაში</w:t>
      </w:r>
      <w:r w:rsidRPr="000A17E9">
        <w:rPr>
          <w:rFonts w:ascii="Sylfaen" w:hAnsi="Sylfaen"/>
          <w:color w:val="000000" w:themeColor="text1"/>
        </w:rPr>
        <w:t xml:space="preserve"> ევროკავშირის მისიებში მონაწილეობა მიიღო 71 სამხედრო მოსამსახურემ</w:t>
      </w:r>
      <w:r w:rsidRPr="000A17E9">
        <w:rPr>
          <w:rFonts w:ascii="Sylfaen" w:hAnsi="Sylfaen"/>
          <w:color w:val="000000" w:themeColor="text1"/>
          <w:lang w:val="ka-GE"/>
        </w:rPr>
        <w:t>.</w:t>
      </w:r>
    </w:p>
    <w:p w:rsidR="00102D6E" w:rsidRPr="000A17E9" w:rsidRDefault="00102D6E" w:rsidP="00CE38B9">
      <w:pPr>
        <w:spacing w:after="0" w:line="240" w:lineRule="auto"/>
        <w:ind w:left="180"/>
        <w:jc w:val="right"/>
        <w:rPr>
          <w:rFonts w:ascii="Sylfaen" w:hAnsi="Sylfaen"/>
          <w:i/>
          <w:sz w:val="18"/>
          <w:szCs w:val="18"/>
          <w:lang w:val="ka-GE"/>
        </w:rPr>
      </w:pPr>
    </w:p>
    <w:p w:rsidR="00102D6E" w:rsidRPr="000A17E9" w:rsidRDefault="00102D6E"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2.1</w:t>
      </w:r>
      <w:r w:rsidRPr="000A17E9">
        <w:rPr>
          <w:rFonts w:ascii="Sylfaen" w:hAnsi="Sylfaen" w:cs="Sylfaen"/>
          <w:sz w:val="22"/>
          <w:szCs w:val="22"/>
          <w:lang w:val="ka-GE"/>
        </w:rPr>
        <w:t>6</w:t>
      </w:r>
      <w:r w:rsidRPr="000A17E9">
        <w:rPr>
          <w:rFonts w:ascii="Sylfaen" w:hAnsi="Sylfaen" w:cs="Sylfaen"/>
          <w:sz w:val="22"/>
          <w:szCs w:val="22"/>
        </w:rPr>
        <w:t xml:space="preserve"> ეკონომიკური დანაშაულის პრევენცია (პროგრამული კოდი 23 03)</w:t>
      </w:r>
    </w:p>
    <w:p w:rsidR="00102D6E" w:rsidRPr="000A17E9" w:rsidRDefault="00102D6E" w:rsidP="00CE38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rPr>
      </w:pPr>
    </w:p>
    <w:p w:rsidR="00102D6E" w:rsidRPr="000A17E9" w:rsidRDefault="00102D6E" w:rsidP="00CE38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rPr>
      </w:pPr>
      <w:r w:rsidRPr="000A17E9">
        <w:rPr>
          <w:color w:val="000000" w:themeColor="text1"/>
        </w:rPr>
        <w:t>პროგრამის განმახორციელებელი:</w:t>
      </w:r>
    </w:p>
    <w:p w:rsidR="00102D6E" w:rsidRPr="000A17E9" w:rsidRDefault="00102D6E" w:rsidP="00CE38B9">
      <w:pPr>
        <w:widowControl w:val="0"/>
        <w:numPr>
          <w:ilvl w:val="0"/>
          <w:numId w:val="19"/>
        </w:numPr>
        <w:autoSpaceDE w:val="0"/>
        <w:autoSpaceDN w:val="0"/>
        <w:adjustRightInd w:val="0"/>
        <w:spacing w:after="0" w:line="240" w:lineRule="auto"/>
        <w:rPr>
          <w:rFonts w:ascii="Sylfaen" w:hAnsi="Sylfaen"/>
          <w:lang w:val="ka-GE"/>
        </w:rPr>
      </w:pPr>
      <w:r w:rsidRPr="000A17E9">
        <w:rPr>
          <w:rFonts w:ascii="Sylfaen" w:hAnsi="Sylfaen"/>
          <w:lang w:val="ka-GE"/>
        </w:rPr>
        <w:t>საქართველოს ფინანსთა სამინისტროს საგამოძიებო სამსახური</w:t>
      </w:r>
    </w:p>
    <w:p w:rsidR="00102D6E" w:rsidRPr="000A17E9" w:rsidRDefault="00102D6E" w:rsidP="00CE38B9">
      <w:pPr>
        <w:widowControl w:val="0"/>
        <w:autoSpaceDE w:val="0"/>
        <w:autoSpaceDN w:val="0"/>
        <w:adjustRightInd w:val="0"/>
        <w:spacing w:after="0" w:line="240" w:lineRule="auto"/>
        <w:rPr>
          <w:rFonts w:ascii="Sylfaen" w:hAnsi="Sylfaen"/>
          <w:highlight w:val="yellow"/>
          <w:lang w:val="ka-GE"/>
        </w:rPr>
      </w:pPr>
    </w:p>
    <w:p w:rsidR="00102D6E" w:rsidRPr="000A17E9" w:rsidRDefault="00102D6E" w:rsidP="00CE38B9">
      <w:pPr>
        <w:tabs>
          <w:tab w:val="left" w:pos="360"/>
        </w:tabs>
        <w:spacing w:after="0" w:line="240" w:lineRule="auto"/>
        <w:jc w:val="both"/>
        <w:rPr>
          <w:rFonts w:ascii="Sylfaen" w:hAnsi="Sylfaen" w:cs="Sylfaen"/>
        </w:rPr>
      </w:pPr>
      <w:r w:rsidRPr="000A17E9">
        <w:rPr>
          <w:rFonts w:ascii="Sylfaen" w:hAnsi="Sylfaen" w:cs="Sylfaen"/>
        </w:rPr>
        <w:t>დაგეგმილი საბოლოო შედეგები</w:t>
      </w:r>
    </w:p>
    <w:p w:rsidR="00102D6E" w:rsidRPr="000A17E9" w:rsidRDefault="00102D6E" w:rsidP="00CE38B9">
      <w:pPr>
        <w:tabs>
          <w:tab w:val="left" w:pos="360"/>
        </w:tabs>
        <w:spacing w:after="0" w:line="240" w:lineRule="auto"/>
        <w:jc w:val="both"/>
        <w:rPr>
          <w:rFonts w:ascii="Sylfaen" w:hAnsi="Sylfaen" w:cs="Sylfaen"/>
        </w:rPr>
      </w:pPr>
    </w:p>
    <w:p w:rsidR="00102D6E" w:rsidRPr="000A17E9" w:rsidRDefault="00102D6E"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საფინანსო და ფისკალურ სფეროში დანაშაულის დონის შემცირება და მინიმუმამდე დაყვანა.</w:t>
      </w:r>
    </w:p>
    <w:p w:rsidR="00102D6E" w:rsidRPr="000A17E9" w:rsidRDefault="00102D6E"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ქვეყანაში ჯანსაღი კონკურენტიანი გარემოს შექმნა.</w:t>
      </w:r>
    </w:p>
    <w:p w:rsidR="00102D6E" w:rsidRPr="000A17E9" w:rsidRDefault="00102D6E" w:rsidP="00CE38B9">
      <w:pPr>
        <w:spacing w:after="0" w:line="240" w:lineRule="auto"/>
        <w:jc w:val="both"/>
        <w:rPr>
          <w:rFonts w:ascii="Sylfaen" w:hAnsi="Sylfaen" w:cs="Sylfaen"/>
          <w:color w:val="000000"/>
          <w:shd w:val="clear" w:color="auto" w:fill="FFFFFF"/>
          <w:lang w:val="ka-GE"/>
        </w:rPr>
      </w:pPr>
    </w:p>
    <w:p w:rsidR="00102D6E" w:rsidRPr="000A17E9" w:rsidRDefault="00102D6E" w:rsidP="00CE38B9">
      <w:pPr>
        <w:tabs>
          <w:tab w:val="left" w:pos="360"/>
        </w:tabs>
        <w:spacing w:after="0" w:line="240" w:lineRule="auto"/>
        <w:jc w:val="both"/>
        <w:rPr>
          <w:rFonts w:ascii="Sylfaen" w:hAnsi="Sylfaen" w:cs="Sylfaen"/>
        </w:rPr>
      </w:pPr>
      <w:r w:rsidRPr="000A17E9">
        <w:rPr>
          <w:rFonts w:ascii="Sylfaen" w:hAnsi="Sylfaen" w:cs="Sylfaen"/>
        </w:rPr>
        <w:t>მიღწეული საბოლოო შედეგები</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საგამოძიებო სამსახური ნაწილობრივ გადავიდა მართვის თანამედროვე პრინციპებზე, შემცირდა საგამოძიებო მოქმედების ვადები და დაზოგილ იქნა გამოძიების პროცესში ადამიანური და ფინანსური რესურსები, ქვეყანაში ამაღლდა გამოძიების ხარისხი, ასევე იკლო ეკონომიკურ და ფინანსურ სფეროში დანაშაულთა რაოდენობამ.</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და მიღწეული საბოლოო შედეგების შეფასების ინდიკატორი:</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p>
    <w:p w:rsidR="00102D6E" w:rsidRPr="000A17E9" w:rsidRDefault="00102D6E" w:rsidP="00CE38B9">
      <w:pPr>
        <w:pStyle w:val="ListParagraph"/>
        <w:numPr>
          <w:ilvl w:val="0"/>
          <w:numId w:val="23"/>
        </w:numPr>
        <w:tabs>
          <w:tab w:val="left" w:pos="360"/>
        </w:tabs>
        <w:spacing w:after="0" w:line="240" w:lineRule="auto"/>
        <w:ind w:left="630"/>
        <w:rPr>
          <w:shd w:val="clear" w:color="auto" w:fill="FFFFFF"/>
          <w:lang w:val="ka-GE"/>
        </w:rPr>
      </w:pPr>
      <w:r w:rsidRPr="000A17E9">
        <w:rPr>
          <w:shd w:val="clear" w:color="auto" w:fill="FFFFFF"/>
          <w:lang w:val="ka-GE"/>
        </w:rPr>
        <w:t>დაგეგმილი საბაზისო მაჩვენებელი</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გატარებული პრევენციული ღონისძიებების შედეგად ეკონომიკურ დანაშაულებათა რიცხვის კლება;</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საფინანსო სფეროში დანაშაულის დონის შემცირება და მინიმუმამდე დაყვანა;</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მაჩვენებელი</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წელის განმავლობაში სამსახურის მიერ გამოვლენილ იქნა 1974 სამართალდარღვევათა საერთო რაოდენობა (წინა წლის შესაბამის პერიოდში - 1181 საქმე), აქედან ყველა ამ საქმეზე დაიწყო წინასწარი გამოძიება;</w:t>
      </w:r>
    </w:p>
    <w:p w:rsidR="00102D6E" w:rsidRPr="000A17E9" w:rsidRDefault="00102D6E"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იმ პირთა რაოდენობამ, რომელთა მიმართ დაიწყო სისხლის სამართლებრივი დევნა შეადგინა 1271 ერთეული, ხოლო აღკვეთის ღონისძიება გამოყენებულ იქნა 689 პირის მიმართ, ამავე დროს საქმეთა რაოდენობამ, რომელთა მიმართ შეწყდა გამოძიება, შეადგინა 279 ერთეული</w:t>
      </w:r>
    </w:p>
    <w:p w:rsidR="00102D6E" w:rsidRPr="000A17E9" w:rsidRDefault="00102D6E" w:rsidP="00CE38B9">
      <w:pPr>
        <w:spacing w:after="0" w:line="240" w:lineRule="auto"/>
        <w:ind w:left="180"/>
        <w:jc w:val="right"/>
        <w:rPr>
          <w:rFonts w:ascii="Sylfaen" w:hAnsi="Sylfaen"/>
          <w:i/>
          <w:sz w:val="18"/>
          <w:szCs w:val="18"/>
          <w:lang w:val="ka-GE"/>
        </w:rPr>
      </w:pPr>
    </w:p>
    <w:p w:rsidR="00102D6E" w:rsidRPr="000A17E9" w:rsidRDefault="00102D6E" w:rsidP="00CE38B9">
      <w:pPr>
        <w:spacing w:after="0" w:line="240" w:lineRule="auto"/>
        <w:ind w:left="180"/>
        <w:jc w:val="right"/>
        <w:rPr>
          <w:rFonts w:ascii="Sylfaen" w:hAnsi="Sylfaen"/>
          <w:i/>
          <w:sz w:val="18"/>
          <w:szCs w:val="18"/>
          <w:lang w:val="ka-GE"/>
        </w:rPr>
      </w:pPr>
    </w:p>
    <w:p w:rsidR="00AA28DE" w:rsidRPr="000A17E9" w:rsidRDefault="00AA28DE" w:rsidP="00AA28DE">
      <w:pPr>
        <w:pStyle w:val="Heading2"/>
        <w:spacing w:line="240" w:lineRule="auto"/>
        <w:ind w:left="284"/>
        <w:rPr>
          <w:rFonts w:ascii="Sylfaen" w:hAnsi="Sylfaen" w:cs="Sylfaen"/>
          <w:sz w:val="22"/>
          <w:szCs w:val="22"/>
          <w:lang w:val="ka-GE"/>
        </w:rPr>
      </w:pPr>
      <w:r w:rsidRPr="000A17E9">
        <w:rPr>
          <w:rFonts w:ascii="Sylfaen" w:hAnsi="Sylfaen" w:cs="Sylfaen"/>
          <w:sz w:val="22"/>
          <w:szCs w:val="22"/>
          <w:lang w:val="ka-GE"/>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rsidR="00AA28DE" w:rsidRPr="000A17E9" w:rsidRDefault="00AA28DE" w:rsidP="00AA28DE">
      <w:pPr>
        <w:tabs>
          <w:tab w:val="left" w:pos="0"/>
        </w:tabs>
        <w:contextualSpacing/>
        <w:jc w:val="both"/>
        <w:rPr>
          <w:rFonts w:ascii="Sylfaen" w:hAnsi="Sylfaen" w:cs="Sylfaen"/>
          <w:highlight w:val="yellow"/>
          <w:lang w:val="ka-GE"/>
        </w:rPr>
      </w:pPr>
    </w:p>
    <w:p w:rsidR="00AA28DE" w:rsidRPr="000A17E9" w:rsidRDefault="00AA28DE" w:rsidP="00AA28DE">
      <w:pPr>
        <w:tabs>
          <w:tab w:val="left" w:pos="0"/>
        </w:tabs>
        <w:contextualSpacing/>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AA28DE" w:rsidRPr="000A17E9" w:rsidRDefault="00AA28DE" w:rsidP="00AA28DE">
      <w:pPr>
        <w:numPr>
          <w:ilvl w:val="0"/>
          <w:numId w:val="160"/>
        </w:numPr>
        <w:tabs>
          <w:tab w:val="left" w:pos="0"/>
        </w:tabs>
        <w:spacing w:after="0" w:line="240" w:lineRule="auto"/>
        <w:contextualSpacing/>
        <w:jc w:val="both"/>
        <w:rPr>
          <w:rFonts w:ascii="Sylfaen" w:hAnsi="Sylfaen" w:cs="Sylfaen"/>
          <w:lang w:val="ka-GE"/>
        </w:rPr>
      </w:pPr>
      <w:r w:rsidRPr="000A17E9">
        <w:rPr>
          <w:rFonts w:ascii="Sylfaen" w:hAnsi="Sylfaen" w:cs="Sylfaen"/>
          <w:lang w:val="ka-GE"/>
        </w:rPr>
        <w:t xml:space="preserve">შსს </w:t>
      </w:r>
      <w:r w:rsidRPr="000A17E9">
        <w:rPr>
          <w:rFonts w:ascii="Sylfaen" w:eastAsia="Sylfaen" w:hAnsi="Sylfaen" w:cs="Sylfaen"/>
          <w:lang w:val="ka-GE"/>
        </w:rPr>
        <w:t>სსიპ - დაცვის პოლიციის დეპარტამენტი</w:t>
      </w:r>
    </w:p>
    <w:p w:rsidR="00AA28DE" w:rsidRPr="000A17E9" w:rsidRDefault="00AA28DE" w:rsidP="00AA28DE">
      <w:pPr>
        <w:tabs>
          <w:tab w:val="left" w:pos="1080"/>
        </w:tabs>
        <w:jc w:val="both"/>
        <w:rPr>
          <w:rFonts w:ascii="Sylfaen" w:hAnsi="Sylfaen"/>
          <w:lang w:val="ka-GE"/>
        </w:rPr>
      </w:pP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საბოლოო შედეგები</w:t>
      </w:r>
    </w:p>
    <w:p w:rsidR="00AA28DE" w:rsidRPr="000A17E9" w:rsidRDefault="00AA28DE" w:rsidP="00AA28DE">
      <w:pPr>
        <w:numPr>
          <w:ilvl w:val="0"/>
          <w:numId w:val="158"/>
        </w:numPr>
        <w:tabs>
          <w:tab w:val="left" w:pos="900"/>
        </w:tabs>
        <w:spacing w:after="0"/>
        <w:ind w:left="0" w:firstLine="720"/>
        <w:jc w:val="both"/>
        <w:rPr>
          <w:rFonts w:ascii="Sylfaen" w:hAnsi="Sylfaen" w:cs="Sylfaen"/>
        </w:rPr>
      </w:pPr>
      <w:r w:rsidRPr="000A17E9">
        <w:rPr>
          <w:rFonts w:ascii="Sylfaen" w:hAnsi="Sylfaen" w:cs="Sylfaen"/>
          <w:lang w:val="ka-GE"/>
        </w:rPr>
        <w:t xml:space="preserve">  </w:t>
      </w:r>
      <w:r w:rsidRPr="000A17E9">
        <w:rPr>
          <w:rFonts w:ascii="Sylfaen" w:hAnsi="Sylfaen" w:cs="Sylfaen"/>
        </w:rPr>
        <w:t>მეტად დახვეწილი და გამართული დაცვითი მომსახურება;</w:t>
      </w:r>
    </w:p>
    <w:p w:rsidR="00AA28DE" w:rsidRPr="000A17E9" w:rsidRDefault="00AA28DE" w:rsidP="00AA28DE">
      <w:pPr>
        <w:numPr>
          <w:ilvl w:val="0"/>
          <w:numId w:val="158"/>
        </w:numPr>
        <w:tabs>
          <w:tab w:val="left" w:pos="900"/>
        </w:tabs>
        <w:spacing w:after="0"/>
        <w:ind w:left="0" w:firstLine="720"/>
        <w:jc w:val="both"/>
        <w:rPr>
          <w:rFonts w:ascii="Sylfaen" w:hAnsi="Sylfaen" w:cs="Sylfaen"/>
        </w:rPr>
      </w:pPr>
      <w:r w:rsidRPr="000A17E9">
        <w:rPr>
          <w:rFonts w:ascii="Sylfaen" w:hAnsi="Sylfaen" w:cs="Sylfaen"/>
          <w:lang w:val="ka-GE"/>
        </w:rPr>
        <w:t xml:space="preserve">  </w:t>
      </w:r>
      <w:r w:rsidRPr="000A17E9">
        <w:rPr>
          <w:rFonts w:ascii="Sylfaen" w:hAnsi="Sylfaen" w:cs="Sylfaen"/>
        </w:rPr>
        <w:t xml:space="preserve">თანამედროვე და მაღალი ხარისხის დაცვითი სისტემებით აღჭურვილი დასაცავი </w:t>
      </w:r>
      <w:r w:rsidRPr="000A17E9">
        <w:rPr>
          <w:rFonts w:ascii="Sylfaen" w:hAnsi="Sylfaen" w:cs="Sylfaen"/>
          <w:lang w:val="ka-GE"/>
        </w:rPr>
        <w:t xml:space="preserve">   </w:t>
      </w:r>
    </w:p>
    <w:p w:rsidR="00AA28DE" w:rsidRPr="000A17E9" w:rsidRDefault="00AA28DE" w:rsidP="00AA28DE">
      <w:pPr>
        <w:tabs>
          <w:tab w:val="left" w:pos="900"/>
        </w:tabs>
        <w:ind w:left="720"/>
        <w:jc w:val="both"/>
        <w:rPr>
          <w:rFonts w:ascii="Sylfaen" w:hAnsi="Sylfaen" w:cs="Sylfaen"/>
        </w:rPr>
      </w:pPr>
      <w:r w:rsidRPr="000A17E9">
        <w:rPr>
          <w:rFonts w:ascii="Sylfaen" w:hAnsi="Sylfaen" w:cs="Sylfaen"/>
          <w:lang w:val="ka-GE"/>
        </w:rPr>
        <w:t xml:space="preserve">     </w:t>
      </w:r>
      <w:r w:rsidRPr="000A17E9">
        <w:rPr>
          <w:rFonts w:ascii="Sylfaen" w:hAnsi="Sylfaen" w:cs="Sylfaen"/>
        </w:rPr>
        <w:t>ობიექტები;</w:t>
      </w:r>
    </w:p>
    <w:p w:rsidR="00AA28DE" w:rsidRPr="000A17E9" w:rsidRDefault="00AA28DE" w:rsidP="00AA28DE">
      <w:pPr>
        <w:numPr>
          <w:ilvl w:val="0"/>
          <w:numId w:val="158"/>
        </w:numPr>
        <w:tabs>
          <w:tab w:val="left" w:pos="900"/>
        </w:tabs>
        <w:spacing w:after="0"/>
        <w:ind w:left="0" w:firstLine="720"/>
        <w:jc w:val="both"/>
        <w:rPr>
          <w:rFonts w:ascii="Sylfaen" w:hAnsi="Sylfaen" w:cs="Sylfaen"/>
        </w:rPr>
      </w:pPr>
      <w:r w:rsidRPr="000A17E9">
        <w:rPr>
          <w:rFonts w:ascii="Sylfaen" w:hAnsi="Sylfaen" w:cs="Sylfaen"/>
          <w:lang w:val="ka-GE"/>
        </w:rPr>
        <w:t xml:space="preserve">  </w:t>
      </w:r>
      <w:r w:rsidRPr="000A17E9">
        <w:rPr>
          <w:rFonts w:ascii="Sylfaen" w:hAnsi="Sylfaen" w:cs="Sylfaen"/>
        </w:rPr>
        <w:t xml:space="preserve">თანამედროვე ავტოსატრანსპორტო საშუალებებით უზრუნველყოფილი ოპერატიული </w:t>
      </w:r>
      <w:r w:rsidRPr="000A17E9">
        <w:rPr>
          <w:rFonts w:ascii="Sylfaen" w:hAnsi="Sylfaen" w:cs="Sylfaen"/>
          <w:lang w:val="ka-GE"/>
        </w:rPr>
        <w:t xml:space="preserve">     </w:t>
      </w:r>
    </w:p>
    <w:p w:rsidR="00AA28DE" w:rsidRPr="000A17E9" w:rsidRDefault="00AA28DE" w:rsidP="00AA28DE">
      <w:pPr>
        <w:tabs>
          <w:tab w:val="left" w:pos="900"/>
        </w:tabs>
        <w:ind w:left="720"/>
        <w:jc w:val="both"/>
        <w:rPr>
          <w:rFonts w:ascii="Sylfaen" w:hAnsi="Sylfaen" w:cs="Sylfaen"/>
        </w:rPr>
      </w:pPr>
      <w:r w:rsidRPr="000A17E9">
        <w:rPr>
          <w:rFonts w:ascii="Sylfaen" w:hAnsi="Sylfaen" w:cs="Sylfaen"/>
          <w:lang w:val="ka-GE"/>
        </w:rPr>
        <w:t xml:space="preserve">     </w:t>
      </w:r>
      <w:r w:rsidRPr="000A17E9">
        <w:rPr>
          <w:rFonts w:ascii="Sylfaen" w:hAnsi="Sylfaen" w:cs="Sylfaen"/>
        </w:rPr>
        <w:t>რეაგირების, დაცვა-გაცილების და ინკასაციის ჯგუფები, ასევე</w:t>
      </w:r>
      <w:r w:rsidRPr="000A17E9">
        <w:rPr>
          <w:rFonts w:ascii="Sylfaen" w:hAnsi="Sylfaen" w:cs="Sylfaen"/>
          <w:lang w:val="ka-GE"/>
        </w:rPr>
        <w:t>,</w:t>
      </w:r>
      <w:r w:rsidRPr="000A17E9">
        <w:rPr>
          <w:rFonts w:ascii="Sylfaen" w:hAnsi="Sylfaen" w:cs="Sylfaen"/>
        </w:rPr>
        <w:t xml:space="preserve"> დასაცავი ობიექტები;</w:t>
      </w:r>
    </w:p>
    <w:p w:rsidR="00AA28DE" w:rsidRPr="000A17E9" w:rsidRDefault="00AA28DE" w:rsidP="00AA28DE">
      <w:pPr>
        <w:numPr>
          <w:ilvl w:val="0"/>
          <w:numId w:val="158"/>
        </w:numPr>
        <w:tabs>
          <w:tab w:val="left" w:pos="900"/>
        </w:tabs>
        <w:spacing w:after="0"/>
        <w:ind w:left="0" w:firstLine="720"/>
        <w:jc w:val="both"/>
        <w:rPr>
          <w:rFonts w:ascii="Sylfaen" w:hAnsi="Sylfaen" w:cs="Sylfaen"/>
        </w:rPr>
      </w:pPr>
      <w:r w:rsidRPr="000A17E9">
        <w:rPr>
          <w:rFonts w:ascii="Sylfaen" w:hAnsi="Sylfaen" w:cs="Sylfaen"/>
          <w:lang w:val="ka-GE"/>
        </w:rPr>
        <w:t xml:space="preserve">  </w:t>
      </w:r>
      <w:r w:rsidRPr="000A17E9">
        <w:rPr>
          <w:rFonts w:ascii="Sylfaen" w:hAnsi="Sylfaen" w:cs="Sylfaen"/>
        </w:rPr>
        <w:t xml:space="preserve">თანამედროვე მოთხოვნების შესაბამისად რეაბილიტირებული და აშენებული      </w:t>
      </w:r>
    </w:p>
    <w:p w:rsidR="00AA28DE" w:rsidRPr="000A17E9" w:rsidRDefault="00AA28DE" w:rsidP="00AA28DE">
      <w:pPr>
        <w:tabs>
          <w:tab w:val="left" w:pos="900"/>
        </w:tabs>
        <w:ind w:left="720"/>
        <w:jc w:val="both"/>
        <w:rPr>
          <w:rFonts w:ascii="Sylfaen" w:hAnsi="Sylfaen" w:cs="Sylfaen"/>
        </w:rPr>
      </w:pPr>
      <w:r w:rsidRPr="000A17E9">
        <w:rPr>
          <w:rFonts w:ascii="Sylfaen" w:hAnsi="Sylfaen" w:cs="Sylfaen"/>
          <w:lang w:val="ka-GE"/>
        </w:rPr>
        <w:t xml:space="preserve">     </w:t>
      </w:r>
      <w:r w:rsidRPr="000A17E9">
        <w:rPr>
          <w:rFonts w:ascii="Sylfaen" w:hAnsi="Sylfaen" w:cs="Sylfaen"/>
        </w:rPr>
        <w:t>დეპარტამენტის ბალანსზე რიცხული შენობა-ნაგებობები.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მიღწეული საბოლოო შედეგები</w:t>
      </w:r>
    </w:p>
    <w:p w:rsidR="00AA28DE" w:rsidRPr="000A17E9" w:rsidRDefault="00AA28DE" w:rsidP="00AA28DE">
      <w:pPr>
        <w:numPr>
          <w:ilvl w:val="0"/>
          <w:numId w:val="159"/>
        </w:numPr>
        <w:spacing w:after="0"/>
        <w:jc w:val="both"/>
        <w:rPr>
          <w:rFonts w:ascii="Sylfaen" w:hAnsi="Sylfaen"/>
        </w:rPr>
      </w:pPr>
      <w:r w:rsidRPr="000A17E9">
        <w:rPr>
          <w:rFonts w:ascii="Sylfaen" w:hAnsi="Sylfaen" w:cs="Sylfaen"/>
        </w:rPr>
        <w:t>გამართული</w:t>
      </w:r>
      <w:r w:rsidRPr="000A17E9">
        <w:rPr>
          <w:rFonts w:ascii="Sylfaen" w:hAnsi="Sylfaen" w:cs="Sylfaen"/>
          <w:lang w:val="ka-GE"/>
        </w:rPr>
        <w:t>ა</w:t>
      </w:r>
      <w:r w:rsidRPr="000A17E9">
        <w:rPr>
          <w:rFonts w:ascii="Sylfaen" w:hAnsi="Sylfaen"/>
        </w:rPr>
        <w:t xml:space="preserve"> </w:t>
      </w:r>
      <w:r w:rsidRPr="000A17E9">
        <w:rPr>
          <w:rFonts w:ascii="Sylfaen" w:hAnsi="Sylfaen" w:cs="Sylfaen"/>
        </w:rPr>
        <w:t>დაცვითი</w:t>
      </w:r>
      <w:r w:rsidRPr="000A17E9">
        <w:rPr>
          <w:rFonts w:ascii="Sylfaen" w:hAnsi="Sylfaen"/>
        </w:rPr>
        <w:t xml:space="preserve"> </w:t>
      </w:r>
      <w:r w:rsidRPr="000A17E9">
        <w:rPr>
          <w:rFonts w:ascii="Sylfaen" w:hAnsi="Sylfaen" w:cs="Sylfaen"/>
        </w:rPr>
        <w:t>მომსახურება</w:t>
      </w:r>
      <w:r w:rsidRPr="000A17E9">
        <w:rPr>
          <w:rFonts w:ascii="Sylfaen" w:hAnsi="Sylfaen"/>
        </w:rPr>
        <w:t>;</w:t>
      </w:r>
    </w:p>
    <w:p w:rsidR="00AA28DE" w:rsidRPr="000A17E9" w:rsidRDefault="00AA28DE" w:rsidP="00AA28DE">
      <w:pPr>
        <w:numPr>
          <w:ilvl w:val="0"/>
          <w:numId w:val="159"/>
        </w:numPr>
        <w:spacing w:after="0"/>
        <w:jc w:val="both"/>
        <w:rPr>
          <w:rFonts w:ascii="Sylfaen" w:hAnsi="Sylfaen"/>
        </w:rPr>
      </w:pPr>
      <w:r w:rsidRPr="000A17E9">
        <w:rPr>
          <w:rFonts w:ascii="Sylfaen" w:hAnsi="Sylfaen" w:cs="Sylfaen"/>
        </w:rPr>
        <w:t>განახლებული</w:t>
      </w:r>
      <w:r w:rsidRPr="000A17E9">
        <w:rPr>
          <w:rFonts w:ascii="Sylfaen" w:hAnsi="Sylfaen" w:cs="Sylfaen"/>
          <w:lang w:val="ka-GE"/>
        </w:rPr>
        <w:t>ა</w:t>
      </w:r>
      <w:r w:rsidRPr="000A17E9">
        <w:rPr>
          <w:rFonts w:ascii="Sylfaen" w:hAnsi="Sylfaen"/>
        </w:rPr>
        <w:t xml:space="preserve"> </w:t>
      </w:r>
      <w:r w:rsidRPr="000A17E9">
        <w:rPr>
          <w:rFonts w:ascii="Sylfaen" w:hAnsi="Sylfaen" w:cs="Sylfaen"/>
        </w:rPr>
        <w:t>ცენტრალური</w:t>
      </w:r>
      <w:r w:rsidRPr="000A17E9">
        <w:rPr>
          <w:rFonts w:ascii="Sylfaen" w:hAnsi="Sylfaen"/>
        </w:rPr>
        <w:t xml:space="preserve"> </w:t>
      </w:r>
      <w:r w:rsidRPr="000A17E9">
        <w:rPr>
          <w:rFonts w:ascii="Sylfaen" w:hAnsi="Sylfaen" w:cs="Sylfaen"/>
        </w:rPr>
        <w:t>დაკვირვების</w:t>
      </w:r>
      <w:r w:rsidRPr="000A17E9">
        <w:rPr>
          <w:rFonts w:ascii="Sylfaen" w:hAnsi="Sylfaen"/>
        </w:rPr>
        <w:t xml:space="preserve"> </w:t>
      </w:r>
      <w:r w:rsidRPr="000A17E9">
        <w:rPr>
          <w:rFonts w:ascii="Sylfaen" w:hAnsi="Sylfaen" w:cs="Sylfaen"/>
        </w:rPr>
        <w:t>პულტის</w:t>
      </w:r>
      <w:r w:rsidRPr="000A17E9">
        <w:rPr>
          <w:rFonts w:ascii="Sylfaen" w:hAnsi="Sylfaen"/>
        </w:rPr>
        <w:t xml:space="preserve"> </w:t>
      </w:r>
      <w:r w:rsidRPr="000A17E9">
        <w:rPr>
          <w:rFonts w:ascii="Sylfaen" w:hAnsi="Sylfaen" w:cs="Sylfaen"/>
        </w:rPr>
        <w:t>მოძველებული</w:t>
      </w:r>
      <w:r w:rsidRPr="000A17E9">
        <w:rPr>
          <w:rFonts w:ascii="Sylfaen" w:hAnsi="Sylfaen"/>
        </w:rPr>
        <w:t xml:space="preserve"> </w:t>
      </w:r>
      <w:r w:rsidRPr="000A17E9">
        <w:rPr>
          <w:rFonts w:ascii="Sylfaen" w:hAnsi="Sylfaen" w:cs="Sylfaen"/>
        </w:rPr>
        <w:t>ტექნიკური</w:t>
      </w:r>
      <w:r w:rsidRPr="000A17E9">
        <w:rPr>
          <w:rFonts w:ascii="Sylfaen" w:hAnsi="Sylfaen"/>
        </w:rPr>
        <w:t xml:space="preserve"> </w:t>
      </w:r>
      <w:r w:rsidRPr="000A17E9">
        <w:rPr>
          <w:rFonts w:ascii="Sylfaen" w:hAnsi="Sylfaen" w:cs="Sylfaen"/>
        </w:rPr>
        <w:t>საშუალებები</w:t>
      </w:r>
      <w:r w:rsidRPr="000A17E9">
        <w:rPr>
          <w:rFonts w:ascii="Sylfaen" w:hAnsi="Sylfaen"/>
        </w:rPr>
        <w:t xml:space="preserve"> </w:t>
      </w:r>
      <w:r w:rsidRPr="000A17E9">
        <w:rPr>
          <w:rFonts w:ascii="Sylfaen" w:hAnsi="Sylfaen" w:cs="Sylfaen"/>
        </w:rPr>
        <w:t>თანამედროვე</w:t>
      </w:r>
      <w:r w:rsidRPr="000A17E9">
        <w:rPr>
          <w:rFonts w:ascii="Sylfaen" w:hAnsi="Sylfaen"/>
        </w:rPr>
        <w:t xml:space="preserve"> </w:t>
      </w:r>
      <w:r w:rsidRPr="000A17E9">
        <w:rPr>
          <w:rFonts w:ascii="Sylfaen" w:hAnsi="Sylfaen" w:cs="Sylfaen"/>
        </w:rPr>
        <w:t>ტექნიკური</w:t>
      </w:r>
      <w:r w:rsidRPr="000A17E9">
        <w:rPr>
          <w:rFonts w:ascii="Sylfaen" w:hAnsi="Sylfaen"/>
        </w:rPr>
        <w:t xml:space="preserve"> </w:t>
      </w:r>
      <w:r w:rsidRPr="000A17E9">
        <w:rPr>
          <w:rFonts w:ascii="Sylfaen" w:hAnsi="Sylfaen" w:cs="Sylfaen"/>
        </w:rPr>
        <w:t>საშუალებებით</w:t>
      </w:r>
      <w:r w:rsidRPr="000A17E9">
        <w:rPr>
          <w:rFonts w:ascii="Sylfaen" w:hAnsi="Sylfaen"/>
        </w:rPr>
        <w:t>;</w:t>
      </w:r>
    </w:p>
    <w:p w:rsidR="00AA28DE" w:rsidRPr="000A17E9" w:rsidRDefault="00AA28DE" w:rsidP="00AA28DE">
      <w:pPr>
        <w:numPr>
          <w:ilvl w:val="0"/>
          <w:numId w:val="159"/>
        </w:numPr>
        <w:spacing w:after="0"/>
        <w:jc w:val="both"/>
        <w:rPr>
          <w:rFonts w:ascii="Sylfaen" w:hAnsi="Sylfaen"/>
        </w:rPr>
      </w:pPr>
      <w:r w:rsidRPr="000A17E9">
        <w:rPr>
          <w:rFonts w:ascii="Sylfaen" w:hAnsi="Sylfaen" w:cs="Sylfaen"/>
          <w:lang w:val="ka-GE"/>
        </w:rPr>
        <w:t>განახლებული ავტოპარკი.</w:t>
      </w:r>
    </w:p>
    <w:p w:rsidR="00AA28DE" w:rsidRPr="000A17E9" w:rsidRDefault="00AA28DE" w:rsidP="00AA28DE">
      <w:pPr>
        <w:numPr>
          <w:ilvl w:val="0"/>
          <w:numId w:val="159"/>
        </w:numPr>
        <w:spacing w:after="0"/>
        <w:jc w:val="both"/>
        <w:rPr>
          <w:rFonts w:ascii="Sylfaen" w:hAnsi="Sylfaen"/>
        </w:rPr>
      </w:pPr>
      <w:r w:rsidRPr="000A17E9">
        <w:rPr>
          <w:rFonts w:ascii="Sylfaen" w:hAnsi="Sylfaen" w:cs="Sylfaen"/>
        </w:rPr>
        <w:t>დასაცავი ობიექტებისათვის გარემონტებელი</w:t>
      </w:r>
      <w:r w:rsidRPr="000A17E9">
        <w:rPr>
          <w:rFonts w:ascii="Sylfaen" w:hAnsi="Sylfaen" w:cs="Sylfaen"/>
          <w:lang w:val="ka-GE"/>
        </w:rPr>
        <w:t>ა</w:t>
      </w:r>
      <w:r w:rsidRPr="000A17E9">
        <w:rPr>
          <w:rFonts w:ascii="Sylfaen" w:hAnsi="Sylfaen" w:cs="Sylfaen"/>
        </w:rPr>
        <w:t xml:space="preserve"> დაცვის ჯიხურ</w:t>
      </w:r>
      <w:r w:rsidRPr="000A17E9">
        <w:rPr>
          <w:rFonts w:ascii="Sylfaen" w:hAnsi="Sylfaen" w:cs="Sylfaen"/>
          <w:lang w:val="ka-GE"/>
        </w:rPr>
        <w:t>ები</w:t>
      </w:r>
      <w:r w:rsidRPr="000A17E9">
        <w:rPr>
          <w:rFonts w:ascii="Sylfaen" w:hAnsi="Sylfaen" w:cs="Sylfaen"/>
        </w:rPr>
        <w:t>.</w:t>
      </w:r>
      <w:r w:rsidRPr="000A17E9">
        <w:rPr>
          <w:rFonts w:ascii="Sylfaen" w:hAnsi="Sylfaen"/>
        </w:rPr>
        <w:t xml:space="preserve"> </w:t>
      </w:r>
    </w:p>
    <w:p w:rsidR="00AA28DE" w:rsidRPr="000A17E9" w:rsidRDefault="00AA28DE" w:rsidP="00AA28DE">
      <w:pPr>
        <w:tabs>
          <w:tab w:val="left" w:pos="990"/>
        </w:tabs>
        <w:autoSpaceDE w:val="0"/>
        <w:autoSpaceDN w:val="0"/>
        <w:adjustRightInd w:val="0"/>
        <w:jc w:val="both"/>
        <w:rPr>
          <w:rFonts w:ascii="Sylfaen" w:hAnsi="Sylfaen"/>
          <w:lang w:val="ka-GE"/>
        </w:rPr>
      </w:pP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1. დაგეგმილი საბაზისო მაჩვენებელი - სამინისტროს სსიპ – დაცვის პოლიციის დეპარტამენტი მიმდინარე პერიოდში ახორციელებდა 14  035 ობიექტის დაცვას. აქედან, საპოლიციო ძალით დაცული იყო  769 ობიექტი, მათ შორის: 114 ობიექტი საბიუჯეტო დაფინანსებაზე არსებული, ტექნიკური საშუალებებით – 13 033 ობიექტი, შერეული დაცვა (საპოლიციო ძალით და ტექნიკური საშუალებებით ერთდროულად) ხორციელდებოდა 233 ობიექტზე, პირადი დაცვით უზრუნველყოფილი იყო 257 ფიზიკური პირი. GPS-ით დაცული ავტომანქანების რაოდენობამ შეადგენა 3 054 ერთეული;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მიზნობრივი მაჩვენებელი - არსებული მაჩვენებლის  5%-ით ზრდა;</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სსიპ – დაცვის პოლიციის დეპარტამენტი ახორციელებდა 15 030 ობიექტის დაცვას (მ.შ. საპოლიციო ძალით - 853 ობიექტი, ტექნიკური საშუალებებით – 13 930 ობიექტი), შერეული დაცვა (საპოლიციო ძალით და ტექნიკური საშუალებებით ერთდროულად) ხორციელდება - 247 ობიექტზე). პირადი დაცვით უზრუნველყოფილ იქნა 271 ფიზიკური პირი. GPS-ით დაცული ავტომანქანების რაოდენობამ შეადგენა 3 287 ერთეული.</w:t>
      </w:r>
    </w:p>
    <w:p w:rsidR="00AA28DE" w:rsidRPr="000A17E9" w:rsidRDefault="00AA28DE" w:rsidP="00AA28DE">
      <w:pPr>
        <w:jc w:val="both"/>
        <w:rPr>
          <w:rFonts w:ascii="Sylfaen" w:hAnsi="Sylfaen" w:cs="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cs="Sylfaen"/>
          <w:lang w:val="ka-GE"/>
        </w:rPr>
        <w:t xml:space="preserve">გაზრდილია დასაცავი ობიექტები 5%-ის ნაცვლად 7%-ით, ვინაიდან გაიზარდა მოთხოვნა დაცვის პოლიციის მომსახურეობაზე. </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2. დაგეგმილი საბაზისო მაჩვენებელი - წლის განმავლობაში AES და SIS სისტემური და პროგრამული მომსახურება უზრუნველყოფდა საქართველოს მასშტაბით 13 000-ზე მეტი აბონენტის (გადამცემის) გამართულ მუშაობას, თანამედროვე ციფრული რადიო კავშირგაბმულობის საშუალებებით უზრუნველყოფილ იქნა  თბილისი და მისი შემოგარენი, აჭარის რეგიონი, ინკასაციის სამმართველო, მოძრავი ტვირთებისა და ფიზიკურ პირთა დაცვის სამმართველო და ოპერატიული რეაგირების ჯგუფები.  ლიცენზიების ჯამურმა რაოდენობამ (თბილისი და რეგიონები) შეადგენა -  23 500. დეპარტამენტსა და რეგიონებში ტექნიკურად მოძველებულია ვიდეოსამეთვალყურეო სისტემები, ხარვეზით მუშაობს ობიექტებზე დამონტაჟებული გარე პერიმეტრის ვიდეოსამეთვალყურეო სისტემები. არსებული სიგნალების მიმღებ-გადამცემი გამაძლიერებელი სისტემა ჩასანაცვლებელია ციფრული სიგნალების მიმღებ-გადამცემი IP სისტემით. დაცვითი-ტექნიკური საშუალებებით დაცვაში არსებული ობიექტები, რომელთა ტექნიკური საშუალებებით დაცვა ხორციელდება GSM გადამცემებით არ არის ცენტრალიზებული, არა აქვს აღრიცხვის და მონიტორინგის სისტემა (ინფორმაციის მიღება ხდება მობილური ტელეფონით);</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 დაგეგმილი მიზნობრივი მაჩვენებელი - ტექნიკური საშუალებებით დაცვაში არსებული აბონენტების გაზრდილი რაოდენობა 15 000-მდე. ციფრული რადიო საშუალებებით აღჭურვილი რეგიონალური დანაყოფები (საშუალოდ 45 ხელით სატარებელი რაცია, 20 სტაციონარი და 5 სიატი) განახლებული ვიდესამეთვალყურეო სისტემები (მოძრაობაზე რეაგირება, ანალოგური სისტემების ციფრულით ჩანაცვლება). რეგიონალურ დანაყოფებში სიგნალების გადაცემის სისტემის გაფართოება და ოპტიმიზაცია.</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ტექნიკური საშუალებებით დაცვაში არსებული აბონენტების  რაოდენობა გაიზარდა 14 700-მდე.  შეძენილ იქნა  MOTOROLA TETRA სისტემის 10 ცალი საბაზო რადიოსადგური, 90 ცალი საავტომობილო რადიოსადგური, 450 ცალი ხელის რადიოსადგური.  კომპიუტერული ქსელის უსაფრთხოების დონის ამაღლების და სასერვერო ინფრასტრუქტურის განახლების მიზნით შეძენილ იქნა 5 სერვერი და 2 ქსელური ეკრანი, ასევე,   2 ცალი ცენტრალური სერვერი, 5 ცალი ცენტრალური გარდამქმნელი და სხვადასხვა უკაბელო კავშირის მოწყობილობა. თბილისის ცდპ (ცენტრალური დაკვირვების პუნქტი) სისტემა სრულად განახლებულია, შეიცვალა ცენტრალური სერვერი, დაემატა გარდამქმნელები სტრატეგიულ სიმაღლეებზე, გაიზარდა დაფარვის ქსელი და ჩანაცვლდა არსებული რეპიტერული სისტემა ციფრული IP მიმღები სისტემით.  ექსლუატაციაში არსებულ გარდამქმნელებს ჩაუტარდათ პროფილაქტიკური სამუშაოები.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სამცხე-ჯავახეთის რეგიონში დასრულებულდა საკუთარი საჰაერო ქსელის აწყობა, ახალქალაქში, ბორჯომში და ბაკურიანში ჩაირთო სსიპ დაცვის პოლიციის დეპარტამენტის ინტერნეტი. რეგიონალურ ცდპ სისტემას დაემატა მიმღებები და გამაძლიერებლები. სამეგრელო-ზემო სვანეთის რეგიონში აიწყო საკუთარი საჰაერო ქსელი, შედეგად ზუგდიდის, ოზურგეთის, სენაკის და მესტიის რაიონში დაემატა ცდპ გარდამქმნელები, გაიზარდა დაფარვის ქსელი და ჩანაცვლდა არსებული რეპიტერული სისტემა ციფრული IP მიმღები სისტემით, ზუგდიდის განყოფილებაში საჰაერო ქსელით გახდა შესაძლებელი ინტერნეტის მიწოდება (ყოველთვიური დანაზოგი 589 ლარი).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3. დაგეგმილი საბაზისო მაჩვენებელი - დღეის მდგომარეობით სამინისტრო სსიპ – დაცვის პოლიციის დეპარტამენტის ბალანსზე რიცხულია 250 მსუბუქი ავტომობილი, 78 მაღალი გამავლობის, 9 სამგზავრო (ავტობუსი, მიკროავტობუსი), 1 სატვირთო ავტომობილი, 126 დაჯავშნილი ავტომანქანა, 2 სპეცტექნიკა (ევაკუატორი), 27 მცირე ტვირთამწეობის ფურგუნი. ზენორმატიული დატვირთვის გამო ინკასაციის მანქანები ხშირად გამოდის მწყობრიდან, ასევე ოპერატიული რეაგირების მანქანები მიეკუთვნება მაღალი რისკის ჯგუფს და ხდებიან ავტოსაგზაო შემთხვევის მონაწილეები, შესაბამისად, ვარგისია ექსპლუატაციისათვის ინკასაციის მანქანების 60%, ხოლო ოპერატიული რეაგირების ჯგუფის მანქანების - 100%;</w:t>
      </w:r>
      <w:r w:rsidRPr="000A17E9">
        <w:rPr>
          <w:rFonts w:ascii="Sylfaen" w:eastAsia="Sylfaen" w:hAnsi="Sylfaen"/>
          <w:color w:val="000000"/>
          <w:sz w:val="20"/>
          <w:szCs w:val="20"/>
          <w:lang w:val="ka-GE"/>
        </w:rPr>
        <w:t xml:space="preserve"> </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 დაგეგმილი მიზნობრივი მაჩვენებელი - შეძენილი 10 ერთეული დაჯავშნილი ავტომანქანა (არსებული ბაზის 8 %-ით განახლება), შეძენილი 10 ერთეული მსუბუქი ავტომანქანა (არსებული ბაზის 10 %-ით განახლება), შეძენილი 5 ერთეული მაღალი გამავლობის მსუბუქი ავტომანქანა (არსებული ბაზის 6%-ით განახლება). შეძენილი 10 ერთეული სამგზავრო ტიპის მცირე ტვირთამწეობის ფურგუნი (არსებული ბაზის 37 %-ით განახლება).</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 მიღწეული საბოლოო შედეგის შეფასების ინდიკატორი - შეძენილია ფულადი სახსრებისა და სხვა ფასეულობათა გადაზიდვა-ინკასირებისათვის 1 ერთეული დაჯავშნილი სატვირთოს ტიპის ავტომანქანა, ოპერატიული რეაგირების ჯგუფების და მოძრავი ტვირთების დაცვა-გაცილებისათვის შეძენილია 25 ერთეული მსუბუქი ავტომანქანა, შეძენილია 30 ერთეული ოპერატიული დანიშნულების, სპეციალიზირებული (პიკაპი) ტიპის ავტომანქანა. (აქედან, 20 ერთეული გადაეცა საქართველოს შინაგან საქმეთა სამინისტროს, 6 ერთეული - შეიჯავშნა ფულადი სახსრებისა და სხვა ფასეულობათა გადაზიდვა-ინკასირებისთვის, ხოლო 4 ერთეული - გადაეცა საავიაციო უშიშროების სამმართველოს).</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 შესაძენი 10 ერთეული დაჯავშნილი ავტომანქანის ნაცვლად შეძენილ იქნა 1 ერთეული დაჯავშნილი სატვირთოს ტიპის ავტომანქანა და 6 ერთეული სპეციალიზირებული (პიკაპი) ტიპის ავტომანქანა (შემდგომ განხორციელდა შეჯავშნა) -  ვინაიდან, ინკასაციის სამმართველოში მნიშვნელოვნად არის გაზრდილი საინკასაციო ოპერაციები, როგორც საქალაქთაშორისო მიმართულებებზე, ასევე, თბილისში (განსაკუთრებით მონეტების ინკასაცია, რომელიც თითქმის გაორმაგებულია). ანალოგიური საინკასაციო ოპერაცია ყოველდღიურად სრულდება სს „საქართველოს ბანკი“-ს დაკვეთით, რისთვისაც გამოიყენება 4-5 ერთეულ დაბალი ტვირთამწეობის (530 კგ. და 1330კგ.) „ფორდ ტრანზიტი“-ს მარკის ა/მანქანები. აღნიშნული ოპერაციის შესასრულებლად საჭიროა 12-15 თანამშრომლის მონაწილეობა. მიზანშეწონილია გადასატანი ფულადი სახსრები და ფასეულობა თავმოყრილი იყოს 1 მაღალი ტვირთამწეობის (სატვირთოს ტიპის)  ა/მანქანაში. საინკასაციო კეისების სიმძიმის გამო ხშირია ა/მანქანების დაზიანების ფაქტები, რის გამოც შეფერხებით სრულდება ოპერაციები, რაზეც დამკვეთი გამოთქვამს უკმაყოფილებას. ასევე, დაემატა სს „ლიბერთი ბანკი“-ს საპენსიო თანხების ინკასაცია მთელი ქვეყნის მასშტაბით და მსხვილი ბანკების ფულის საცავები. შესაბამისად, ბანკები გაზრდილი ინტენსივობითა და თანხების მოცულობით ითხოვენ ხშირ საბანკო ოპერაციებს, საცავებიდან სხვადასხვა ქალაქის მიმართულებით. </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 xml:space="preserve">ოპერატიული რეაგირების ჯგუფების და მოძრავი ტვირთების დაცვა-გაცილებისათვის შესაძენი 10 ერთეული მსუბუქი ავტომანქანის ნაცვლად შეძენილ იქნა 25 ერთეული მსუბუქი ავტომანქანა -  ვინაიდან, გაზრდილია ტექნიკური საშუალებებითა და ცოცხალი ძალით დაცული ობიექტების რაოდენობა (აღნიშნული ავტომანქანებით ხორციელდება ოპერატიული რეაგირების ჯგუფების მიერ პულტზე შემოსულ განგაშებზე რეაგირება, ასევე ცოცხალი ძალით დაცული ობიექტების მონიტორინგი 24 საათიან რეჟიმში.). გაზრდილია მაღალი რისკის შემცველი მოძრავი ტვირთების, არაგაბარიტული ტვირთების, სპეცდანიშნულების ტვირთების (ფეთქებადი საშუალებების), მედიკამენტების (ნარკოტიკული საშუალებების), სამუზეუმო ექსპონატებისა და სტუმრების დაცვა-გაცილების მომსახურება.  </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შესაძენი 5 ერთეული მაღალი გამავლობის მსუბუქი ავტომანქანის ნაცვლად შეძენილ იქნა 4 ერთეული მაღალი გამავლობის მსუბუქი ავტომანქანა - რთული რელიეფური, კლიმატური პირობების გათვალისწინებით აღნიშნული ავტომანქანები გადანაწილდა მესტიისა და ამბროლაურის საავიაციო უშიშროების ქვეგანყოფილებებზე, აეროპორტის პერიმეტრის კონტროლის მიზნით. მაღალი გამავლობის ავტომანქანები მიეკუთვნება რისკის ჯგუფს, რადგან ხშირია მათი ექსტრემალურ პირობებში მართვა, რის გამოც სატრანსპორტო საშუალებები ხშირად გამოდის მწყობრიდან და საჭიროებს ხანგძლივ რემონტს.</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დასაცავ ობიექტებზე ცენტრალური დაკვირვების პულტის სამონტაჟო სამუშაოების შესრულებისათვის სამგზავრო ტიპის მცირე ტვირთამწეობის  ფურგუნის შეძენა საჭიროებას არ წარმოადგენდა.</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4. დაგეგმილი საბაზისო მაჩვენებელი - დაცვის პოლიციის დეპარტამენტის ბალანსზე დღეის მდგომარეობით ირიცხება 54 შენობა-ნაგებობა, საიდანაც 32 შენობა აკმაყოფილებს სამუშაო პირობებისთვის საჭირო მოთხოვნებს, ხოლო დარჩენილი 22 შენობა სარემონტოა (მ.შ. 9 საჭიროებს კოსმეტიკურს, ხოლო 13 – კაპიტალურ რემონტს);</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დაგეგმილი მიზნობრივი მაჩვენებელი - გარემონტებული დეპარტამენტის ადმინისტრაციული შენობის I - II სართული და კიბის უჯრედები, კახეთის რდპს ადმინისტრაციული შენობა, კახეთის რდპს საგარეჯოს განყოფილების შენობის ნაწილი, თბილისის სამმართველოს ადმინისტრაციული შენობა, სამეგრელო-ზემო სვანეთის რდპს მესტიის ადმინისტრაციული შენობა, გარემონტებული იმერეთი-გურიის რდპს საჩხერე-ჭიათურის ქვეგანყოფილების შენობა; დეპარტამენტის ადმინისტრაციული შენობის ეზოში აშენებული საწყობი; დეპარტამენტის ადმინისტრაციული შენობის შეღებილი ფასადი; რეაბილიტირებული დეპარტამენტის ეზო; დასაცავი ობიექტებისათვის 10 ცალი შეძენილი და 160 ცალი გარემონტებული დაცვის ჯიხური;</w:t>
      </w:r>
    </w:p>
    <w:p w:rsidR="00AA28DE" w:rsidRPr="000A17E9" w:rsidRDefault="00AA28DE" w:rsidP="00AA28DE">
      <w:pPr>
        <w:pStyle w:val="abzacixml"/>
        <w:spacing w:line="276" w:lineRule="auto"/>
        <w:ind w:firstLine="0"/>
      </w:pPr>
      <w:r w:rsidRPr="000A17E9">
        <w:t xml:space="preserve">მიღწეული საბოლოო შედეგის შეფასების ინდიკატორი - </w:t>
      </w:r>
      <w:r w:rsidRPr="000A17E9">
        <w:rPr>
          <w:rFonts w:cs="Times New Roman"/>
        </w:rPr>
        <w:t>დასაცავი ობიექტებისათვის გარემონტებულ იქნა  134 ცალი  დაცვის ჯიხური.</w:t>
      </w:r>
    </w:p>
    <w:p w:rsidR="00AA28DE" w:rsidRPr="000A17E9" w:rsidRDefault="00AA28DE" w:rsidP="00AA28DE">
      <w:pPr>
        <w:tabs>
          <w:tab w:val="left" w:pos="990"/>
        </w:tabs>
        <w:autoSpaceDE w:val="0"/>
        <w:autoSpaceDN w:val="0"/>
        <w:adjustRightInd w:val="0"/>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შენობა-ნაგებობების რემონტები, ქვეყანაში არსებული პანდემიიდან გამომდინარე, გადაიდო 2022 წლის პროექტებში.</w:t>
      </w:r>
    </w:p>
    <w:p w:rsidR="00AA28DE" w:rsidRPr="000A17E9" w:rsidRDefault="00AA28DE" w:rsidP="00CE38B9">
      <w:pPr>
        <w:spacing w:after="0" w:line="240" w:lineRule="auto"/>
        <w:ind w:left="180"/>
        <w:jc w:val="right"/>
        <w:rPr>
          <w:rFonts w:ascii="Sylfaen" w:hAnsi="Sylfaen"/>
          <w:i/>
          <w:sz w:val="18"/>
          <w:szCs w:val="18"/>
          <w:lang w:val="ka-GE"/>
        </w:rPr>
      </w:pPr>
    </w:p>
    <w:p w:rsidR="002D5E04" w:rsidRPr="000A17E9" w:rsidRDefault="002D5E04" w:rsidP="00CE38B9">
      <w:pPr>
        <w:pStyle w:val="Heading2"/>
        <w:spacing w:line="240" w:lineRule="auto"/>
        <w:jc w:val="both"/>
        <w:rPr>
          <w:rFonts w:ascii="Sylfaen" w:hAnsi="Sylfaen" w:cs="Sylfaen"/>
          <w:sz w:val="22"/>
          <w:szCs w:val="22"/>
        </w:rPr>
      </w:pPr>
      <w:r w:rsidRPr="000A17E9">
        <w:rPr>
          <w:rFonts w:ascii="Sylfaen" w:hAnsi="Sylfaen" w:cs="Sylfaen"/>
          <w:sz w:val="22"/>
          <w:szCs w:val="22"/>
          <w:lang w:val="ka-GE"/>
        </w:rPr>
        <w:t>2.19</w:t>
      </w:r>
      <w:r w:rsidRPr="000A17E9">
        <w:rPr>
          <w:rFonts w:ascii="Sylfaen" w:hAnsi="Sylfaen" w:cs="Sylfaen"/>
          <w:sz w:val="22"/>
          <w:szCs w:val="22"/>
        </w:rPr>
        <w:t xml:space="preserve"> სსიპ – ვეტერანების საქმეთა სახელმწიფო სამსახური (პროგრამული კოდი 37 00)</w:t>
      </w:r>
    </w:p>
    <w:p w:rsidR="002D5E04" w:rsidRPr="000A17E9" w:rsidRDefault="002D5E04" w:rsidP="00CE38B9">
      <w:pPr>
        <w:pStyle w:val="ListParagraph"/>
        <w:spacing w:line="240" w:lineRule="auto"/>
      </w:pPr>
    </w:p>
    <w:p w:rsidR="002D5E04" w:rsidRPr="000A17E9" w:rsidRDefault="002D5E04" w:rsidP="00CE38B9">
      <w:pPr>
        <w:pStyle w:val="ListParagraph"/>
        <w:spacing w:line="240" w:lineRule="auto"/>
        <w:rPr>
          <w:lang w:val="ka-GE"/>
        </w:rPr>
      </w:pPr>
      <w:r w:rsidRPr="000A17E9">
        <w:t>პროგრამის განმახორციელებელი</w:t>
      </w:r>
      <w:r w:rsidRPr="000A17E9">
        <w:rPr>
          <w:lang w:val="ka-GE"/>
        </w:rPr>
        <w:t>:</w:t>
      </w:r>
    </w:p>
    <w:p w:rsidR="002D5E04" w:rsidRPr="000A17E9" w:rsidRDefault="002D5E04" w:rsidP="00CE38B9">
      <w:pPr>
        <w:pStyle w:val="ListParagraph"/>
        <w:numPr>
          <w:ilvl w:val="0"/>
          <w:numId w:val="22"/>
        </w:numPr>
        <w:tabs>
          <w:tab w:val="left" w:pos="1080"/>
        </w:tabs>
        <w:spacing w:line="240" w:lineRule="auto"/>
        <w:ind w:left="990" w:hanging="540"/>
      </w:pPr>
      <w:r w:rsidRPr="000A17E9">
        <w:t>სსიპ - ვეტერანების საქმეთა სახელმწიფო სამსახური</w:t>
      </w:r>
    </w:p>
    <w:p w:rsidR="002D5E04" w:rsidRPr="000A17E9" w:rsidRDefault="002D5E04" w:rsidP="00CE38B9">
      <w:pPr>
        <w:pStyle w:val="ListParagraph"/>
        <w:numPr>
          <w:ilvl w:val="0"/>
          <w:numId w:val="22"/>
        </w:numPr>
        <w:tabs>
          <w:tab w:val="left" w:pos="1080"/>
        </w:tabs>
        <w:spacing w:line="240" w:lineRule="auto"/>
        <w:ind w:left="990" w:hanging="540"/>
      </w:pPr>
      <w:r w:rsidRPr="000A17E9">
        <w:t>ა(ა)იპ სპორტული კლუბი „არმია”</w:t>
      </w:r>
    </w:p>
    <w:p w:rsidR="002D5E04" w:rsidRPr="000A17E9" w:rsidRDefault="002D5E04" w:rsidP="00CE38B9">
      <w:pPr>
        <w:spacing w:line="240" w:lineRule="auto"/>
        <w:jc w:val="both"/>
        <w:rPr>
          <w:rFonts w:ascii="Sylfaen" w:hAnsi="Sylfaen" w:cs="Sylfaen"/>
          <w:noProof/>
        </w:rPr>
      </w:pPr>
    </w:p>
    <w:p w:rsidR="002D5E04" w:rsidRPr="000A17E9" w:rsidRDefault="002D5E04" w:rsidP="00CE38B9">
      <w:pPr>
        <w:spacing w:line="240" w:lineRule="auto"/>
        <w:jc w:val="both"/>
        <w:rPr>
          <w:rFonts w:ascii="Sylfaen" w:hAnsi="Sylfaen"/>
        </w:rPr>
      </w:pPr>
      <w:r w:rsidRPr="000A17E9">
        <w:rPr>
          <w:rFonts w:ascii="Sylfaen" w:hAnsi="Sylfaen"/>
        </w:rPr>
        <w:t>დაგეგმილი საბოლოო შედეგები</w:t>
      </w:r>
    </w:p>
    <w:p w:rsidR="002D5E04" w:rsidRPr="000A17E9" w:rsidRDefault="002D5E04" w:rsidP="00CE38B9">
      <w:pPr>
        <w:spacing w:line="240" w:lineRule="auto"/>
        <w:contextualSpacing/>
        <w:jc w:val="both"/>
        <w:rPr>
          <w:rFonts w:ascii="Sylfaen" w:hAnsi="Sylfaen" w:cs="Sylfaen"/>
          <w:lang w:val="ka-GE"/>
        </w:rPr>
      </w:pPr>
      <w:r w:rsidRPr="000A17E9">
        <w:rPr>
          <w:rFonts w:ascii="Sylfaen" w:hAnsi="Sylfaen" w:cs="Sylfaen"/>
          <w:lang w:val="ka-GE"/>
        </w:rPr>
        <w:t>ვეტერანებისა და მათი ოჯახის წევრების სამართლებრივი და სოციალურ-ეკონომიკური მდგომარეობის გაუმჯობესება და ვეტერანების სამშობლოსადმი თავდადებისა და ღვაწლის სათანადო დაფასება</w:t>
      </w:r>
    </w:p>
    <w:p w:rsidR="002D5E04" w:rsidRPr="000A17E9" w:rsidRDefault="002D5E04" w:rsidP="00CE38B9">
      <w:pPr>
        <w:spacing w:line="240" w:lineRule="auto"/>
        <w:jc w:val="both"/>
        <w:rPr>
          <w:rFonts w:ascii="Sylfaen" w:eastAsia="Times New Roman" w:hAnsi="Sylfaen" w:cs="Sylfaen"/>
          <w:noProof/>
        </w:rPr>
      </w:pPr>
    </w:p>
    <w:p w:rsidR="002D5E04" w:rsidRPr="000A17E9" w:rsidRDefault="002D5E04" w:rsidP="00CE38B9">
      <w:pPr>
        <w:spacing w:line="240" w:lineRule="auto"/>
        <w:jc w:val="both"/>
        <w:rPr>
          <w:rFonts w:ascii="Sylfaen" w:hAnsi="Sylfaen"/>
        </w:rPr>
      </w:pPr>
      <w:r w:rsidRPr="000A17E9">
        <w:rPr>
          <w:rFonts w:ascii="Sylfaen" w:hAnsi="Sylfaen"/>
        </w:rPr>
        <w:t>მიღწეული საბოლოო შედეგები</w:t>
      </w:r>
    </w:p>
    <w:p w:rsidR="002D5E04" w:rsidRPr="000A17E9" w:rsidRDefault="002D5E04" w:rsidP="00CE38B9">
      <w:pPr>
        <w:pStyle w:val="ListParagraph"/>
        <w:numPr>
          <w:ilvl w:val="0"/>
          <w:numId w:val="21"/>
        </w:numPr>
        <w:spacing w:after="0" w:line="240" w:lineRule="auto"/>
        <w:ind w:left="284" w:right="0" w:hanging="284"/>
        <w:rPr>
          <w:rFonts w:cs="Segoe UI"/>
          <w:shd w:val="clear" w:color="auto" w:fill="FFFFFF"/>
        </w:rPr>
      </w:pPr>
      <w:r w:rsidRPr="000A17E9">
        <w:rPr>
          <w:rFonts w:eastAsia="+mn-ea" w:cs="+mn-cs"/>
          <w:color w:val="000000" w:themeColor="text1"/>
          <w:kern w:val="24"/>
          <w:lang w:val="ka-GE"/>
        </w:rPr>
        <w:t>ვეტერანთა სოციალურ-ეკონომიკური მდგომარეობის გაუმჯობესების მიზნით გამოცემული</w:t>
      </w:r>
      <w:r w:rsidRPr="000A17E9">
        <w:rPr>
          <w:rFonts w:eastAsia="+mn-ea" w:cs="+mn-cs"/>
          <w:color w:val="000000" w:themeColor="text1"/>
          <w:kern w:val="24"/>
          <w:lang w:val="fi-FI"/>
        </w:rPr>
        <w:t xml:space="preserve"> </w:t>
      </w:r>
      <w:r w:rsidRPr="000A17E9">
        <w:rPr>
          <w:rFonts w:eastAsia="+mn-ea" w:cs="+mn-cs"/>
          <w:color w:val="000000" w:themeColor="text1"/>
          <w:kern w:val="24"/>
          <w:lang w:val="ka-GE"/>
        </w:rPr>
        <w:t>სამართლებრივი აქტები;</w:t>
      </w:r>
    </w:p>
    <w:p w:rsidR="002D5E04" w:rsidRPr="000A17E9" w:rsidRDefault="002D5E04" w:rsidP="00CE38B9">
      <w:pPr>
        <w:pStyle w:val="ListParagraph"/>
        <w:numPr>
          <w:ilvl w:val="0"/>
          <w:numId w:val="21"/>
        </w:numPr>
        <w:spacing w:after="0" w:line="240" w:lineRule="auto"/>
        <w:ind w:left="284" w:right="0" w:hanging="284"/>
        <w:rPr>
          <w:rFonts w:cs="Segoe UI"/>
          <w:shd w:val="clear" w:color="auto" w:fill="FFFFFF"/>
        </w:rPr>
      </w:pPr>
      <w:r w:rsidRPr="000A17E9">
        <w:rPr>
          <w:rFonts w:cs="Segoe UI"/>
          <w:shd w:val="clear" w:color="auto" w:fill="FFFFFF"/>
        </w:rPr>
        <w:t>მაქსიმალური კოორდინაცია ადგილობრივ მუნიციპალიტეტებ</w:t>
      </w:r>
      <w:r w:rsidRPr="000A17E9">
        <w:rPr>
          <w:rFonts w:cs="Segoe UI"/>
          <w:shd w:val="clear" w:color="auto" w:fill="FFFFFF"/>
          <w:lang w:val="ka-GE"/>
        </w:rPr>
        <w:t>თან;</w:t>
      </w:r>
    </w:p>
    <w:p w:rsidR="002D5E04" w:rsidRPr="000A17E9" w:rsidRDefault="002D5E04" w:rsidP="00CE38B9">
      <w:pPr>
        <w:pStyle w:val="ListParagraph"/>
        <w:numPr>
          <w:ilvl w:val="0"/>
          <w:numId w:val="21"/>
        </w:numPr>
        <w:spacing w:after="0" w:line="240" w:lineRule="auto"/>
        <w:ind w:left="284" w:right="0" w:hanging="284"/>
        <w:rPr>
          <w:rFonts w:cs="Segoe UI"/>
          <w:shd w:val="clear" w:color="auto" w:fill="FFFFFF"/>
        </w:rPr>
      </w:pPr>
      <w:r w:rsidRPr="000A17E9">
        <w:rPr>
          <w:rFonts w:cs="Segoe UI"/>
          <w:shd w:val="clear" w:color="auto" w:fill="FFFFFF"/>
          <w:lang w:val="ka-GE"/>
        </w:rPr>
        <w:t>დახვეწილი აღრიცხვის ელექტრონული ბაზა;</w:t>
      </w:r>
    </w:p>
    <w:p w:rsidR="002D5E04" w:rsidRPr="000A17E9" w:rsidRDefault="002D5E04" w:rsidP="00CE38B9">
      <w:pPr>
        <w:pStyle w:val="ListParagraph"/>
        <w:numPr>
          <w:ilvl w:val="0"/>
          <w:numId w:val="21"/>
        </w:numPr>
        <w:spacing w:after="0" w:line="240" w:lineRule="auto"/>
        <w:ind w:left="284" w:right="0" w:hanging="284"/>
        <w:rPr>
          <w:rFonts w:cs="Segoe UI"/>
          <w:shd w:val="clear" w:color="auto" w:fill="FFFFFF"/>
        </w:rPr>
      </w:pPr>
      <w:r w:rsidRPr="000A17E9">
        <w:rPr>
          <w:rFonts w:cs="Segoe UI"/>
          <w:shd w:val="clear" w:color="auto" w:fill="FFFFFF"/>
          <w:lang w:val="ka-GE"/>
        </w:rPr>
        <w:t>გაფორმებული მემორანდუმების რაოდენობრივი ზრდა.</w:t>
      </w:r>
    </w:p>
    <w:p w:rsidR="002D5E04" w:rsidRPr="000A17E9" w:rsidRDefault="002D5E04" w:rsidP="00CE38B9">
      <w:pPr>
        <w:spacing w:line="240" w:lineRule="auto"/>
        <w:contextualSpacing/>
        <w:jc w:val="both"/>
        <w:rPr>
          <w:rFonts w:ascii="Sylfaen" w:hAnsi="Sylfaen" w:cs="Segoe UI"/>
          <w:color w:val="000000"/>
          <w:shd w:val="clear" w:color="auto" w:fill="FFFFFF"/>
        </w:rPr>
      </w:pPr>
    </w:p>
    <w:p w:rsidR="002D5E04" w:rsidRPr="000A17E9" w:rsidRDefault="002D5E04" w:rsidP="00CE38B9">
      <w:pPr>
        <w:spacing w:line="240" w:lineRule="auto"/>
        <w:jc w:val="both"/>
        <w:rPr>
          <w:rFonts w:ascii="Sylfaen" w:hAnsi="Sylfaen"/>
        </w:rPr>
      </w:pPr>
      <w:r w:rsidRPr="000A17E9">
        <w:rPr>
          <w:rFonts w:ascii="Sylfaen" w:hAnsi="Sylfaen"/>
        </w:rPr>
        <w:t>დაგეგმ</w:t>
      </w:r>
      <w:r w:rsidRPr="000A17E9">
        <w:rPr>
          <w:rFonts w:ascii="Sylfaen" w:hAnsi="Sylfaen"/>
          <w:lang w:val="ka-GE"/>
        </w:rPr>
        <w:t>ი</w:t>
      </w:r>
      <w:r w:rsidRPr="000A17E9">
        <w:rPr>
          <w:rFonts w:ascii="Sylfaen" w:hAnsi="Sylfaen"/>
        </w:rPr>
        <w:t>ლი და მიღწეული საბოლოო შედეგების შეფასების ინდიკატორები</w:t>
      </w:r>
    </w:p>
    <w:p w:rsidR="002D5E04" w:rsidRPr="000A17E9" w:rsidRDefault="002D5E04" w:rsidP="00CE38B9">
      <w:pPr>
        <w:spacing w:line="240" w:lineRule="auto"/>
        <w:jc w:val="both"/>
        <w:rPr>
          <w:rFonts w:ascii="Sylfaen" w:hAnsi="Sylfaen"/>
        </w:rPr>
      </w:pPr>
      <w:r w:rsidRPr="000A17E9">
        <w:rPr>
          <w:rFonts w:ascii="Sylfaen" w:hAnsi="Sylfaen"/>
        </w:rPr>
        <w:t>დაგეგმილი საბაზისო მაჩვენებელი</w:t>
      </w:r>
    </w:p>
    <w:p w:rsidR="002D5E04" w:rsidRPr="000A17E9" w:rsidRDefault="002D5E04" w:rsidP="00CE38B9">
      <w:pPr>
        <w:spacing w:line="240" w:lineRule="auto"/>
        <w:jc w:val="both"/>
        <w:rPr>
          <w:rFonts w:ascii="Sylfaen" w:eastAsia="Sylfaen" w:hAnsi="Sylfaen"/>
          <w:color w:val="000000"/>
        </w:rPr>
      </w:pPr>
      <w:r w:rsidRPr="000A17E9">
        <w:rPr>
          <w:rFonts w:ascii="Sylfaen" w:eastAsia="Sylfaen" w:hAnsi="Sylfaen"/>
          <w:color w:val="000000"/>
        </w:rPr>
        <w:t xml:space="preserve">ვეტერანებისა და მათი ოჯახის წევრებისათვის ჯანმრთელობის, სოციალური დაცვის, სამართლებრივი და რეაბილიტაციის მიმართულებით განხორციელებული პროექტების რაოდენობა; </w:t>
      </w:r>
    </w:p>
    <w:p w:rsidR="002D5E04" w:rsidRPr="000A17E9" w:rsidRDefault="002D5E04" w:rsidP="00CE38B9">
      <w:pPr>
        <w:spacing w:line="240" w:lineRule="auto"/>
        <w:jc w:val="both"/>
        <w:rPr>
          <w:rFonts w:ascii="Sylfaen" w:hAnsi="Sylfaen" w:cs="Sylfaen"/>
          <w:noProof/>
          <w:lang w:val="ka-GE"/>
        </w:rPr>
      </w:pPr>
      <w:r w:rsidRPr="000A17E9">
        <w:rPr>
          <w:rFonts w:ascii="Sylfaen" w:eastAsia="Times New Roman" w:hAnsi="Sylfaen" w:cs="Sylfaen"/>
          <w:noProof/>
        </w:rPr>
        <w:t>დაგეგმილი მიზნობრივი მაჩვენებელი</w:t>
      </w:r>
      <w:r w:rsidRPr="000A17E9">
        <w:rPr>
          <w:rFonts w:ascii="Times New Roman" w:eastAsia="Times New Roman" w:hAnsi="Times New Roman" w:cs="Times New Roman"/>
          <w:noProof/>
        </w:rPr>
        <w:t>​</w:t>
      </w:r>
    </w:p>
    <w:p w:rsidR="002D5E04" w:rsidRPr="000A17E9" w:rsidRDefault="002D5E04" w:rsidP="00CE38B9">
      <w:pPr>
        <w:spacing w:line="240" w:lineRule="auto"/>
        <w:jc w:val="both"/>
        <w:rPr>
          <w:rFonts w:ascii="Sylfaen" w:hAnsi="Sylfaen" w:cs="Sylfaen"/>
          <w:noProof/>
          <w:lang w:val="ka-GE"/>
        </w:rPr>
      </w:pPr>
      <w:r w:rsidRPr="000A17E9">
        <w:rPr>
          <w:rFonts w:ascii="Sylfaen" w:hAnsi="Sylfaen" w:cs="Sylfaen"/>
          <w:noProof/>
        </w:rPr>
        <w:t>ვეტერანებისა და მათი ოჯახის წევრებისათვის ჯანმრთელობის, სოციალური დაცვისა და რეაბილიტაციის მიმართულებით განხორციელებული პროექტების ხარისხობრივი და რაოდენობრივი ზრდა</w:t>
      </w:r>
      <w:r w:rsidRPr="000A17E9">
        <w:rPr>
          <w:rFonts w:ascii="Sylfaen" w:hAnsi="Sylfaen" w:cs="Sylfaen"/>
          <w:noProof/>
          <w:lang w:val="ka-GE"/>
        </w:rPr>
        <w:t>.</w:t>
      </w:r>
    </w:p>
    <w:p w:rsidR="002D5E04" w:rsidRPr="000A17E9" w:rsidRDefault="002D5E04" w:rsidP="00CE38B9">
      <w:pPr>
        <w:spacing w:line="240" w:lineRule="auto"/>
        <w:jc w:val="both"/>
        <w:rPr>
          <w:rFonts w:ascii="Sylfaen" w:eastAsia="Times New Roman" w:hAnsi="Sylfaen" w:cs="Sylfaen"/>
          <w:noProof/>
        </w:rPr>
      </w:pPr>
      <w:r w:rsidRPr="000A17E9">
        <w:rPr>
          <w:rFonts w:ascii="Sylfaen" w:eastAsia="Times New Roman" w:hAnsi="Sylfaen" w:cs="Sylfaen"/>
          <w:noProof/>
        </w:rPr>
        <w:t>მიღწეული საბოლოო შედეგის შეფასების ინდიკატორი</w:t>
      </w:r>
    </w:p>
    <w:p w:rsidR="002D5E04" w:rsidRPr="000A17E9" w:rsidRDefault="002D5E04" w:rsidP="00CE38B9">
      <w:pPr>
        <w:spacing w:line="240" w:lineRule="auto"/>
        <w:jc w:val="both"/>
        <w:rPr>
          <w:rFonts w:ascii="Sylfaen" w:hAnsi="Sylfaen" w:cs="Sylfaen"/>
          <w:noProof/>
          <w:lang w:val="ka-GE"/>
        </w:rPr>
      </w:pPr>
      <w:r w:rsidRPr="000A17E9">
        <w:rPr>
          <w:rFonts w:ascii="Sylfaen" w:hAnsi="Sylfaen" w:cs="Sylfaen"/>
          <w:noProof/>
          <w:lang w:val="ka-GE"/>
        </w:rPr>
        <w:t xml:space="preserve">4 800 ბენეფიციარი დაფინანსდა </w:t>
      </w:r>
      <w:r w:rsidRPr="000A17E9">
        <w:rPr>
          <w:rFonts w:ascii="Sylfaen" w:hAnsi="Sylfaen" w:cs="Sylfaen"/>
          <w:noProof/>
        </w:rPr>
        <w:t>ჯანმრთელობის, სოციალური დაცვისა და რეაბილიტაციის მიმართულებით</w:t>
      </w:r>
      <w:r w:rsidRPr="000A17E9">
        <w:rPr>
          <w:rFonts w:ascii="Sylfaen" w:hAnsi="Sylfaen" w:cs="Sylfaen"/>
          <w:noProof/>
          <w:lang w:val="ka-GE"/>
        </w:rPr>
        <w:t xml:space="preserve"> (2020 წელს - 3 400 ბენეფიციარი);</w:t>
      </w:r>
    </w:p>
    <w:p w:rsidR="0042276F" w:rsidRPr="000A17E9" w:rsidRDefault="0042276F" w:rsidP="00CE38B9">
      <w:pPr>
        <w:tabs>
          <w:tab w:val="left" w:pos="360"/>
        </w:tabs>
        <w:spacing w:after="0" w:line="240" w:lineRule="auto"/>
        <w:jc w:val="both"/>
        <w:rPr>
          <w:rFonts w:ascii="Sylfaen" w:hAnsi="Sylfaen" w:cs="Sylfaen"/>
          <w:color w:val="000000"/>
          <w:shd w:val="clear" w:color="auto" w:fill="FFFFFF"/>
          <w:lang w:val="ka-GE"/>
        </w:rPr>
      </w:pPr>
      <w:r w:rsidRPr="000A17E9">
        <w:rPr>
          <w:rFonts w:ascii="Sylfaen" w:eastAsia="Sylfaen_PDF_Subset" w:hAnsi="Sylfaen" w:cs="Sylfaen_PDF_Subset"/>
        </w:rPr>
        <w:t>608</w:t>
      </w:r>
      <w:r w:rsidRPr="000A17E9">
        <w:rPr>
          <w:rFonts w:ascii="Sylfaen" w:eastAsia="Sylfaen_PDF_Subset" w:hAnsi="Sylfaen" w:cs="Sylfaen_PDF_Subset"/>
          <w:lang w:val="ka-GE"/>
        </w:rPr>
        <w:t xml:space="preserve"> </w:t>
      </w:r>
      <w:r w:rsidRPr="000A17E9">
        <w:rPr>
          <w:rFonts w:ascii="Sylfaen" w:hAnsi="Sylfaen" w:cs="Sylfaen"/>
          <w:color w:val="000000"/>
          <w:shd w:val="clear" w:color="auto" w:fill="FFFFFF"/>
          <w:lang w:val="ka-GE"/>
        </w:rPr>
        <w:t>გარდაცვილი ვეტერანის ოჯახზე გაიცა ერთჯერადი ფულადი სოციალური დახმარება 600 ლარის ოდენობით.</w:t>
      </w:r>
    </w:p>
    <w:p w:rsidR="002D5E04" w:rsidRPr="000A17E9" w:rsidRDefault="002D5E04" w:rsidP="00CE38B9">
      <w:pPr>
        <w:spacing w:line="240" w:lineRule="auto"/>
        <w:jc w:val="both"/>
        <w:rPr>
          <w:rFonts w:ascii="Sylfaen" w:eastAsia="Times New Roman" w:hAnsi="Sylfaen" w:cs="Sylfaen"/>
          <w:noProof/>
          <w:lang w:val="ka-GE"/>
        </w:rPr>
      </w:pPr>
    </w:p>
    <w:p w:rsidR="00CE5354" w:rsidRPr="000A17E9" w:rsidRDefault="00CE5354" w:rsidP="00CE38B9">
      <w:pPr>
        <w:pStyle w:val="Heading2"/>
        <w:spacing w:line="240" w:lineRule="auto"/>
        <w:ind w:left="284"/>
        <w:rPr>
          <w:rFonts w:ascii="Sylfaen" w:hAnsi="Sylfaen" w:cs="Sylfaen"/>
          <w:i/>
          <w:iCs/>
          <w:sz w:val="22"/>
          <w:szCs w:val="22"/>
          <w:lang w:val="ka-GE"/>
        </w:rPr>
      </w:pPr>
      <w:r w:rsidRPr="000A17E9">
        <w:rPr>
          <w:rFonts w:ascii="Sylfaen" w:hAnsi="Sylfaen" w:cs="Sylfaen"/>
          <w:sz w:val="22"/>
          <w:szCs w:val="22"/>
          <w:lang w:val="ka-GE"/>
        </w:rPr>
        <w:t xml:space="preserve">2.20 </w:t>
      </w:r>
      <w:r w:rsidRPr="000A17E9">
        <w:rPr>
          <w:rFonts w:ascii="Sylfaen" w:hAnsi="Sylfaen" w:cs="Sylfaen"/>
          <w:sz w:val="22"/>
          <w:szCs w:val="22"/>
        </w:rPr>
        <w:t xml:space="preserve"> </w:t>
      </w:r>
      <w:r w:rsidRPr="000A17E9">
        <w:rPr>
          <w:rFonts w:ascii="Sylfaen" w:hAnsi="Sylfaen" w:cs="Sylfaen"/>
          <w:sz w:val="22"/>
          <w:szCs w:val="22"/>
          <w:lang w:val="ka-GE"/>
        </w:rPr>
        <w:t>მართვის,  კონტროლის,  კავშირგაბმულობისა  და  კომპიუტერული  სისტემები     (პროგრამული კოდი 29 04)</w:t>
      </w:r>
    </w:p>
    <w:p w:rsidR="00CE5354" w:rsidRPr="000A17E9" w:rsidRDefault="00CE5354" w:rsidP="00CE38B9">
      <w:pPr>
        <w:pStyle w:val="ListParagraph"/>
        <w:tabs>
          <w:tab w:val="left" w:pos="720"/>
        </w:tabs>
        <w:spacing w:after="0" w:line="240" w:lineRule="auto"/>
        <w:ind w:left="709" w:right="-67" w:hanging="360"/>
        <w:rPr>
          <w:lang w:val="ka-GE"/>
        </w:rPr>
      </w:pPr>
    </w:p>
    <w:p w:rsidR="00CE5354" w:rsidRPr="000A17E9" w:rsidRDefault="00CE535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A17E9">
        <w:rPr>
          <w:color w:val="000000" w:themeColor="text1"/>
        </w:rPr>
        <w:t>პროგრამის განმახორციელებელი:</w:t>
      </w:r>
    </w:p>
    <w:p w:rsidR="00CE5354" w:rsidRPr="000A17E9" w:rsidRDefault="00CE5354" w:rsidP="00CE38B9">
      <w:pPr>
        <w:tabs>
          <w:tab w:val="left" w:pos="630"/>
        </w:tabs>
        <w:spacing w:after="0" w:line="240" w:lineRule="auto"/>
        <w:ind w:left="360" w:hanging="360"/>
        <w:jc w:val="both"/>
        <w:rPr>
          <w:rFonts w:ascii="Sylfaen" w:hAnsi="Sylfaen"/>
          <w:color w:val="000000" w:themeColor="text1"/>
          <w:lang w:val="ka-GE"/>
        </w:rPr>
      </w:pPr>
    </w:p>
    <w:p w:rsidR="00CE5354" w:rsidRPr="000A17E9" w:rsidRDefault="00CE5354"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სსიპ - კიბერუსაფრთხოების ბიურო;</w:t>
      </w:r>
    </w:p>
    <w:p w:rsidR="00CE5354" w:rsidRPr="000A17E9" w:rsidRDefault="00CE5354" w:rsidP="00CE38B9">
      <w:pPr>
        <w:pStyle w:val="abzacixml"/>
        <w:numPr>
          <w:ilvl w:val="0"/>
          <w:numId w:val="36"/>
        </w:numPr>
        <w:tabs>
          <w:tab w:val="left" w:pos="360"/>
        </w:tabs>
        <w:autoSpaceDE/>
        <w:autoSpaceDN/>
        <w:adjustRightInd/>
        <w:ind w:left="709"/>
        <w:rPr>
          <w:color w:val="000000" w:themeColor="text1"/>
          <w:lang w:eastAsia="ru-RU"/>
        </w:rPr>
      </w:pPr>
      <w:r w:rsidRPr="000A17E9">
        <w:rPr>
          <w:color w:val="000000" w:themeColor="text1"/>
          <w:lang w:eastAsia="ru-RU"/>
        </w:rPr>
        <w:t>საქართველოს თავდაცვის სამინისტრო;</w:t>
      </w:r>
    </w:p>
    <w:p w:rsidR="00CE5354" w:rsidRPr="000A17E9" w:rsidRDefault="00CE5354" w:rsidP="00CE38B9">
      <w:pPr>
        <w:tabs>
          <w:tab w:val="left" w:pos="360"/>
        </w:tabs>
        <w:spacing w:after="0" w:line="240" w:lineRule="auto"/>
        <w:ind w:left="720"/>
        <w:jc w:val="both"/>
        <w:rPr>
          <w:rFonts w:ascii="Sylfaen" w:eastAsia="Calibri" w:hAnsi="Sylfaen" w:cs="Sylfaen"/>
        </w:rPr>
      </w:pPr>
    </w:p>
    <w:p w:rsidR="00CE5354" w:rsidRPr="000A17E9" w:rsidRDefault="00CE5354" w:rsidP="00CE38B9">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CE5354" w:rsidRPr="000A17E9" w:rsidRDefault="00CE5354" w:rsidP="00CE38B9">
      <w:pPr>
        <w:spacing w:after="0" w:line="240" w:lineRule="auto"/>
        <w:jc w:val="both"/>
        <w:rPr>
          <w:rFonts w:ascii="Sylfaen" w:eastAsia="Sylfaen" w:hAnsi="Sylfaen"/>
          <w:color w:val="000000"/>
        </w:rPr>
      </w:pPr>
      <w:r w:rsidRPr="000A17E9">
        <w:rPr>
          <w:rFonts w:ascii="Sylfaen" w:eastAsia="Sylfaen" w:hAnsi="Sylfaen"/>
          <w:color w:val="000000"/>
        </w:rPr>
        <w:t>ნებისმიერი კიბერთავდასხმის საზიანო შედეგების მინიმუმამდე შემცირება და თავდასხმის შემთხვევაში ინფორმაციული და კომუნიკაციების ტექნოლოგიების სისტემების ინფრასტრუქტურის ფუნქციონირების სრული აღდგენა უმოკლეს დროში; თავდაცვის სამინისტროს კრიტიკული ინფორმაციული სისტემების სუბიექტებში ინფორმაციული უსაფრთხოების მარეგულირებელი სამართლებრივი ბაზის შექმნა და არსებულის თავსებადობა თანამედროვე გამოწვევებთან და საერთაშორისო სტანდარტებთან; კვალიფიციური კადრების შენარჩუნების მიზნით, კიბერუსაფრთხოების განათლების მქონე სამხედრო მოსამსახურეების დასაქმება კიბერუსაფრთხოების ბიუროში;</w:t>
      </w:r>
    </w:p>
    <w:p w:rsidR="00CE5354" w:rsidRPr="000A17E9" w:rsidRDefault="00CE5354" w:rsidP="00CE38B9">
      <w:pPr>
        <w:spacing w:after="0" w:line="240" w:lineRule="auto"/>
        <w:jc w:val="both"/>
        <w:rPr>
          <w:rFonts w:ascii="Sylfaen" w:hAnsi="Sylfaen" w:cs="Sylfaen"/>
        </w:rPr>
      </w:pPr>
      <w:r w:rsidRPr="000A17E9">
        <w:rPr>
          <w:rFonts w:ascii="Sylfaen" w:eastAsia="Sylfaen" w:hAnsi="Sylfaen"/>
          <w:color w:val="000000"/>
        </w:rPr>
        <w:t>უსაფრთხო კავშირისა და ინფორმაციის საიმედოობის შენარჩუნება ყველა დონეზე; შეიარაღებაში არსებული კავშირგაბმულობის საშუალებების მუშაუნარიანობის/ქმედითუნარიანობის აღდგენა; ინფორმაციის მართვა და საერთო ოპერატიული სურათის მიღება ყველა დონეზე; უსაფრთხო რადიოკავშირის და ნავიგაციის უზრუნველყოფა საერთო ოპერატიული სურათის მისაღებად. გაზრდილი მობილურობა და დაცული ინფორმაცია;</w:t>
      </w:r>
    </w:p>
    <w:p w:rsidR="00CE5354" w:rsidRPr="000A17E9" w:rsidRDefault="00CE5354" w:rsidP="00CE38B9">
      <w:pPr>
        <w:spacing w:after="0" w:line="240" w:lineRule="auto"/>
        <w:ind w:firstLine="284"/>
        <w:jc w:val="both"/>
        <w:rPr>
          <w:rFonts w:ascii="Sylfaen" w:hAnsi="Sylfaen" w:cs="Sylfaen"/>
        </w:rPr>
      </w:pPr>
    </w:p>
    <w:p w:rsidR="00CE5354" w:rsidRPr="000A17E9" w:rsidRDefault="00CE5354" w:rsidP="00CE38B9">
      <w:pPr>
        <w:spacing w:after="0"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E5354" w:rsidRPr="000A17E9" w:rsidRDefault="00CE5354" w:rsidP="00CE38B9">
      <w:pPr>
        <w:spacing w:after="0" w:line="240" w:lineRule="auto"/>
        <w:jc w:val="both"/>
        <w:rPr>
          <w:rFonts w:ascii="Sylfaen" w:hAnsi="Sylfaen" w:cs="Times New Roman"/>
          <w:color w:val="000000" w:themeColor="text1"/>
          <w:shd w:val="clear" w:color="auto" w:fill="FFFFFF"/>
        </w:rPr>
      </w:pPr>
      <w:r w:rsidRPr="000A17E9">
        <w:rPr>
          <w:rFonts w:ascii="Sylfaen" w:hAnsi="Sylfaen" w:cs="Sylfaen"/>
          <w:color w:val="000000" w:themeColor="text1"/>
          <w:shd w:val="clear" w:color="auto" w:fill="FFFFFF"/>
        </w:rPr>
        <w:t>დამტკიცდა საქართველოს</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თავდაცვის</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სამინისტროს</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კიბერუსაფრთხოების</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სტრატეგია</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და</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სამოქმედო</w:t>
      </w:r>
      <w:r w:rsidRPr="000A17E9">
        <w:rPr>
          <w:rFonts w:ascii="Sylfaen" w:hAnsi="Sylfaen" w:cs="Times New Roman"/>
          <w:color w:val="000000" w:themeColor="text1"/>
          <w:shd w:val="clear" w:color="auto" w:fill="FFFFFF"/>
        </w:rPr>
        <w:t xml:space="preserve"> </w:t>
      </w:r>
      <w:r w:rsidRPr="000A17E9">
        <w:rPr>
          <w:rFonts w:ascii="Sylfaen" w:hAnsi="Sylfaen" w:cs="Sylfaen"/>
          <w:color w:val="000000" w:themeColor="text1"/>
          <w:shd w:val="clear" w:color="auto" w:fill="FFFFFF"/>
        </w:rPr>
        <w:t>გეგმა</w:t>
      </w:r>
      <w:r w:rsidRPr="000A17E9">
        <w:rPr>
          <w:rFonts w:ascii="Sylfaen" w:hAnsi="Sylfaen" w:cs="Times New Roman"/>
          <w:color w:val="000000" w:themeColor="text1"/>
          <w:shd w:val="clear" w:color="auto" w:fill="FFFFFF"/>
        </w:rPr>
        <w:t xml:space="preserve"> (2021-2024 </w:t>
      </w:r>
      <w:r w:rsidRPr="000A17E9">
        <w:rPr>
          <w:rFonts w:ascii="Sylfaen" w:hAnsi="Sylfaen" w:cs="Sylfaen"/>
          <w:color w:val="000000" w:themeColor="text1"/>
          <w:shd w:val="clear" w:color="auto" w:fill="FFFFFF"/>
        </w:rPr>
        <w:t>წწ</w:t>
      </w:r>
      <w:r w:rsidRPr="000A17E9">
        <w:rPr>
          <w:rFonts w:ascii="Sylfaen" w:hAnsi="Sylfaen" w:cs="Times New Roman"/>
          <w:color w:val="000000" w:themeColor="text1"/>
          <w:shd w:val="clear" w:color="auto" w:fill="FFFFFF"/>
        </w:rPr>
        <w:t>);</w:t>
      </w:r>
    </w:p>
    <w:p w:rsidR="00CE5354" w:rsidRPr="000A17E9" w:rsidRDefault="00CE5354" w:rsidP="00CE38B9">
      <w:pPr>
        <w:spacing w:after="0" w:line="240" w:lineRule="auto"/>
        <w:jc w:val="both"/>
        <w:rPr>
          <w:rFonts w:ascii="Sylfaen" w:hAnsi="Sylfaen" w:cs="Times New Roman"/>
          <w:color w:val="FF0000"/>
          <w:shd w:val="clear" w:color="auto" w:fill="FFFFFF"/>
        </w:rPr>
      </w:pPr>
      <w:r w:rsidRPr="000A17E9">
        <w:rPr>
          <w:rFonts w:ascii="Sylfaen" w:hAnsi="Sylfaen" w:cs="Times New Roman"/>
          <w:color w:val="000000" w:themeColor="text1"/>
          <w:shd w:val="clear" w:color="auto" w:fill="FFFFFF"/>
        </w:rPr>
        <w:t>კვალიფიკაციის ამაღლებისა და გამოცდილების ურთიერთგაზიარების მიზნით, კიბერუსაფრთხოების ბიუროს თანამშრომლები აქტიურად იყვნენ ჩართულნი სხვადასხვა სახის მაღალი დონის სწავლებებსა და წვრთნებში;</w:t>
      </w:r>
    </w:p>
    <w:p w:rsidR="00CE5354" w:rsidRPr="000A17E9" w:rsidRDefault="00CE5354" w:rsidP="00CE38B9">
      <w:pPr>
        <w:spacing w:after="0" w:line="240" w:lineRule="auto"/>
        <w:jc w:val="both"/>
        <w:rPr>
          <w:rFonts w:ascii="Sylfaen" w:hAnsi="Sylfaen" w:cs="Times New Roman"/>
          <w:color w:val="000000" w:themeColor="text1"/>
          <w:shd w:val="clear" w:color="auto" w:fill="FFFFFF"/>
        </w:rPr>
      </w:pPr>
      <w:r w:rsidRPr="000A17E9">
        <w:rPr>
          <w:rFonts w:ascii="Sylfaen" w:hAnsi="Sylfaen" w:cs="Times New Roman"/>
          <w:color w:val="000000" w:themeColor="text1"/>
          <w:shd w:val="clear" w:color="auto" w:fill="FFFFFF"/>
          <w:lang w:val="ka-GE"/>
        </w:rPr>
        <w:t xml:space="preserve">განხორციელდა </w:t>
      </w:r>
      <w:r w:rsidRPr="000A17E9">
        <w:rPr>
          <w:rFonts w:ascii="Sylfaen" w:hAnsi="Sylfaen" w:cs="Times New Roman"/>
          <w:color w:val="000000" w:themeColor="text1"/>
          <w:shd w:val="clear" w:color="auto" w:fill="FFFFFF"/>
        </w:rPr>
        <w:t>ევროკავშირის პროგრამა „SAFE-ის“ ფარგლებში ტექნიკური აპარატურის მიღება და მათი ექსპლოატაციაში გაშვება;</w:t>
      </w:r>
    </w:p>
    <w:p w:rsidR="00CE5354" w:rsidRPr="000A17E9" w:rsidRDefault="00CE5354" w:rsidP="00CE38B9">
      <w:pPr>
        <w:spacing w:after="0" w:line="240" w:lineRule="auto"/>
        <w:jc w:val="both"/>
        <w:rPr>
          <w:rFonts w:ascii="Sylfaen" w:eastAsia="Sylfaen" w:hAnsi="Sylfaen"/>
          <w:color w:val="000000" w:themeColor="text1"/>
        </w:rPr>
      </w:pPr>
      <w:r w:rsidRPr="000A17E9">
        <w:rPr>
          <w:rFonts w:ascii="Sylfaen" w:hAnsi="Sylfaen" w:cs="Times New Roman"/>
          <w:color w:val="000000" w:themeColor="text1"/>
          <w:shd w:val="clear" w:color="auto" w:fill="FFFFFF"/>
        </w:rPr>
        <w:t>საქართველოს თავდაცვის სამინიტროს ყველა ქვედანაყოფის ელექტრონულ სერვისებზე წვდომის უზრუნველსაყოფად მიმდინარეობ</w:t>
      </w:r>
      <w:r w:rsidRPr="000A17E9">
        <w:rPr>
          <w:rFonts w:ascii="Sylfaen" w:hAnsi="Sylfaen" w:cs="Times New Roman"/>
          <w:color w:val="000000" w:themeColor="text1"/>
          <w:shd w:val="clear" w:color="auto" w:fill="FFFFFF"/>
          <w:lang w:val="ka-GE"/>
        </w:rPr>
        <w:t>და</w:t>
      </w:r>
      <w:r w:rsidRPr="000A17E9">
        <w:rPr>
          <w:rFonts w:ascii="Sylfaen" w:hAnsi="Sylfaen" w:cs="Times New Roman"/>
          <w:color w:val="000000" w:themeColor="text1"/>
          <w:shd w:val="clear" w:color="auto" w:fill="FFFFFF"/>
        </w:rPr>
        <w:t xml:space="preserve"> IRMS სისტემის სასერვერო და ქსელური აპარატურის ინსტალაცია, სერვისების უწყვეტობის უზრუნველყოფა და მონაცემთა დაკარგვის რისკების შემცირება; (IRMS) სისტემის მოდულებისა და სხვადასხვა პროგრამული უზრუნველყოფის დანერგვა; შემოტანილ იქნა მართვისა და კონტროლის პროგრამული უზრუნველოფა „hC2“, რომელიც გამოყენებულ იქნა უწყებათაშორისი სამეთაურო-საშტაბო</w:t>
      </w:r>
      <w:r w:rsidRPr="000A17E9">
        <w:rPr>
          <w:rFonts w:ascii="Sylfaen" w:eastAsia="Sylfaen" w:hAnsi="Sylfaen" w:cs="Times New Roman"/>
          <w:color w:val="000000" w:themeColor="text1"/>
          <w:lang w:eastAsia="x-none"/>
        </w:rPr>
        <w:t xml:space="preserve"> სწავლება „დიდგორი 2021</w:t>
      </w:r>
      <w:r w:rsidRPr="000A17E9">
        <w:rPr>
          <w:rFonts w:ascii="Sylfaen" w:hAnsi="Sylfaen" w:cs="Times New Roman"/>
          <w:color w:val="000000" w:themeColor="text1"/>
        </w:rPr>
        <w:t>-ში</w:t>
      </w:r>
      <w:r w:rsidRPr="000A17E9">
        <w:rPr>
          <w:rFonts w:ascii="Sylfaen" w:eastAsia="Sylfaen" w:hAnsi="Sylfaen" w:cs="Times New Roman"/>
          <w:color w:val="000000" w:themeColor="text1"/>
          <w:lang w:eastAsia="x-none"/>
        </w:rPr>
        <w:t>“</w:t>
      </w:r>
      <w:r w:rsidRPr="000A17E9">
        <w:rPr>
          <w:rFonts w:ascii="Sylfaen" w:hAnsi="Sylfaen" w:cs="Times New Roman"/>
          <w:color w:val="000000" w:themeColor="text1"/>
        </w:rPr>
        <w:t>;</w:t>
      </w:r>
      <w:r w:rsidRPr="000A17E9">
        <w:rPr>
          <w:rFonts w:ascii="Sylfaen" w:eastAsia="Sylfaen" w:hAnsi="Sylfaen"/>
          <w:color w:val="000000" w:themeColor="text1"/>
        </w:rPr>
        <w:t xml:space="preserve"> </w:t>
      </w:r>
      <w:r w:rsidRPr="000A17E9">
        <w:rPr>
          <w:rFonts w:ascii="Sylfaen" w:hAnsi="Sylfaen" w:cs="Times New Roman"/>
          <w:color w:val="000000" w:themeColor="text1"/>
        </w:rPr>
        <w:t>ინტეგრირებული ქსელების მანქანების „იქმ-300-ის“ აგებამ და კავშირგაბმულობის სპეციალური ტექნიკის მოდერნიზების პროცესმა მნიშვნელოვნად გააუმჯობესა მართვისა და კონტროლის სისტემის კავშირგაბმულობითა და ინფორმაციული სისტემებით მხარდაჭერის ხარისხი.</w:t>
      </w:r>
    </w:p>
    <w:p w:rsidR="00CE5354" w:rsidRPr="000A17E9" w:rsidRDefault="00CE5354" w:rsidP="00CE38B9">
      <w:pPr>
        <w:spacing w:after="0" w:line="240" w:lineRule="auto"/>
        <w:jc w:val="both"/>
        <w:rPr>
          <w:rFonts w:ascii="Sylfaen" w:hAnsi="Sylfaen"/>
          <w:lang w:val="ka-GE"/>
        </w:rPr>
      </w:pPr>
    </w:p>
    <w:p w:rsidR="00CE5354" w:rsidRPr="000A17E9" w:rsidRDefault="00CE5354" w:rsidP="00CE38B9">
      <w:pPr>
        <w:spacing w:after="0" w:line="240" w:lineRule="auto"/>
        <w:jc w:val="both"/>
        <w:rPr>
          <w:rFonts w:ascii="Sylfaen" w:hAnsi="Sylfaen" w:cs="Sylfaen"/>
        </w:rPr>
      </w:pPr>
    </w:p>
    <w:p w:rsidR="00CE5354" w:rsidRPr="000A17E9" w:rsidRDefault="00CE5354" w:rsidP="00CE38B9">
      <w:pPr>
        <w:pStyle w:val="abzacixml"/>
        <w:ind w:firstLine="0"/>
      </w:pPr>
      <w:r w:rsidRPr="000A17E9">
        <w:t>დაგეგმილი და მიღწეული საბოლოო შედეგების შეფასების ინდიკატორები</w:t>
      </w:r>
    </w:p>
    <w:p w:rsidR="00CE5354" w:rsidRPr="000A17E9" w:rsidRDefault="00CE5354" w:rsidP="00CE38B9">
      <w:pPr>
        <w:spacing w:after="0" w:line="240" w:lineRule="auto"/>
        <w:jc w:val="both"/>
        <w:rPr>
          <w:rFonts w:ascii="Sylfaen" w:hAnsi="Sylfaen"/>
        </w:rPr>
      </w:pPr>
    </w:p>
    <w:p w:rsidR="00CE5354" w:rsidRPr="000A17E9" w:rsidRDefault="00CE5354" w:rsidP="00CE38B9">
      <w:pPr>
        <w:spacing w:after="0" w:line="240" w:lineRule="auto"/>
        <w:jc w:val="both"/>
        <w:rPr>
          <w:rFonts w:ascii="Sylfaen" w:hAnsi="Sylfaen"/>
          <w:lang w:val="ka-GE"/>
        </w:rPr>
      </w:pPr>
      <w:r w:rsidRPr="000A17E9">
        <w:rPr>
          <w:rFonts w:ascii="Sylfaen" w:hAnsi="Sylfaen"/>
          <w:lang w:val="ka-GE"/>
        </w:rPr>
        <w:t xml:space="preserve">დაგეგმილი საბაზისო მაჩვენებელი </w:t>
      </w:r>
    </w:p>
    <w:p w:rsidR="00CE5354" w:rsidRPr="000A17E9" w:rsidRDefault="00CE5354" w:rsidP="00CE38B9">
      <w:pPr>
        <w:spacing w:after="0" w:line="240" w:lineRule="auto"/>
        <w:jc w:val="both"/>
        <w:rPr>
          <w:rFonts w:ascii="Sylfaen" w:hAnsi="Sylfaen"/>
          <w:lang w:val="ka-GE"/>
        </w:rPr>
      </w:pPr>
    </w:p>
    <w:p w:rsidR="00CE5354" w:rsidRPr="000A17E9" w:rsidRDefault="00CE5354" w:rsidP="00CE38B9">
      <w:pPr>
        <w:spacing w:after="0" w:line="240" w:lineRule="auto"/>
        <w:jc w:val="both"/>
        <w:rPr>
          <w:rFonts w:ascii="Sylfaen" w:hAnsi="Sylfaen" w:cs="Sylfaen"/>
        </w:rPr>
      </w:pPr>
      <w:r w:rsidRPr="000A17E9">
        <w:rPr>
          <w:rFonts w:ascii="Sylfaen" w:eastAsia="Sylfaen" w:hAnsi="Sylfaen"/>
          <w:color w:val="000000"/>
        </w:rPr>
        <w:t>ნებისმიერი კიბერთავდასხმის საზიანო შედეგების მინიმუმამდე შემცირება და თავდასხმის შემთხვევაში ინფორმაციული და კომუნიკაციების ტექნოლოგიების სისტემების ინფრასტრუქტურის ფუნქციონირების სრული აღდგენა უმოკლეს დროში; თავდაცვის სამინისტროს კრიტიკული ინფორმაციული სისტემების სუბიექტებში ინფორმაციული უსაფრთხოების მარეგულირებელი სამართლებრივი ბაზის შექმნა და არსებულის თავსებადობა თანამედროვე გამოწვევებთან და საერთაშორისო სტანდარტებთან. უსაფრთხო კავშირისა და ინფორმაციის საიმედოობის შენარჩუნება ყველა დონეზე; შეიარაღებაში არსებული კავშირგაბმულობის საშუალებების მუშაუნარიანობის/ქმედითუნარიანობის აღდგენა; ინფორმაციის მართვა და საერთო ოპერატიული სურათის მიღება ყველა დონეზე; უსაფრთხო რადიოკავშირის და ნავიგაციის უზრუნველყოფა საერთო ოპერატიული სურათის მისაღებად; გაზრდილი მობილურობა და დაცული ინფორმაცია. თავდაცვის სამინიტროს ყველა შესაბამისი ქვედანაყოფის ელექტრონული სერვისებზე წვდომის უზრუნველყოფა; სერვისების უწყვეტობის უზრუნველყოფა და მონაცემთა დაკარგვის რისკების შემცირება. (IRMS) სისტემის მოდულებისა და სხვადასხვა პროგრამული უზრუნველყოფის დანერგვა;</w:t>
      </w:r>
    </w:p>
    <w:p w:rsidR="00CE5354" w:rsidRPr="000A17E9" w:rsidRDefault="00CE5354" w:rsidP="00CE38B9">
      <w:pPr>
        <w:spacing w:after="0" w:line="240" w:lineRule="auto"/>
        <w:jc w:val="both"/>
        <w:rPr>
          <w:rFonts w:ascii="Sylfaen" w:hAnsi="Sylfaen" w:cs="Sylfaen"/>
        </w:rPr>
      </w:pPr>
    </w:p>
    <w:p w:rsidR="00CE5354" w:rsidRPr="000A17E9" w:rsidRDefault="00CE5354" w:rsidP="00CE38B9">
      <w:pPr>
        <w:spacing w:after="0"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CE5354" w:rsidRPr="000A17E9" w:rsidRDefault="00CE5354" w:rsidP="00CE38B9">
      <w:pPr>
        <w:spacing w:after="0" w:line="240" w:lineRule="auto"/>
        <w:jc w:val="both"/>
        <w:rPr>
          <w:rFonts w:ascii="Sylfaen" w:hAnsi="Sylfaen"/>
          <w:lang w:val="ka-GE"/>
        </w:rPr>
      </w:pPr>
    </w:p>
    <w:p w:rsidR="00CE5354" w:rsidRPr="000A17E9" w:rsidRDefault="00CE5354" w:rsidP="00CE38B9">
      <w:pPr>
        <w:spacing w:after="0" w:line="240" w:lineRule="auto"/>
        <w:jc w:val="both"/>
        <w:rPr>
          <w:rFonts w:ascii="Sylfaen" w:hAnsi="Sylfaen"/>
          <w:lang w:val="ka-GE"/>
        </w:rPr>
      </w:pPr>
      <w:r w:rsidRPr="000A17E9">
        <w:rPr>
          <w:rFonts w:ascii="Sylfaen" w:eastAsia="Sylfaen" w:hAnsi="Sylfaen"/>
          <w:color w:val="000000"/>
        </w:rPr>
        <w:t>ინფორმაციული უსაფრთხოების მარეგულირებელი სამართლებრივი ბაზის თავსებადობა საერთაშორისო სტანდარდებთან. ინსტიტუციონალური მდგრადობის უზრუნველსაყოფად მაღალკვალიფიციური კადრების შენარჩუნება. მატერიალურ-ტექნიკური ბაზის გასაუმჯობესებლად თანამედროვე ტექნოლოგიების დანერგვა. თავდაცვის სამინისტროს სისტემაში კიბერსაფრთხეების შესახებ ცნობიერების ამაღლება. კიბერრეზერვისტთა შესაძლებლობების ამაღლება. არსებული კავშირგაბმულობის და ინფორმაციული სისტემების რესურსის აღდგენა-შენარჩუნება და საიმედოობის გაზრდა; თავდაცვის ძალების სტრატეგიული, ოპერატიული და ტაქტიკური მართვისა და კონტროლის სისტემების არსებული ქსელის შენარჩუნება; ქვედანაყოფების დაკომპლექტების არსებული დონის შენარჩუნება; უსაფრთხოებისა და მონიტორინგის სისტემების დანერგვა, განვითარებული ინფრასტრუქტურა; საინფორმაციო ტექნოლოგიების პოლიტიკის დოკუმენტების, წესების და სტანდარტების განვითარება, ახლის შექმნა და დანერგვა. არსებული სერვისების უწყვეტობისა და უსაფრთხოების უზრუნველყოფა;</w:t>
      </w:r>
    </w:p>
    <w:p w:rsidR="00CE5354" w:rsidRPr="000A17E9" w:rsidRDefault="00CE5354" w:rsidP="00CE38B9">
      <w:pPr>
        <w:spacing w:after="0" w:line="240" w:lineRule="auto"/>
        <w:jc w:val="both"/>
        <w:rPr>
          <w:rFonts w:ascii="Sylfaen" w:hAnsi="Sylfaen" w:cs="Sylfaen"/>
        </w:rPr>
      </w:pPr>
    </w:p>
    <w:p w:rsidR="00CE5354" w:rsidRPr="000A17E9" w:rsidRDefault="00CE5354" w:rsidP="00CE38B9">
      <w:pPr>
        <w:spacing w:after="0" w:line="240" w:lineRule="auto"/>
        <w:jc w:val="both"/>
        <w:rPr>
          <w:rFonts w:ascii="Sylfaen" w:hAnsi="Sylfaen" w:cs="Sylfaen"/>
        </w:rPr>
      </w:pPr>
    </w:p>
    <w:p w:rsidR="00CE5354" w:rsidRPr="000A17E9" w:rsidRDefault="00CE5354" w:rsidP="00CE38B9">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საბოლოო შედეგის შეფასების ინდიკატორი</w:t>
      </w:r>
    </w:p>
    <w:p w:rsidR="00CE5354" w:rsidRPr="000A17E9" w:rsidRDefault="00CE5354" w:rsidP="00CE38B9">
      <w:pPr>
        <w:spacing w:after="0" w:line="240" w:lineRule="auto"/>
        <w:jc w:val="both"/>
        <w:rPr>
          <w:rFonts w:ascii="Sylfaen" w:hAnsi="Sylfaen"/>
          <w:lang w:val="ka-GE"/>
        </w:rPr>
      </w:pPr>
    </w:p>
    <w:p w:rsidR="00CE5354" w:rsidRPr="000A17E9" w:rsidRDefault="00CE5354" w:rsidP="00CE38B9">
      <w:pPr>
        <w:spacing w:before="240" w:after="160" w:line="240" w:lineRule="auto"/>
        <w:contextualSpacing/>
        <w:jc w:val="both"/>
        <w:rPr>
          <w:rFonts w:ascii="Sylfaen" w:eastAsia="Sylfaen" w:hAnsi="Sylfaen" w:cs="Sylfaen"/>
          <w:color w:val="000000" w:themeColor="text1"/>
        </w:rPr>
      </w:pPr>
      <w:r w:rsidRPr="000A17E9">
        <w:rPr>
          <w:rFonts w:ascii="Sylfaen" w:eastAsia="Sylfaen" w:hAnsi="Sylfaen" w:cs="Sylfaen"/>
          <w:color w:val="000000" w:themeColor="text1"/>
        </w:rPr>
        <w:t>კიბერ/ინფორმაციულ უსაფრთხოებაზე პასუხისმგებელი პირები, საერთშორისო სტანდარტებზე დაყრდნობით (ISO, NIST, SANS ა.შ.), მზად არიან უფლება-მოვალეობების შესასრულებლად;</w:t>
      </w:r>
    </w:p>
    <w:p w:rsidR="00CE5354" w:rsidRPr="000A17E9" w:rsidRDefault="00CE5354" w:rsidP="00CE38B9">
      <w:pPr>
        <w:spacing w:before="240" w:after="160" w:line="240" w:lineRule="auto"/>
        <w:contextualSpacing/>
        <w:jc w:val="both"/>
        <w:rPr>
          <w:rFonts w:ascii="Sylfaen" w:eastAsia="Sylfaen" w:hAnsi="Sylfaen" w:cs="Sylfaen"/>
          <w:color w:val="000000" w:themeColor="text1"/>
        </w:rPr>
      </w:pPr>
      <w:r w:rsidRPr="000A17E9">
        <w:rPr>
          <w:rFonts w:ascii="Sylfaen" w:eastAsia="Sylfaen" w:hAnsi="Sylfaen" w:cs="Sylfaen"/>
          <w:color w:val="000000" w:themeColor="text1"/>
        </w:rPr>
        <w:t>თავდაცვის სამინისტროს 10 000-მდე მოსამსახურე გადამზადებულია კიბერცნობიერების ზრდაზე ორიენტირებული სწავლებების შედეგად;</w:t>
      </w:r>
    </w:p>
    <w:p w:rsidR="00CE5354" w:rsidRPr="000A17E9" w:rsidRDefault="00CE5354" w:rsidP="00CE38B9">
      <w:pPr>
        <w:spacing w:after="0" w:line="240" w:lineRule="auto"/>
        <w:contextualSpacing/>
        <w:jc w:val="both"/>
        <w:rPr>
          <w:rFonts w:ascii="Sylfaen" w:eastAsia="Sylfaen" w:hAnsi="Sylfaen" w:cs="Sylfaen"/>
          <w:color w:val="000000" w:themeColor="text1"/>
        </w:rPr>
      </w:pPr>
      <w:r w:rsidRPr="000A17E9">
        <w:rPr>
          <w:rFonts w:ascii="Sylfaen" w:eastAsia="Sylfaen" w:hAnsi="Sylfaen" w:cs="Sylfaen"/>
          <w:color w:val="000000" w:themeColor="text1"/>
        </w:rPr>
        <w:t>შექმნილია კიბერუსაფრთხოების ოპერაციების ცენტრი და კიბერუსაფრთხოების ბიურო სრულად აღიჭურვა თანამედროვე ტექნიკით და საერთაშორისო სტანდარტების შესაბამისი ინფრასტრუქტურით, რაც უზრუნველყოფს თავდაცვის სამინისტროს სისტემის ადეკვატურ დაცულობას.</w:t>
      </w:r>
    </w:p>
    <w:p w:rsidR="00CE5354" w:rsidRPr="000A17E9" w:rsidRDefault="00CE5354" w:rsidP="00CE38B9">
      <w:pPr>
        <w:spacing w:line="240" w:lineRule="auto"/>
        <w:jc w:val="both"/>
        <w:rPr>
          <w:rFonts w:ascii="Sylfaen" w:eastAsia="Times New Roman" w:hAnsi="Sylfaen" w:cs="Sylfaen"/>
          <w:noProof/>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622AA2" w:rsidRPr="000A17E9" w:rsidRDefault="00622AA2" w:rsidP="00622AA2">
      <w:pPr>
        <w:pStyle w:val="abzacixml"/>
        <w:ind w:left="426" w:firstLine="0"/>
      </w:pPr>
    </w:p>
    <w:p w:rsidR="00622AA2" w:rsidRPr="000A17E9" w:rsidRDefault="00622AA2" w:rsidP="00622AA2">
      <w:pPr>
        <w:widowControl w:val="0"/>
        <w:autoSpaceDE w:val="0"/>
        <w:autoSpaceDN w:val="0"/>
        <w:adjustRightInd w:val="0"/>
        <w:spacing w:after="0" w:line="240" w:lineRule="auto"/>
        <w:rPr>
          <w:rFonts w:ascii="Sylfaen" w:hAnsi="Sylfaen" w:cs="Sylfaen"/>
          <w:lang w:val="ka-GE"/>
        </w:rPr>
      </w:pPr>
      <w:r w:rsidRPr="000A17E9">
        <w:rPr>
          <w:rFonts w:ascii="Sylfaen" w:hAnsi="Sylfaen" w:cs="Sylfaen"/>
          <w:lang w:val="ka-GE"/>
        </w:rPr>
        <w:t>პროგრამის განმახორციელებელი:</w:t>
      </w:r>
    </w:p>
    <w:p w:rsidR="00622AA2" w:rsidRPr="000A17E9" w:rsidRDefault="00622AA2" w:rsidP="00622AA2">
      <w:pPr>
        <w:pStyle w:val="abzacixml"/>
        <w:ind w:left="426" w:firstLine="0"/>
      </w:pP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სსიპ - დანაშაულის პრევენციის</w:t>
      </w:r>
      <w:r w:rsidRPr="000A17E9">
        <w:rPr>
          <w:rFonts w:eastAsia="Times New Roman"/>
          <w:lang w:val="ka-GE"/>
        </w:rPr>
        <w:t xml:space="preserve">, </w:t>
      </w:r>
      <w:r w:rsidRPr="000A17E9">
        <w:rPr>
          <w:rFonts w:eastAsia="Times New Roman"/>
        </w:rPr>
        <w:t>არასაპატიმრო სასჯელთა აღსრულებისა და პრობაციის ეროვნული სააგენტო</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ყოფილ პატიმართა რეაბილიტაცია და რესოციალიზაცია;</w:t>
      </w:r>
    </w:p>
    <w:p w:rsidR="00622AA2" w:rsidRPr="000A17E9" w:rsidRDefault="00622AA2" w:rsidP="00622AA2">
      <w:pPr>
        <w:pStyle w:val="abzacixml"/>
        <w:numPr>
          <w:ilvl w:val="0"/>
          <w:numId w:val="31"/>
        </w:numPr>
        <w:ind w:left="426"/>
      </w:pPr>
      <w:r w:rsidRPr="000A17E9">
        <w:t>სისხლის სამართლის პასუხისმგებლობის ასაკს მიუღწეველ და რთული ქცევის მქონე არასრულწლოვანთა შეფასება, რეფერირება და მათთვის საჭირო სერვისების მიწოდების უზრუნველყოფა;</w:t>
      </w:r>
    </w:p>
    <w:p w:rsidR="00622AA2" w:rsidRPr="000A17E9" w:rsidRDefault="00622AA2" w:rsidP="00622AA2">
      <w:pPr>
        <w:pStyle w:val="abzacixml"/>
        <w:numPr>
          <w:ilvl w:val="0"/>
          <w:numId w:val="31"/>
        </w:numPr>
        <w:ind w:left="426"/>
      </w:pPr>
      <w:r w:rsidRPr="000A17E9">
        <w:t>სარეაბილიტაციო პროგრამებში პირობით მსჯავრდებულთა ჩართვა და განრიდების პროგრამაში 21 წელს მიუღწეველი პირების ჩართვა.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განხორციელდა ყოფილ პატიმართა რეაბილიტაცია და რესოციალიზაცია;</w:t>
      </w:r>
    </w:p>
    <w:p w:rsidR="00622AA2" w:rsidRPr="000A17E9" w:rsidRDefault="00622AA2" w:rsidP="00622AA2">
      <w:pPr>
        <w:pStyle w:val="abzacixml"/>
        <w:numPr>
          <w:ilvl w:val="0"/>
          <w:numId w:val="31"/>
        </w:numPr>
        <w:ind w:left="426"/>
      </w:pPr>
      <w:r w:rsidRPr="000A17E9">
        <w:t>მიმდინარეობდა სისხლის სამართლის პასუხისმგებლობის ასაკს მიუღწეველი და რთული ქცევის მქონე არასრულწლოვანთა შეფასება, რეფერირება და მათთვის საჭირო სერვისების მიწოდება;</w:t>
      </w:r>
    </w:p>
    <w:p w:rsidR="00622AA2" w:rsidRPr="000A17E9" w:rsidRDefault="00622AA2" w:rsidP="00622AA2">
      <w:pPr>
        <w:pStyle w:val="abzacixml"/>
        <w:numPr>
          <w:ilvl w:val="0"/>
          <w:numId w:val="31"/>
        </w:numPr>
        <w:ind w:left="426"/>
      </w:pPr>
      <w:r w:rsidRPr="000A17E9">
        <w:t>განხორციელდა სარეაბილიტაციო და განრიდების პროგრამებში პირობით მსჯავრდებულთა და 21 წელს მიუღწეველი პირების ჩართვა.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786CCE">
      <w:pPr>
        <w:numPr>
          <w:ilvl w:val="0"/>
          <w:numId w:val="191"/>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ცენტრის ხელშეწყობით დასაქმებული 70 ბენეფიციარი/ბენეფიციარის ოჯახის წევრი (მ.შ. 80% მამრობითი სქესის და 20% მდედრობითი სქესის);</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დასაქმებული 70 ბენეფიციარი/ბენეფიციარის ოჯახის წევრი (მ.შ. 80% მამრობითი სქესის და 20% მდედრობითი სქესის);</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rPr>
        <w:t>დასაქმდა 15 ბენეფიცარი</w:t>
      </w:r>
      <w:r w:rsidRPr="000A17E9">
        <w:rPr>
          <w:rFonts w:ascii="Sylfaen" w:hAnsi="Sylfaen"/>
          <w:lang w:val="ka-GE"/>
        </w:rPr>
        <w:t>; მათ შორის, 11 ყოფილი პატიმარი და 4 ოჯახის წევრი (10 მამრობითი სქესის, ხოლო 5 – მდედრობითი სქესის)</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lang w:val="ka-GE"/>
        </w:rPr>
      </w:pPr>
      <w:r w:rsidRPr="000A17E9">
        <w:rPr>
          <w:rFonts w:ascii="Sylfaen" w:hAnsi="Sylfaen" w:cs="Sylfaen"/>
          <w:color w:val="000000"/>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olor w:val="000000"/>
        </w:rPr>
        <w:t xml:space="preserve">კორონავირუსის გავრცელების პირობებში ვერ განხორციელდა დაგეგმილი რაოდენობის ბენეფიციარების დასაქმება, </w:t>
      </w:r>
      <w:r w:rsidRPr="000A17E9">
        <w:rPr>
          <w:rFonts w:ascii="Sylfaen" w:eastAsia="Sylfaen" w:hAnsi="Sylfaen"/>
          <w:color w:val="000000"/>
          <w:lang w:val="ka-GE"/>
        </w:rPr>
        <w:t>დამსაქმებლების ნაკლებობის გამო</w:t>
      </w:r>
      <w:r w:rsidRPr="000A17E9">
        <w:rPr>
          <w:rFonts w:ascii="Sylfaen" w:hAnsi="Sylfaen" w:cs="Sylfaen"/>
          <w:lang w:val="ka-GE"/>
        </w:rPr>
        <w:t>.</w:t>
      </w:r>
    </w:p>
    <w:p w:rsidR="00622AA2" w:rsidRPr="000A17E9" w:rsidRDefault="00622AA2" w:rsidP="00786CCE">
      <w:pPr>
        <w:numPr>
          <w:ilvl w:val="0"/>
          <w:numId w:val="191"/>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არასრულწლოვანთა რეფერირების ცენტრში ჩართული 100 არასრულწლოვანი;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150 არასრულწლოვანი;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lang w:val="ka-GE"/>
        </w:rPr>
        <w:t>არასრულწლოვანთა რეფერირების ცენტრში ჩართული იყო 111 არასრულწლოვანი</w:t>
      </w:r>
      <w:r w:rsidRPr="000A17E9">
        <w:rPr>
          <w:rFonts w:ascii="Sylfaen" w:eastAsia="Times New Roman" w:hAnsi="Sylfaen"/>
          <w:lang w:val="ka-GE"/>
        </w:rPr>
        <w:t>.</w:t>
      </w:r>
    </w:p>
    <w:p w:rsidR="00622AA2" w:rsidRPr="000A17E9" w:rsidRDefault="00622AA2" w:rsidP="00786CCE">
      <w:pPr>
        <w:numPr>
          <w:ilvl w:val="0"/>
          <w:numId w:val="191"/>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მთელი ქვეყნის მასშტაბით რესოციალიზაცია-რეაბილიტაციის პროგრამები გაიარა 1500-მა პირობით მსჯავრდებულმა, ხოლო განრიდების პროგრამებში ჩაერთო 800 21 წელს მიღწეველი პირი;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რესოციალიზაცია-რეაბილიტაციის პროგრამებში ჩართულია პირობით მსჯავრდებულთა საერთო რაოდენობის: 2021 წელს − 8%, 2022 - 9%, 2023 წელს − 10%, 2024 წელს - 11%. განრიდების პროგრამებში ჩართული პირთა საერთო რაოდენობა: 2021 წელს - 800, 2022 – 800, 2023 – 800, 2024 – 800;</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rPr>
        <w:t>რეაბილიტაცია-რესოციალიზაციის პროგრამაში ჩართული იყო 537 პირობითი მსჯავრდებული, რაც შეადგენს</w:t>
      </w:r>
      <w:r w:rsidRPr="000A17E9">
        <w:rPr>
          <w:rFonts w:ascii="Sylfaen" w:eastAsia="Sylfaen" w:hAnsi="Sylfaen"/>
          <w:color w:val="000000"/>
          <w:lang w:val="ka-GE"/>
        </w:rPr>
        <w:t xml:space="preserve"> </w:t>
      </w:r>
      <w:r w:rsidRPr="000A17E9">
        <w:rPr>
          <w:rFonts w:ascii="Sylfaen" w:eastAsia="Sylfaen" w:hAnsi="Sylfaen"/>
          <w:color w:val="000000"/>
        </w:rPr>
        <w:t xml:space="preserve">პირობით მსჯავრდებულთა საერთო რაოდენობის </w:t>
      </w:r>
      <w:r w:rsidRPr="000A17E9">
        <w:rPr>
          <w:rFonts w:ascii="Sylfaen" w:eastAsia="Sylfaen" w:hAnsi="Sylfaen"/>
          <w:color w:val="000000"/>
          <w:lang w:val="ka-GE"/>
        </w:rPr>
        <w:t>(</w:t>
      </w:r>
      <w:r w:rsidRPr="000A17E9">
        <w:rPr>
          <w:rFonts w:ascii="Sylfaen" w:eastAsia="Sylfaen" w:hAnsi="Sylfaen"/>
          <w:color w:val="000000"/>
        </w:rPr>
        <w:t>19 556 პირ</w:t>
      </w:r>
      <w:r w:rsidRPr="000A17E9">
        <w:rPr>
          <w:rFonts w:ascii="Sylfaen" w:eastAsia="Sylfaen" w:hAnsi="Sylfaen"/>
          <w:color w:val="000000"/>
          <w:lang w:val="ka-GE"/>
        </w:rPr>
        <w:t>ი) 2.75</w:t>
      </w:r>
      <w:r w:rsidRPr="000A17E9">
        <w:rPr>
          <w:rFonts w:ascii="Sylfaen" w:eastAsia="Sylfaen" w:hAnsi="Sylfaen"/>
          <w:color w:val="000000"/>
        </w:rPr>
        <w:t>%-ს.</w:t>
      </w:r>
      <w:r w:rsidRPr="000A17E9">
        <w:rPr>
          <w:rFonts w:ascii="Sylfaen" w:eastAsia="Sylfaen" w:hAnsi="Sylfaen"/>
          <w:color w:val="000000"/>
          <w:lang w:val="ka-GE"/>
        </w:rPr>
        <w:t xml:space="preserve"> </w:t>
      </w:r>
      <w:r w:rsidRPr="000A17E9">
        <w:rPr>
          <w:rFonts w:ascii="Sylfaen" w:eastAsia="Sylfaen" w:hAnsi="Sylfaen"/>
          <w:color w:val="000000"/>
        </w:rPr>
        <w:t>2021 წლის განმავლობაში განრიდების პროგრამაში ჩაერთო  21 წელს მიუღწეველი 626</w:t>
      </w:r>
      <w:r w:rsidRPr="000A17E9">
        <w:rPr>
          <w:rFonts w:ascii="Sylfaen" w:eastAsia="Sylfaen" w:hAnsi="Sylfaen"/>
          <w:color w:val="000000"/>
          <w:lang w:val="ka-GE"/>
        </w:rPr>
        <w:t xml:space="preserve"> </w:t>
      </w:r>
      <w:r w:rsidRPr="000A17E9">
        <w:rPr>
          <w:rFonts w:ascii="Sylfaen" w:eastAsia="Sylfaen" w:hAnsi="Sylfaen"/>
          <w:color w:val="000000"/>
        </w:rPr>
        <w:t>პირი</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lang w:val="ka-GE"/>
        </w:rPr>
      </w:pPr>
      <w:r w:rsidRPr="000A17E9">
        <w:rPr>
          <w:rFonts w:ascii="Sylfaen" w:hAnsi="Sylfaen" w:cs="Sylfaen"/>
          <w:color w:val="000000"/>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olor w:val="000000"/>
        </w:rPr>
        <w:t>არსებული განსხვავებ</w:t>
      </w:r>
      <w:r w:rsidRPr="000A17E9">
        <w:rPr>
          <w:rFonts w:ascii="Sylfaen" w:eastAsia="Sylfaen" w:hAnsi="Sylfaen"/>
          <w:color w:val="000000"/>
          <w:lang w:val="ka-GE"/>
        </w:rPr>
        <w:t>ა</w:t>
      </w:r>
      <w:r w:rsidRPr="000A17E9">
        <w:rPr>
          <w:rFonts w:ascii="Sylfaen" w:eastAsia="Sylfaen" w:hAnsi="Sylfaen"/>
          <w:color w:val="000000"/>
        </w:rPr>
        <w:t xml:space="preserve"> </w:t>
      </w:r>
      <w:r w:rsidRPr="000A17E9">
        <w:rPr>
          <w:rFonts w:ascii="Sylfaen" w:eastAsia="Sylfaen" w:hAnsi="Sylfaen"/>
          <w:color w:val="000000"/>
          <w:lang w:val="ka-GE"/>
        </w:rPr>
        <w:t>გამოწვეული</w:t>
      </w:r>
      <w:r w:rsidRPr="000A17E9">
        <w:rPr>
          <w:rFonts w:ascii="Sylfaen" w:eastAsia="Sylfaen" w:hAnsi="Sylfaen"/>
          <w:color w:val="000000"/>
        </w:rPr>
        <w:t xml:space="preserve">ა 21 წელს მიუღწეველ პირთა </w:t>
      </w:r>
      <w:r w:rsidRPr="000A17E9">
        <w:rPr>
          <w:rFonts w:ascii="Sylfaen" w:eastAsia="Sylfaen" w:hAnsi="Sylfaen"/>
          <w:color w:val="000000"/>
          <w:lang w:val="ka-GE"/>
        </w:rPr>
        <w:t xml:space="preserve">მიერ </w:t>
      </w:r>
      <w:r w:rsidRPr="000A17E9">
        <w:rPr>
          <w:rFonts w:ascii="Sylfaen" w:eastAsia="Sylfaen" w:hAnsi="Sylfaen"/>
          <w:color w:val="000000"/>
        </w:rPr>
        <w:t>ჩადენილი დანაშაულის მაჩვენებლის ცვლილებ</w:t>
      </w:r>
      <w:r w:rsidRPr="000A17E9">
        <w:rPr>
          <w:rFonts w:ascii="Sylfaen" w:eastAsia="Sylfaen" w:hAnsi="Sylfaen"/>
          <w:color w:val="000000"/>
          <w:lang w:val="ka-GE"/>
        </w:rPr>
        <w:t>ით</w:t>
      </w:r>
      <w:r w:rsidR="00000BC1" w:rsidRPr="000A17E9">
        <w:rPr>
          <w:rFonts w:ascii="Sylfaen" w:eastAsia="Sylfaen" w:hAnsi="Sylfaen"/>
          <w:color w:val="000000"/>
          <w:lang w:val="ka-GE"/>
        </w:rPr>
        <w:t>. ასევე, რეაბილიტაცია/რესოციალიზიის პროგრამაში პ</w:t>
      </w:r>
      <w:r w:rsidRPr="000A17E9">
        <w:rPr>
          <w:rFonts w:ascii="Sylfaen" w:eastAsia="Sylfaen" w:hAnsi="Sylfaen"/>
          <w:color w:val="000000"/>
        </w:rPr>
        <w:t>ირობითი მსჯავრდებულების მომართვიანობის ნაკლებობით</w:t>
      </w:r>
      <w:r w:rsidR="00000BC1" w:rsidRPr="000A17E9">
        <w:rPr>
          <w:rFonts w:ascii="Sylfaen" w:eastAsia="Sylfaen" w:hAnsi="Sylfaen"/>
          <w:color w:val="000000"/>
          <w:lang w:val="ka-GE"/>
        </w:rPr>
        <w:t>;</w:t>
      </w:r>
    </w:p>
    <w:p w:rsidR="000A17E9" w:rsidRPr="000A17E9" w:rsidRDefault="000A17E9" w:rsidP="00E44F36"/>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2.2</w:t>
      </w:r>
      <w:r w:rsidRPr="000A17E9">
        <w:rPr>
          <w:rFonts w:ascii="Sylfaen" w:eastAsia="Calibri" w:hAnsi="Sylfaen" w:cs="Calibri"/>
          <w:color w:val="366091"/>
          <w:sz w:val="22"/>
          <w:szCs w:val="22"/>
          <w:lang w:val="ka-GE"/>
        </w:rPr>
        <w:t xml:space="preserve">2 </w:t>
      </w:r>
      <w:r w:rsidRPr="000A17E9">
        <w:rPr>
          <w:rFonts w:ascii="Sylfaen" w:eastAsia="Calibri" w:hAnsi="Sylfaen" w:cs="Calibri"/>
          <w:color w:val="366091"/>
          <w:sz w:val="22"/>
          <w:szCs w:val="22"/>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B1479E" w:rsidRPr="000A17E9" w:rsidRDefault="00B1479E" w:rsidP="00B1479E">
      <w:pPr>
        <w:pStyle w:val="ListParagraph"/>
        <w:spacing w:after="0" w:line="240" w:lineRule="auto"/>
        <w:ind w:left="0"/>
        <w:rPr>
          <w:lang w:val="ka-GE"/>
        </w:rPr>
      </w:pPr>
    </w:p>
    <w:p w:rsidR="00B1479E" w:rsidRPr="000A17E9" w:rsidRDefault="00B1479E" w:rsidP="00B1479E">
      <w:pPr>
        <w:spacing w:after="0" w:line="240" w:lineRule="auto"/>
        <w:ind w:left="1080" w:hanging="796"/>
        <w:jc w:val="both"/>
        <w:rPr>
          <w:rFonts w:ascii="Sylfaen" w:eastAsia="Calibri" w:hAnsi="Sylfaen" w:cs="Calibri"/>
          <w:color w:val="000000"/>
        </w:rPr>
      </w:pPr>
      <w:r w:rsidRPr="000A17E9">
        <w:rPr>
          <w:rFonts w:ascii="Sylfaen" w:eastAsia="Calibri" w:hAnsi="Sylfaen" w:cs="Calibri"/>
          <w:color w:val="000000"/>
        </w:rPr>
        <w:t>პროგრამის განმახორციელებელი:</w:t>
      </w:r>
    </w:p>
    <w:p w:rsidR="00B1479E" w:rsidRPr="000A17E9" w:rsidRDefault="00B1479E" w:rsidP="00786CCE">
      <w:pPr>
        <w:numPr>
          <w:ilvl w:val="0"/>
          <w:numId w:val="239"/>
        </w:numPr>
        <w:spacing w:after="0" w:line="240" w:lineRule="auto"/>
        <w:jc w:val="both"/>
        <w:rPr>
          <w:rFonts w:ascii="Sylfaen" w:eastAsiaTheme="minorEastAsia"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B1479E" w:rsidRPr="000A17E9" w:rsidRDefault="00B1479E" w:rsidP="00786CCE">
      <w:pPr>
        <w:pStyle w:val="ListParagraph"/>
        <w:numPr>
          <w:ilvl w:val="0"/>
          <w:numId w:val="240"/>
        </w:numPr>
        <w:spacing w:after="0" w:line="240" w:lineRule="auto"/>
        <w:ind w:left="360" w:right="0"/>
      </w:pPr>
      <w:r w:rsidRPr="000A17E9">
        <w:rPr>
          <w:lang w:val="ka-GE"/>
        </w:rPr>
        <w:t>ფრენის უსაფრთხოებისა და საავიაციო უშიშროების ხარისხი ამაღლებულია;</w:t>
      </w:r>
    </w:p>
    <w:p w:rsidR="00B1479E" w:rsidRPr="000A17E9" w:rsidRDefault="00B1479E" w:rsidP="00786CCE">
      <w:pPr>
        <w:pStyle w:val="ListParagraph"/>
        <w:numPr>
          <w:ilvl w:val="0"/>
          <w:numId w:val="240"/>
        </w:numPr>
        <w:spacing w:after="0" w:line="240" w:lineRule="auto"/>
        <w:ind w:left="360" w:right="0"/>
      </w:pPr>
      <w:r w:rsidRPr="000A17E9">
        <w:t>საქართველოს, როგორც ტურისტული ქვეყნის, გაზრდილი ცნობადობა.</w:t>
      </w:r>
    </w:p>
    <w:p w:rsidR="00B1479E" w:rsidRPr="000A17E9" w:rsidRDefault="00B1479E" w:rsidP="00B1479E">
      <w:pPr>
        <w:spacing w:after="0" w:line="240" w:lineRule="auto"/>
        <w:jc w:val="both"/>
        <w:rPr>
          <w:rFonts w:ascii="Sylfaen" w:hAnsi="Sylfaen"/>
        </w:rPr>
      </w:pPr>
    </w:p>
    <w:p w:rsidR="00B1479E" w:rsidRPr="000A17E9" w:rsidRDefault="00B1479E" w:rsidP="00B1479E">
      <w:pPr>
        <w:spacing w:after="0" w:line="240" w:lineRule="auto"/>
        <w:jc w:val="both"/>
        <w:rPr>
          <w:rFonts w:ascii="Sylfaen" w:hAnsi="Sylfaen"/>
          <w:color w:val="000000"/>
          <w:lang w:val="ka-GE"/>
        </w:rPr>
      </w:pPr>
      <w:r w:rsidRPr="000A17E9">
        <w:rPr>
          <w:rFonts w:ascii="Sylfaen" w:hAnsi="Sylfaen"/>
          <w:color w:val="000000"/>
          <w:lang w:val="ka-GE"/>
        </w:rPr>
        <w:t>მიღწეული საბოლოო შედეგები</w:t>
      </w:r>
    </w:p>
    <w:p w:rsidR="00B1479E" w:rsidRPr="000A17E9" w:rsidRDefault="00B1479E" w:rsidP="00786CCE">
      <w:pPr>
        <w:pStyle w:val="ListParagraph"/>
        <w:numPr>
          <w:ilvl w:val="0"/>
          <w:numId w:val="240"/>
        </w:numPr>
        <w:spacing w:after="0" w:line="240" w:lineRule="auto"/>
        <w:ind w:left="360" w:right="0"/>
        <w:rPr>
          <w:lang w:val="ka-GE"/>
        </w:rPr>
      </w:pPr>
      <w:r w:rsidRPr="000A17E9">
        <w:rPr>
          <w:lang w:val="ka-GE"/>
        </w:rPr>
        <w:t>საერთაშორისო ანტიტერორისტული საქმინობის ხელშეწყობის ფარგლებში, შესრულებული იქნა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w:t>
      </w:r>
    </w:p>
    <w:p w:rsidR="00B1479E" w:rsidRPr="000A17E9" w:rsidRDefault="00B1479E" w:rsidP="00786CCE">
      <w:pPr>
        <w:pStyle w:val="ListParagraph"/>
        <w:numPr>
          <w:ilvl w:val="0"/>
          <w:numId w:val="240"/>
        </w:numPr>
        <w:spacing w:after="0" w:line="240" w:lineRule="auto"/>
        <w:ind w:left="360" w:right="0"/>
        <w:rPr>
          <w:lang w:val="ka-GE"/>
        </w:rPr>
      </w:pPr>
      <w:r w:rsidRPr="000A17E9">
        <w:rPr>
          <w:rFonts w:eastAsia="Calibri"/>
          <w:lang w:val="ka-GE" w:eastAsia="zh-CN"/>
        </w:rPr>
        <w:t xml:space="preserve">COVID-19 პანდემიის გამო საერთაშორისო და შიდა ბაზარზე საქართველოს, როგორც ტურისტული ქვეყნის, მიმართ ინტერესი და ცნობადობა არ გაზრდილა. </w:t>
      </w:r>
    </w:p>
    <w:p w:rsidR="00B1479E" w:rsidRPr="000A17E9" w:rsidRDefault="00B1479E" w:rsidP="00B1479E">
      <w:pPr>
        <w:spacing w:after="0" w:line="240" w:lineRule="auto"/>
        <w:jc w:val="both"/>
        <w:rPr>
          <w:rFonts w:ascii="Sylfaen" w:hAnsi="Sylfaen"/>
        </w:rPr>
      </w:pPr>
    </w:p>
    <w:p w:rsidR="00B1479E" w:rsidRPr="000A17E9" w:rsidRDefault="00B1479E" w:rsidP="00B1479E">
      <w:pPr>
        <w:spacing w:after="0" w:line="240" w:lineRule="auto"/>
        <w:jc w:val="both"/>
        <w:rPr>
          <w:rFonts w:ascii="Sylfaen" w:hAnsi="Sylfaen"/>
          <w:color w:val="000000"/>
          <w:lang w:val="ka-GE"/>
        </w:rPr>
      </w:pPr>
      <w:r w:rsidRPr="000A17E9">
        <w:rPr>
          <w:rFonts w:ascii="Sylfaen" w:hAnsi="Sylfaen"/>
          <w:color w:val="000000"/>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hAnsi="Sylfaen"/>
          <w:color w:val="000000"/>
          <w:lang w:val="ka-GE"/>
        </w:rPr>
      </w:pPr>
    </w:p>
    <w:p w:rsidR="00B1479E" w:rsidRPr="000A17E9" w:rsidRDefault="00B1479E" w:rsidP="00B1479E">
      <w:pPr>
        <w:spacing w:after="0" w:line="240" w:lineRule="auto"/>
        <w:jc w:val="both"/>
        <w:rPr>
          <w:rFonts w:ascii="Sylfaen" w:hAnsi="Sylfaen" w:cs="Calibri"/>
        </w:rPr>
      </w:pPr>
      <w:r w:rsidRPr="000A17E9">
        <w:rPr>
          <w:rFonts w:ascii="Sylfaen" w:hAnsi="Sylfaen" w:cs="Calibri"/>
          <w:lang w:val="ka-GE"/>
        </w:rPr>
        <w:t xml:space="preserve">1. საბაზისო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Calibri"/>
          <w:lang w:val="ka-GE"/>
        </w:rPr>
        <w:t xml:space="preserve">-  </w:t>
      </w:r>
      <w:r w:rsidRPr="000A17E9">
        <w:rPr>
          <w:rFonts w:ascii="Sylfaen" w:hAnsi="Sylfaen" w:cs="Sylfaen"/>
          <w:lang w:val="ka-GE"/>
        </w:rPr>
        <w:t>ჩრდილოატლანტიკური</w:t>
      </w:r>
      <w:r w:rsidRPr="000A17E9">
        <w:rPr>
          <w:rFonts w:ascii="Sylfaen" w:hAnsi="Sylfaen" w:cs="Calibri"/>
          <w:lang w:val="ka-GE"/>
        </w:rPr>
        <w:t xml:space="preserve"> </w:t>
      </w:r>
      <w:r w:rsidRPr="000A17E9">
        <w:rPr>
          <w:rFonts w:ascii="Sylfaen" w:hAnsi="Sylfaen" w:cs="Sylfaen"/>
          <w:lang w:val="ka-GE"/>
        </w:rPr>
        <w:t>ხელშეკრულების</w:t>
      </w:r>
      <w:r w:rsidRPr="000A17E9">
        <w:rPr>
          <w:rFonts w:ascii="Sylfaen" w:hAnsi="Sylfaen" w:cs="Calibri"/>
          <w:lang w:val="ka-GE"/>
        </w:rPr>
        <w:t xml:space="preserve"> </w:t>
      </w:r>
      <w:r w:rsidRPr="000A17E9">
        <w:rPr>
          <w:rFonts w:ascii="Sylfaen" w:hAnsi="Sylfaen" w:cs="Sylfaen"/>
          <w:lang w:val="ka-GE"/>
        </w:rPr>
        <w:t>წევრ</w:t>
      </w:r>
      <w:r w:rsidRPr="000A17E9">
        <w:rPr>
          <w:rFonts w:ascii="Sylfaen" w:hAnsi="Sylfaen" w:cs="Calibri"/>
          <w:lang w:val="ka-GE"/>
        </w:rPr>
        <w:t xml:space="preserve"> </w:t>
      </w:r>
      <w:r w:rsidRPr="000A17E9">
        <w:rPr>
          <w:rFonts w:ascii="Sylfaen" w:hAnsi="Sylfaen" w:cs="Sylfaen"/>
          <w:lang w:val="ka-GE"/>
        </w:rPr>
        <w:t>სახელმწიფოებსა</w:t>
      </w:r>
      <w:r w:rsidRPr="000A17E9">
        <w:rPr>
          <w:rFonts w:ascii="Sylfaen" w:hAnsi="Sylfaen" w:cs="Calibri"/>
          <w:lang w:val="ka-GE"/>
        </w:rPr>
        <w:t xml:space="preserve"> </w:t>
      </w:r>
      <w:r w:rsidRPr="000A17E9">
        <w:rPr>
          <w:rFonts w:ascii="Sylfaen" w:hAnsi="Sylfaen" w:cs="Sylfaen"/>
          <w:lang w:val="ka-GE"/>
        </w:rPr>
        <w:t>და</w:t>
      </w:r>
      <w:r w:rsidRPr="000A17E9">
        <w:rPr>
          <w:rFonts w:ascii="Sylfaen" w:hAnsi="Sylfaen" w:cs="Calibri"/>
          <w:lang w:val="ka-GE"/>
        </w:rPr>
        <w:t xml:space="preserve"> „</w:t>
      </w:r>
      <w:r w:rsidRPr="000A17E9">
        <w:rPr>
          <w:rFonts w:ascii="Sylfaen" w:hAnsi="Sylfaen" w:cs="Sylfaen"/>
          <w:lang w:val="ka-GE"/>
        </w:rPr>
        <w:t>პარტნიორობა</w:t>
      </w:r>
      <w:r w:rsidRPr="000A17E9">
        <w:rPr>
          <w:rFonts w:ascii="Sylfaen" w:hAnsi="Sylfaen" w:cs="Calibri"/>
          <w:lang w:val="ka-GE"/>
        </w:rPr>
        <w:t xml:space="preserve"> </w:t>
      </w:r>
      <w:r w:rsidRPr="000A17E9">
        <w:rPr>
          <w:rFonts w:ascii="Sylfaen" w:hAnsi="Sylfaen" w:cs="Sylfaen"/>
          <w:lang w:val="ka-GE"/>
        </w:rPr>
        <w:t>მშვიდობისათვის</w:t>
      </w:r>
      <w:r w:rsidRPr="000A17E9">
        <w:rPr>
          <w:rFonts w:ascii="Sylfaen" w:hAnsi="Sylfaen" w:cs="Calibri"/>
          <w:lang w:val="ka-GE"/>
        </w:rPr>
        <w:t xml:space="preserve">“ </w:t>
      </w:r>
      <w:r w:rsidRPr="000A17E9">
        <w:rPr>
          <w:rFonts w:ascii="Sylfaen" w:hAnsi="Sylfaen" w:cs="Sylfaen"/>
          <w:lang w:val="ka-GE"/>
        </w:rPr>
        <w:t>პროგრამაში</w:t>
      </w:r>
      <w:r w:rsidRPr="000A17E9">
        <w:rPr>
          <w:rFonts w:ascii="Sylfaen" w:hAnsi="Sylfaen" w:cs="Calibri"/>
          <w:lang w:val="ka-GE"/>
        </w:rPr>
        <w:t xml:space="preserve"> </w:t>
      </w:r>
      <w:r w:rsidRPr="000A17E9">
        <w:rPr>
          <w:rFonts w:ascii="Sylfaen" w:hAnsi="Sylfaen" w:cs="Sylfaen"/>
          <w:lang w:val="ka-GE"/>
        </w:rPr>
        <w:t>მონაწილე</w:t>
      </w:r>
      <w:r w:rsidRPr="000A17E9">
        <w:rPr>
          <w:rFonts w:ascii="Sylfaen" w:hAnsi="Sylfaen" w:cs="Calibri"/>
          <w:lang w:val="ka-GE"/>
        </w:rPr>
        <w:t xml:space="preserve"> </w:t>
      </w:r>
      <w:r w:rsidRPr="000A17E9">
        <w:rPr>
          <w:rFonts w:ascii="Sylfaen" w:hAnsi="Sylfaen" w:cs="Sylfaen"/>
          <w:lang w:val="ka-GE"/>
        </w:rPr>
        <w:t>სხვა</w:t>
      </w:r>
      <w:r w:rsidRPr="000A17E9">
        <w:rPr>
          <w:rFonts w:ascii="Sylfaen" w:hAnsi="Sylfaen" w:cs="Calibri"/>
          <w:lang w:val="ka-GE"/>
        </w:rPr>
        <w:t xml:space="preserve"> </w:t>
      </w:r>
      <w:r w:rsidRPr="000A17E9">
        <w:rPr>
          <w:rFonts w:ascii="Sylfaen" w:hAnsi="Sylfaen" w:cs="Sylfaen"/>
          <w:lang w:val="ka-GE"/>
        </w:rPr>
        <w:t>სახელმწიფოებს</w:t>
      </w:r>
      <w:r w:rsidRPr="000A17E9">
        <w:rPr>
          <w:rFonts w:ascii="Sylfaen" w:hAnsi="Sylfaen" w:cs="Calibri"/>
          <w:lang w:val="ka-GE"/>
        </w:rPr>
        <w:t xml:space="preserve"> </w:t>
      </w:r>
      <w:r w:rsidRPr="000A17E9">
        <w:rPr>
          <w:rFonts w:ascii="Sylfaen" w:hAnsi="Sylfaen" w:cs="Sylfaen"/>
          <w:lang w:val="ka-GE"/>
        </w:rPr>
        <w:t>შორის</w:t>
      </w:r>
      <w:r w:rsidRPr="000A17E9">
        <w:rPr>
          <w:rFonts w:ascii="Sylfaen" w:hAnsi="Sylfaen" w:cs="Calibri"/>
          <w:lang w:val="ka-GE"/>
        </w:rPr>
        <w:t xml:space="preserve"> </w:t>
      </w:r>
      <w:r w:rsidRPr="000A17E9">
        <w:rPr>
          <w:rFonts w:ascii="Sylfaen" w:hAnsi="Sylfaen" w:cs="Sylfaen"/>
          <w:lang w:val="ka-GE"/>
        </w:rPr>
        <w:t>შეთანხმებით</w:t>
      </w:r>
      <w:r w:rsidRPr="000A17E9">
        <w:rPr>
          <w:rFonts w:ascii="Sylfaen" w:hAnsi="Sylfaen" w:cs="Calibri"/>
          <w:lang w:val="ka-GE"/>
        </w:rPr>
        <w:t xml:space="preserve"> </w:t>
      </w:r>
      <w:r w:rsidRPr="000A17E9">
        <w:rPr>
          <w:rFonts w:ascii="Sylfaen" w:hAnsi="Sylfaen" w:cs="Sylfaen"/>
          <w:lang w:val="ka-GE"/>
        </w:rPr>
        <w:t>გათვალისწინებული</w:t>
      </w:r>
      <w:r w:rsidRPr="000A17E9">
        <w:rPr>
          <w:rFonts w:ascii="Sylfaen" w:hAnsi="Sylfaen" w:cs="Calibri"/>
          <w:lang w:val="ka-GE"/>
        </w:rPr>
        <w:t xml:space="preserve"> </w:t>
      </w:r>
      <w:r w:rsidRPr="000A17E9">
        <w:rPr>
          <w:rFonts w:ascii="Sylfaen" w:hAnsi="Sylfaen" w:cs="Sylfaen"/>
          <w:lang w:val="ka-GE"/>
        </w:rPr>
        <w:t>პირობები</w:t>
      </w:r>
      <w:r w:rsidRPr="000A17E9">
        <w:rPr>
          <w:rFonts w:ascii="Sylfaen" w:hAnsi="Sylfaen" w:cs="Calibri"/>
          <w:lang w:val="ka-GE"/>
        </w:rPr>
        <w:t xml:space="preserve"> </w:t>
      </w:r>
      <w:r w:rsidRPr="000A17E9">
        <w:rPr>
          <w:rFonts w:ascii="Sylfaen" w:hAnsi="Sylfaen" w:cs="Sylfaen"/>
          <w:lang w:val="ka-GE"/>
        </w:rPr>
        <w:t>შესრულებულია</w:t>
      </w:r>
      <w:r w:rsidRPr="000A17E9">
        <w:rPr>
          <w:rFonts w:ascii="Sylfaen" w:hAnsi="Sylfaen" w:cs="Calibri"/>
          <w:lang w:val="ka-GE"/>
        </w:rPr>
        <w:t>;</w:t>
      </w:r>
    </w:p>
    <w:p w:rsidR="00B1479E" w:rsidRPr="000A17E9" w:rsidRDefault="00B1479E" w:rsidP="00B1479E">
      <w:pPr>
        <w:spacing w:after="0" w:line="240" w:lineRule="auto"/>
        <w:jc w:val="both"/>
        <w:rPr>
          <w:rFonts w:ascii="Sylfaen" w:hAnsi="Sylfaen" w:cs="Calibri"/>
        </w:rPr>
      </w:pPr>
    </w:p>
    <w:p w:rsidR="00B1479E" w:rsidRPr="000A17E9" w:rsidRDefault="00B1479E" w:rsidP="00B1479E">
      <w:pPr>
        <w:spacing w:after="0" w:line="240" w:lineRule="auto"/>
        <w:jc w:val="both"/>
        <w:rPr>
          <w:rFonts w:ascii="Sylfaen" w:eastAsia="Sylfaen" w:hAnsi="Sylfaen"/>
        </w:rPr>
      </w:pPr>
      <w:r w:rsidRPr="000A17E9">
        <w:rPr>
          <w:rFonts w:ascii="Sylfaen" w:hAnsi="Sylfaen" w:cs="Calibri"/>
          <w:lang w:val="ka-GE"/>
        </w:rPr>
        <w:t xml:space="preserve">მიზნობრივი </w:t>
      </w:r>
      <w:r w:rsidRPr="000A17E9">
        <w:rPr>
          <w:rFonts w:ascii="Sylfaen" w:hAnsi="Sylfaen" w:cs="Sylfaen"/>
          <w:lang w:val="ka-GE"/>
        </w:rPr>
        <w:t>მაჩვენებელი</w:t>
      </w:r>
      <w:r w:rsidRPr="000A17E9">
        <w:rPr>
          <w:rFonts w:ascii="Sylfaen" w:hAnsi="Sylfaen" w:cs="Calibri"/>
          <w:lang w:val="ka-GE"/>
        </w:rPr>
        <w:t xml:space="preserve"> - </w:t>
      </w:r>
      <w:r w:rsidRPr="000A17E9">
        <w:rPr>
          <w:rFonts w:ascii="Sylfaen" w:eastAsia="Sylfaen" w:hAnsi="Sylfaen" w:cs="Sylfaen"/>
        </w:rPr>
        <w:t>საქართველოში</w:t>
      </w:r>
      <w:r w:rsidRPr="000A17E9">
        <w:rPr>
          <w:rFonts w:ascii="Sylfaen" w:eastAsia="Sylfaen" w:hAnsi="Sylfaen"/>
        </w:rPr>
        <w:t xml:space="preserve"> </w:t>
      </w:r>
      <w:r w:rsidRPr="000A17E9">
        <w:rPr>
          <w:rFonts w:ascii="Sylfaen" w:eastAsia="Sylfaen" w:hAnsi="Sylfaen" w:cs="Sylfaen"/>
        </w:rPr>
        <w:t>ფრენის</w:t>
      </w:r>
      <w:r w:rsidRPr="000A17E9">
        <w:rPr>
          <w:rFonts w:ascii="Sylfaen" w:eastAsia="Sylfaen" w:hAnsi="Sylfaen"/>
        </w:rPr>
        <w:t xml:space="preserve"> </w:t>
      </w:r>
      <w:r w:rsidRPr="000A17E9">
        <w:rPr>
          <w:rFonts w:ascii="Sylfaen" w:eastAsia="Sylfaen" w:hAnsi="Sylfaen" w:cs="Sylfaen"/>
        </w:rPr>
        <w:t>უსაფრთხოებისა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საავიაციო</w:t>
      </w:r>
      <w:r w:rsidRPr="000A17E9">
        <w:rPr>
          <w:rFonts w:ascii="Sylfaen" w:eastAsia="Sylfaen" w:hAnsi="Sylfaen"/>
        </w:rPr>
        <w:t xml:space="preserve"> </w:t>
      </w:r>
      <w:r w:rsidRPr="000A17E9">
        <w:rPr>
          <w:rFonts w:ascii="Sylfaen" w:eastAsia="Sylfaen" w:hAnsi="Sylfaen" w:cs="Sylfaen"/>
        </w:rPr>
        <w:t>უშიშროების</w:t>
      </w:r>
      <w:r w:rsidRPr="000A17E9">
        <w:rPr>
          <w:rFonts w:ascii="Sylfaen" w:eastAsia="Sylfaen" w:hAnsi="Sylfaen"/>
        </w:rPr>
        <w:t xml:space="preserve"> </w:t>
      </w:r>
      <w:r w:rsidRPr="000A17E9">
        <w:rPr>
          <w:rFonts w:ascii="Sylfaen" w:eastAsia="Sylfaen" w:hAnsi="Sylfaen" w:cs="Sylfaen"/>
        </w:rPr>
        <w:t>დონის</w:t>
      </w:r>
      <w:r w:rsidRPr="000A17E9">
        <w:rPr>
          <w:rFonts w:ascii="Sylfaen" w:eastAsia="Sylfaen" w:hAnsi="Sylfaen"/>
        </w:rPr>
        <w:t xml:space="preserve"> </w:t>
      </w:r>
      <w:r w:rsidRPr="000A17E9">
        <w:rPr>
          <w:rFonts w:ascii="Sylfaen" w:eastAsia="Sylfaen" w:hAnsi="Sylfaen" w:cs="Sylfaen"/>
        </w:rPr>
        <w:t>ამაღლების</w:t>
      </w:r>
      <w:r w:rsidRPr="000A17E9">
        <w:rPr>
          <w:rFonts w:ascii="Sylfaen" w:eastAsia="Sylfaen" w:hAnsi="Sylfaen"/>
        </w:rPr>
        <w:t xml:space="preserve"> </w:t>
      </w:r>
      <w:r w:rsidRPr="000A17E9">
        <w:rPr>
          <w:rFonts w:ascii="Sylfaen" w:eastAsia="Sylfaen" w:hAnsi="Sylfaen" w:cs="Sylfaen"/>
        </w:rPr>
        <w:t>თაობაზე</w:t>
      </w:r>
      <w:r w:rsidRPr="000A17E9">
        <w:rPr>
          <w:rFonts w:ascii="Sylfaen" w:eastAsia="Sylfaen" w:hAnsi="Sylfaen"/>
        </w:rPr>
        <w:t xml:space="preserve"> </w:t>
      </w:r>
      <w:r w:rsidRPr="000A17E9">
        <w:rPr>
          <w:rFonts w:ascii="Sylfaen" w:eastAsia="Sylfaen" w:hAnsi="Sylfaen" w:cs="Sylfaen"/>
        </w:rPr>
        <w:t>დადებითი</w:t>
      </w:r>
      <w:r w:rsidRPr="000A17E9">
        <w:rPr>
          <w:rFonts w:ascii="Sylfaen" w:eastAsia="Sylfaen" w:hAnsi="Sylfaen"/>
        </w:rPr>
        <w:t xml:space="preserve"> </w:t>
      </w:r>
      <w:r w:rsidRPr="000A17E9">
        <w:rPr>
          <w:rFonts w:ascii="Sylfaen" w:eastAsia="Sylfaen" w:hAnsi="Sylfaen" w:cs="Sylfaen"/>
        </w:rPr>
        <w:t>დასკვნის</w:t>
      </w:r>
      <w:r w:rsidRPr="000A17E9">
        <w:rPr>
          <w:rFonts w:ascii="Sylfaen" w:eastAsia="Sylfaen" w:hAnsi="Sylfaen"/>
        </w:rPr>
        <w:t xml:space="preserve"> </w:t>
      </w:r>
      <w:r w:rsidRPr="000A17E9">
        <w:rPr>
          <w:rFonts w:ascii="Sylfaen" w:eastAsia="Sylfaen" w:hAnsi="Sylfaen" w:cs="Sylfaen"/>
        </w:rPr>
        <w:t>გამოტანა</w:t>
      </w:r>
      <w:r w:rsidRPr="000A17E9">
        <w:rPr>
          <w:rFonts w:ascii="Sylfaen" w:eastAsia="Sylfaen" w:hAnsi="Sylfaen"/>
          <w:lang w:val="ka-GE"/>
        </w:rPr>
        <w:t>;</w:t>
      </w:r>
    </w:p>
    <w:p w:rsidR="00B1479E" w:rsidRPr="000A17E9" w:rsidRDefault="00B1479E" w:rsidP="00B1479E">
      <w:pPr>
        <w:spacing w:after="0" w:line="240" w:lineRule="auto"/>
        <w:jc w:val="both"/>
        <w:rPr>
          <w:rFonts w:ascii="Sylfaen" w:eastAsia="Sylfaen" w:hAnsi="Sylfaen"/>
        </w:rPr>
      </w:pP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hAnsi="Sylfaen" w:cs="Calibri"/>
          <w:color w:val="000000"/>
          <w:lang w:val="ka-GE"/>
        </w:rPr>
        <w:t>მიღწეული საბოლოო შედეგის შეფასების ინდიკატორი - სამხედრო ავიაცია უზრუნველყოფილ იქნა საჰაერო ნავიგაციით და პილოტაჟით.</w:t>
      </w:r>
    </w:p>
    <w:p w:rsidR="00B1479E" w:rsidRPr="000A17E9" w:rsidRDefault="00B1479E" w:rsidP="00B1479E">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7C6B52" w:rsidRPr="000A17E9" w:rsidRDefault="007C6B52" w:rsidP="007C6B52">
      <w:pPr>
        <w:pStyle w:val="Heading2"/>
        <w:spacing w:line="240" w:lineRule="auto"/>
        <w:ind w:left="284"/>
        <w:jc w:val="both"/>
        <w:rPr>
          <w:rFonts w:ascii="Sylfaen" w:hAnsi="Sylfaen" w:cs="Sylfaen"/>
          <w:sz w:val="22"/>
          <w:szCs w:val="22"/>
          <w:lang w:val="ka-GE"/>
        </w:rPr>
      </w:pPr>
      <w:r w:rsidRPr="000A17E9">
        <w:rPr>
          <w:rFonts w:ascii="Sylfaen" w:hAnsi="Sylfaen" w:cs="Sylfaen"/>
          <w:sz w:val="22"/>
          <w:szCs w:val="22"/>
          <w:lang w:val="ka-GE"/>
        </w:rPr>
        <w:t>2.23 საგანგებო და გადაუდებელი დახმარების ეფექტური სისტემის ფუნქციონირება   -(პროგრამული კოდი 30 08)</w:t>
      </w:r>
    </w:p>
    <w:p w:rsidR="007C6B52" w:rsidRPr="000A17E9" w:rsidRDefault="007C6B52" w:rsidP="007C6B52">
      <w:pPr>
        <w:pStyle w:val="abzacixml"/>
      </w:pPr>
    </w:p>
    <w:p w:rsidR="007C6B52" w:rsidRPr="000A17E9" w:rsidRDefault="007C6B52" w:rsidP="007C6B52">
      <w:pPr>
        <w:pStyle w:val="abzacixml"/>
      </w:pPr>
      <w:r w:rsidRPr="000A17E9">
        <w:rPr>
          <w:color w:val="5B9BD5"/>
        </w:rPr>
        <w:t xml:space="preserve">       </w:t>
      </w:r>
      <w:r w:rsidRPr="000A17E9">
        <w:t>პროგრამის განმახორციელებელი</w:t>
      </w:r>
    </w:p>
    <w:p w:rsidR="007C6B52" w:rsidRPr="000A17E9" w:rsidRDefault="007C6B52" w:rsidP="007C6B52">
      <w:pPr>
        <w:pStyle w:val="abzacixml"/>
        <w:numPr>
          <w:ilvl w:val="0"/>
          <w:numId w:val="169"/>
        </w:numPr>
        <w:tabs>
          <w:tab w:val="left" w:pos="0"/>
        </w:tabs>
        <w:autoSpaceDE/>
        <w:autoSpaceDN/>
        <w:adjustRightInd/>
        <w:contextualSpacing/>
      </w:pPr>
      <w:r w:rsidRPr="000A17E9">
        <w:t>შსს სსიპ - 112</w:t>
      </w:r>
    </w:p>
    <w:p w:rsidR="007C6B52" w:rsidRPr="000A17E9" w:rsidRDefault="007C6B52" w:rsidP="007C6B52">
      <w:pPr>
        <w:pStyle w:val="abzacixml"/>
      </w:pP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მიღებული  იქნა  საგანგებო  სიტუაციების  და  გადაუდებელი აუცილებლობის  - 5 077 823 ზარი,  რომლებიც  დამუშავდა  შესაბამისი  მომიჯნავე  სამსახურების  მიერ და გაწეულ იქნა კოორდინირებული  მუშაობა კომპეტენციის  ფარგლებში;</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„112“-ის სასწავლო ცენტრის ტრენერების მიერ, სხვადასხვა მიმართულებით, მათ შორის, როგორც ეფექტიანი კომუნიკაციის, ასევე პროგრამულ ნაწილში, გადამზადდა შინაგან საქმეთა სამინისტროს, მომიჯნავე სამსახურებისა და სხვა ორგანიზაციების 1417 თანამშრომელი;</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საანგარიშო პერიოდში ქვეყნის მასშტაბით დამონტაჟდა - 628 ვიდეოკამერა, საიდანაც - 540 არის ზოგადი ხედვის და 88 - ნომრის ამომცნობი ე.წ. „ჭკვიანი“ ვიდეოკამერა;</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საანგარიშო პერიოდში ქვეყნის მასშტაბით ამოქმედდა - 77 სიჩქარის კონტროლის სექცია, რომელიც ფარავს 260 კმ-ს;</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კანონის და სხვა ნორმატიული აქტების  შესაბამისად, ელექტრონული ზედამხედველობა დაუწესდა -  15 პირს;</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სრულად განახლდა სსიპ-საზოგადოებრივი უსაფრთხოების მართვის ცენტრი „112“-ის ქსელური ინფრასტრუქტურა,  ხოლო ნაწილობრივ სასერვერო ოთახი.</w:t>
      </w:r>
    </w:p>
    <w:p w:rsidR="007C6B52" w:rsidRPr="000A17E9" w:rsidRDefault="007C6B52" w:rsidP="007C6B52">
      <w:pPr>
        <w:pStyle w:val="chveulebrivi"/>
        <w:ind w:firstLine="288"/>
        <w:rPr>
          <w:rFonts w:ascii="Sylfaen" w:hAnsi="Sylfaen"/>
          <w:sz w:val="22"/>
          <w:szCs w:val="22"/>
          <w:lang w:val="ka-GE"/>
        </w:rPr>
      </w:pP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საბოლოო შედეგები</w:t>
      </w:r>
    </w:p>
    <w:p w:rsidR="007C6B52" w:rsidRPr="000A17E9" w:rsidRDefault="007C6B52" w:rsidP="007C6B52">
      <w:pPr>
        <w:pStyle w:val="parlamdrst"/>
        <w:numPr>
          <w:ilvl w:val="0"/>
          <w:numId w:val="161"/>
        </w:numPr>
        <w:tabs>
          <w:tab w:val="left" w:pos="990"/>
        </w:tabs>
        <w:ind w:left="0" w:firstLine="720"/>
        <w:rPr>
          <w:rFonts w:ascii="Sylfaen" w:hAnsi="Sylfaen"/>
          <w:szCs w:val="22"/>
          <w:lang w:val="ka-GE"/>
        </w:rPr>
      </w:pPr>
      <w:r w:rsidRPr="000A17E9">
        <w:rPr>
          <w:rFonts w:ascii="Sylfaen" w:hAnsi="Sylfaen"/>
          <w:szCs w:val="22"/>
          <w:lang w:val="ka-GE"/>
        </w:rPr>
        <w:t>გაუმჯობესებული არსებული და  დანერგილი ახალი სერვისები;</w:t>
      </w:r>
    </w:p>
    <w:p w:rsidR="007C6B52" w:rsidRPr="000A17E9" w:rsidRDefault="007C6B52" w:rsidP="007C6B52">
      <w:pPr>
        <w:pStyle w:val="parlamdrst"/>
        <w:numPr>
          <w:ilvl w:val="0"/>
          <w:numId w:val="161"/>
        </w:numPr>
        <w:tabs>
          <w:tab w:val="left" w:pos="990"/>
        </w:tabs>
        <w:ind w:left="0" w:firstLine="720"/>
        <w:rPr>
          <w:rFonts w:ascii="Sylfaen" w:hAnsi="Sylfaen"/>
          <w:szCs w:val="22"/>
          <w:lang w:val="ka-GE"/>
        </w:rPr>
      </w:pPr>
      <w:r w:rsidRPr="000A17E9">
        <w:rPr>
          <w:rFonts w:ascii="Sylfaen" w:hAnsi="Sylfaen"/>
          <w:szCs w:val="22"/>
          <w:lang w:val="ka-GE"/>
        </w:rPr>
        <w:t>სრულად  დანერგილი პრიორიტეტების განმსაზღვრელი პროგრამა ProQA;</w:t>
      </w:r>
    </w:p>
    <w:p w:rsidR="007C6B52" w:rsidRPr="000A17E9" w:rsidRDefault="007C6B52" w:rsidP="007C6B52">
      <w:pPr>
        <w:pStyle w:val="parlamdrst"/>
        <w:numPr>
          <w:ilvl w:val="0"/>
          <w:numId w:val="161"/>
        </w:numPr>
        <w:tabs>
          <w:tab w:val="left" w:pos="990"/>
        </w:tabs>
        <w:ind w:left="0" w:firstLine="720"/>
        <w:rPr>
          <w:rFonts w:ascii="Sylfaen" w:hAnsi="Sylfaen"/>
          <w:szCs w:val="22"/>
          <w:lang w:val="ka-GE"/>
        </w:rPr>
      </w:pPr>
      <w:r w:rsidRPr="000A17E9">
        <w:rPr>
          <w:rFonts w:ascii="Sylfaen" w:hAnsi="Sylfaen"/>
          <w:szCs w:val="22"/>
          <w:lang w:val="ka-GE"/>
        </w:rPr>
        <w:t>სრულად დანერგილი ადრეული გაფრთხილების სისტემა;</w:t>
      </w:r>
    </w:p>
    <w:p w:rsidR="007C6B52" w:rsidRPr="000A17E9" w:rsidRDefault="007C6B52" w:rsidP="007C6B52">
      <w:pPr>
        <w:pStyle w:val="parlamdrst"/>
        <w:numPr>
          <w:ilvl w:val="0"/>
          <w:numId w:val="161"/>
        </w:numPr>
        <w:tabs>
          <w:tab w:val="left" w:pos="990"/>
        </w:tabs>
        <w:ind w:left="0" w:firstLine="720"/>
        <w:rPr>
          <w:rFonts w:ascii="Sylfaen" w:hAnsi="Sylfaen"/>
          <w:szCs w:val="22"/>
          <w:lang w:val="ka-GE"/>
        </w:rPr>
      </w:pPr>
      <w:r w:rsidRPr="000A17E9">
        <w:rPr>
          <w:rFonts w:ascii="Sylfaen" w:hAnsi="Sylfaen"/>
          <w:szCs w:val="22"/>
          <w:lang w:val="ka-GE"/>
        </w:rPr>
        <w:t xml:space="preserve"> საზოგადოებრივი და საგზაო უსაფრთხოების დონის ამაღლება;</w:t>
      </w:r>
    </w:p>
    <w:p w:rsidR="007C6B52" w:rsidRPr="000A17E9" w:rsidRDefault="007C6B52" w:rsidP="007C6B52">
      <w:pPr>
        <w:pStyle w:val="parlamdrst"/>
        <w:tabs>
          <w:tab w:val="left" w:pos="990"/>
        </w:tabs>
        <w:ind w:left="720" w:firstLine="0"/>
        <w:rPr>
          <w:rFonts w:ascii="Sylfaen" w:hAnsi="Sylfaen"/>
          <w:szCs w:val="22"/>
          <w:lang w:val="ka-GE"/>
        </w:rPr>
      </w:pP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შედეგები</w:t>
      </w:r>
    </w:p>
    <w:p w:rsidR="007C6B52" w:rsidRPr="000A17E9" w:rsidRDefault="007C6B52" w:rsidP="007C6B52">
      <w:pPr>
        <w:numPr>
          <w:ilvl w:val="0"/>
          <w:numId w:val="161"/>
        </w:numPr>
        <w:spacing w:after="0" w:line="240" w:lineRule="auto"/>
        <w:rPr>
          <w:rFonts w:ascii="Sylfaen" w:hAnsi="Sylfaen" w:cs="Calibri"/>
          <w:lang w:val="ka-GE"/>
        </w:rPr>
      </w:pPr>
      <w:r w:rsidRPr="000A17E9">
        <w:rPr>
          <w:rFonts w:ascii="Sylfaen" w:hAnsi="Sylfaen"/>
          <w:lang w:val="ka-GE"/>
        </w:rPr>
        <w:t>მოსახლეობა უზრუნველყოფილია მაღალი დონის და მარტივად ხელმისაწვდომი</w:t>
      </w:r>
      <w:r w:rsidRPr="000A17E9">
        <w:rPr>
          <w:rFonts w:ascii="Sylfaen" w:hAnsi="Sylfaen" w:cs="Calibri"/>
          <w:lang w:val="ka-GE"/>
        </w:rPr>
        <w:t xml:space="preserve"> </w:t>
      </w:r>
      <w:r w:rsidRPr="000A17E9">
        <w:rPr>
          <w:rFonts w:ascii="Sylfaen" w:hAnsi="Sylfaen"/>
          <w:lang w:val="ka-GE"/>
        </w:rPr>
        <w:t>გადაუდებელი დახმარების სერვისით;</w:t>
      </w:r>
    </w:p>
    <w:p w:rsidR="007C6B52" w:rsidRPr="000A17E9" w:rsidRDefault="007C6B52" w:rsidP="007C6B52">
      <w:pPr>
        <w:numPr>
          <w:ilvl w:val="0"/>
          <w:numId w:val="161"/>
        </w:numPr>
        <w:spacing w:after="0" w:line="240" w:lineRule="auto"/>
        <w:jc w:val="both"/>
        <w:rPr>
          <w:rFonts w:ascii="Sylfaen" w:hAnsi="Sylfaen"/>
          <w:lang w:val="ka-GE"/>
        </w:rPr>
      </w:pPr>
      <w:r w:rsidRPr="000A17E9">
        <w:rPr>
          <w:rFonts w:ascii="Sylfaen" w:hAnsi="Sylfaen"/>
          <w:lang w:val="ka-GE"/>
        </w:rPr>
        <w:t>სამუშაო რეჟიმში ჩაშვებულია ინციდენტის ტიპებისა და საქმის პრიორიტეტების</w:t>
      </w:r>
      <w:r w:rsidRPr="000A17E9">
        <w:rPr>
          <w:rFonts w:ascii="Sylfaen" w:hAnsi="Sylfaen" w:cs="Calibri"/>
          <w:lang w:val="ka-GE"/>
        </w:rPr>
        <w:t xml:space="preserve"> </w:t>
      </w:r>
      <w:r w:rsidRPr="000A17E9">
        <w:rPr>
          <w:rFonts w:ascii="Sylfaen" w:hAnsi="Sylfaen"/>
          <w:lang w:val="ka-GE"/>
        </w:rPr>
        <w:t>განმსაზღვრელი პროგრამა “ProQA“-ს სახანძრო / სამაშველო და საპოლიციო პროტოკოლი;</w:t>
      </w:r>
    </w:p>
    <w:p w:rsidR="007C6B52" w:rsidRPr="000A17E9" w:rsidRDefault="007C6B52" w:rsidP="007C6B52">
      <w:pPr>
        <w:numPr>
          <w:ilvl w:val="0"/>
          <w:numId w:val="161"/>
        </w:numPr>
        <w:spacing w:after="0" w:line="240" w:lineRule="auto"/>
        <w:rPr>
          <w:rFonts w:ascii="Sylfaen" w:hAnsi="Sylfaen"/>
          <w:lang w:val="ka-GE"/>
        </w:rPr>
      </w:pPr>
      <w:r w:rsidRPr="000A17E9">
        <w:rPr>
          <w:rFonts w:ascii="Sylfaen" w:hAnsi="Sylfaen"/>
          <w:lang w:val="ka-GE"/>
        </w:rPr>
        <w:t>ქვეყნის მასშტაბით გაუმჯობესებულია უწყვეტი ვიდეომეთვალყურეობის სისტემა.</w:t>
      </w:r>
    </w:p>
    <w:p w:rsidR="007C6B52" w:rsidRPr="000A17E9" w:rsidRDefault="007C6B52" w:rsidP="007C6B52">
      <w:pPr>
        <w:spacing w:line="240" w:lineRule="auto"/>
        <w:ind w:left="720"/>
        <w:rPr>
          <w:rFonts w:ascii="Sylfaen" w:hAnsi="Sylfaen" w:cs="Calibri"/>
          <w:lang w:val="ka-GE"/>
        </w:rPr>
      </w:pP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      1.  დაგეგმილი საბაზისო მაჩვენებელი - </w:t>
      </w:r>
      <w:r w:rsidRPr="000A17E9">
        <w:rPr>
          <w:rFonts w:ascii="Sylfaen" w:hAnsi="Sylfaen" w:cs="Sylfaen"/>
          <w:iCs/>
          <w:snapToGrid w:val="0"/>
          <w:kern w:val="28"/>
          <w:lang w:val="ka-GE"/>
        </w:rPr>
        <w:t>სსიპ საზოგადოებრივი უსაფრთხოების მართვის ცენტრი „112“ ორიენტირებულია მუდმივი პროგრესისა და მომსახურების ხარისხის გაუმჯობესებისაკენ, რაც დამოკიდებულია ახალი სტანდარტებისა და ტექნოლოგიების დანერგვაზე. დღეისათვის შსს სსიპ საზოგადოებრივი უსაფრთხოების მართვის ცენტრ „112“-ში ლოკაციის დადგენა შესაძლებელია სამი საკომუნიკაციო არხის მეშვეობით: ფიქსირებული, მობილური ტელეფონით და მობილური აპლიკაციის საშუალებით, საიდანაც ყოველდღიურად საშუალოდ - 12 500 ზარი შემოდის, შემოსული შეტყობინებებიდან საშუალოდ იქმნება - 4 210 საქმე სხვადასხვა სამსახურების რეაგირების შედეგად (სასწრაფო, სახანძრო, პატრული, კრიმინალური, ევაკუატორი, ცხოველთა მონიტორინგი) საქართველოს მასშტაბით. შექმნილია „112“-ის მობილური აპლიკაცია, სადაც დღეის მდგომარეობით 32 331 მომხმარებელია რეგისტრირებული. ყოველდღიურად მობილური აპლიკაციიდან საშუალოდ 3 შეტყობინება შემოდის “SOS” ღილაკის, „SMS“ და “Chat” ფუნქციის საშუალებით. აპლიკაცია ადაპტირდა მხედველობის არმქონე პირებისათვის. აპლიკაციაში დაემატა სასარგებლო ინფორმაციის ორი ჩანართი „ოჯახში ძალადობა“ და „თამბაქოს კონტროლი“. აპლიკაცია მუდმივად საჭიროებს იდენტიფიცირებული ხარვეზების საფუძველზე პროგრამულ გაუმჯობესებას. სსიპ საზოგადოებრივი უსაფრთხოების მართვის ცენტრი „112“ ყრუ და სმენადაქვეითებულ პირებს, სთავაზობს SMS და ვიდეო ზარის სერვისს. თვის განმავლობაში ვიდეო ზარის შეტყობინებებიდან სხვადასხვა სამსახურების მიერ რეაგირება ხდება საშუალოდ 6 საქმეზე სმენადაქვეითებული პირების დასახმარებლად. საჭიროა აღნიშნული სერვისის გამართული ფუნქციონირების შენარჩუნება. სსიპ საზოგადოებრივი უსაფრთხოების მართვის ცენტრ „112“-ში ფუნქციონირებს ევაკუატორით მომსახურების სერვისის ცენტრი, რომელიც შემდეგ სერვისებს ახორციელებს: სისხლის და ადმინისტრაციულ სამართალდარღვევათა შემთხვევებში ავტო-სატრანსპორტო საშუალებების ევაკუაცია და დაცულ საჯარიმო ავტოსადგომზე გადაყვანა, კერძო და იურიდიული პირების ევაკუატორით მომსახურება (ტრანსპორტირება და სადგომზე გადაყვანა). საშუალოდ ყოველდღიურად - 98 შემთხვევა ფიქსირდება ადმინისტრაციული, ხოლო 34 სისხლის სამართალდარღვევით. ყოველდღიურად საშუალოდ 39 შემთხვევა ფიქსირდება ევაკუატორზე მოთხოვნის,  ევაკუატორის სერვისის მომსახურების ხარისხი საჭიროებს შენარჩუნებას. სსიპ საზოგადოებრივი უსაფრთხოების მართვის ცენტრ „112“-სა და დაცვის პოლიციასთან შეთანხმებით აეწყო განგაშის სიგნალის მიღების სერვისი და საპილოტე რეჟიმში მიმდინარეობდა eCall-ის პროექტი. eCall არის მოწყობილობა, რომელიც მონტაჟდება ავტოსატრანსპორტო საშუალებაში და ავტოსაგზაო შემთხვევისას ავტომატურად აგზავნის განგაშის სიგნალს „112“-ში, რაც ამავდროულად წარმოადგენს სსიპ - საზოგადოებრივი უსაფრთხოების მართვის ცენტრ „112“-თან დაკავშირების ალტერნატიულ არხს. სამსახურეობრივი ბიზნეს პროცესების გასაანალიზებლად შეიქმნა ანალიტიკური პორტალი, რომელსაც ემატება სსიპ საზოგადოებრივი უსაფრთხოების მართვის ცენტრ „112“ -ში არსებული სამსახურების მოდულები. საპილოტე რეჟიმში ჩაშვებულ იქნა მულტი-ფუნქციური რუკა. მიმდინარეობს თითოეულ სამსახურთან KPI ინდიკატორების შეთანხმება. შემუშავებულია ადმინისტრაციულ თანამშრომელთა შეფასების სისტემა და ინტეგრირებულია პორტალზე; მიმდინარეობდა მუშაობა ტრანსნაციონალური ნომრების ბაზის შექმნაზე, რაც გულისხმობს, რომ უცხო ქვეყნის მოქალქე მარტივად დაუკავშირდება რეზიდენტი ქვეყნის „112“-ს;</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დაგეგმილი მიზნობრივი მაჩვენებელი - </w:t>
      </w:r>
      <w:r w:rsidRPr="000A17E9">
        <w:rPr>
          <w:rFonts w:ascii="Sylfaen" w:hAnsi="Sylfaen" w:cs="Sylfaen"/>
          <w:iCs/>
          <w:snapToGrid w:val="0"/>
          <w:kern w:val="28"/>
          <w:lang w:val="ka-GE"/>
        </w:rPr>
        <w:t xml:space="preserve">შენარჩუნებული ან/და გაუმჯობესებული არსებული მაჩვენებელი; სამუშაო რეჟიმში გაშვებული ახალი პროგრამა ERC 2.0. სსიპ საზოგადოებრივი უსაფრთხოების მართვის ცენტრ „112“ - ში შემოსულ შეტყობინებებში მობილური აპლიკაციით შემოსული შეტყობინებების წილის ზრდა; ფუნქციონალური გაუმჯობესება; სასარგებლო ინფორმაციის ჩანართების დამატება. Ecall სერვისში ჩართული მომხმარებლები. </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cs="Sylfaen"/>
          <w:iCs/>
          <w:snapToGrid w:val="0"/>
          <w:kern w:val="28"/>
          <w:lang w:val="ka-GE"/>
        </w:rPr>
        <w:t>მ</w:t>
      </w:r>
      <w:r w:rsidRPr="000A17E9">
        <w:rPr>
          <w:rFonts w:ascii="Sylfaen" w:hAnsi="Sylfaen"/>
          <w:lang w:val="ka-GE"/>
        </w:rPr>
        <w:t xml:space="preserve">იღწეული საბოლოო შედეგის შეფასების ინდიკატორი - </w:t>
      </w:r>
      <w:r w:rsidRPr="000A17E9">
        <w:rPr>
          <w:rFonts w:ascii="Sylfaen" w:hAnsi="Sylfaen" w:cs="Sylfaen"/>
          <w:lang w:val="ka-GE"/>
        </w:rPr>
        <w:t xml:space="preserve">სსიპ-საზოგადოებრივი უსაფრთხოების მართვის ცენტრი „112“-ის </w:t>
      </w:r>
      <w:r w:rsidRPr="000A17E9">
        <w:rPr>
          <w:rFonts w:ascii="Sylfaen" w:eastAsia="Sylfaen" w:hAnsi="Sylfaen"/>
          <w:color w:val="000000"/>
          <w:lang w:val="ka-GE"/>
        </w:rPr>
        <w:t xml:space="preserve">მიერ შენარჩუნებული და გაუმჯობესებულია არსებული და დანერგილია ახალი სერვისები. </w:t>
      </w:r>
      <w:r w:rsidRPr="000A17E9">
        <w:rPr>
          <w:rFonts w:ascii="Sylfaen" w:hAnsi="Sylfaen" w:cs="Sylfaen"/>
          <w:lang w:val="ka-GE"/>
        </w:rPr>
        <w:t>აპლიკაციას „112 საქართველო“ დაემატა სასარგებლო რჩევების ჩანართი.</w:t>
      </w:r>
    </w:p>
    <w:p w:rsidR="007C6B52" w:rsidRPr="000A17E9" w:rsidRDefault="007C6B52" w:rsidP="007C6B52">
      <w:pPr>
        <w:shd w:val="clear" w:color="auto" w:fill="FFFFFF"/>
        <w:spacing w:after="135" w:line="240" w:lineRule="auto"/>
        <w:jc w:val="both"/>
        <w:rPr>
          <w:rFonts w:ascii="Sylfaen" w:hAnsi="Sylfaen" w:cs="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cs="Sylfaen"/>
          <w:lang w:val="ka-GE"/>
        </w:rPr>
        <w:t xml:space="preserve">Covid-19 პანდემიის შედეგად ზარების გაზრდილი რაოდენობის გამო, ERC 2.0. პროგრამის გაშვება დროებით შეჩერებულია. პანდემიის დროს შეუფერხელად დაკავშირების მიზნით, 112-ის შესაბამისი არხების (112 - სასწრაფო სამედიცინო გადაუდებელი დახმარება; 112 1 - პოლიცია და სახანძრო სამაშველო სამსახური; 112-2 -Covid -19) აქტიურად გამოყენების გამო, აპლიკაციით შემოსული შეტყობინებების  რაოდენობის წილის ზრდა არ მომხდარა. </w:t>
      </w:r>
      <w:r w:rsidRPr="000A17E9">
        <w:rPr>
          <w:rFonts w:ascii="Sylfaen" w:hAnsi="Sylfaen" w:cs="Sylfaen"/>
          <w:iCs/>
          <w:snapToGrid w:val="0"/>
          <w:kern w:val="28"/>
          <w:lang w:val="ka-GE"/>
        </w:rPr>
        <w:t>Ecall სერვისის განხორციელებასა და საქართველოს 112-ის გაერთიანების ტრანსნაციონალური ნომრების ბაზის პროექტზე მუშაობა შეჩერებულია.</w:t>
      </w:r>
      <w:r w:rsidRPr="000A17E9">
        <w:rPr>
          <w:rFonts w:ascii="Sylfaen" w:hAnsi="Sylfaen" w:cs="Calibri"/>
          <w:lang w:val="ka-GE"/>
        </w:rPr>
        <w:t xml:space="preserve">  </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     2.  დაგეგმილი საბაზისო მაჩვენებელი - </w:t>
      </w:r>
      <w:r w:rsidRPr="000A17E9">
        <w:rPr>
          <w:rFonts w:ascii="Sylfaen" w:hAnsi="Sylfaen" w:cs="Sylfaen"/>
          <w:iCs/>
          <w:snapToGrid w:val="0"/>
          <w:kern w:val="28"/>
          <w:lang w:val="ka-GE"/>
        </w:rPr>
        <w:t>სსიპ საზოგადოებრივი უსაფრთხოების მართვის ცენტრ „112“-ს ეფექტური ფუნქციონირებისათვის ინციდენტის პრიორიტეტიზაციის პრობლემა ერთ-ერთ მნიშვნელოვან გამოწვევას წარმოადგენს, რაც საშუალებას არ იძლევა, ობიექტურად მოხდეს გადაუდებელი შემთხვევების პროირიტეტიზაცია. ყოველდღიურად საშუალოდ 2 069 მაღალი პრიორიტეტის, 1 012 საშუალო პრიორიტეტის და 1 105 დაბალი პრიორიტეტის საქმეები იქმნება, თუმცა მაღალია პრიორიტეტის განსაზღვრისას ცდომილების ალბათობა, რასაც შედეგად მოსდევს სასწრაფოს ბრიგადების არარაციონალური დატვირთვა. მაღალპრიორიტეტულ შემთხვევებში გაზრდილია რეაგირების დრო;</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დაგეგმილი მიზნობრივი მაჩვენებელი - </w:t>
      </w:r>
      <w:r w:rsidRPr="000A17E9">
        <w:rPr>
          <w:rFonts w:ascii="Sylfaen" w:hAnsi="Sylfaen" w:cs="Sylfaen"/>
          <w:iCs/>
          <w:snapToGrid w:val="0"/>
          <w:kern w:val="28"/>
          <w:lang w:val="ka-GE"/>
        </w:rPr>
        <w:t>ზარის მართვა და პრიორიტეტის ზუსტად განსაზღვრა; მომსახურების ხარისხის გაუმჯობესება; რეაგირების დროის შემცირება მაღალ პრიორიტეტულ საქმეებზე; მაღალკვალიფიციური თანამშრომლები.</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სამუშაო რეჟიმში ჩაშვებულია ინციდენტის ტიპებისა და საქმის პრიორიტეტების განმსაზღვრელი პროგრამის “ProQA“ სახანძრო / სამაშველო და საპოლიციო პროტოკოლი.</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     3.  დაგეგმილი საბაზისო მაჩვენებელი - </w:t>
      </w:r>
      <w:r w:rsidRPr="000A17E9">
        <w:rPr>
          <w:rFonts w:ascii="Sylfaen" w:hAnsi="Sylfaen" w:cs="Sylfaen"/>
          <w:iCs/>
          <w:snapToGrid w:val="0"/>
          <w:kern w:val="28"/>
          <w:lang w:val="ka-GE"/>
        </w:rPr>
        <w:t>ინცინდენტებისას მსხვერპლის რაოდენობის შემცირებისა და გადაუდებელი შემთხვევების დროს მოსახლეობის დროული ევაკუაციისათვის აუცილებელია არსებობდეს ადრეული გაფრთხილების სისტემა;</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დაგეგმილი მიზნობრივი მაჩვენებელი - </w:t>
      </w:r>
      <w:r w:rsidRPr="000A17E9">
        <w:rPr>
          <w:rFonts w:ascii="Sylfaen" w:hAnsi="Sylfaen" w:cs="Sylfaen"/>
          <w:iCs/>
          <w:snapToGrid w:val="0"/>
          <w:kern w:val="28"/>
          <w:lang w:val="ka-GE"/>
        </w:rPr>
        <w:t>SMS შეტყობინებების დანერგილი სისტემა;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hAnsi="Sylfaen" w:cs="Sylfaen"/>
          <w:iCs/>
          <w:snapToGrid w:val="0"/>
          <w:kern w:val="28"/>
          <w:lang w:val="ka-GE"/>
        </w:rPr>
        <w:t>არ განხორციელებულა.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COVID-19 პანდემიიდან გამომდინარე </w:t>
      </w:r>
      <w:r w:rsidRPr="000A17E9">
        <w:rPr>
          <w:rFonts w:ascii="Sylfaen" w:hAnsi="Sylfaen" w:cs="Sylfaen"/>
          <w:iCs/>
          <w:snapToGrid w:val="0"/>
          <w:kern w:val="28"/>
          <w:lang w:val="ka-GE"/>
        </w:rPr>
        <w:t xml:space="preserve">მუშაობა ადრეული გაფრთხილების სისტემის პროექტზე დროებით შეჩერებულია. </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     4.  დაგეგმილი საბაზისო მაჩვენებელი - </w:t>
      </w:r>
      <w:r w:rsidRPr="000A17E9">
        <w:rPr>
          <w:rFonts w:ascii="Sylfaen" w:hAnsi="Sylfaen" w:cs="Sylfaen"/>
          <w:iCs/>
          <w:snapToGrid w:val="0"/>
          <w:kern w:val="28"/>
          <w:lang w:val="ka-GE"/>
        </w:rPr>
        <w:t>პრევენციული და საგამოძიებო ღონისძიებების მეტი ეფექტიანობისა და საგზაო მოძრაობის უსაფრთხოების უზრუნველყოფის მიზნით, ქვეყნის მასშტაბით ვიდეოსამეთვალყურეო სისტემაში ჩართულია 4 500 ვიდეოკამერა (1 602 ნომრის ამომცნობი და 2 898 ზოგადი ხედვის ვიდეოკამერა), რომელიც მოიცავს საქართველოს მაგისტრალებს, მუნიციპალიტეტების შესასვლელ-გასასვლელებს, სტრატეგიულ ობიექტებს, სასაზღვრო-გამშვებ პუნქტებსა და მასობრივი თავშეყრის ადგილებს. კამერები უზრუნველყოფილია სხვადასხვა ტიპის სახის ამომცნობი და ავტომობილის სახელმწიფო ნომრის ამომცნობი ანალიტიკური პროგრამებით. ე.წ. „ჭკვიანი“ ვიდეოკამერები დაკავშირებულია ვიდემონიტორინგის სისტემის ერთიან ქსელთან და რეალურ დროში ხორციელდება, საქართველოს მასშტაბით გარე პერიმეტრზე არსებული ვითარების 24-საათიანი მონიტორინგი. საშუალო სიჩქარის კონტროლისა და საგზაო მოძრაობის ადმინისტრირების მიზნით საქართველოს საერთაშორისო და შიდასახელმწიფოებრივი მნიშვნელობის გზებზე ამოქმედებულია სიჩქარის კონტროლის სექციები, რისი მეშვეობითაც დაფარულია 861 კმ სიგრძის საავტომობილო გზის მონაკვეთი. გაფორმებული კონტრაქტის შესაბამისად, საქართველოს მასშტაბით 2 220 წერტილზე მოწყობილია ოპტიკურ ბოჭკოვანი ქსელი. სამინისტროს სისტემაში არსებული ბაზების ინტეგრირებით და ვიდეომონიტორინგის შედეგად მიღებული ინფორმაციის ერთობლივი დამუშავებით, ხორციელდება საპოლიციო საქმიანობის ანალიტიკური მხარდაჭერა. მონიტორინგისა და ოპერაციული ანალიზის შედეგად კრიზისულ სიტუაციებში, ასევე მასშტაბური ღონისძიებების დროს, ერთობლივი ოპერაციების ცენტრის მიერ ხორციელდება ინფორმაციული უზრუნველყოფა;</w:t>
      </w:r>
    </w:p>
    <w:p w:rsidR="007C6B52" w:rsidRPr="000A17E9" w:rsidRDefault="007C6B52" w:rsidP="007C6B52">
      <w:pPr>
        <w:tabs>
          <w:tab w:val="left" w:pos="990"/>
        </w:tabs>
        <w:autoSpaceDE w:val="0"/>
        <w:autoSpaceDN w:val="0"/>
        <w:adjustRightInd w:val="0"/>
        <w:spacing w:line="240" w:lineRule="auto"/>
        <w:jc w:val="both"/>
        <w:rPr>
          <w:rFonts w:ascii="Sylfaen" w:hAnsi="Sylfaen" w:cs="Sylfaen"/>
          <w:iCs/>
          <w:snapToGrid w:val="0"/>
          <w:kern w:val="28"/>
          <w:lang w:val="ka-GE"/>
        </w:rPr>
      </w:pPr>
      <w:r w:rsidRPr="000A17E9">
        <w:rPr>
          <w:rFonts w:ascii="Sylfaen" w:hAnsi="Sylfaen"/>
          <w:lang w:val="ka-GE"/>
        </w:rPr>
        <w:t xml:space="preserve">დაგეგმილი მიზნობრივი მაჩვენებელი - </w:t>
      </w:r>
      <w:r w:rsidRPr="000A17E9">
        <w:rPr>
          <w:rFonts w:ascii="Sylfaen" w:hAnsi="Sylfaen" w:cs="Sylfaen"/>
          <w:iCs/>
          <w:snapToGrid w:val="0"/>
          <w:kern w:val="28"/>
          <w:lang w:val="ka-GE"/>
        </w:rPr>
        <w:t>ქსელში ჩართულია დამატებით 100 ერთეული ვიდეოკამერა; ამოქმედებულია სიჩქარის კონტროლის სექციები დამატებით არანაკლებ 50 კმ საგზაო მონაკვეთზე; სახის ამომცნობი ვიდეოანალიტიკური პროგრამული უზრუნველყოფით სრულად დაფარულია სარფის, წითელი ხიდისა და ყაზბეგის სასაზღვრო გამშვები პუნქტები;</w:t>
      </w:r>
    </w:p>
    <w:p w:rsidR="007C6B52" w:rsidRPr="000A17E9" w:rsidRDefault="007C6B52" w:rsidP="007C6B52">
      <w:pPr>
        <w:spacing w:line="240" w:lineRule="auto"/>
        <w:jc w:val="both"/>
        <w:rPr>
          <w:rFonts w:ascii="Sylfaen" w:hAnsi="Sylfaen" w:cs="Calibri"/>
          <w:lang w:val="ka-GE"/>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hAnsi="Sylfaen" w:cs="Sylfaen"/>
          <w:iCs/>
          <w:snapToGrid w:val="0"/>
          <w:kern w:val="28"/>
          <w:lang w:val="ka-GE"/>
        </w:rPr>
        <w:t>ქვეყნის მასშტაბით დამონტაჟდა 628 ვიდეოკამერა, საიდანაც 540 არის ზოგადი ხედვის, ხოლო, 88 ნომრის ამომცნობი ე.წ. „ჭკვიანი“ ვიდეოკამერა და ამოქმედდა 77 სიჩქარის კონტროლის სექცია, რომელიც ფარავს 260 კმ სიგრძის საგზაო მონაკვეთს; სულ ქვე</w:t>
      </w:r>
      <w:r w:rsidRPr="000A17E9">
        <w:rPr>
          <w:rFonts w:ascii="Sylfaen" w:hAnsi="Sylfaen" w:cs="Calibri"/>
          <w:lang w:val="ka-GE"/>
        </w:rPr>
        <w:t>ყნის მასშტაბით დამონტაჟებულია  - 5 414 ვიდეოკამერა,  ამოქმედებულია - 347 სიჩქარის კონტროლის სექცია (რისი მეშვეობითაც დაფარულია 1412 კმ სიგრძის საავტომობილო გზის მონაკვეთი); საქართველოს მასშტაბით 2 354 წერტილზე მოწყობილია ოპტიკურ ბოჭკოვანი ქსელი.</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COVID-19 პანდემიიდან გამომდინარე </w:t>
      </w:r>
      <w:r w:rsidRPr="000A17E9">
        <w:rPr>
          <w:rFonts w:ascii="Sylfaen" w:hAnsi="Sylfaen" w:cs="Sylfaen"/>
          <w:iCs/>
          <w:snapToGrid w:val="0"/>
          <w:kern w:val="28"/>
          <w:lang w:val="ka-GE"/>
        </w:rPr>
        <w:t>სახის ამომცნობი ვიდეოანალიტიკური პროგრამული უზრუნველყოფით  ვერ აღიჭურვა წითელი ხიდისა და ყაზბეგის სასაზღვრო გამშვები პუნქტები  და  ვერ განხორციელდა  სარფის სასაზღვრო გამშვები პუნქტის ვიდეოანალიტიკური პროგრამული განახლება.</w:t>
      </w:r>
    </w:p>
    <w:p w:rsidR="007C6B52" w:rsidRPr="000A17E9" w:rsidRDefault="007C6B52" w:rsidP="007C6B52">
      <w:pPr>
        <w:pStyle w:val="abzacixml"/>
      </w:pPr>
    </w:p>
    <w:p w:rsidR="007C6B52" w:rsidRPr="000A17E9" w:rsidRDefault="007C6B52" w:rsidP="007C6B52">
      <w:pPr>
        <w:pStyle w:val="Heading2"/>
        <w:spacing w:line="240" w:lineRule="auto"/>
        <w:ind w:left="284"/>
        <w:jc w:val="both"/>
        <w:rPr>
          <w:rFonts w:ascii="Sylfaen" w:hAnsi="Sylfaen" w:cs="Sylfaen"/>
          <w:sz w:val="22"/>
          <w:szCs w:val="22"/>
          <w:lang w:val="ka-GE"/>
        </w:rPr>
      </w:pPr>
      <w:r w:rsidRPr="000A17E9">
        <w:rPr>
          <w:rFonts w:ascii="Sylfaen" w:hAnsi="Sylfaen" w:cs="Sylfaen"/>
          <w:sz w:val="22"/>
          <w:szCs w:val="22"/>
          <w:lang w:val="ka-GE"/>
        </w:rPr>
        <w:t>2.24 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 (პროგრამული კოდი 30 07)</w:t>
      </w:r>
    </w:p>
    <w:p w:rsidR="007C6B52" w:rsidRPr="000A17E9" w:rsidRDefault="007C6B52" w:rsidP="007C6B52">
      <w:pPr>
        <w:pStyle w:val="abzacixml"/>
      </w:pPr>
    </w:p>
    <w:p w:rsidR="007C6B52" w:rsidRPr="000A17E9" w:rsidRDefault="007C6B52" w:rsidP="007C6B52">
      <w:pPr>
        <w:pStyle w:val="abzacixml"/>
      </w:pPr>
      <w:r w:rsidRPr="000A17E9">
        <w:t xml:space="preserve">პროგრამის განმახორციელებელი: </w:t>
      </w:r>
    </w:p>
    <w:p w:rsidR="007C6B52" w:rsidRPr="000A17E9" w:rsidRDefault="007C6B52" w:rsidP="007C6B52">
      <w:pPr>
        <w:pStyle w:val="abzacixml"/>
        <w:numPr>
          <w:ilvl w:val="0"/>
          <w:numId w:val="168"/>
        </w:numPr>
        <w:tabs>
          <w:tab w:val="left" w:pos="0"/>
        </w:tabs>
        <w:autoSpaceDE/>
        <w:autoSpaceDN/>
        <w:adjustRightInd/>
        <w:contextualSpacing/>
      </w:pPr>
      <w:r w:rsidRPr="000A17E9">
        <w:t>სსიპ - საქართველოს შინაგან საქმეთა სამინისტროს მომსახურების სააგენტო</w:t>
      </w:r>
    </w:p>
    <w:p w:rsidR="007C6B52" w:rsidRPr="000A17E9" w:rsidRDefault="007C6B52" w:rsidP="007C6B52">
      <w:pPr>
        <w:pStyle w:val="abzacixml"/>
      </w:pPr>
      <w:r w:rsidRPr="000A17E9">
        <w:t xml:space="preserve">          </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დასრულდა რუსთავის ავტოსატრანსპორტო საშუალებების დათვალიერების/ ექსპერტიზისათვის  საჭირო ახალი შენობის სამშენებლო სამუშაოები;</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hAnsi="Sylfaen" w:cs="Sylfaen"/>
          <w:color w:val="000000"/>
          <w:lang w:val="ka-GE"/>
        </w:rPr>
      </w:pPr>
      <w:r w:rsidRPr="000A17E9">
        <w:rPr>
          <w:rFonts w:ascii="Sylfaen" w:eastAsia="Sylfaen" w:hAnsi="Sylfaen" w:cs="Sylfaen"/>
          <w:color w:val="000000"/>
          <w:lang w:val="ka-GE" w:bidi="he-IL"/>
        </w:rPr>
        <w:t>საანგარიშო პერიოდში დაიწყო და მიმდინარეობდა რუსთავში იარაღის რეგისტრაციისთვის და თეორიული გამოცდისთვის საჭირო ახალი შენობის სამშენებლო სამუშაოები;</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hAnsi="Sylfaen" w:cs="Sylfaen"/>
          <w:color w:val="000000"/>
          <w:lang w:val="ka-GE"/>
        </w:rPr>
      </w:pPr>
      <w:r w:rsidRPr="000A17E9">
        <w:rPr>
          <w:rFonts w:ascii="Sylfaen" w:eastAsia="Sylfaen" w:hAnsi="Sylfaen" w:cs="Sylfaen"/>
          <w:color w:val="000000"/>
          <w:lang w:val="ka-GE" w:bidi="he-IL"/>
        </w:rPr>
        <w:t>საანგარიშო პერიოდში დაიწყო და მიმდინარეობდა რუსთავში ავტოსატრანსპორტო საშუალებების განბაჟება, ექსპორტ/რეექსპორტისათვის საჭირო შენობის მშენებლობა;</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რუსთავში დაიწყო და მიმდინარეობდა იარაღის ბალისტიკისთვის საჭირო შენობის მშენებლობა, დასრულდა მართვის მოწმობის პრაქტიკული გამოცდის მოსაცდელის მინით შეფუთვის სამუშაოები, ასევე, C, CE, D, A კატეგორებისათვის საჭირო მოედანზე დაიგო ასფალტი;</w:t>
      </w:r>
    </w:p>
    <w:p w:rsidR="007C6B52" w:rsidRPr="000A17E9" w:rsidRDefault="007C6B52" w:rsidP="007C6B52">
      <w:pPr>
        <w:numPr>
          <w:ilvl w:val="0"/>
          <w:numId w:val="167"/>
        </w:numPr>
        <w:tabs>
          <w:tab w:val="left" w:pos="0"/>
          <w:tab w:val="left" w:pos="540"/>
          <w:tab w:val="left" w:pos="720"/>
        </w:tabs>
        <w:spacing w:after="0" w:line="240" w:lineRule="auto"/>
        <w:ind w:left="360"/>
        <w:jc w:val="both"/>
        <w:rPr>
          <w:rFonts w:ascii="Sylfaen" w:eastAsia="Sylfaen" w:hAnsi="Sylfaen" w:cs="Sylfaen"/>
          <w:color w:val="000000"/>
          <w:lang w:val="ka-GE" w:bidi="he-IL"/>
        </w:rPr>
      </w:pPr>
      <w:r w:rsidRPr="000A17E9">
        <w:rPr>
          <w:rFonts w:ascii="Sylfaen" w:eastAsia="Sylfaen" w:hAnsi="Sylfaen" w:cs="Sylfaen"/>
          <w:color w:val="000000"/>
          <w:lang w:val="ka-GE" w:bidi="he-IL"/>
        </w:rPr>
        <w:t>დასრულდა ოზურგეთში მართვის მოწმობის პრაქტიკული გამოცდის მოედნის მოსაცდელის მოასფალტება;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eastAsia="Sylfaen" w:hAnsi="Sylfaen" w:cs="Sylfaen"/>
          <w:color w:val="000000"/>
          <w:lang w:val="ka-GE" w:bidi="he-IL"/>
        </w:rPr>
        <w:t>ქვეყნის მაშტაბით განხორციელდა მართვის მოწმობის პრაქტიკული გამოცდის მოედნების და ავტომანქანების ახალ საგამოცდო სისტემაზე გადაყვანა;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საანგარიშო პერიოდში შესყიდულ იქნა 8 ერთეული სახელმწიფო სანომრე ნიშნების საბეჭდი აპარატები, რითაც აღიჭურვება რეგიონალური დანაყოფები, შესაბამისად შესაძლებელი გახდა ყველა რეგიონში დაკარგული/დაზიანებული ნომრის აღდგენა და ფასიანი ნომრის შეკვეთა და ადგილზე დამზადება;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შესყიდულ იქნა პრაქტიკული გამოცდისათვის საჭირო ავტომანქანების საგამოცდო ტექნიკა;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განხორციელდა მართვის მოწმობის პრაქტიკული გამოცდისთვის (მოტო, A1 და A2) 16 ერთეული მოტოციკლეტის შესყიდვა;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საანგარიშო პერიოდში დაიბრენდა მართვის მოწმობის პრაქტიკული გამოცდისათვის საჭირო ავტოსატრანსპორტო საშუალებები;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საანგარიშო პერიოდში შეიცვალა იარაღის მოწმობის დიზაინი და ხარისხი და გადავიდა თანამედროვე ლაზერულ ბეჭდვაზე და შესაბამისად შესყიდულ იქნა 200 000 ცალი ახალი დიზაინის მოწმობა;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შესყიდულ იქნა სააგენტოს ცენტრალური სერვერი;</w:t>
      </w:r>
    </w:p>
    <w:p w:rsidR="007C6B52" w:rsidRPr="000A17E9" w:rsidRDefault="007C6B52" w:rsidP="007C6B52">
      <w:pPr>
        <w:pStyle w:val="abzacixml"/>
        <w:numPr>
          <w:ilvl w:val="0"/>
          <w:numId w:val="167"/>
        </w:numPr>
        <w:tabs>
          <w:tab w:val="left" w:pos="0"/>
          <w:tab w:val="left" w:pos="540"/>
          <w:tab w:val="left" w:pos="720"/>
        </w:tabs>
        <w:autoSpaceDE/>
        <w:autoSpaceDN/>
        <w:adjustRightInd/>
        <w:ind w:left="360"/>
        <w:contextualSpacing/>
        <w:rPr>
          <w:rFonts w:eastAsia="Sylfaen"/>
          <w:lang w:bidi="he-IL"/>
        </w:rPr>
      </w:pPr>
      <w:r w:rsidRPr="000A17E9">
        <w:rPr>
          <w:rFonts w:eastAsia="Sylfaen"/>
          <w:lang w:bidi="he-IL"/>
        </w:rPr>
        <w:t>განხორციელდა ნომრების ელექტრონულად შესარჩევი 4 ერთეული აპარატის (კომპიუტერი) შესყიდვა;</w:t>
      </w:r>
    </w:p>
    <w:p w:rsidR="007C6B52" w:rsidRPr="000A17E9" w:rsidRDefault="007C6B52" w:rsidP="007C6B52">
      <w:pPr>
        <w:pStyle w:val="abzacixml"/>
        <w:numPr>
          <w:ilvl w:val="0"/>
          <w:numId w:val="167"/>
        </w:numPr>
        <w:tabs>
          <w:tab w:val="left" w:pos="0"/>
          <w:tab w:val="left" w:pos="540"/>
          <w:tab w:val="left" w:pos="720"/>
        </w:tabs>
        <w:autoSpaceDE/>
        <w:autoSpaceDN/>
        <w:adjustRightInd/>
        <w:ind w:left="360"/>
        <w:contextualSpacing/>
      </w:pPr>
      <w:r w:rsidRPr="000A17E9">
        <w:rPr>
          <w:rFonts w:eastAsia="Sylfaen"/>
          <w:lang w:bidi="he-IL"/>
        </w:rPr>
        <w:t>შესყიდულ იქნა 9 ერთეული ავტოსატრანსპორტო საშუალების ვინ კოდის მარკირების აპარატი;</w:t>
      </w:r>
    </w:p>
    <w:p w:rsidR="007C6B52" w:rsidRPr="000A17E9" w:rsidRDefault="007C6B52" w:rsidP="007C6B52">
      <w:pPr>
        <w:pStyle w:val="abzacixml"/>
        <w:numPr>
          <w:ilvl w:val="0"/>
          <w:numId w:val="167"/>
        </w:numPr>
        <w:tabs>
          <w:tab w:val="left" w:pos="0"/>
          <w:tab w:val="left" w:pos="540"/>
          <w:tab w:val="left" w:pos="720"/>
        </w:tabs>
        <w:autoSpaceDE/>
        <w:autoSpaceDN/>
        <w:adjustRightInd/>
        <w:ind w:left="360"/>
        <w:contextualSpacing/>
      </w:pPr>
      <w:r w:rsidRPr="000A17E9">
        <w:rPr>
          <w:rFonts w:eastAsia="Sylfaen"/>
          <w:lang w:bidi="he-IL"/>
        </w:rPr>
        <w:t>საანგარიშო პერიოდში შესყიდულ იქნა 9 ერთეული მართვის მოწმობის, იარაღის მოწმობის და ავტოსატრანსპორტო საშუალების სარეგისტრაციო მოწმობის საბეჭდი ლაზერული პრინტერი;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განხორციელდა  სააგენტოს თანამშრომლებისთვის ზაფხულის და ზამთრის</w:t>
      </w:r>
      <w:r w:rsidRPr="000A17E9">
        <w:rPr>
          <w:rFonts w:ascii="Sylfaen" w:eastAsia="Sylfaen" w:hAnsi="Sylfaen"/>
          <w:lang w:bidi="he-IL"/>
        </w:rPr>
        <w:t xml:space="preserve"> </w:t>
      </w:r>
      <w:r w:rsidRPr="000A17E9">
        <w:rPr>
          <w:rFonts w:ascii="Sylfaen" w:eastAsia="Sylfaen" w:hAnsi="Sylfaen" w:cs="Sylfaen"/>
          <w:color w:val="000000"/>
          <w:lang w:val="ka-GE" w:bidi="he-IL"/>
        </w:rPr>
        <w:t xml:space="preserve"> უნიფორმის შესყიდვა;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სააგენტოს თანამშრომლების გადასაადგილებლად საანგარიშო პერიოდში შეძენილ იქნა 4 ერთეული ავტობუსი;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eastAsia="Sylfaen" w:hAnsi="Sylfaen" w:cs="Sylfaen"/>
          <w:color w:val="000000"/>
          <w:lang w:val="ka-GE" w:bidi="he-IL"/>
        </w:rPr>
        <w:t>საანგარიშო პერიოდში განხორციელდა შინაგან საქმეთა სამინისტროსათვის საჭირო საწვავების შეძენა;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hAnsi="Sylfaen" w:cs="Sylfaen"/>
          <w:color w:val="000000"/>
          <w:lang w:val="ka-GE"/>
        </w:rPr>
        <w:t>განხორციელდა შს სამინისტროსთვის საჭირო კომპიუტერების შესყიდვა;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eastAsia="Sylfaen" w:hAnsi="Sylfaen" w:cs="Sylfaen"/>
          <w:color w:val="000000"/>
          <w:lang w:val="ka-GE" w:bidi="he-IL"/>
        </w:rPr>
        <w:t xml:space="preserve">შესაბამისი თანხები გადაეცა შინაგან საქმეთა სამინისტროს </w:t>
      </w:r>
      <w:r w:rsidRPr="000A17E9">
        <w:rPr>
          <w:rFonts w:ascii="Sylfaen" w:hAnsi="Sylfaen" w:cs="Sylfaen"/>
          <w:color w:val="000000"/>
          <w:lang w:val="ka-GE"/>
        </w:rPr>
        <w:t>სსიპ საზოგადოებრივი უსაფრთხოების მართვის   ცენტრი - ,,112</w:t>
      </w:r>
      <w:r w:rsidRPr="000A17E9">
        <w:rPr>
          <w:rFonts w:ascii="Sylfaen" w:hAnsi="Sylfaen" w:cs="Sylfaen"/>
          <w:lang w:val="ka-GE"/>
        </w:rPr>
        <w:t>“-ს</w:t>
      </w:r>
      <w:r w:rsidRPr="000A17E9">
        <w:rPr>
          <w:rFonts w:ascii="Sylfaen" w:eastAsia="Sylfaen" w:hAnsi="Sylfaen" w:cs="Sylfaen"/>
          <w:color w:val="000000"/>
          <w:lang w:val="ka-GE" w:bidi="he-IL"/>
        </w:rPr>
        <w:t>;</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შს სამინისტროსთვის შეძენილ იქნა 70 ერთეული ავტომანქანა;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ოპტიკურ მულტიპლექსორებში ჩაემატა SFP-მოდულები რის ხარჯზეც მოიმატა სასერვეროებს შორის გამტარუნარიანობამ;</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სრულად განახლებულია სასერვერო ინფრასტრუქტურა. მოძველებული კლასიკური არქიტექტურიდან, თანამედროვე ჰიპერკონვერგენტულ სისტემაზე;</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განახლდა უსაფრთხოების და შიფრაციის სერტიფიკატი;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მიმდინარეობდა ავტომობილების რეგისტრაციის და აღრიცხვის პროგრამაზე მუშაობა, საანგარიშო პერიოდში დასრულდა და დაინერგა პირველი ნაწილი, კერძოდ, ავტომანქანების ექსპერტიზის/დათვალიერების და საბაჟო ოპერაციების სისტემა;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სპორტული კლუბი - “MIA FORCE”-ის მიერ საანგარიშო პერიოდში დაიწყო და მიმდინარეობდა სააგენტოს ტერიტორიაზე ავტომანქანების სადგომის მოწყობის სამუშაოები;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სააგენტომ დანერგა ელექტრონული აპოსტილის სისტემა, კერძოდ სააგენტოს მიერ დამზადებული/გაცემული ელექტრონული დოკუმენტის (მათ შორის თარგმანის) დამოწმება შესაძლებელია ელექტრონული აპოსტილით. მიმდინარეობდა ელექტრონული აპოსტილის ვებ-გვერდის ადაპტაცია, როგორც ახალი დიზაინის მიმართულებით, ასევე,  მომხარებლისთვის ელექტრონული დოკუმენტის მიღების ხელმისაწვდომობის მიმართულებით;</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დამტკიცდა ახალი იარაღის სარეგისტრაციო მოწმობა, რაც უფრო დაცულს და სრულყოფილს ხდის აღნიშნულ დოკუმენტს, დიზაინის ცვლილებასთან ერთად, ცვლილებების შედეგად ახალი ფორმის იარაღის სარეგისტრაციო მოწმობაში აისახება სრულყოფილი სარეგისტრაციო ინფორმაცია, ასევე, მოწმობას გააჩნია მეტი დამცავი ნიშნები, რაც  დოკუმენტს ხდის მაქსიმალურად დაცულს გაყალბების მცდელობისგან;</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 xml:space="preserve">მიმდინარეობდა იარაღის მაღაზიაში პირველადი რეალიზაციისათვის განკუთვნილი სანადირო ცეცხლსასროლი იარაღის ბალისტიკური შემოწმება; </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საკანონმდებლო ცვლილებების შედეგად, 2021 წლის 6 დეკემბრიდან შესაძლებელი გახდა კვადროციკლი, ტრიციკლი, მოპედი,  მსუბუქი კვადროციკლი რეგისტრაცია სააგენტოში.  უფრო მოქნილი სარეგისტრაციო პროცესის დანერგვის მიზნით, სააგენტოსა და  ტექნიკური ინსპექტირების ცენტრებს (PTI) შორის გაფორმებული სახელშეკრულებო ურთიერთობის ფარგლებში დაინტერესებულ პირებს ეძლევათ შესაძლებლობა სატრანსპორტო საშუალების დათვალიერება და პირველადი რეგისტრაციისთვის განკუთვნილი დოკუმენტაციია სააგენტოს წარუდგინონ სააგენტოში მოუსვლელად, პერიოდული ტექნიკური ინსპექტირების ცენტრების (PTI) საშუალებით;</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ადგილზე მომსახურების გაწევის მიზნით, შესაძლებელი გახდა სააგენტოს თანამშრომლების განთავსება ავტოცენტრებში, ავტობაზრობებზე და სალიზინგო კომპანიებში;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 xml:space="preserve">დაინერგა ახალი მომსახურება, რომელიც ითვალისწინებს ადმინისტრაციული სამართალდარღვევების შესახებ მონაცემების დაინტერესებული პირებისათვის (ბანკები, სადაზღვეო და სალიზინგო კომპანიები და სხვა) ელექტრონული ფორმით მიწოდების შესაძლებლობას; </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themeColor="text1"/>
          <w:lang w:val="ka-GE" w:bidi="he-IL"/>
        </w:rPr>
      </w:pPr>
      <w:r w:rsidRPr="000A17E9">
        <w:rPr>
          <w:rFonts w:ascii="Sylfaen" w:eastAsia="Sylfaen" w:hAnsi="Sylfaen" w:cs="Sylfaen"/>
          <w:color w:val="000000"/>
          <w:lang w:val="ka-GE" w:bidi="he-IL"/>
        </w:rPr>
        <w:t xml:space="preserve">დაინერგა ელექტრონული პოს ტერმინალის (ბარათის გადახდის სისტემის) მეშვეობით </w:t>
      </w:r>
      <w:r w:rsidRPr="000A17E9">
        <w:rPr>
          <w:rFonts w:ascii="Sylfaen" w:eastAsia="Sylfaen" w:hAnsi="Sylfaen" w:cs="Sylfaen"/>
          <w:color w:val="000000" w:themeColor="text1"/>
          <w:lang w:val="ka-GE" w:bidi="he-IL"/>
        </w:rPr>
        <w:t xml:space="preserve">მომსახურების საფასურების გადახდის სისტემა; </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hAnsi="Sylfaen" w:cs="Sylfaen"/>
          <w:color w:val="000000"/>
          <w:lang w:val="ka-GE"/>
        </w:rPr>
        <w:t>მომსახურების სააგენტოს მობილურ აპლიკაციაში განხორციელდა მრავალი მიზნობრივი ცვლილება. ცვლილება მოიცავდა როგორც ძველი ვიზუალისა თუ ფუნქციის რეკონსტრუქცია-აღდგენას ასევე, არსებული ხარვეზების აღმოფხვრას და რაც განსაკუთრებით მნიშვნელოვანია, აპლიკაციას დაემატა ავტომობილის ნომრის განახლების სერვისი. შესაბამისად მომხმარებლისთვის გამარტივდა აღნიშნული სერვისით სარგებლობა, რაც გულისხმობს, რომ მომხმარებელს შესაძლებლობა ეძლევა დისტანციურად ისარგებლოს ნომრის შეცვლის სერვისით (საანგარიშო პერიოდში დისტანციურად ნომრის შეცვლის სერვისით ისარგებლა 20 000 მოქალაქემ);</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eastAsia="Calibri" w:hAnsi="Sylfaen"/>
          <w:lang w:val="ka-GE"/>
        </w:rPr>
        <w:t xml:space="preserve">სააგენტოს დისტანციური სერვისების ჩამონათვალს დაემატა ახალი ფუნქცია, რომელიც გულისხმობს მარტივი გზით ინფორმაციის მიწოდებას სხვადასხვა თანამშრომელი კომპანიებისთვის (საპატრულო ჯარიმების ფასიანი სერვისი); </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Calibri" w:hAnsi="Sylfaen"/>
          <w:lang w:val="ka-GE"/>
        </w:rPr>
      </w:pPr>
      <w:r w:rsidRPr="000A17E9">
        <w:rPr>
          <w:rFonts w:ascii="Sylfaen" w:eastAsia="Calibri" w:hAnsi="Sylfaen"/>
          <w:lang w:val="ka-GE"/>
        </w:rPr>
        <w:t>სააგენტოს თანამშრომლებისთვის შესაძლებელი გახდა ელექტრონული ხელმოწერის სრული დატვირთვით გამოყენება  (შტამპი);</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hAnsi="Sylfaen" w:cs="Sylfaen"/>
          <w:color w:val="000000"/>
          <w:lang w:val="ka-GE"/>
        </w:rPr>
      </w:pPr>
      <w:r w:rsidRPr="000A17E9">
        <w:rPr>
          <w:rFonts w:ascii="Sylfaen" w:eastAsia="Calibri" w:hAnsi="Sylfaen"/>
          <w:lang w:val="ka-GE"/>
        </w:rPr>
        <w:t>სააგენტომ შესაძლებლობა მისცა იარაღით მოვაჭრე მაღაზიებს თავად მოემსახურონ მომხმარებლებს (სააგენტოსთან თანამშრომლობის ფორმატში, ნაწილობრივად). ამისათვის შეიქმნა საიტის შესაბამისი  ვერსია, ინსტრუქტაჟი ჩაუტარდათ მაღაზიების წარმომადგენლებს;</w:t>
      </w:r>
    </w:p>
    <w:p w:rsidR="007C6B52" w:rsidRPr="000A17E9" w:rsidRDefault="007C6B52" w:rsidP="007C6B52">
      <w:pPr>
        <w:pStyle w:val="ListParagraph"/>
        <w:numPr>
          <w:ilvl w:val="0"/>
          <w:numId w:val="167"/>
        </w:numPr>
        <w:tabs>
          <w:tab w:val="left" w:pos="540"/>
          <w:tab w:val="left" w:pos="720"/>
        </w:tabs>
        <w:spacing w:after="200" w:line="240" w:lineRule="auto"/>
        <w:ind w:left="360" w:right="0"/>
        <w:rPr>
          <w:lang w:val="ka-GE" w:bidi="he-IL"/>
        </w:rPr>
      </w:pPr>
      <w:r w:rsidRPr="000A17E9">
        <w:rPr>
          <w:lang w:val="ka-GE" w:bidi="he-IL"/>
        </w:rPr>
        <w:t>განახლდა WAF (ვებ აპლიკაციების ბრანდმაუერი) რამაც მეტად უსაფრთხო გახადა მომსახურების სააგენტოს გარე სერვისებით სარგებლობა;</w:t>
      </w:r>
    </w:p>
    <w:p w:rsidR="007C6B52" w:rsidRPr="000A17E9" w:rsidRDefault="007C6B52" w:rsidP="007C6B52">
      <w:pPr>
        <w:pStyle w:val="ListParagraph"/>
        <w:numPr>
          <w:ilvl w:val="0"/>
          <w:numId w:val="167"/>
        </w:numPr>
        <w:tabs>
          <w:tab w:val="left" w:pos="540"/>
          <w:tab w:val="left" w:pos="720"/>
        </w:tabs>
        <w:spacing w:after="200" w:line="240" w:lineRule="auto"/>
        <w:ind w:left="360" w:right="0"/>
        <w:rPr>
          <w:lang w:val="ka-GE" w:bidi="he-IL"/>
        </w:rPr>
      </w:pPr>
      <w:r w:rsidRPr="000A17E9">
        <w:rPr>
          <w:lang w:val="ka-GE" w:bidi="he-IL"/>
        </w:rPr>
        <w:t>მოხდა მომსახურების სააგანტოს ნაწილი აპლიკაციების გარდაქმნა და მათი სატესტო რეჟიმში გაშვება კონტეინერებში, ყველაზე თანამედროვე სტანდარტების შესაბამისად;</w:t>
      </w:r>
    </w:p>
    <w:p w:rsidR="007C6B52" w:rsidRPr="000A17E9" w:rsidRDefault="007C6B52" w:rsidP="007C6B52">
      <w:pPr>
        <w:pStyle w:val="ListParagraph"/>
        <w:numPr>
          <w:ilvl w:val="0"/>
          <w:numId w:val="167"/>
        </w:numPr>
        <w:tabs>
          <w:tab w:val="left" w:pos="540"/>
          <w:tab w:val="left" w:pos="720"/>
        </w:tabs>
        <w:spacing w:after="200" w:line="240" w:lineRule="auto"/>
        <w:ind w:left="360" w:right="0"/>
        <w:rPr>
          <w:lang w:val="ka-GE" w:bidi="he-IL"/>
        </w:rPr>
      </w:pPr>
      <w:r w:rsidRPr="000A17E9">
        <w:rPr>
          <w:lang w:val="ka-GE" w:bidi="he-IL"/>
        </w:rPr>
        <w:t>შეიქმნა ახალი მონაცემთა ბაზა(postgresql) ახალი აპლიკაციების დასანერგად;</w:t>
      </w:r>
    </w:p>
    <w:p w:rsidR="007C6B52" w:rsidRPr="000A17E9" w:rsidRDefault="007C6B52" w:rsidP="007C6B52">
      <w:pPr>
        <w:pStyle w:val="ListParagraph"/>
        <w:numPr>
          <w:ilvl w:val="0"/>
          <w:numId w:val="167"/>
        </w:numPr>
        <w:tabs>
          <w:tab w:val="left" w:pos="540"/>
          <w:tab w:val="left" w:pos="720"/>
        </w:tabs>
        <w:spacing w:after="200" w:line="240" w:lineRule="auto"/>
        <w:ind w:left="360" w:right="0"/>
        <w:rPr>
          <w:lang w:val="ka-GE" w:bidi="he-IL"/>
        </w:rPr>
      </w:pPr>
      <w:r w:rsidRPr="000A17E9">
        <w:rPr>
          <w:lang w:val="ka-GE" w:bidi="he-IL"/>
        </w:rPr>
        <w:t>მოხდა Oracle მონაცემთა ბაზის მიგრაცია ახალ სასერვერო ინფრასტრუქტურაში;</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სააგენტოში შეიცვალა და განახლდა მთავარი საკვანძო ქსელების ინფრასტრუქტურა, რითაც გაუმჯობესდა ქსელის მდგრადობა, უსაფრთხოება და წვდომადობა;</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სააგენტოს მთავარი საკვანძო ქსელების ოპტიკური კავშირის დამატებითი ხაზებისთვის მოხდა ოპტიკური გამსხივებლების შეძენა და ინსტალაცია ოპტიკურ მულტიპლექსორში(DWDM);</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 xml:space="preserve"> რუსთავის ცენტრალურ დეპარტამენტსა და სააგენტოს სხვა რეგიონალურ სამსახურებში შეიცვალა და განახლდა კომპიუტერული ქსელის access layer-ის კომუტატორები; </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სააგენტოს ცხელი ხაზისა და შიდა სატელეფონო სადგურისათვის მოხდა ლიცენზიების შესყიდვა და სისტემების განახლება;</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სააგენტოს ცხელი ხაზისათვის მოხდა დამატებით სამი მომხმარებლის ლიცენზიის შესყიდვა და გააქტიურება ცხელი ხაზის სისტემაში;</w:t>
      </w:r>
    </w:p>
    <w:p w:rsidR="007C6B52" w:rsidRPr="000A17E9" w:rsidRDefault="007C6B52" w:rsidP="007C6B52">
      <w:pPr>
        <w:pStyle w:val="ListParagraph"/>
        <w:numPr>
          <w:ilvl w:val="0"/>
          <w:numId w:val="167"/>
        </w:numPr>
        <w:tabs>
          <w:tab w:val="left" w:pos="540"/>
          <w:tab w:val="left" w:pos="720"/>
        </w:tabs>
        <w:spacing w:after="160" w:line="240" w:lineRule="auto"/>
        <w:ind w:left="360" w:right="0"/>
        <w:rPr>
          <w:lang w:val="ka-GE" w:bidi="he-IL"/>
        </w:rPr>
      </w:pPr>
      <w:r w:rsidRPr="000A17E9">
        <w:rPr>
          <w:lang w:val="ka-GE" w:bidi="he-IL"/>
        </w:rPr>
        <w:t xml:space="preserve">სააგენტოს უსადენო კავშირის მოწყობილბებისათვისა და კონტროლერებისთვის მოხდა ლიცენზიებისა და მხარდაჭერის შეძენა-განახლება; </w:t>
      </w:r>
    </w:p>
    <w:p w:rsidR="007C6B52" w:rsidRPr="000A17E9" w:rsidRDefault="007C6B52" w:rsidP="007C6B52">
      <w:pPr>
        <w:pStyle w:val="ListParagraph"/>
        <w:numPr>
          <w:ilvl w:val="0"/>
          <w:numId w:val="167"/>
        </w:numPr>
        <w:tabs>
          <w:tab w:val="left" w:pos="540"/>
          <w:tab w:val="left" w:pos="720"/>
        </w:tabs>
        <w:spacing w:after="0" w:line="240" w:lineRule="auto"/>
        <w:ind w:left="360" w:right="0"/>
        <w:rPr>
          <w:lang w:val="ka-GE" w:bidi="he-IL"/>
        </w:rPr>
      </w:pPr>
      <w:r w:rsidRPr="000A17E9">
        <w:rPr>
          <w:lang w:val="ka-GE" w:bidi="he-IL"/>
        </w:rPr>
        <w:t>რუსთავის ცენტრალური დეპარტამენტის ტერიტორიაზე მოხდა ოპტიკური კაბელებით დაქსელვა და სარეზერვო კავშირების აწყობა;</w:t>
      </w:r>
    </w:p>
    <w:p w:rsidR="007C6B52" w:rsidRPr="000A17E9" w:rsidRDefault="007C6B52" w:rsidP="007C6B52">
      <w:pPr>
        <w:numPr>
          <w:ilvl w:val="0"/>
          <w:numId w:val="167"/>
        </w:numPr>
        <w:tabs>
          <w:tab w:val="left" w:pos="0"/>
          <w:tab w:val="left" w:pos="540"/>
          <w:tab w:val="left" w:pos="720"/>
        </w:tabs>
        <w:spacing w:after="0" w:line="240" w:lineRule="auto"/>
        <w:ind w:left="360"/>
        <w:contextualSpacing/>
        <w:jc w:val="both"/>
        <w:rPr>
          <w:rFonts w:ascii="Sylfaen" w:eastAsia="Sylfaen" w:hAnsi="Sylfaen" w:cs="Sylfaen"/>
          <w:color w:val="000000"/>
          <w:lang w:val="ka-GE" w:bidi="he-IL"/>
        </w:rPr>
      </w:pPr>
      <w:r w:rsidRPr="000A17E9">
        <w:rPr>
          <w:rFonts w:ascii="Sylfaen" w:eastAsia="Sylfaen" w:hAnsi="Sylfaen" w:cs="Sylfaen"/>
          <w:color w:val="000000"/>
          <w:lang w:val="ka-GE" w:bidi="he-IL"/>
        </w:rPr>
        <w:t>სააგენტოს ოზურგეთის რეგიონალურ სამსახურში პრაქტიკული მოედნის ახალ შენობაში მოეწყო უსადენო და სადენიანი კომპიუტერული ქსელის ინფრასტრუქტურა;</w:t>
      </w:r>
    </w:p>
    <w:p w:rsidR="007C6B52" w:rsidRPr="000A17E9" w:rsidRDefault="007C6B52" w:rsidP="007C6B52">
      <w:pPr>
        <w:tabs>
          <w:tab w:val="left" w:pos="0"/>
          <w:tab w:val="left" w:pos="990"/>
        </w:tabs>
        <w:spacing w:line="240" w:lineRule="auto"/>
        <w:ind w:left="720"/>
        <w:contextualSpacing/>
        <w:jc w:val="both"/>
        <w:rPr>
          <w:rFonts w:ascii="Sylfaen" w:hAnsi="Sylfaen" w:cs="Sylfaen"/>
          <w:color w:val="000000"/>
          <w:lang w:val="ka-GE"/>
        </w:rPr>
      </w:pP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საბოლოო შედეგები</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გაუმჯობესებული, მოქნილი და მეტად ხელმისაწვდომი მომსახურება;</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განახლებული საგამოცდო ავტოპარკი;</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დამატებული ახალი საგამოცდო მოედნები;</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რეაბილიტირებული სააგენტოს ინფრასტრუქტურა;</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განახლებული და ოპტიმიზირებული სააგენტოს IT ინფრასტრუქტურა;</w:t>
      </w:r>
    </w:p>
    <w:p w:rsidR="007C6B52" w:rsidRPr="000A17E9" w:rsidRDefault="007C6B52" w:rsidP="007C6B52">
      <w:pPr>
        <w:tabs>
          <w:tab w:val="left" w:pos="1134"/>
        </w:tabs>
        <w:spacing w:line="240" w:lineRule="auto"/>
        <w:jc w:val="both"/>
        <w:rPr>
          <w:rFonts w:ascii="Sylfaen" w:eastAsia="Sylfaen" w:hAnsi="Sylfaen" w:cs="Sylfaen"/>
          <w:color w:val="000000"/>
          <w:lang w:val="ka-GE"/>
        </w:rPr>
      </w:pPr>
      <w:r w:rsidRPr="000A17E9">
        <w:rPr>
          <w:rFonts w:ascii="Sylfaen" w:eastAsia="Sylfaen" w:hAnsi="Sylfaen" w:cs="Sylfaen"/>
          <w:color w:val="000000"/>
          <w:lang w:val="ka-GE"/>
        </w:rPr>
        <w:t>სააგენტოს კიბერ უსაფრთხოების შესაბამისი დონის უზრუნველყოფა.</w:t>
      </w:r>
    </w:p>
    <w:p w:rsidR="007C6B52" w:rsidRPr="000A17E9" w:rsidRDefault="007C6B52" w:rsidP="007C6B52">
      <w:pPr>
        <w:pStyle w:val="abzacixml"/>
      </w:pP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შედეგები</w:t>
      </w:r>
    </w:p>
    <w:p w:rsidR="007C6B52" w:rsidRPr="000A17E9" w:rsidRDefault="007C6B52" w:rsidP="007C6B52">
      <w:pPr>
        <w:tabs>
          <w:tab w:val="left" w:pos="1134"/>
        </w:tabs>
        <w:spacing w:line="240" w:lineRule="auto"/>
        <w:jc w:val="both"/>
        <w:rPr>
          <w:rFonts w:ascii="Sylfaen" w:eastAsia="Sylfaen" w:hAnsi="Sylfaen"/>
          <w:color w:val="000000"/>
          <w:lang w:val="ka-GE"/>
        </w:rPr>
      </w:pPr>
      <w:r w:rsidRPr="000A17E9">
        <w:rPr>
          <w:rFonts w:ascii="Sylfaen" w:eastAsia="Sylfaen" w:hAnsi="Sylfaen" w:cs="Sylfaen"/>
          <w:color w:val="000000"/>
          <w:lang w:val="ka-GE"/>
        </w:rPr>
        <w:t>სააგენტოს</w:t>
      </w:r>
      <w:r w:rsidRPr="000A17E9">
        <w:rPr>
          <w:rFonts w:ascii="Sylfaen" w:eastAsia="Sylfaen" w:hAnsi="Sylfaen"/>
          <w:color w:val="000000"/>
          <w:lang w:val="ka-GE"/>
        </w:rPr>
        <w:t xml:space="preserve"> მიერ გაწეული მომსახურება გაუმჯობესებულია, მოქნილია და მეტად    ხელმისაწვდომია;     </w:t>
      </w:r>
    </w:p>
    <w:p w:rsidR="007C6B52" w:rsidRPr="000A17E9" w:rsidRDefault="007C6B52" w:rsidP="007C6B52">
      <w:pPr>
        <w:tabs>
          <w:tab w:val="left" w:pos="1134"/>
        </w:tabs>
        <w:spacing w:line="240" w:lineRule="auto"/>
        <w:jc w:val="both"/>
        <w:rPr>
          <w:rFonts w:ascii="Sylfaen" w:eastAsia="Sylfaen" w:hAnsi="Sylfaen"/>
          <w:color w:val="000000"/>
          <w:lang w:val="ka-GE"/>
        </w:rPr>
      </w:pPr>
      <w:r w:rsidRPr="000A17E9">
        <w:rPr>
          <w:rFonts w:ascii="Sylfaen" w:eastAsia="Sylfaen" w:hAnsi="Sylfaen" w:cs="Sylfaen"/>
          <w:color w:val="000000"/>
          <w:lang w:val="ka-GE"/>
        </w:rPr>
        <w:t>განახლებულია</w:t>
      </w:r>
      <w:r w:rsidRPr="000A17E9">
        <w:rPr>
          <w:rFonts w:ascii="Sylfaen" w:eastAsia="Sylfaen" w:hAnsi="Sylfaen"/>
          <w:color w:val="000000"/>
          <w:lang w:val="ka-GE"/>
        </w:rPr>
        <w:t xml:space="preserve"> საგამოცდო ავტოპარკი;</w:t>
      </w:r>
    </w:p>
    <w:p w:rsidR="007C6B52" w:rsidRPr="000A17E9" w:rsidRDefault="007C6B52" w:rsidP="007C6B52">
      <w:pPr>
        <w:tabs>
          <w:tab w:val="left" w:pos="1134"/>
        </w:tabs>
        <w:spacing w:line="240" w:lineRule="auto"/>
        <w:jc w:val="both"/>
        <w:rPr>
          <w:rFonts w:ascii="Sylfaen" w:eastAsia="Sylfaen" w:hAnsi="Sylfaen"/>
          <w:color w:val="000000"/>
          <w:lang w:val="ka-GE"/>
        </w:rPr>
      </w:pPr>
      <w:r w:rsidRPr="000A17E9">
        <w:rPr>
          <w:rFonts w:ascii="Sylfaen" w:eastAsia="Sylfaen" w:hAnsi="Sylfaen" w:cs="Sylfaen"/>
          <w:color w:val="000000"/>
          <w:lang w:val="ka-GE"/>
        </w:rPr>
        <w:t>სააგენტოს</w:t>
      </w:r>
      <w:r w:rsidRPr="000A17E9">
        <w:rPr>
          <w:rFonts w:ascii="Sylfaen" w:eastAsia="Sylfaen" w:hAnsi="Sylfaen"/>
          <w:color w:val="000000"/>
          <w:lang w:val="ka-GE"/>
        </w:rPr>
        <w:t xml:space="preserve"> ინფრასტრუქტურა რეაბილიტირებული და განახლებულია;</w:t>
      </w:r>
    </w:p>
    <w:p w:rsidR="007C6B52" w:rsidRPr="000A17E9" w:rsidRDefault="007C6B52" w:rsidP="007C6B52">
      <w:pPr>
        <w:tabs>
          <w:tab w:val="left" w:pos="1134"/>
        </w:tabs>
        <w:spacing w:line="240" w:lineRule="auto"/>
        <w:jc w:val="both"/>
        <w:rPr>
          <w:rFonts w:ascii="Sylfaen" w:eastAsia="Sylfaen" w:hAnsi="Sylfaen"/>
          <w:color w:val="000000"/>
          <w:lang w:val="ka-GE"/>
        </w:rPr>
      </w:pPr>
      <w:r w:rsidRPr="000A17E9">
        <w:rPr>
          <w:rFonts w:ascii="Sylfaen" w:eastAsia="Sylfaen" w:hAnsi="Sylfaen" w:cs="Sylfaen"/>
          <w:color w:val="000000"/>
          <w:lang w:val="ka-GE"/>
        </w:rPr>
        <w:t>სააგენტოს</w:t>
      </w:r>
      <w:r w:rsidRPr="000A17E9">
        <w:rPr>
          <w:rFonts w:ascii="Sylfaen" w:eastAsia="Sylfaen" w:hAnsi="Sylfaen"/>
          <w:color w:val="000000"/>
          <w:lang w:val="ka-GE"/>
        </w:rPr>
        <w:t xml:space="preserve"> IT ინფრასტრუქტურა განახლებული და ოპტიმიზირებულია.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 1.  დაგეგმილი საბაზისო მაჩვენებელი - </w:t>
      </w:r>
      <w:r w:rsidRPr="000A17E9">
        <w:rPr>
          <w:rFonts w:ascii="Sylfaen" w:eastAsia="Sylfaen" w:hAnsi="Sylfaen" w:cs="Sylfaen"/>
          <w:color w:val="000000"/>
          <w:lang w:val="ka-GE" w:bidi="he-IL"/>
        </w:rPr>
        <w:t>ყოველდღიურ რეჟიმში სააგენტო შესაბამის მომსახურებას უწევს ასეულობით მოქალაქეს, რომელთაგანაც 100% უზრუნველყოფილია მაღალი ხარისხის მომსახურებით; სააგენტოს მიერ გაწეული მომსახურების მხოლოდ 2,5%-მდე არის მიღებული ელექტრონულად დისტანციური არხების გამოყენებით;</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s="Sylfaen"/>
          <w:color w:val="000000"/>
          <w:lang w:val="ka-GE" w:bidi="he-IL"/>
        </w:rPr>
        <w:t>არსებული მაჩვენებლის შენარჩუნება. ელექტრონულად დისტანციური არხების გამოყენებით მიღებული მომსახურების 5%-მდე გაზრდა.</w:t>
      </w:r>
    </w:p>
    <w:p w:rsidR="007C6B52" w:rsidRPr="000A17E9" w:rsidRDefault="007C6B52" w:rsidP="007C6B52">
      <w:pPr>
        <w:pStyle w:val="NormalWeb"/>
        <w:spacing w:before="0" w:beforeAutospacing="0" w:after="0" w:afterAutospacing="0"/>
        <w:jc w:val="both"/>
        <w:rPr>
          <w:rFonts w:ascii="Sylfaen" w:hAnsi="Sylfaen"/>
          <w:sz w:val="22"/>
          <w:szCs w:val="22"/>
          <w:lang w:val="ka-GE"/>
        </w:rPr>
      </w:pPr>
      <w:r w:rsidRPr="000A17E9">
        <w:rPr>
          <w:rFonts w:ascii="Sylfaen" w:hAnsi="Sylfaen"/>
          <w:sz w:val="22"/>
          <w:szCs w:val="22"/>
          <w:lang w:val="ka-GE"/>
        </w:rPr>
        <w:t xml:space="preserve">მიღწეული საბოლოო შედეგის შეფასების ინდიკატორი - სააგენტომ მომსახურება გაუწია  - 677 308 მოქალაქეს და 19 549 ორგანიზაციას; </w:t>
      </w:r>
      <w:r w:rsidRPr="000A17E9">
        <w:rPr>
          <w:rFonts w:ascii="Sylfaen" w:eastAsia="Sylfaen" w:hAnsi="Sylfaen" w:cs="Sylfaen"/>
          <w:color w:val="000000"/>
          <w:sz w:val="22"/>
          <w:szCs w:val="22"/>
          <w:lang w:val="ka-GE" w:bidi="he-IL"/>
        </w:rPr>
        <w:t xml:space="preserve">ელექტრონულად დისტანციური არხების გამოყენებით მომსახურების მიღება გაზრდილია  5%-მდე. </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2.  დაგეგმილი საბაზისო მაჩვენებელი - </w:t>
      </w:r>
      <w:r w:rsidRPr="000A17E9">
        <w:rPr>
          <w:rFonts w:ascii="Sylfaen" w:eastAsia="Sylfaen" w:hAnsi="Sylfaen" w:cs="Sylfaen"/>
          <w:color w:val="000000"/>
          <w:lang w:val="ka-GE" w:bidi="he-IL"/>
        </w:rPr>
        <w:t>დღეის მდგომარეობით მართვის მოწმობის მოედნის პირობებში პრაქტიკული გამოცდის ავტოპარკი მთლიანად განახლებულია. ვინაიდან აღნიშნული ავტომანქანები არის საგამოცდო და ემსახურება მართვის არ მქონე მოქალაქეებს. მიზანშეწონილია ყოველ 4 წელიწადში ერთხელ მოხდეს საგამოცდო ავტოპარკის სრულად განახლება;</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s="Sylfaen"/>
          <w:color w:val="000000"/>
          <w:lang w:val="ka-GE" w:bidi="he-IL"/>
        </w:rPr>
        <w:t>შეძენილი 15 მსუბუქი ავტომანქანა.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არ განხორციელებულა.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100%. საჭიროებიდან გამომდინარე შს სამინისტროსთვის შეძენილ იქნა 70 ავტომანქანა და </w:t>
      </w:r>
      <w:r w:rsidRPr="000A17E9">
        <w:rPr>
          <w:rFonts w:ascii="Sylfaen" w:eastAsia="Sylfaen" w:hAnsi="Sylfaen" w:cs="Sylfaen"/>
          <w:color w:val="000000"/>
          <w:lang w:val="ka-GE" w:bidi="he-IL"/>
        </w:rPr>
        <w:t>სააგენტოს თანამშრომლების გადასაადგილებლად  - 4 ავტობუსი</w:t>
      </w:r>
      <w:r w:rsidRPr="000A17E9">
        <w:rPr>
          <w:rFonts w:ascii="Sylfaen" w:eastAsia="Sylfaen" w:hAnsi="Sylfaen"/>
          <w:color w:val="000000"/>
          <w:lang w:val="ka-GE"/>
        </w:rPr>
        <w:t xml:space="preserve">. </w:t>
      </w:r>
      <w:r w:rsidRPr="000A17E9">
        <w:rPr>
          <w:rFonts w:ascii="Sylfaen" w:eastAsia="Sylfaen" w:hAnsi="Sylfaen" w:cs="Sylfaen"/>
          <w:color w:val="000000"/>
          <w:lang w:val="ka-GE" w:bidi="he-IL"/>
        </w:rPr>
        <w:t xml:space="preserve">საგამოცდო ავტოპარკის  გასაახლებლად 15 ავტომანქანის შესყიდვა </w:t>
      </w:r>
      <w:r w:rsidRPr="000A17E9">
        <w:rPr>
          <w:rFonts w:ascii="Sylfaen" w:eastAsia="Sylfaen" w:hAnsi="Sylfaen"/>
          <w:color w:val="000000"/>
          <w:lang w:val="ka-GE"/>
        </w:rPr>
        <w:t>განხორციელდება 2022 წელს.</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3.    დაგეგმილი საბაზისო მაჩვენებელი - </w:t>
      </w:r>
      <w:r w:rsidRPr="000A17E9">
        <w:rPr>
          <w:rFonts w:ascii="Sylfaen" w:eastAsia="Sylfaen" w:hAnsi="Sylfaen" w:cs="Sylfaen"/>
          <w:color w:val="000000"/>
          <w:lang w:val="ka-GE" w:bidi="he-IL"/>
        </w:rPr>
        <w:t>დღეის მდგომარეობით მართვის მოწმობის ყველა სხვა, გარდა “A”, “A1”, B - კატეგორიის პრაქტიკული გამოცდის ჩაბარება ხდება მხოლოდ ქუთაისში და  რუსთავში;</w:t>
      </w:r>
      <w:r w:rsidRPr="000A17E9">
        <w:rPr>
          <w:rFonts w:ascii="Sylfaen" w:eastAsia="Sylfaen" w:hAnsi="Sylfaen"/>
          <w:color w:val="000000"/>
          <w:lang w:val="ka-GE"/>
        </w:rPr>
        <w:t xml:space="preserve"> </w:t>
      </w:r>
      <w:r w:rsidRPr="000A17E9">
        <w:rPr>
          <w:rFonts w:ascii="Sylfaen" w:hAnsi="Sylfaen"/>
          <w:lang w:val="ka-GE"/>
        </w:rPr>
        <w:t xml:space="preserve">      </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 დაგეგმილი მიზნობრივი მაჩვენებელი - </w:t>
      </w:r>
      <w:r w:rsidRPr="000A17E9">
        <w:rPr>
          <w:rFonts w:ascii="Sylfaen" w:eastAsia="Sylfaen" w:hAnsi="Sylfaen" w:cs="Sylfaen"/>
          <w:color w:val="000000"/>
          <w:lang w:val="ka-GE" w:bidi="he-IL"/>
        </w:rPr>
        <w:t>ფოთში მოწყობილი/დამატებული ახალი საგამოცდო მოედანი და შეძენილი 4 ერთეული ავტოსატრანსპორტო საშუალება შესაბამისი მისაბმელებით და აღჭურვილობით;</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არ განხორციელებულა.</w:t>
      </w:r>
    </w:p>
    <w:p w:rsidR="007C6B52" w:rsidRPr="0009596E" w:rsidRDefault="007C6B52" w:rsidP="007C6B52">
      <w:pPr>
        <w:pStyle w:val="abzacixml"/>
        <w:rPr>
          <w:rFonts w:eastAsia="Sylfaen"/>
          <w:lang w:val="ka-GE" w:bidi="he-IL"/>
        </w:rPr>
      </w:pPr>
      <w:r w:rsidRPr="0009596E">
        <w:rPr>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100%. </w:t>
      </w:r>
      <w:r w:rsidRPr="0009596E">
        <w:rPr>
          <w:rFonts w:eastAsia="Sylfaen"/>
          <w:lang w:val="ka-GE" w:bidi="he-IL"/>
        </w:rPr>
        <w:t>ქვეყანაში არსებული COVID-19 პანდემიასთან დაკავშირებული სიტუაციის გამო ვერ მოხერხდა საგამოცდო მოედნის მოწყობა. (2021 წელს სამშენებლო სამუშაოებზე გამოცხადდა ტენდერი და სრულად განხორციელდება 2022 წელს).</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4.   დაგეგმილი საბაზისო მაჩვენებელი - </w:t>
      </w:r>
      <w:r w:rsidRPr="000A17E9">
        <w:rPr>
          <w:rFonts w:ascii="Sylfaen" w:eastAsia="Sylfaen" w:hAnsi="Sylfaen" w:cs="Sylfaen"/>
          <w:color w:val="000000"/>
          <w:lang w:val="ka-GE" w:bidi="he-IL"/>
        </w:rPr>
        <w:t xml:space="preserve">სააგენტოს ინფრასტრუქტურა სრულად (100%-ით) არის რეაბილიტირებული; </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s="Sylfaen"/>
          <w:color w:val="000000"/>
          <w:lang w:val="ka-GE" w:bidi="he-IL"/>
        </w:rPr>
        <w:t>არსებული რეაბილიტირებული ინფრასტრუქტურის შენარჩუნება. გარემონტებულია - 18 შენობა.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მიღწეული საბოლოო შედეგის შეფასების ინდიკატორი - სააგენტოს ინფრასტრუქტურა სრულად რეაბილიტირებულია. </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5. დაგეგმილი საბაზისო მაჩვენებელი -</w:t>
      </w:r>
      <w:r w:rsidRPr="000A17E9">
        <w:rPr>
          <w:rFonts w:ascii="Sylfaen" w:eastAsia="Sylfaen" w:hAnsi="Sylfaen"/>
          <w:color w:val="000000"/>
          <w:lang w:val="ka-GE"/>
        </w:rPr>
        <w:t xml:space="preserve"> </w:t>
      </w:r>
      <w:r w:rsidRPr="000A17E9">
        <w:rPr>
          <w:rFonts w:ascii="Sylfaen" w:eastAsia="Sylfaen" w:hAnsi="Sylfaen" w:cs="Sylfaen"/>
          <w:color w:val="000000"/>
          <w:lang w:val="ka-GE" w:bidi="he-IL"/>
        </w:rPr>
        <w:t>ამბროლაურში არ ხორციელებულა მოსახლეობისთვის სააგენტოს სერვისის (მართვის მოწმობის პრაქტიკული გამოცდის (B კატეგორია)) სრულყოფილად მიწოდება სტანდარტულად მოწყობილი მოედნის არარსებობის გამო;</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 დაგეგმილი მიზნობრივი მაჩვენებელი - </w:t>
      </w:r>
      <w:r w:rsidRPr="000A17E9">
        <w:rPr>
          <w:rFonts w:ascii="Sylfaen" w:eastAsia="Sylfaen" w:hAnsi="Sylfaen" w:cs="Sylfaen"/>
          <w:color w:val="000000"/>
          <w:lang w:val="ka-GE" w:bidi="he-IL"/>
        </w:rPr>
        <w:t>ამბროლაურში მოწყობილი საგამოცდო მოედანი და აშენებული ახალი შენობა;</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მიღწეული საბოლოო შედეგის შეფასების ინდიკატორი  -  არ განხორციელებულა.</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 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100%. </w:t>
      </w:r>
      <w:r w:rsidRPr="000A17E9">
        <w:rPr>
          <w:rFonts w:ascii="Sylfaen" w:eastAsia="Sylfaen" w:hAnsi="Sylfaen" w:cs="Sylfaen"/>
          <w:color w:val="000000"/>
          <w:lang w:val="ka-GE" w:bidi="he-IL"/>
        </w:rPr>
        <w:t>ქვეყანაში არსებული COVID-19 პანდემიასთან დაკავშირებული სიტუაციის გამო ვერ მოხერხდა ამბროლაურში საგამოცდო მოედნის მოწყობა და შენობის აშენება (განხორციელდება 2022 წელს).</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6.  დაგეგმილი საბაზისო მაჩვენებელი - </w:t>
      </w:r>
      <w:r w:rsidRPr="000A17E9">
        <w:rPr>
          <w:rFonts w:ascii="Sylfaen" w:eastAsia="Sylfaen" w:hAnsi="Sylfaen" w:cs="Sylfaen"/>
          <w:color w:val="000000"/>
          <w:lang w:val="ka-GE" w:bidi="he-IL"/>
        </w:rPr>
        <w:t xml:space="preserve">წლის განმავლობაში სააგენტოს არსებული სერვერული ინფრასტრუქტურის რესურსები საკმარისია, მაგრამ ვინაიდან სააგენტოში მიმდინარეობს ციფრული ტრანსფორმაციის პროექტი რაც გამოიწვევს სერვერული რესურსების შემცირებას და ასევე, ვინაიდან სერვერულ ინფრასტრუქტურას გასდის ექსპლუატაციის ვადა, მიზანშეწონილია მომდევნო წლებში განახლდეს სერვერული ინფრასტრუქტურა; </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s="Sylfaen"/>
          <w:color w:val="000000"/>
          <w:lang w:val="ka-GE" w:bidi="he-IL"/>
        </w:rPr>
        <w:t>სერვერული ინფრასტრუქტურის განახლება 100%;</w:t>
      </w:r>
    </w:p>
    <w:p w:rsidR="007C6B52" w:rsidRPr="000A17E9" w:rsidRDefault="007C6B52" w:rsidP="007C6B52">
      <w:pPr>
        <w:tabs>
          <w:tab w:val="left" w:pos="990"/>
        </w:tabs>
        <w:autoSpaceDE w:val="0"/>
        <w:autoSpaceDN w:val="0"/>
        <w:adjustRightInd w:val="0"/>
        <w:spacing w:line="240" w:lineRule="auto"/>
        <w:jc w:val="both"/>
        <w:rPr>
          <w:rFonts w:ascii="Sylfaen" w:hAnsi="Sylfaen"/>
        </w:rPr>
      </w:pPr>
      <w:r w:rsidRPr="000A17E9">
        <w:rPr>
          <w:rFonts w:ascii="Sylfaen" w:hAnsi="Sylfaen"/>
          <w:lang w:val="ka-GE"/>
        </w:rPr>
        <w:t>მიღწეული საბოლოო შედეგის შეფასების ინდიკატორი - სერვერული ინფრასტუქტურა სრულად განახლებულია.</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      7. დაგეგმილი საბაზისო მაჩვენებელი - </w:t>
      </w:r>
      <w:r w:rsidRPr="000A17E9">
        <w:rPr>
          <w:rFonts w:ascii="Sylfaen" w:eastAsia="Sylfaen" w:hAnsi="Sylfaen" w:cs="Sylfaen"/>
          <w:color w:val="000000"/>
          <w:lang w:val="ka-GE" w:bidi="he-IL"/>
        </w:rPr>
        <w:t xml:space="preserve">დღეის მდგომარეობით სააგენტოში დანერგილია კიბერ უსაფრთხოების სხვადასხვა სისტემები, რომლებიც უზრუნველყოფენ: ინტერნეტიდან სააგენტოს კომპიუტერულ სისტემებზე შეტევისგან ან შემოღწევისაგან დაცვა/პრევენციას და დროულ რეაგირებისათვის I.T.-ის თანამშრომლების შეტყობინებას; სააგენტოს კომპიუტერულ სიტემებში მიმდინარე ქმედებების და მოვლენების ერთიან ინფორმაციულ საცავს, შემდგომში კიბერ უსაფრთხოების კუთხით ანალიზისთვის; მავნე პროგრამების გარედან შემოღწევის და სააგენტოს შიდა კომპიუტერულ სისტემაში გავრცელებისგან დაცვა/პრევენციას; ინფორმაციის გადინების კონტროლს ინფორმაციული უსაფრთხოების პოლიტიკის შესაბამისად; სააგენტოს თანამშრომლებისათვის ვებ გვერდებზე წვდომის შეზღუდვების განხორციელებას სააგენტოს ინფორმაციული უსაფრთხოების და ორგანიზაციული პოლიტიკის შესაბამისად; </w:t>
      </w:r>
    </w:p>
    <w:p w:rsidR="007C6B52" w:rsidRPr="000A17E9" w:rsidRDefault="007C6B52" w:rsidP="007C6B52">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0A17E9">
        <w:rPr>
          <w:rFonts w:ascii="Sylfaen" w:hAnsi="Sylfaen"/>
          <w:lang w:val="ka-GE"/>
        </w:rPr>
        <w:t xml:space="preserve">დაგეგმილი მიზნობრივი მაჩვენებელი - </w:t>
      </w:r>
      <w:r w:rsidRPr="000A17E9">
        <w:rPr>
          <w:rFonts w:ascii="Sylfaen" w:eastAsia="Sylfaen" w:hAnsi="Sylfaen" w:cs="Sylfaen"/>
          <w:color w:val="000000"/>
          <w:lang w:val="ka-GE" w:bidi="he-IL"/>
        </w:rPr>
        <w:t>პროგრამული ლიცენზიების, მწარმოებლის და ლოკალური მხარდაჭერის განახლება 100 %;</w:t>
      </w:r>
    </w:p>
    <w:p w:rsidR="007C6B52" w:rsidRPr="000A17E9" w:rsidRDefault="007C6B52" w:rsidP="007C6B52">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მიღწეული საბოლოო შედეგის შეფასების ინდიკატორი - </w:t>
      </w:r>
      <w:r w:rsidRPr="000A17E9">
        <w:rPr>
          <w:rFonts w:ascii="Sylfaen" w:eastAsia="Sylfaen" w:hAnsi="Sylfaen" w:cs="Sylfaen"/>
          <w:color w:val="000000"/>
          <w:lang w:val="ka-GE" w:bidi="he-IL"/>
        </w:rPr>
        <w:t xml:space="preserve">პროგრამული ლიცენზიების, მწარმოებლის და ლოკალური მხარდაჭერა </w:t>
      </w:r>
      <w:r w:rsidRPr="000A17E9">
        <w:rPr>
          <w:rFonts w:ascii="Sylfaen" w:hAnsi="Sylfaen"/>
          <w:lang w:val="ka-GE"/>
        </w:rPr>
        <w:t>სრულად განახლებულია.</w:t>
      </w:r>
    </w:p>
    <w:p w:rsidR="007C6B52" w:rsidRPr="000A17E9" w:rsidRDefault="007C6B52" w:rsidP="004956DD">
      <w:pPr>
        <w:rPr>
          <w:lang w:val="ka-GE"/>
        </w:rPr>
      </w:pPr>
      <w:r w:rsidRPr="000A17E9">
        <w:rPr>
          <w:lang w:val="ka-GE"/>
        </w:rPr>
        <w:t xml:space="preserve">      </w:t>
      </w:r>
    </w:p>
    <w:p w:rsidR="007C6B52" w:rsidRDefault="007C6B52"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Default="00AE39C6" w:rsidP="004956DD"/>
    <w:p w:rsidR="00AE39C6" w:rsidRPr="000A17E9" w:rsidRDefault="00AE39C6" w:rsidP="004956DD"/>
    <w:p w:rsidR="007C6B52" w:rsidRPr="000A17E9" w:rsidRDefault="007C6B52" w:rsidP="004956DD"/>
    <w:p w:rsidR="007C6B52" w:rsidRPr="000A17E9" w:rsidRDefault="007C6B52" w:rsidP="004956DD"/>
    <w:p w:rsidR="00955D04" w:rsidRPr="000A17E9" w:rsidRDefault="00955D04" w:rsidP="004956DD"/>
    <w:p w:rsidR="00955D04" w:rsidRPr="000A17E9" w:rsidRDefault="00955D04" w:rsidP="004956DD"/>
    <w:p w:rsidR="00B701B4" w:rsidRPr="000A17E9" w:rsidRDefault="00B701B4" w:rsidP="00CE38B9">
      <w:pPr>
        <w:pStyle w:val="Heading1"/>
        <w:spacing w:line="240" w:lineRule="auto"/>
        <w:jc w:val="center"/>
        <w:rPr>
          <w:rFonts w:ascii="Sylfaen" w:hAnsi="Sylfaen" w:cs="Sylfaen"/>
          <w:sz w:val="26"/>
          <w:szCs w:val="26"/>
          <w:lang w:val="ka-GE"/>
        </w:rPr>
      </w:pPr>
      <w:r w:rsidRPr="000A17E9">
        <w:rPr>
          <w:rFonts w:ascii="Sylfaen" w:hAnsi="Sylfaen" w:cs="Sylfaen"/>
          <w:sz w:val="26"/>
          <w:szCs w:val="26"/>
          <w:lang w:val="ka-GE"/>
        </w:rPr>
        <w:t>3</w:t>
      </w:r>
      <w:r w:rsidRPr="000A17E9">
        <w:rPr>
          <w:rFonts w:ascii="Sylfaen" w:hAnsi="Sylfaen"/>
          <w:sz w:val="26"/>
          <w:szCs w:val="26"/>
          <w:lang w:val="ka-GE"/>
        </w:rPr>
        <w:t xml:space="preserve"> </w:t>
      </w:r>
      <w:r w:rsidRPr="000A17E9">
        <w:rPr>
          <w:rFonts w:ascii="Sylfaen" w:hAnsi="Sylfaen" w:cs="Sylfaen"/>
          <w:sz w:val="26"/>
          <w:szCs w:val="26"/>
          <w:lang w:val="ka-GE"/>
        </w:rPr>
        <w:t>პრიორიტეტი</w:t>
      </w:r>
      <w:r w:rsidRPr="000A17E9">
        <w:rPr>
          <w:rFonts w:ascii="Sylfaen" w:hAnsi="Sylfaen"/>
          <w:sz w:val="26"/>
          <w:szCs w:val="26"/>
          <w:lang w:val="ka-GE"/>
        </w:rPr>
        <w:t xml:space="preserve"> − </w:t>
      </w:r>
      <w:r w:rsidRPr="000A17E9">
        <w:rPr>
          <w:rFonts w:ascii="Sylfaen" w:hAnsi="Sylfaen" w:cs="Sylfaen"/>
          <w:sz w:val="26"/>
          <w:szCs w:val="26"/>
          <w:lang w:val="ka-GE"/>
        </w:rPr>
        <w:t>რეგიონალური</w:t>
      </w:r>
      <w:r w:rsidRPr="000A17E9">
        <w:rPr>
          <w:rFonts w:ascii="Sylfaen" w:hAnsi="Sylfaen"/>
          <w:sz w:val="26"/>
          <w:szCs w:val="26"/>
          <w:lang w:val="ka-GE"/>
        </w:rPr>
        <w:t xml:space="preserve"> </w:t>
      </w:r>
      <w:r w:rsidRPr="000A17E9">
        <w:rPr>
          <w:rFonts w:ascii="Sylfaen" w:hAnsi="Sylfaen" w:cs="Sylfaen"/>
          <w:sz w:val="26"/>
          <w:szCs w:val="26"/>
          <w:lang w:val="ka-GE"/>
        </w:rPr>
        <w:t>განვითრება</w:t>
      </w:r>
      <w:r w:rsidRPr="000A17E9">
        <w:rPr>
          <w:rFonts w:ascii="Sylfaen" w:hAnsi="Sylfaen"/>
          <w:sz w:val="26"/>
          <w:szCs w:val="26"/>
          <w:lang w:val="ka-GE"/>
        </w:rPr>
        <w:t xml:space="preserve">, </w:t>
      </w:r>
      <w:r w:rsidRPr="000A17E9">
        <w:rPr>
          <w:rFonts w:ascii="Sylfaen" w:hAnsi="Sylfaen" w:cs="Sylfaen"/>
          <w:sz w:val="26"/>
          <w:szCs w:val="26"/>
          <w:lang w:val="ka-GE"/>
        </w:rPr>
        <w:t>ინფრასტრუქტურა</w:t>
      </w:r>
      <w:r w:rsidRPr="000A17E9">
        <w:rPr>
          <w:rFonts w:ascii="Sylfaen" w:hAnsi="Sylfaen"/>
          <w:sz w:val="26"/>
          <w:szCs w:val="26"/>
          <w:lang w:val="ka-GE"/>
        </w:rPr>
        <w:t xml:space="preserve"> </w:t>
      </w:r>
      <w:r w:rsidRPr="000A17E9">
        <w:rPr>
          <w:rFonts w:ascii="Sylfaen" w:hAnsi="Sylfaen" w:cs="Sylfaen"/>
          <w:sz w:val="26"/>
          <w:szCs w:val="26"/>
          <w:lang w:val="ka-GE"/>
        </w:rPr>
        <w:t>და</w:t>
      </w:r>
      <w:r w:rsidRPr="000A17E9">
        <w:rPr>
          <w:rFonts w:ascii="Sylfaen" w:hAnsi="Sylfaen"/>
          <w:sz w:val="26"/>
          <w:szCs w:val="26"/>
          <w:lang w:val="ka-GE"/>
        </w:rPr>
        <w:t xml:space="preserve"> </w:t>
      </w:r>
      <w:r w:rsidRPr="000A17E9">
        <w:rPr>
          <w:rFonts w:ascii="Sylfaen" w:hAnsi="Sylfaen" w:cs="Sylfaen"/>
          <w:sz w:val="26"/>
          <w:szCs w:val="26"/>
          <w:lang w:val="ka-GE"/>
        </w:rPr>
        <w:t>ტურიზმი</w:t>
      </w:r>
    </w:p>
    <w:p w:rsidR="00B701B4" w:rsidRPr="000A17E9" w:rsidRDefault="00B701B4" w:rsidP="00CE38B9">
      <w:pPr>
        <w:spacing w:line="240" w:lineRule="auto"/>
        <w:rPr>
          <w:rFonts w:ascii="Sylfaen" w:hAnsi="Sylfaen"/>
          <w:lang w:val="ka-GE"/>
        </w:rPr>
      </w:pPr>
    </w:p>
    <w:p w:rsidR="00B701B4" w:rsidRPr="000A17E9" w:rsidRDefault="00B701B4" w:rsidP="00CE38B9">
      <w:pPr>
        <w:spacing w:after="0" w:line="240" w:lineRule="auto"/>
        <w:ind w:left="180"/>
        <w:jc w:val="right"/>
        <w:rPr>
          <w:rFonts w:ascii="Sylfaen" w:hAnsi="Sylfaen"/>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31"/>
        <w:gridCol w:w="1414"/>
        <w:gridCol w:w="1413"/>
        <w:gridCol w:w="1413"/>
        <w:gridCol w:w="1413"/>
        <w:gridCol w:w="1413"/>
        <w:gridCol w:w="1413"/>
      </w:tblGrid>
      <w:tr w:rsidR="006135C8" w:rsidRPr="000A17E9" w:rsidTr="0009596E">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3"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საგზაო ინფრასტრუქტურის გაუმჯობესების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1,556,900.0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1,556,900.0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1,614,137.3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1,614,137.3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25 04</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წყალმომარაგების ინფრასტრუქტურის აღდგენა-რეაბილიტაცია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329,723.1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329,723.1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329,713.3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329,713.3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რეგიონული და მუნიციპალური ინფრასტრუქტურის რეაბილიტაცია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410,694.6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339,833.6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70,861.0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379,604.7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339,458.6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40,146.0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24 14</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სასისტემო მნიშვნელობის ელექტროგადამცემი ქსელის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51,500.0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51,500.0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66,699.4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66,699.4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25 05</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მყარი ნარჩენების მართვის პროგრამა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29,402.3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29,402.3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29,306.9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29,306.9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24 13</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ვარდნილისა და ენგურის ჰიდროელექტროსადგურების რეაბილიტაციის პროექტი (EBRD, EIB, EU)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32,000.0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32,000.0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60,881.5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60,881.5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56 14</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26,930.1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26,930.1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25,895.4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25,895.4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24 08</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საქართველოში ინოვაციებისა და ტექნოლოგიების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16,288.5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6,228.5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10,060.0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11,515.5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4,484.9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7,030.5</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24 15</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მოსახლეობის ელექტროენერგიითა და ბუნებრივი აირით მომარაგების გაუმჯობესება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23,550.0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23,550.0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20,627.3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20,627.3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ეროვნული ინოვაციების ეკოსისტემის პროექტი (IBRD)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17,500.0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17,500.0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16,084.9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16,084.9</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10,091.7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24 05</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ტურიზმის განვითარების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41,236.1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12,460.6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28,775.5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33,094.5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11,483.7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21,610.8</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25 01</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რეგიონებისა და ინფრასტრუქტურის განვითარების პოლიტიკის შემუშავება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6,795.0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6,795.0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6,717.6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6,717.6</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24 02</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ტექნიკური და სამშენებლო სფეროს რეგულირება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1,576.5</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1,486.2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90.3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1,523.2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1,453.1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70.1</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24 17</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ანაკლიის ღრმაწყლოვანი ნავსადგურის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772.0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772.0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703.1</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24 19</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ბაზარზე ზედამხედველობის სფეროს რეგულირება და განხორციელების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815.7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815.7</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714.0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714.0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24 27</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8,452.2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8,452.2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6,580.4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6,580.4</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24 26</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სახმელეთო ტრანსპორტის რეგულირება, მართვა და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32,538.3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32,538.3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26,229.0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26,229.0</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24 25</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საზღვაო ტრანსპორტის რეგულირება, მართვა და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9,180.0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9,180.0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6,841.4</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6,841.4</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24 24</w:t>
            </w:r>
          </w:p>
        </w:tc>
        <w:tc>
          <w:tcPr>
            <w:tcW w:w="1363"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სამოქალაქო ავიაციის სფეროს რეგულირება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4,692.3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4,692.3</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4,455.2</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135C8" w:rsidRPr="000A17E9" w:rsidRDefault="006135C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4,455.2</w:t>
            </w:r>
          </w:p>
        </w:tc>
      </w:tr>
      <w:tr w:rsidR="006135C8"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3"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2,610,638.3</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2,445,988.7</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164,649.6</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2,651,416.1</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2,538,452.6</w:t>
            </w:r>
          </w:p>
        </w:tc>
        <w:tc>
          <w:tcPr>
            <w:tcW w:w="546" w:type="pct"/>
            <w:tcBorders>
              <w:top w:val="nil"/>
              <w:left w:val="nil"/>
              <w:bottom w:val="single" w:sz="8" w:space="0" w:color="D3D3D3"/>
              <w:right w:val="single" w:sz="8" w:space="0" w:color="D3D3D3"/>
            </w:tcBorders>
            <w:shd w:val="clear" w:color="000000" w:fill="EBF1DE"/>
            <w:vAlign w:val="center"/>
            <w:hideMark/>
          </w:tcPr>
          <w:p w:rsidR="006135C8" w:rsidRPr="000A17E9" w:rsidRDefault="006135C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112,963.5</w:t>
            </w:r>
          </w:p>
        </w:tc>
      </w:tr>
    </w:tbl>
    <w:p w:rsidR="006135C8" w:rsidRPr="000A17E9" w:rsidRDefault="006135C8"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CE38B9">
      <w:pPr>
        <w:spacing w:after="0" w:line="240" w:lineRule="auto"/>
        <w:ind w:left="180"/>
        <w:jc w:val="right"/>
        <w:rPr>
          <w:rFonts w:ascii="Sylfaen" w:hAnsi="Sylfaen"/>
          <w:i/>
          <w:sz w:val="18"/>
          <w:szCs w:val="18"/>
          <w:lang w:val="ka-GE"/>
        </w:rPr>
      </w:pPr>
    </w:p>
    <w:p w:rsidR="00B1417E" w:rsidRPr="000A17E9" w:rsidRDefault="00B1417E" w:rsidP="00B1417E">
      <w:pPr>
        <w:pStyle w:val="Heading2"/>
        <w:spacing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 xml:space="preserve">3.1 </w:t>
      </w:r>
      <w:r w:rsidRPr="000A17E9">
        <w:rPr>
          <w:rFonts w:ascii="Sylfaen" w:eastAsia="Calibri" w:hAnsi="Sylfaen" w:cs="Calibri"/>
          <w:color w:val="366091"/>
          <w:sz w:val="22"/>
        </w:rPr>
        <w:t>საგზაო ინფრასტრუქტურის გაუმჯობესების ღონისძიებები (პროგრამული კოდი - 25 02)</w:t>
      </w:r>
    </w:p>
    <w:p w:rsidR="00B1417E" w:rsidRPr="000A17E9" w:rsidRDefault="00B1417E" w:rsidP="00B1417E">
      <w:pPr>
        <w:autoSpaceDE w:val="0"/>
        <w:autoSpaceDN w:val="0"/>
        <w:adjustRightInd w:val="0"/>
        <w:spacing w:after="0" w:line="240" w:lineRule="auto"/>
        <w:ind w:left="-360" w:firstLine="360"/>
        <w:jc w:val="both"/>
        <w:rPr>
          <w:rFonts w:ascii="Sylfaen" w:hAnsi="Sylfaen" w:cs="Sylfaen"/>
        </w:rPr>
      </w:pPr>
    </w:p>
    <w:p w:rsidR="00B1417E" w:rsidRPr="000A17E9" w:rsidRDefault="00B1417E" w:rsidP="00B1417E">
      <w:pPr>
        <w:pStyle w:val="abzacixml"/>
      </w:pPr>
      <w:r w:rsidRPr="000A17E9">
        <w:t>პროგრამის განმახორციელებელი:</w:t>
      </w:r>
    </w:p>
    <w:p w:rsidR="00B1417E" w:rsidRPr="000A17E9" w:rsidRDefault="00B1417E" w:rsidP="00B1417E">
      <w:pPr>
        <w:pStyle w:val="abzacixml"/>
        <w:numPr>
          <w:ilvl w:val="0"/>
          <w:numId w:val="174"/>
        </w:numPr>
        <w:autoSpaceDE/>
        <w:autoSpaceDN/>
        <w:adjustRightInd/>
      </w:pPr>
      <w:r w:rsidRPr="000A17E9">
        <w:t>საქართველოს საავტომობილო გზების დეპარტამენტი</w:t>
      </w:r>
    </w:p>
    <w:p w:rsidR="00B1417E" w:rsidRPr="000A17E9" w:rsidRDefault="00B1417E" w:rsidP="00B1417E">
      <w:pPr>
        <w:pStyle w:val="abzacixml"/>
      </w:pPr>
    </w:p>
    <w:p w:rsidR="00B1417E" w:rsidRPr="000A17E9" w:rsidRDefault="00B1417E" w:rsidP="00B1417E">
      <w:pPr>
        <w:pStyle w:val="abzacixml"/>
      </w:pPr>
      <w:r w:rsidRPr="000A17E9">
        <w:t>დაგეგმილი საბოლოო შედეგები:</w:t>
      </w:r>
    </w:p>
    <w:p w:rsidR="00B1417E" w:rsidRPr="000A17E9" w:rsidRDefault="00B1417E" w:rsidP="00B1417E">
      <w:pPr>
        <w:pStyle w:val="abzacixml"/>
        <w:numPr>
          <w:ilvl w:val="0"/>
          <w:numId w:val="175"/>
        </w:numPr>
        <w:autoSpaceDE/>
        <w:autoSpaceDN/>
        <w:adjustRightInd/>
      </w:pPr>
      <w:r w:rsidRPr="000A17E9">
        <w:t>საავტომობილო გზების ინფრასტრუქტურული პროექტების სფეროში, განხორციელებული სახელმწიფო პოლიტიკა;</w:t>
      </w:r>
    </w:p>
    <w:p w:rsidR="00B1417E" w:rsidRPr="000A17E9" w:rsidRDefault="00B1417E" w:rsidP="00B1417E">
      <w:pPr>
        <w:pStyle w:val="abzacixml"/>
        <w:numPr>
          <w:ilvl w:val="0"/>
          <w:numId w:val="175"/>
        </w:numPr>
        <w:autoSpaceDE/>
        <w:autoSpaceDN/>
        <w:adjustRightInd/>
      </w:pPr>
      <w:r w:rsidRPr="000A17E9">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w:t>
      </w:r>
    </w:p>
    <w:p w:rsidR="00B1417E" w:rsidRPr="000A17E9" w:rsidRDefault="00B1417E" w:rsidP="00B1417E">
      <w:pPr>
        <w:pStyle w:val="abzacixml"/>
        <w:numPr>
          <w:ilvl w:val="0"/>
          <w:numId w:val="175"/>
        </w:numPr>
        <w:autoSpaceDE/>
        <w:autoSpaceDN/>
        <w:adjustRightInd/>
      </w:pPr>
      <w:r w:rsidRPr="000A17E9">
        <w:t>გაუმჯობესებული სახელმწიფოთაშორისი და რეგიონთაშორისი ავტოსაგზაო კავშირები. მგზავრთა გაუმჯობესებული უსაფრთხოება, კომფორტული და შეუფერხებელი გადაადგილება;</w:t>
      </w:r>
    </w:p>
    <w:p w:rsidR="00B1417E" w:rsidRPr="000A17E9" w:rsidRDefault="00B1417E" w:rsidP="00B1417E">
      <w:pPr>
        <w:pStyle w:val="abzacixml"/>
        <w:numPr>
          <w:ilvl w:val="0"/>
          <w:numId w:val="175"/>
        </w:numPr>
        <w:autoSpaceDE/>
        <w:autoSpaceDN/>
        <w:adjustRightInd/>
      </w:pPr>
      <w:r w:rsidRPr="000A17E9">
        <w:t>ავტოტრანსპორტით შემცირებული მგზავრობის დრო და სატრანსპორტო დანახარჯები;</w:t>
      </w:r>
    </w:p>
    <w:p w:rsidR="00B1417E" w:rsidRPr="000A17E9" w:rsidRDefault="00B1417E" w:rsidP="00B1417E">
      <w:pPr>
        <w:pStyle w:val="abzacixml"/>
        <w:numPr>
          <w:ilvl w:val="0"/>
          <w:numId w:val="175"/>
        </w:numPr>
        <w:autoSpaceDE/>
        <w:autoSpaceDN/>
        <w:adjustRightInd/>
      </w:pPr>
      <w:r w:rsidRPr="000A17E9">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და საავტომობილო გზების გაზრდილი გამტარუნარიანობა;</w:t>
      </w:r>
    </w:p>
    <w:p w:rsidR="00B1417E" w:rsidRPr="000A17E9" w:rsidRDefault="00B1417E" w:rsidP="00B1417E">
      <w:pPr>
        <w:pStyle w:val="abzacixml"/>
        <w:numPr>
          <w:ilvl w:val="0"/>
          <w:numId w:val="175"/>
        </w:numPr>
        <w:autoSpaceDE/>
        <w:autoSpaceDN/>
        <w:adjustRightInd/>
      </w:pPr>
      <w:r w:rsidRPr="000A17E9">
        <w:t>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p w:rsidR="00B1417E" w:rsidRPr="000A17E9" w:rsidRDefault="00B1417E" w:rsidP="00B1417E">
      <w:pPr>
        <w:autoSpaceDE w:val="0"/>
        <w:autoSpaceDN w:val="0"/>
        <w:adjustRightInd w:val="0"/>
        <w:spacing w:after="0" w:line="240" w:lineRule="auto"/>
        <w:jc w:val="both"/>
        <w:rPr>
          <w:rFonts w:ascii="Sylfaen" w:hAnsi="Sylfaen" w:cs="Sylfaen"/>
          <w:lang w:val="ka-GE"/>
        </w:rPr>
      </w:pPr>
    </w:p>
    <w:p w:rsidR="00B1417E" w:rsidRPr="000A17E9" w:rsidRDefault="00B1417E" w:rsidP="00B1417E">
      <w:pPr>
        <w:pStyle w:val="abzacixml"/>
      </w:pPr>
      <w:r w:rsidRPr="000A17E9">
        <w:t>მიღწეული საბოლოო შედეგები:</w:t>
      </w:r>
    </w:p>
    <w:p w:rsidR="00B1417E" w:rsidRPr="000A17E9" w:rsidRDefault="00B1417E" w:rsidP="00B44E60">
      <w:pPr>
        <w:pStyle w:val="abzacixml"/>
        <w:numPr>
          <w:ilvl w:val="0"/>
          <w:numId w:val="180"/>
        </w:numPr>
        <w:autoSpaceDE/>
        <w:autoSpaceDN/>
        <w:adjustRightInd/>
      </w:pPr>
      <w:r w:rsidRPr="000A17E9">
        <w:t>საავტომობილო გზების ინფრასტრუქტურული პროექტების სფეროში, განხორციელებული სახელმწიფო პოლიტიკა;</w:t>
      </w:r>
    </w:p>
    <w:p w:rsidR="00B1417E" w:rsidRPr="000A17E9" w:rsidRDefault="00B1417E" w:rsidP="00B44E60">
      <w:pPr>
        <w:pStyle w:val="abzacixml"/>
        <w:numPr>
          <w:ilvl w:val="0"/>
          <w:numId w:val="180"/>
        </w:numPr>
        <w:autoSpaceDE/>
        <w:autoSpaceDN/>
        <w:adjustRightInd/>
      </w:pPr>
      <w:r w:rsidRPr="000A17E9">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w:t>
      </w:r>
    </w:p>
    <w:p w:rsidR="00B1417E" w:rsidRPr="000A17E9" w:rsidRDefault="00B1417E" w:rsidP="00B44E60">
      <w:pPr>
        <w:pStyle w:val="abzacixml"/>
        <w:numPr>
          <w:ilvl w:val="0"/>
          <w:numId w:val="180"/>
        </w:numPr>
        <w:autoSpaceDE/>
        <w:autoSpaceDN/>
        <w:adjustRightInd/>
      </w:pPr>
      <w:r w:rsidRPr="000A17E9">
        <w:t>გაუმჯობესებული სახელმწიფოთაშორისი და რეგიონთაშორისი ავტოსაგზაო კავშირები;</w:t>
      </w:r>
    </w:p>
    <w:p w:rsidR="00B1417E" w:rsidRPr="000A17E9" w:rsidRDefault="00B1417E" w:rsidP="00B44E60">
      <w:pPr>
        <w:pStyle w:val="abzacixml"/>
        <w:numPr>
          <w:ilvl w:val="0"/>
          <w:numId w:val="180"/>
        </w:numPr>
        <w:autoSpaceDE/>
        <w:autoSpaceDN/>
        <w:adjustRightInd/>
      </w:pPr>
      <w:r w:rsidRPr="000A17E9">
        <w:t>მგზავრთა გაუმჯობესებული უსაფრთხოება, კომფორტული და შეუფერხებელი გადაადგილება;</w:t>
      </w:r>
    </w:p>
    <w:p w:rsidR="00B1417E" w:rsidRPr="000A17E9" w:rsidRDefault="00B1417E" w:rsidP="00B44E60">
      <w:pPr>
        <w:pStyle w:val="abzacixml"/>
        <w:numPr>
          <w:ilvl w:val="0"/>
          <w:numId w:val="180"/>
        </w:numPr>
        <w:autoSpaceDE/>
        <w:autoSpaceDN/>
        <w:adjustRightInd/>
      </w:pPr>
      <w:r w:rsidRPr="000A17E9">
        <w:t>ავტოტრანსპორტით შემცირებული მგზავრობის დრო და სატრანსპორტო დანახარჯები;</w:t>
      </w:r>
    </w:p>
    <w:p w:rsidR="00B1417E" w:rsidRPr="000A17E9" w:rsidRDefault="00B1417E" w:rsidP="00B44E60">
      <w:pPr>
        <w:pStyle w:val="abzacixml"/>
        <w:numPr>
          <w:ilvl w:val="0"/>
          <w:numId w:val="180"/>
        </w:numPr>
        <w:autoSpaceDE/>
        <w:autoSpaceDN/>
        <w:adjustRightInd/>
      </w:pPr>
      <w:r w:rsidRPr="000A17E9">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და საავტომობილო გზების გაზრდილი გამტარუნარიანობა;</w:t>
      </w:r>
    </w:p>
    <w:p w:rsidR="00B1417E" w:rsidRPr="000A17E9" w:rsidRDefault="00B1417E" w:rsidP="00B44E60">
      <w:pPr>
        <w:pStyle w:val="abzacixml"/>
        <w:numPr>
          <w:ilvl w:val="0"/>
          <w:numId w:val="180"/>
        </w:numPr>
        <w:autoSpaceDE/>
        <w:autoSpaceDN/>
        <w:adjustRightInd/>
      </w:pPr>
      <w:r w:rsidRPr="000A17E9">
        <w:t>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p w:rsidR="00B1417E" w:rsidRPr="000A17E9" w:rsidRDefault="00B1417E" w:rsidP="00B1417E">
      <w:pPr>
        <w:pStyle w:val="abzacixml"/>
      </w:pPr>
    </w:p>
    <w:p w:rsidR="00B1417E" w:rsidRPr="000A17E9" w:rsidRDefault="00B1417E" w:rsidP="00B1417E">
      <w:pPr>
        <w:pStyle w:val="abzacixml"/>
      </w:pPr>
      <w:r w:rsidRPr="000A17E9">
        <w:t>დაგეგმილი და მიღწეული საბოლოო შედეგის შეფასების ინდიკატორი</w:t>
      </w:r>
    </w:p>
    <w:p w:rsidR="00B1417E" w:rsidRPr="000A17E9" w:rsidRDefault="00B1417E" w:rsidP="00B1417E">
      <w:pPr>
        <w:pStyle w:val="abzacixml"/>
      </w:pPr>
    </w:p>
    <w:p w:rsidR="00B1417E" w:rsidRPr="000A17E9" w:rsidRDefault="00B1417E" w:rsidP="00B1417E">
      <w:pPr>
        <w:pStyle w:val="abzacixml"/>
      </w:pPr>
      <w:r w:rsidRPr="000A17E9">
        <w:t>საბაზისო მაჩვენებელი - შეუფერხებლად განხორციელებული ქვეპროგრამები და ღონისძიები. რეაბილიტირებული: საავტომობილო გზა - 1 788.9 კმ; სახიდე გადასასვლელი - 268. პერიოდული შეკეთება: 603.6 კმ. მიმდინარე შეკეთება და შენახვა ზამთრის პერიოდში: საავტომობილო გზა - 6 000 კმ-მდე. რეაბილიტირებული-აშენებული: საავტომობილო გზა - 70.8 კმ; სახიდე გადასასვლელი - 30. ამორტიზირებული: საავტომობილო გზა - 484.9 კმ; ხიდი - 2. მიწების გამოსყიდვასთან დაკავშირებით, მიმდინარე პროცედურები. სტიქიური მოვლენების სალიკვიდაციო და პრევენციის მიზნით ჩატარებელი სამუშაოები 139 ობიექტზე. სანაპირო ზონების ნაპირსამაგრი სამუშაოები - 148 ობიექტი. რეაბილიტირებული 117 კმ საავტომობილო გზის მოვლა-შენახვა.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გამოკვლეული-გამოცდილი სახიდე გადასასვლელები. გვირაბების ოპტიმალური ფუნქციონირება.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 მიწების გამოსყიდვასთან დაკავშირებით, მიმდინარე პროცედურები. მიმდინარე სარეაბილიტაციო-სამშენებლო სამუშაოები.</w:t>
      </w:r>
    </w:p>
    <w:p w:rsidR="00B1417E" w:rsidRPr="000A17E9" w:rsidRDefault="00B1417E" w:rsidP="00B1417E">
      <w:pPr>
        <w:pStyle w:val="abzacixml"/>
      </w:pPr>
    </w:p>
    <w:p w:rsidR="00B1417E" w:rsidRPr="000A17E9" w:rsidRDefault="00B1417E" w:rsidP="00B1417E">
      <w:pPr>
        <w:pStyle w:val="abzacixml"/>
      </w:pPr>
      <w:r w:rsidRPr="000A17E9">
        <w:t>მიზნობრივი მაჩვენებელი - შეუფერხებლად განხორციელებული ქვეპროგრამები და ღონისძიები. 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 6 000 კმ-მდე საავტომობილო გზის მიმდინარე შეკეთება და შენახვა ზამთრის პერიოდში. რეაბილიტირებული-აშენებული: საავტომობილო გზა - 791.4; რკინიგზა - 1; გვირაბი - 2; სახიდე გადასასვლელი - 43. რეაბილიტირებული: საავტომობილო გზა - 551.4 კმ. სტიქიური მოვლენების სალიკვიდაციო და პრევენციის მიზნით ჩატარებელი სამუშაოები. სტიქიური მოვლენების სალიკვიდაციო და პრევენციის მიზნით ჩატარებელი სამუშაოები. დაცული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(ზღვასთან და მდინარეებთან არსებული). განათებული საავტომობილო გზები. გამოკვლეული-გამოცდილი სახიდე გადასასვლელები. მიწების გამოსყიდვასთან დაკავშირებით, დასრულებული პროცედურები.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abzacixml"/>
      </w:pPr>
      <w:r w:rsidRPr="000A17E9">
        <w:t>მიღწეული მაჩვენებელი - შეუფერხებლად განხორციელებული 32 ღონისძიება. რეაბილიტირებული: საავტომობილო გზა - 471.4 კმ; სახიდე გადასასვლელი - 38. რეკონსტრუირებული-აშენებული: საავტომობილო გზა - 85.7 კმ; სახიდე გადასასვლელი - 36; გვირაბი - 5. დასრულდა 10 გვირაბის გაჭრის სამუშაოები. 6 000 კმ-მდე საავტომობილო გზის მიმდინარე შეკეთება და შენახვა ზამთრის პერიოდში. სტიქიური მოვლენების სალიკვიდაციო და პრევენციის მიზნით ჩატარებელი სამუშაოები 5 ობიექტზე. დასრულდა სანაპირო ზონების ნაპირსამაგრი სამუშაოები 10 ობიექტზე. რეაბილიტირებული 117 კმ საავტომობილო გზის („PBC“ ობიექტი) მოვლა-შენახვა. გადარიცხული დაკავებული თანხები კონტრაქტორ ორგანიზაციებზე. განათებული საავტომობილო გზები. გამოკვლეული-გამოცდილი სახიდე გადასასვლელები. გვირაბების ოპტიმალური ფუნქციონირება.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მიწების გამოსყიდვასთან დაკავშირებით, მიმდინარე პროცედურები. მიმდინარეობდა მოსამზადებელი და სამობილიზაციო სამუშაოები.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Heading4"/>
        <w:spacing w:line="240" w:lineRule="auto"/>
        <w:jc w:val="both"/>
        <w:rPr>
          <w:rFonts w:ascii="Sylfaen" w:eastAsia="Calibri" w:hAnsi="Sylfaen" w:cs="Calibri"/>
          <w:i w:val="0"/>
        </w:rPr>
      </w:pPr>
      <w:r w:rsidRPr="000A17E9">
        <w:rPr>
          <w:rFonts w:ascii="Sylfaen" w:eastAsia="Calibri" w:hAnsi="Sylfaen" w:cs="Calibri"/>
          <w:i w:val="0"/>
          <w:lang w:val="ru-RU"/>
        </w:rPr>
        <w:t xml:space="preserve">3.1.1 </w:t>
      </w:r>
      <w:r w:rsidRPr="000A17E9">
        <w:rPr>
          <w:rFonts w:ascii="Sylfaen" w:eastAsia="Calibri" w:hAnsi="Sylfaen" w:cs="Calibri"/>
          <w:i w:val="0"/>
        </w:rPr>
        <w:t>საავტომობილო გზების პროგრამების მართვა (პროგრამული კოდი - 25 02 01)</w:t>
      </w:r>
    </w:p>
    <w:p w:rsidR="00B1417E" w:rsidRPr="000A17E9" w:rsidRDefault="00B1417E" w:rsidP="00B1417E">
      <w:pPr>
        <w:autoSpaceDE w:val="0"/>
        <w:autoSpaceDN w:val="0"/>
        <w:adjustRightInd w:val="0"/>
        <w:spacing w:after="0" w:line="240" w:lineRule="auto"/>
        <w:ind w:firstLine="720"/>
        <w:jc w:val="both"/>
        <w:rPr>
          <w:rFonts w:ascii="Sylfaen" w:hAnsi="Sylfaen" w:cs="Sylfaen"/>
        </w:rPr>
      </w:pPr>
    </w:p>
    <w:p w:rsidR="00B1417E" w:rsidRPr="000A17E9" w:rsidRDefault="00B1417E" w:rsidP="00B1417E">
      <w:pPr>
        <w:autoSpaceDE w:val="0"/>
        <w:autoSpaceDN w:val="0"/>
        <w:adjustRightInd w:val="0"/>
        <w:spacing w:after="0" w:line="240" w:lineRule="auto"/>
        <w:jc w:val="both"/>
        <w:rPr>
          <w:rFonts w:ascii="Sylfaen" w:hAnsi="Sylfaen" w:cs="Sylfaen,Bold"/>
          <w:lang w:val="ka-GE"/>
        </w:rPr>
      </w:pPr>
      <w:r w:rsidRPr="000A17E9">
        <w:rPr>
          <w:rFonts w:ascii="Sylfaen" w:hAnsi="Sylfaen" w:cs="Sylfaen"/>
        </w:rPr>
        <w:t>პროგრამის</w:t>
      </w:r>
      <w:r w:rsidRPr="000A17E9">
        <w:rPr>
          <w:rFonts w:ascii="Sylfaen" w:hAnsi="Sylfaen" w:cs="Sylfaen,Bold"/>
        </w:rPr>
        <w:t xml:space="preserve"> </w:t>
      </w:r>
      <w:r w:rsidRPr="000A17E9">
        <w:rPr>
          <w:rFonts w:ascii="Sylfaen" w:hAnsi="Sylfaen" w:cs="Sylfaen"/>
        </w:rPr>
        <w:t>განმახორციელებელი</w:t>
      </w:r>
      <w:r w:rsidRPr="000A17E9">
        <w:rPr>
          <w:rFonts w:ascii="Sylfaen" w:hAnsi="Sylfaen" w:cs="Sylfaen,Bold"/>
        </w:rPr>
        <w:t>:</w:t>
      </w:r>
    </w:p>
    <w:p w:rsidR="00B1417E" w:rsidRPr="000A17E9" w:rsidRDefault="00B1417E" w:rsidP="00B1417E">
      <w:pPr>
        <w:pStyle w:val="ListParagraph"/>
        <w:numPr>
          <w:ilvl w:val="0"/>
          <w:numId w:val="174"/>
        </w:numPr>
        <w:autoSpaceDE w:val="0"/>
        <w:autoSpaceDN w:val="0"/>
        <w:adjustRightInd w:val="0"/>
        <w:spacing w:after="0" w:line="240" w:lineRule="auto"/>
        <w:ind w:right="0"/>
        <w:rPr>
          <w:rFonts w:cs="Sylfaen,Bold"/>
        </w:rPr>
      </w:pPr>
      <w:r w:rsidRPr="000A17E9">
        <w:t>საქართველოს საავტომობილო გზების დეპარტამენტი</w:t>
      </w:r>
    </w:p>
    <w:p w:rsidR="00B1417E" w:rsidRPr="000A17E9" w:rsidRDefault="00B1417E" w:rsidP="00B1417E">
      <w:pPr>
        <w:pStyle w:val="ListParagraph"/>
        <w:autoSpaceDE w:val="0"/>
        <w:autoSpaceDN w:val="0"/>
        <w:adjustRightInd w:val="0"/>
        <w:spacing w:after="0" w:line="240" w:lineRule="auto"/>
        <w:rPr>
          <w:rFonts w:cs="Sylfaen,Bold"/>
        </w:rPr>
      </w:pPr>
    </w:p>
    <w:p w:rsidR="00B1417E" w:rsidRPr="000A17E9" w:rsidRDefault="00B1417E" w:rsidP="00B1417E">
      <w:pPr>
        <w:spacing w:after="0" w:line="240" w:lineRule="auto"/>
        <w:jc w:val="both"/>
        <w:rPr>
          <w:rFonts w:ascii="Sylfaen" w:hAnsi="Sylfaen"/>
        </w:rPr>
      </w:pPr>
      <w:r w:rsidRPr="000A17E9">
        <w:rPr>
          <w:rFonts w:ascii="Sylfaen" w:hAnsi="Sylfaen"/>
          <w:lang w:val="ka-GE"/>
        </w:rPr>
        <w:t>დაგეგმილი შუალედური შედეგები:</w:t>
      </w:r>
    </w:p>
    <w:p w:rsidR="00B1417E" w:rsidRPr="000A17E9" w:rsidRDefault="00B1417E" w:rsidP="00B1417E">
      <w:pPr>
        <w:pStyle w:val="ListParagraph"/>
        <w:numPr>
          <w:ilvl w:val="0"/>
          <w:numId w:val="170"/>
        </w:numPr>
        <w:spacing w:after="0" w:line="240" w:lineRule="auto"/>
        <w:ind w:left="284" w:right="0" w:hanging="284"/>
      </w:pPr>
      <w:r w:rsidRPr="000A17E9">
        <w:t>საავტომობილო გზების ინფრასტრუქტურული პროექტების სფეროში, განხორციელებული სახელმწიფო პოლიტიკა და 33 ღონისძიება.</w:t>
      </w:r>
    </w:p>
    <w:p w:rsidR="00B1417E" w:rsidRPr="000A17E9" w:rsidRDefault="00B1417E" w:rsidP="00B1417E">
      <w:pPr>
        <w:spacing w:after="0" w:line="240" w:lineRule="auto"/>
        <w:jc w:val="both"/>
        <w:rPr>
          <w:rFonts w:ascii="Sylfaen" w:hAnsi="Sylfaen"/>
          <w:lang w:val="ka-GE"/>
        </w:rPr>
      </w:pPr>
    </w:p>
    <w:p w:rsidR="00B1417E" w:rsidRPr="000A17E9" w:rsidRDefault="00B1417E" w:rsidP="00B1417E">
      <w:pPr>
        <w:spacing w:after="0" w:line="240" w:lineRule="auto"/>
        <w:jc w:val="both"/>
        <w:rPr>
          <w:rFonts w:ascii="Sylfaen" w:hAnsi="Sylfaen"/>
        </w:rPr>
      </w:pPr>
      <w:r w:rsidRPr="000A17E9">
        <w:rPr>
          <w:rFonts w:ascii="Sylfaen" w:hAnsi="Sylfaen"/>
          <w:lang w:val="ka-GE"/>
        </w:rPr>
        <w:t>მიღწეული შუალედური შედეგები:</w:t>
      </w:r>
    </w:p>
    <w:p w:rsidR="00B1417E" w:rsidRPr="000A17E9" w:rsidRDefault="00B1417E" w:rsidP="00B1417E">
      <w:pPr>
        <w:pStyle w:val="ListParagraph"/>
        <w:numPr>
          <w:ilvl w:val="0"/>
          <w:numId w:val="170"/>
        </w:numPr>
        <w:spacing w:after="0" w:line="240" w:lineRule="auto"/>
        <w:ind w:left="284" w:right="0" w:hanging="284"/>
      </w:pPr>
      <w:r w:rsidRPr="000A17E9">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rsidR="00B1417E" w:rsidRPr="000A17E9" w:rsidRDefault="00B1417E" w:rsidP="00B1417E">
      <w:pPr>
        <w:spacing w:after="0" w:line="240" w:lineRule="auto"/>
        <w:jc w:val="both"/>
        <w:rPr>
          <w:rFonts w:ascii="Sylfaen" w:hAnsi="Sylfaen"/>
          <w:lang w:val="ka-GE"/>
        </w:rPr>
      </w:pPr>
    </w:p>
    <w:p w:rsidR="00B1417E" w:rsidRPr="000A17E9" w:rsidRDefault="00B1417E" w:rsidP="00B1417E">
      <w:pPr>
        <w:pStyle w:val="abzacixml"/>
      </w:pPr>
      <w:r w:rsidRPr="000A17E9">
        <w:t>დაგეგმილი და მიღწეული საბოლოო შედეგის შეფასების ინდიკატორი</w:t>
      </w:r>
    </w:p>
    <w:p w:rsidR="00B1417E" w:rsidRPr="000A17E9" w:rsidRDefault="00B1417E" w:rsidP="00B1417E">
      <w:pPr>
        <w:pStyle w:val="abzacixml"/>
      </w:pPr>
    </w:p>
    <w:p w:rsidR="00B1417E" w:rsidRPr="000A17E9" w:rsidRDefault="00B1417E" w:rsidP="00B1417E">
      <w:pPr>
        <w:pStyle w:val="abzacixml"/>
      </w:pPr>
      <w:r w:rsidRPr="000A17E9">
        <w:t>საბაზისო მაჩვენებელი - განხორციელდა 34 ღონისძიების ადმინისტრირება და მონიტორინგი.</w:t>
      </w:r>
    </w:p>
    <w:p w:rsidR="00B1417E" w:rsidRPr="000A17E9" w:rsidRDefault="00B1417E" w:rsidP="00B1417E">
      <w:pPr>
        <w:pStyle w:val="abzacixml"/>
      </w:pPr>
      <w:r w:rsidRPr="000A17E9">
        <w:t>მიზნობრივი მაჩვენებელი - შეუფერხებლად განხორციელებული 33 ღონისძიება.</w:t>
      </w:r>
    </w:p>
    <w:p w:rsidR="00B1417E" w:rsidRPr="000A17E9" w:rsidRDefault="00B1417E" w:rsidP="00B1417E">
      <w:pPr>
        <w:pStyle w:val="abzacixml"/>
      </w:pPr>
      <w:r w:rsidRPr="000A17E9">
        <w:t>მიღწეული შუამაჩვენებელი - შეუფერხებლად განხორციელებული 32 ღონისძიება.</w:t>
      </w:r>
    </w:p>
    <w:p w:rsidR="00B1417E" w:rsidRPr="000A17E9" w:rsidRDefault="00B1417E" w:rsidP="00B1417E">
      <w:pPr>
        <w:autoSpaceDE w:val="0"/>
        <w:autoSpaceDN w:val="0"/>
        <w:adjustRightInd w:val="0"/>
        <w:spacing w:after="0" w:line="240" w:lineRule="auto"/>
        <w:jc w:val="both"/>
        <w:rPr>
          <w:rFonts w:ascii="Sylfaen" w:hAnsi="Sylfaen" w:cs="Sylfaen"/>
        </w:rPr>
      </w:pPr>
    </w:p>
    <w:p w:rsidR="00B1417E" w:rsidRPr="000A17E9" w:rsidRDefault="00B44E60" w:rsidP="00B1417E">
      <w:pPr>
        <w:pStyle w:val="Heading4"/>
        <w:spacing w:line="240" w:lineRule="auto"/>
        <w:jc w:val="both"/>
        <w:rPr>
          <w:rFonts w:ascii="Sylfaen" w:eastAsia="Calibri" w:hAnsi="Sylfaen" w:cs="Calibri"/>
          <w:i w:val="0"/>
        </w:rPr>
      </w:pPr>
      <w:r w:rsidRPr="000A17E9">
        <w:rPr>
          <w:rFonts w:ascii="Sylfaen" w:eastAsia="Calibri" w:hAnsi="Sylfaen" w:cs="Calibri"/>
          <w:i w:val="0"/>
          <w:lang w:val="ru-RU"/>
        </w:rPr>
        <w:t xml:space="preserve">3.1.2 </w:t>
      </w:r>
      <w:r w:rsidR="00B1417E" w:rsidRPr="000A17E9">
        <w:rPr>
          <w:rFonts w:ascii="Sylfaen" w:eastAsia="Calibri" w:hAnsi="Sylfaen" w:cs="Calibri"/>
          <w:i w:val="0"/>
        </w:rPr>
        <w:t>საავტომობილო გზების მშენებლობა და მოვლა-შენახვა (პროგრამული კოდი - 25 02 02)</w:t>
      </w:r>
    </w:p>
    <w:p w:rsidR="00B1417E" w:rsidRPr="000A17E9" w:rsidRDefault="00B1417E" w:rsidP="00B1417E">
      <w:pPr>
        <w:autoSpaceDE w:val="0"/>
        <w:autoSpaceDN w:val="0"/>
        <w:adjustRightInd w:val="0"/>
        <w:spacing w:after="0" w:line="240" w:lineRule="auto"/>
        <w:jc w:val="both"/>
        <w:rPr>
          <w:rFonts w:ascii="Sylfaen" w:hAnsi="Sylfaen" w:cs="Sylfaen"/>
          <w:lang w:val="ka-GE"/>
        </w:rPr>
      </w:pPr>
    </w:p>
    <w:p w:rsidR="00B1417E" w:rsidRPr="000A17E9" w:rsidRDefault="00B1417E" w:rsidP="00B1417E">
      <w:pPr>
        <w:autoSpaceDE w:val="0"/>
        <w:autoSpaceDN w:val="0"/>
        <w:adjustRightInd w:val="0"/>
        <w:spacing w:after="0" w:line="240" w:lineRule="auto"/>
        <w:jc w:val="both"/>
        <w:rPr>
          <w:rFonts w:ascii="Sylfaen" w:hAnsi="Sylfaen" w:cs="Sylfaen,Bold"/>
        </w:rPr>
      </w:pPr>
      <w:r w:rsidRPr="000A17E9">
        <w:rPr>
          <w:rFonts w:ascii="Sylfaen" w:hAnsi="Sylfaen" w:cs="Sylfaen"/>
        </w:rPr>
        <w:t>პროგრამის</w:t>
      </w:r>
      <w:r w:rsidRPr="000A17E9">
        <w:rPr>
          <w:rFonts w:ascii="Sylfaen" w:hAnsi="Sylfaen" w:cs="Sylfaen,Bold"/>
        </w:rPr>
        <w:t xml:space="preserve"> </w:t>
      </w:r>
      <w:r w:rsidRPr="000A17E9">
        <w:rPr>
          <w:rFonts w:ascii="Sylfaen" w:hAnsi="Sylfaen" w:cs="Sylfaen"/>
        </w:rPr>
        <w:t>განმახორციელებელი</w:t>
      </w:r>
      <w:r w:rsidRPr="000A17E9">
        <w:rPr>
          <w:rFonts w:ascii="Sylfaen" w:hAnsi="Sylfaen" w:cs="Sylfaen,Bold"/>
        </w:rPr>
        <w:t>:</w:t>
      </w:r>
    </w:p>
    <w:p w:rsidR="00B1417E" w:rsidRPr="000A17E9" w:rsidRDefault="00B1417E" w:rsidP="00B1417E">
      <w:pPr>
        <w:numPr>
          <w:ilvl w:val="0"/>
          <w:numId w:val="173"/>
        </w:numPr>
        <w:autoSpaceDE w:val="0"/>
        <w:autoSpaceDN w:val="0"/>
        <w:adjustRightInd w:val="0"/>
        <w:spacing w:after="0" w:line="240" w:lineRule="auto"/>
        <w:jc w:val="both"/>
        <w:rPr>
          <w:rFonts w:ascii="Sylfaen" w:hAnsi="Sylfaen" w:cs="Sylfaen,Bold"/>
        </w:rPr>
      </w:pPr>
      <w:r w:rsidRPr="000A17E9">
        <w:rPr>
          <w:rFonts w:ascii="Sylfaen" w:hAnsi="Sylfaen" w:cs="Sylfaen"/>
        </w:rPr>
        <w:t>საქართველოს საავტომობილო გზების დეპარტამენტ</w:t>
      </w:r>
      <w:r w:rsidRPr="000A17E9">
        <w:rPr>
          <w:rFonts w:ascii="Sylfaen" w:hAnsi="Sylfaen" w:cs="Sylfaen"/>
          <w:lang w:val="ka-GE"/>
        </w:rPr>
        <w:t>ი</w:t>
      </w:r>
    </w:p>
    <w:p w:rsidR="00B1417E" w:rsidRPr="000A17E9" w:rsidRDefault="00B1417E" w:rsidP="00B1417E">
      <w:pPr>
        <w:pStyle w:val="abzacixml"/>
      </w:pP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დაგეგმილი შუალედური შედეგები:</w:t>
      </w: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რეაბილიტირებული შიდასახელმწიფოებრივი და ადგილობრივი მნიშვნელობის საავტომობილო გზები. 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 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ოპტიმალური ფუნქციონირება რიკოთის საუღელტეხილო გვირაბის და საავტომობილო გზის ჩაქვი-მახინჯაურის მონაკვეთზე არსებული გვირაბების. ელექტროენერგიით მომარაგებული თბილისი-სენაკი-ლესელიძის კმ16-კმ121 და კმ201-კმ257 მონაკვეთებზე, ქობულეთის ახალი შემოვლითი საავტომობილო გზის კმ0-კმ32 მონაკვეთზე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ჩასატარებელი სამუშაოების ფარგლებში, დროულად აღდგენილი საავტომობილო გზებისა და ხელოვნური ნაგებობების ცალკეული დაზიანებული მონაკვეთები. 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 საავტომობილო გზებზე მიმდინარე სარეაბილიტაციო-სამშენებლო სამუშაოები. რეაბილიტირებული შიდასახელმწიფოებრივი და ადგილობრივი მნიშვნელობის 117 კმ საავტომობილო გზის მოვლა-შენახვა. მიწების გამოსყიდვასთან დაკავშირებით, მიმდინარე პროცედურები. გადარიცხული დაკავებული თანხები კონტრაქტორ ორგანიზაციებზე.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spacing w:after="0" w:line="240" w:lineRule="auto"/>
        <w:jc w:val="both"/>
        <w:rPr>
          <w:rFonts w:ascii="Sylfaen" w:hAnsi="Sylfaen"/>
          <w:lang w:val="ka-GE"/>
        </w:rPr>
      </w:pP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მიღწეული შუალედური შედეგები:</w:t>
      </w: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რეაბილიტირებული საერთაშორისო, შიდასახელმწიფოებრივი და ადგილობრივი მნიშვნელობის საავტომობილო გზები და სახიდე გადასასვლელები. 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ოპტიმალური ფუნქციონირება რიკოთის საუღელტეხილო გვირაბის და საავტომობილო გზის ჩაქვი-მახინჯაურის მონაკვეთზე არსებული გვირაბების. ელექტროენერგიით მომარაგებული თბილისი-სენაკი-ლესელიძის კმ16-კმ121 და კმ201-კმ257 მონაკვეთებზე, ქობულეთის ახალი შემოვლითი საავტომობილო გზის კმ0-კმ32 მონაკვეთზე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ჩასატარებელი სამუშაოების ფარგლებში, დროულად აღდგენილი საავტომობილო გზებისა და ხელოვნური ნაგებობების ცალკეული დაზიანებული მონაკვეთები. 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 საავტომობილო გზებზე მიმდინარე სარეაბილიტაციო-სამშენებლო სამუშაოები. მიწების გამოსყიდვასთან დაკავშირებით, მიმდინარე პროცედურები. გადარიცხული დაკავებული თანხები კონტრაქტორ ორგანიზაციებზე.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spacing w:after="0" w:line="240" w:lineRule="auto"/>
        <w:jc w:val="both"/>
        <w:rPr>
          <w:rFonts w:ascii="Sylfaen" w:hAnsi="Sylfaen"/>
          <w:lang w:val="ka-GE"/>
        </w:rPr>
      </w:pPr>
    </w:p>
    <w:p w:rsidR="00B1417E" w:rsidRPr="000A17E9" w:rsidRDefault="00B1417E" w:rsidP="00B1417E">
      <w:pPr>
        <w:pStyle w:val="abzacixml"/>
      </w:pPr>
      <w:r w:rsidRPr="000A17E9">
        <w:t>დაგეგმილი და მიღწეული შუალედური შედეგის შეფასების ინდიკატორი</w:t>
      </w:r>
    </w:p>
    <w:p w:rsidR="00B1417E" w:rsidRPr="000A17E9" w:rsidRDefault="00B1417E" w:rsidP="00B1417E">
      <w:pPr>
        <w:pStyle w:val="abzacixml"/>
      </w:pPr>
    </w:p>
    <w:p w:rsidR="00B1417E" w:rsidRPr="000A17E9" w:rsidRDefault="00B1417E" w:rsidP="00B1417E">
      <w:pPr>
        <w:pStyle w:val="abzacixml"/>
      </w:pPr>
      <w:r w:rsidRPr="000A17E9">
        <w:t>საბაზისო მაჩვენებელი - ამორტიზირებული 484.9 კმ საავტომობილო გზა და 1 ხიდი. რეაბილიტირებული: საავტომობილო გზა - 1 788.9 კმ; სახიდე გადასასვლელი - 268. პერიოდული შეკეთება: 603.6 კმ. მიმდინარე შეკეთება და შენახვა ზამთრის პერიოდში: საავტომობილო გზა - 6 000 კმ-მდე. რეკონსტრუირებული-აშენებული: საავტომობილო გზა - 40.8 კმ. სტიქიური მოვლენების სალიკვიდაციო და პრევენციის მიზნით ჩატარებელი სამუშაოები 139 ობიექტზე. სანაპირო ზონების ნაპირსამაგრი სამუშაოები - 148 ობიექტი. რეაბილიტირებული 117 კმ საავტომობილო გზის მოვლა-შენახვა.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გამოკვლეული-გამოცდილი სახიდე გადასასვლელები. 26 ერთეულ სატრანსპორტო საშუალებაზე და სხვა მოწყობილობებზე შენარჩუნებული გამართული მდგომარეობა. უზრუნველყოფილი საერთაშორისო საფოსტო გზავნილები და საერთაშორისო ტენდერების გამოცხადების მომსახურება. გვირაბების ოპტიმალური ფუნქციონირება. გადარიცხული დაკავებული თანხები კონტრაქტორ ორგანიზაციებზე. მომზადებული დეტალური საპროექტო-სახარჯთაღრიცხვო დოკუმენტაცია. მიწების გამოსყიდვასთან დაკავშირებით, მიმდინარე პროცედურები. დაწყებული და მიმდინარე სარეაბილიტაციო-სამშენებლო სამუშაოები.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abzacixml"/>
      </w:pPr>
      <w:r w:rsidRPr="000A17E9">
        <w:t>მიზნობრივი მაჩვენებელი - რეაბილიტირებული: საავტომობილო გზა - 347 კმ; სახიდე გადასასვლელი - 40. 6 000 კმ-მდე საავტომობილო გზის მიმდინარე შეკეთება და შენახვა ზამთრის პერიოდში. რეკონსტრუირებული-აშენებული: საავტომობილო გზა - 47.3 კმ. სანაპირო ზონების ნაპირსამაგრი სამუშაოები 20-მდე ობიექტზე. სტიქიური მოვლენების სალიკვიდაციო და პრევენციის მიზნით ჩატარებელი სამუშაოები 30-მდე ობიექტზე. რეაბილიტირებული 117 კმ საავტომობილო გზის მოვლა-შენახვა. გადარიცხული დაკავებული თანხები კონტრაქტორ ორგანიზაციებზე. განათებული საავტომობილო გზები. გამოკვლეული-გამოცდილი სახიდე გადასასვლელები. გვირაბების ოპტიმალური ფუნქციონირება.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მიმდინარე სარეაბილიტაციო-სამშენებლო სამუშაოები. მიწების გამოსყიდვასთან დაკავშირებით, მიმდინარე პროცედურები.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abzacixml"/>
      </w:pPr>
      <w:r w:rsidRPr="000A17E9">
        <w:t>მიღწეული მაჩვენებელ - რეაბილიტირებული: საავტომობილო გზა - 471.4 კმ; სახიდე გადასასვლელი - 38. რეკონსტრუირებული-აშენებული: საავტომობილო გზა - 42.7 კმ; სახიდე გადასასვლელი - 28. 6 000 კმ-მდე საავტომობილო გზის მიმდინარე შეკეთება და შენახვა ზამთრის პერიოდში. სტიქიური მოვლენების სალიკვიდაციო და პრევენციის მიზნით ჩატარებელი სამუშაოები 5 ობიექტზე. დასრულდა სანაპირო ზონების ნაპირსამაგრი სამუშაოები 10 ობიექტზე. რეაბილიტირებული 117 კმ საავტომობილო გზის („PBC“ ობიექტი) მოვლა-შენახვა. გადარიცხული დაკავებული თანხები კონტრაქტორ ორგანიზაციებზე. განათებული საავტომობილო გზები. გამოკვლეული-გამოცდილი სახიდე გადასასვლელები. გვირაბების ოპტიმალური ფუნქციონირება.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abzacixml"/>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B1417E" w:rsidRPr="000A17E9" w:rsidRDefault="00B1417E" w:rsidP="00B1417E">
      <w:pPr>
        <w:pStyle w:val="abzacixml"/>
      </w:pPr>
      <w:r w:rsidRPr="000A17E9">
        <w:t>გაუთვალისწინებელი დამატებითი სამუშაოები.</w:t>
      </w:r>
    </w:p>
    <w:p w:rsidR="00B1417E" w:rsidRPr="000A17E9" w:rsidRDefault="00B1417E" w:rsidP="00B1417E">
      <w:pPr>
        <w:pStyle w:val="abzacixml"/>
      </w:pPr>
    </w:p>
    <w:p w:rsidR="00B1417E" w:rsidRPr="000A17E9" w:rsidRDefault="00B44E60" w:rsidP="00B44E60">
      <w:pPr>
        <w:pStyle w:val="Heading4"/>
        <w:spacing w:line="240" w:lineRule="auto"/>
        <w:jc w:val="both"/>
        <w:rPr>
          <w:rFonts w:ascii="Sylfaen" w:eastAsia="Calibri" w:hAnsi="Sylfaen" w:cs="Calibri"/>
          <w:i w:val="0"/>
          <w:lang w:val="ru-RU"/>
        </w:rPr>
      </w:pPr>
      <w:r w:rsidRPr="000A17E9">
        <w:rPr>
          <w:rFonts w:ascii="Sylfaen" w:eastAsia="Calibri" w:hAnsi="Sylfaen" w:cs="Calibri"/>
          <w:i w:val="0"/>
          <w:lang w:val="ru-RU"/>
        </w:rPr>
        <w:t xml:space="preserve">3.1.3 </w:t>
      </w:r>
      <w:r w:rsidR="00B1417E" w:rsidRPr="000A17E9">
        <w:rPr>
          <w:rFonts w:ascii="Sylfaen" w:eastAsia="Calibri" w:hAnsi="Sylfaen" w:cs="Calibri"/>
          <w:i w:val="0"/>
          <w:lang w:val="ru-RU"/>
        </w:rPr>
        <w:t>ჩქაროსნული ავტომაგისტრალების მშენებლობა (პროგრამული კოდი - 25 02 03)</w:t>
      </w:r>
    </w:p>
    <w:p w:rsidR="00B1417E" w:rsidRPr="000A17E9" w:rsidRDefault="00B1417E" w:rsidP="00B1417E">
      <w:pPr>
        <w:autoSpaceDE w:val="0"/>
        <w:autoSpaceDN w:val="0"/>
        <w:adjustRightInd w:val="0"/>
        <w:spacing w:after="0" w:line="240" w:lineRule="auto"/>
        <w:jc w:val="both"/>
        <w:rPr>
          <w:rFonts w:ascii="Sylfaen" w:hAnsi="Sylfaen" w:cs="Sylfaen"/>
        </w:rPr>
      </w:pPr>
    </w:p>
    <w:p w:rsidR="00B1417E" w:rsidRPr="000A17E9" w:rsidRDefault="00B1417E" w:rsidP="00B1417E">
      <w:pPr>
        <w:autoSpaceDE w:val="0"/>
        <w:autoSpaceDN w:val="0"/>
        <w:adjustRightInd w:val="0"/>
        <w:spacing w:after="0" w:line="240" w:lineRule="auto"/>
        <w:jc w:val="both"/>
        <w:rPr>
          <w:rFonts w:ascii="Sylfaen" w:hAnsi="Sylfaen" w:cs="Sylfaen,Bold"/>
        </w:rPr>
      </w:pPr>
      <w:r w:rsidRPr="000A17E9">
        <w:rPr>
          <w:rFonts w:ascii="Sylfaen" w:hAnsi="Sylfaen" w:cs="Sylfaen"/>
        </w:rPr>
        <w:t>პროგრამის</w:t>
      </w:r>
      <w:r w:rsidRPr="000A17E9">
        <w:rPr>
          <w:rFonts w:ascii="Sylfaen" w:hAnsi="Sylfaen" w:cs="Sylfaen,Bold"/>
        </w:rPr>
        <w:t xml:space="preserve"> </w:t>
      </w:r>
      <w:r w:rsidRPr="000A17E9">
        <w:rPr>
          <w:rFonts w:ascii="Sylfaen" w:hAnsi="Sylfaen" w:cs="Sylfaen"/>
        </w:rPr>
        <w:t>განმახორციელებელი</w:t>
      </w:r>
      <w:r w:rsidRPr="000A17E9">
        <w:rPr>
          <w:rFonts w:ascii="Sylfaen" w:hAnsi="Sylfaen" w:cs="Sylfaen,Bold"/>
        </w:rPr>
        <w:t>:</w:t>
      </w:r>
    </w:p>
    <w:p w:rsidR="00B1417E" w:rsidRPr="000A17E9" w:rsidRDefault="00B1417E" w:rsidP="00B1417E">
      <w:pPr>
        <w:numPr>
          <w:ilvl w:val="0"/>
          <w:numId w:val="173"/>
        </w:numPr>
        <w:autoSpaceDE w:val="0"/>
        <w:autoSpaceDN w:val="0"/>
        <w:adjustRightInd w:val="0"/>
        <w:spacing w:after="0" w:line="240" w:lineRule="auto"/>
        <w:jc w:val="both"/>
        <w:rPr>
          <w:rFonts w:ascii="Sylfaen" w:hAnsi="Sylfaen" w:cs="Sylfaen,Bold"/>
        </w:rPr>
      </w:pPr>
      <w:r w:rsidRPr="000A17E9">
        <w:rPr>
          <w:rFonts w:ascii="Sylfaen" w:hAnsi="Sylfaen" w:cs="Sylfaen"/>
        </w:rPr>
        <w:t>საქართველოს საავტომობილო გზების დეპარტამენტი</w:t>
      </w:r>
    </w:p>
    <w:p w:rsidR="00B1417E" w:rsidRPr="000A17E9" w:rsidRDefault="00B1417E" w:rsidP="00B1417E">
      <w:pPr>
        <w:spacing w:after="0" w:line="240" w:lineRule="auto"/>
        <w:jc w:val="both"/>
        <w:rPr>
          <w:rFonts w:ascii="Sylfaen" w:hAnsi="Sylfaen" w:cs="Sylfaen"/>
          <w:lang w:val="ka-GE"/>
        </w:rPr>
      </w:pP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დაგეგმილი შუალედური შედეგი:</w:t>
      </w: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ჩქაროსნულ ავტომაგისტრალზე და საავტომობილო გზებზე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სარეკონსტრუქციო-სამშენებლო სამუშაოები.</w:t>
      </w:r>
    </w:p>
    <w:p w:rsidR="00B1417E" w:rsidRPr="000A17E9" w:rsidRDefault="00B1417E" w:rsidP="00B1417E">
      <w:pPr>
        <w:spacing w:after="0" w:line="240" w:lineRule="auto"/>
        <w:jc w:val="both"/>
        <w:rPr>
          <w:rFonts w:ascii="Sylfaen" w:hAnsi="Sylfaen"/>
          <w:lang w:val="ka-GE"/>
        </w:rPr>
      </w:pPr>
    </w:p>
    <w:p w:rsidR="00B1417E" w:rsidRPr="000A17E9" w:rsidRDefault="00B1417E" w:rsidP="00B1417E">
      <w:pPr>
        <w:spacing w:after="0" w:line="240" w:lineRule="auto"/>
        <w:jc w:val="both"/>
        <w:rPr>
          <w:rFonts w:ascii="Sylfaen" w:hAnsi="Sylfaen"/>
          <w:lang w:val="ka-GE"/>
        </w:rPr>
      </w:pPr>
      <w:r w:rsidRPr="000A17E9">
        <w:rPr>
          <w:rFonts w:ascii="Sylfaen" w:hAnsi="Sylfaen"/>
          <w:lang w:val="ka-GE"/>
        </w:rPr>
        <w:t>მიღწეული შუალედური შედეგები:</w:t>
      </w:r>
    </w:p>
    <w:p w:rsidR="00B1417E" w:rsidRPr="000A17E9" w:rsidRDefault="00B1417E" w:rsidP="00B1417E">
      <w:pPr>
        <w:pStyle w:val="abzacixml"/>
      </w:pPr>
      <w:r w:rsidRPr="000A17E9">
        <w:t>რეკონსტრუირებული-აშენებული საავტომობილო გზები, სახიდე გადასასვლელები და გვირაბები. მიმდინარე სარეკონსტრუქციო-სამშენებლო სამუშაოები, მიწების გამოსყიდვასთან დაკავშირებული პროცედურები და ხელშეკრულებით გათვალისწინებული დეფექტების აღმოფხვრის პერიოდი. დასრულებული ხელშეკრულებით გათვალისწინებული დეფექტების აღმოფხვრის პერიოდი.</w:t>
      </w:r>
    </w:p>
    <w:p w:rsidR="00B1417E" w:rsidRPr="000A17E9" w:rsidRDefault="00B1417E" w:rsidP="00B1417E">
      <w:pPr>
        <w:pStyle w:val="abzacixml"/>
      </w:pPr>
    </w:p>
    <w:p w:rsidR="00B1417E" w:rsidRPr="000A17E9" w:rsidRDefault="00B1417E" w:rsidP="00B1417E">
      <w:pPr>
        <w:pStyle w:val="abzacixml"/>
      </w:pPr>
      <w:r w:rsidRPr="000A17E9">
        <w:t>დაგეგმილი და მიღწეული შუალედური შედეგის შეფასების ინდიკატორი</w:t>
      </w:r>
    </w:p>
    <w:p w:rsidR="00B1417E" w:rsidRPr="000A17E9" w:rsidRDefault="00B1417E" w:rsidP="00B1417E">
      <w:pPr>
        <w:pStyle w:val="abzacixml"/>
      </w:pPr>
    </w:p>
    <w:p w:rsidR="00B1417E" w:rsidRPr="000A17E9" w:rsidRDefault="00B1417E" w:rsidP="00B1417E">
      <w:pPr>
        <w:pStyle w:val="abzacixml"/>
      </w:pPr>
      <w:r w:rsidRPr="000A17E9">
        <w:t>საბაზისო მაჩვენებელი - მოდერნიზებული-აშენებული: საავტომობილო გზა - 30 კმ; სახიდე გადასასვლელი - 30.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მომზადებული დეტალური საპროექტო-სახარჯთაღრიცხვო დოკუმენტაცია და ტექნიკურ-ეკონომიკური დოკუმენტი (Feasibility Study).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და გვირაბების სარეკონსტრუქციო-სამშენებლო სამუშაოები.</w:t>
      </w:r>
    </w:p>
    <w:p w:rsidR="00B1417E" w:rsidRPr="000A17E9" w:rsidRDefault="00B1417E" w:rsidP="00B1417E">
      <w:pPr>
        <w:pStyle w:val="abzacixml"/>
      </w:pPr>
    </w:p>
    <w:p w:rsidR="00B1417E" w:rsidRPr="000A17E9" w:rsidRDefault="00B1417E" w:rsidP="00B1417E">
      <w:pPr>
        <w:pStyle w:val="abzacixml"/>
      </w:pPr>
      <w:r w:rsidRPr="000A17E9">
        <w:t>მიზნობრივი მაჩვენებელი - 2021 წლისთვის დაგეგმილი ღონისძიებები: აშენებული ახალი 41 კმ-იანი შემოვლითი საავტომობილო გზა. მოდერნიზებული-აშენებული: საავტომობილო გზა - 9 კმ; საავტომობილო გზებზე და გვირაბებზე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სარეკონსტრუქციო-სამშენებლო სამუშაოები.</w:t>
      </w:r>
    </w:p>
    <w:p w:rsidR="00B1417E" w:rsidRPr="000A17E9" w:rsidRDefault="00B1417E" w:rsidP="00B1417E">
      <w:pPr>
        <w:pStyle w:val="abzacixml"/>
      </w:pPr>
    </w:p>
    <w:p w:rsidR="00B1417E" w:rsidRPr="000A17E9" w:rsidRDefault="00B1417E" w:rsidP="00B1417E">
      <w:pPr>
        <w:pStyle w:val="abzacixml"/>
      </w:pPr>
      <w:r w:rsidRPr="000A17E9">
        <w:t>მიღწეული მაჩვენებელი - აშენებული ახალი 41 კმ-იანი შემოვლითი საავტომობილო გზა. რეკონსტრუირებული-აშენებული: საავტომობილო გზა - 2 კმ; სახიდე გადასასვლელი - 8; გვირაბი - 5. დასრულდა 10 გვირაბის გაჭრის სამუშაოები. საავტომობილო გზებზე და გვირაბებზე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მიმდინარეობდა მოსამზადებელი და სამობილიზაციო სამუშაოები.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სარეკონსტრუქციო-სამშენებლო სამუშაოები.</w:t>
      </w:r>
    </w:p>
    <w:p w:rsidR="00B1417E" w:rsidRPr="000A17E9" w:rsidRDefault="00B1417E" w:rsidP="00B1417E">
      <w:pPr>
        <w:pStyle w:val="abzacixml"/>
      </w:pPr>
    </w:p>
    <w:p w:rsidR="00B1417E" w:rsidRPr="000A17E9" w:rsidRDefault="00B1417E" w:rsidP="00B1417E">
      <w:pPr>
        <w:pStyle w:val="abzacixml"/>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B1417E" w:rsidRPr="000A17E9" w:rsidRDefault="00B1417E" w:rsidP="00B1417E">
      <w:pPr>
        <w:pStyle w:val="abzacixml"/>
      </w:pPr>
      <w:r w:rsidRPr="000A17E9">
        <w:t>გაუთვალისწინებელი დამატებითი სამუშაოები.</w:t>
      </w:r>
    </w:p>
    <w:p w:rsidR="00B1417E" w:rsidRPr="000A17E9" w:rsidRDefault="00B1417E" w:rsidP="00B1417E">
      <w:pPr>
        <w:pStyle w:val="abzacixml"/>
      </w:pPr>
    </w:p>
    <w:p w:rsidR="00B1417E" w:rsidRPr="000A17E9" w:rsidRDefault="00B1417E" w:rsidP="00B1417E">
      <w:pPr>
        <w:pStyle w:val="Heading2"/>
        <w:spacing w:before="0"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 xml:space="preserve">3.2 </w:t>
      </w:r>
      <w:r w:rsidRPr="000A17E9">
        <w:rPr>
          <w:rFonts w:ascii="Sylfaen" w:eastAsia="Calibri" w:hAnsi="Sylfaen" w:cs="Calibri"/>
          <w:color w:val="366091"/>
          <w:sz w:val="22"/>
        </w:rPr>
        <w:t>წყალმომარაგების ინფრასტრუქტურის აღდგენა-რეაბილიტაცია (პროგრამული კოდი - 25 04)</w:t>
      </w:r>
    </w:p>
    <w:p w:rsidR="00B1417E" w:rsidRPr="000A17E9" w:rsidRDefault="00B1417E" w:rsidP="00B1417E">
      <w:pPr>
        <w:spacing w:after="0" w:line="240" w:lineRule="auto"/>
        <w:jc w:val="both"/>
        <w:rPr>
          <w:rFonts w:ascii="Sylfaen" w:hAnsi="Sylfaen" w:cs="Sylfaen"/>
        </w:rPr>
      </w:pPr>
    </w:p>
    <w:p w:rsidR="00B1417E" w:rsidRPr="000A17E9" w:rsidRDefault="00B1417E" w:rsidP="00B1417E">
      <w:pPr>
        <w:spacing w:after="0" w:line="240" w:lineRule="auto"/>
        <w:jc w:val="both"/>
        <w:rPr>
          <w:rFonts w:ascii="Sylfaen" w:hAnsi="Sylfaen"/>
          <w:lang w:val="ka-GE"/>
        </w:rPr>
      </w:pPr>
      <w:r w:rsidRPr="000A17E9">
        <w:rPr>
          <w:rFonts w:ascii="Sylfaen" w:hAnsi="Sylfaen" w:cs="Sylfaen"/>
        </w:rPr>
        <w:t>პროგრამის</w:t>
      </w:r>
      <w:r w:rsidRPr="000A17E9">
        <w:rPr>
          <w:rFonts w:ascii="Sylfaen" w:hAnsi="Sylfaen"/>
        </w:rPr>
        <w:t xml:space="preserve"> </w:t>
      </w:r>
      <w:r w:rsidRPr="000A17E9">
        <w:rPr>
          <w:rFonts w:ascii="Sylfaen" w:hAnsi="Sylfaen" w:cs="Sylfaen"/>
        </w:rPr>
        <w:t>განმახორციელებელი</w:t>
      </w:r>
      <w:r w:rsidRPr="000A17E9">
        <w:rPr>
          <w:rFonts w:ascii="Sylfaen" w:hAnsi="Sylfaen"/>
        </w:rPr>
        <w:t>:</w:t>
      </w:r>
    </w:p>
    <w:p w:rsidR="00B1417E" w:rsidRPr="000A17E9" w:rsidRDefault="00B1417E" w:rsidP="00B1417E">
      <w:pPr>
        <w:numPr>
          <w:ilvl w:val="0"/>
          <w:numId w:val="172"/>
        </w:numPr>
        <w:autoSpaceDE w:val="0"/>
        <w:autoSpaceDN w:val="0"/>
        <w:adjustRightInd w:val="0"/>
        <w:spacing w:after="0" w:line="240" w:lineRule="auto"/>
        <w:ind w:left="720"/>
        <w:jc w:val="both"/>
        <w:rPr>
          <w:rFonts w:ascii="Sylfaen" w:hAnsi="Sylfaen"/>
          <w:lang w:val="ka-GE"/>
        </w:rPr>
      </w:pPr>
      <w:r w:rsidRPr="000A17E9">
        <w:rPr>
          <w:rFonts w:ascii="Sylfaen" w:hAnsi="Sylfaen"/>
          <w:lang w:val="ka-GE"/>
        </w:rPr>
        <w:t>საქართველოს რეგიონული განვითარებისა და ინფრასტრუქტურის სამინისტროს აპარატი</w:t>
      </w:r>
    </w:p>
    <w:p w:rsidR="00B1417E" w:rsidRPr="000A17E9" w:rsidRDefault="00B1417E" w:rsidP="00B1417E">
      <w:pPr>
        <w:numPr>
          <w:ilvl w:val="0"/>
          <w:numId w:val="172"/>
        </w:numPr>
        <w:autoSpaceDE w:val="0"/>
        <w:autoSpaceDN w:val="0"/>
        <w:adjustRightInd w:val="0"/>
        <w:spacing w:after="0" w:line="240" w:lineRule="auto"/>
        <w:ind w:left="720"/>
        <w:jc w:val="both"/>
        <w:rPr>
          <w:rFonts w:ascii="Sylfaen" w:hAnsi="Sylfaen"/>
          <w:lang w:val="ka-GE"/>
        </w:rPr>
      </w:pPr>
      <w:r w:rsidRPr="000A17E9">
        <w:rPr>
          <w:rFonts w:ascii="Sylfaen" w:hAnsi="Sylfaen" w:cs="Sylfaen"/>
        </w:rPr>
        <w:t>სსიპ - საქართველოს მუნიციპალური განვითარების ფონდი</w:t>
      </w:r>
    </w:p>
    <w:p w:rsidR="00B1417E" w:rsidRPr="000A17E9" w:rsidRDefault="00B1417E" w:rsidP="00B1417E">
      <w:pPr>
        <w:spacing w:after="0" w:line="240" w:lineRule="auto"/>
        <w:ind w:firstLine="360"/>
        <w:jc w:val="both"/>
        <w:rPr>
          <w:rFonts w:ascii="Sylfaen" w:hAnsi="Sylfaen" w:cs="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r w:rsidRPr="000A17E9">
        <w:rPr>
          <w:rFonts w:ascii="Sylfaen" w:hAnsi="Sylfaen" w:cs="Sylfaen"/>
          <w:lang w:val="ka-GE"/>
        </w:rPr>
        <w:t>:</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მუნიციპალიტეტებში მაცხოვრებელი მოსახლეობის მომარაგება სუფთა და გაფილტრული სასმელი წყლით (24 საათის განმავლობაში);</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გაუმჯობესებული წყალმომარაგება (გაუმჯობესებული სასმელი წყლის ხარისხი, მიწოდების გრაფიკი და სხვა), წყალარინების სისტემები და სოციალური პირობები;</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შემცირებული მავნე ზემოქმედება გარემოზე;</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სასესხო ხელშეკრულებების ფარგლებში, გადახდილი სესხების ძირი თანხები და მათზე დარიცხული პროცენტები.</w:t>
      </w:r>
    </w:p>
    <w:p w:rsidR="00B1417E" w:rsidRPr="000A17E9" w:rsidRDefault="00B1417E" w:rsidP="00B1417E">
      <w:pPr>
        <w:spacing w:after="0" w:line="240" w:lineRule="auto"/>
        <w:rPr>
          <w:rFonts w:ascii="Sylfaen" w:hAnsi="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მიღწეული საბოლოო შედეგები</w:t>
      </w:r>
      <w:r w:rsidRPr="000A17E9">
        <w:rPr>
          <w:rFonts w:ascii="Sylfaen" w:hAnsi="Sylfaen" w:cs="Sylfaen"/>
          <w:lang w:val="ka-GE"/>
        </w:rPr>
        <w:t>:</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მუნიციპალიტეტებში მაცხოვრებელი მოსახლეობის მომარაგება სუფთა და გაფილტრული სასმელი წყლით (24 საათის განმავლობაში);</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შემცირებული მავნე ზემოქმედება გარემოზე;</w:t>
      </w:r>
    </w:p>
    <w:p w:rsidR="00B1417E" w:rsidRPr="000A17E9" w:rsidRDefault="00B1417E" w:rsidP="00B44E60">
      <w:pPr>
        <w:pStyle w:val="ListParagraph"/>
        <w:numPr>
          <w:ilvl w:val="0"/>
          <w:numId w:val="176"/>
        </w:numPr>
        <w:spacing w:after="0" w:line="240" w:lineRule="auto"/>
        <w:ind w:left="284" w:right="0" w:hanging="284"/>
        <w:rPr>
          <w:lang w:val="ka-GE"/>
        </w:rPr>
      </w:pPr>
      <w:r w:rsidRPr="000A17E9">
        <w:rPr>
          <w:lang w:val="ka-GE"/>
        </w:rPr>
        <w:t>სასესხო ხელშეკრულებების ფარგლებში, გადახდილი სესხების ძირი თანხები და მათზე დარიცხული პროცენტები.</w:t>
      </w:r>
    </w:p>
    <w:p w:rsidR="00B1417E" w:rsidRPr="000A17E9" w:rsidRDefault="00B1417E" w:rsidP="00B1417E">
      <w:pPr>
        <w:spacing w:after="0" w:line="240" w:lineRule="auto"/>
        <w:rPr>
          <w:rFonts w:ascii="Sylfaen" w:hAnsi="Sylfaen" w:cs="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 xml:space="preserve">დაგეგმილი </w:t>
      </w:r>
      <w:r w:rsidRPr="000A17E9">
        <w:rPr>
          <w:rFonts w:ascii="Sylfaen" w:hAnsi="Sylfaen" w:cs="Sylfaen"/>
          <w:lang w:val="ka-GE"/>
        </w:rPr>
        <w:t xml:space="preserve">და მიღწეული </w:t>
      </w:r>
      <w:r w:rsidRPr="000A17E9">
        <w:rPr>
          <w:rFonts w:ascii="Sylfaen" w:hAnsi="Sylfaen" w:cs="Sylfaen"/>
        </w:rPr>
        <w:t>საბოლოო შედეგის შეფასების ინდიკატორი</w:t>
      </w:r>
    </w:p>
    <w:p w:rsidR="00B1417E" w:rsidRPr="000A17E9" w:rsidRDefault="00B1417E" w:rsidP="00B1417E">
      <w:pPr>
        <w:spacing w:after="0" w:line="240" w:lineRule="auto"/>
        <w:rPr>
          <w:rFonts w:ascii="Sylfaen" w:hAnsi="Sylfaen" w:cs="Sylfaen"/>
        </w:rPr>
      </w:pPr>
    </w:p>
    <w:p w:rsidR="00B1417E" w:rsidRPr="000A17E9" w:rsidRDefault="00B1417E" w:rsidP="00B1417E">
      <w:pPr>
        <w:spacing w:after="0" w:line="240" w:lineRule="auto"/>
        <w:jc w:val="both"/>
        <w:rPr>
          <w:rFonts w:ascii="Sylfaen" w:hAnsi="Sylfaen"/>
        </w:rPr>
      </w:pP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lang w:val="ka-GE"/>
        </w:rPr>
        <w:t xml:space="preserve"> - </w:t>
      </w:r>
      <w:r w:rsidRPr="000A17E9">
        <w:rPr>
          <w:rFonts w:ascii="Sylfaen" w:hAnsi="Sylfaen" w:cs="Sylfaen"/>
        </w:rPr>
        <w:t>მოწყობილი</w:t>
      </w:r>
      <w:r w:rsidRPr="000A17E9">
        <w:rPr>
          <w:rFonts w:ascii="Sylfaen" w:hAnsi="Sylfaen"/>
        </w:rPr>
        <w:t xml:space="preserve">: </w:t>
      </w:r>
      <w:r w:rsidRPr="000A17E9">
        <w:rPr>
          <w:rFonts w:ascii="Sylfaen" w:hAnsi="Sylfaen" w:cs="Sylfaen"/>
        </w:rPr>
        <w:t>წყალმომარგების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- 3; </w:t>
      </w:r>
      <w:r w:rsidRPr="000A17E9">
        <w:rPr>
          <w:rFonts w:ascii="Sylfaen" w:hAnsi="Sylfaen" w:cs="Sylfaen"/>
        </w:rPr>
        <w:t>წყალარინების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- 1. </w:t>
      </w:r>
      <w:r w:rsidRPr="000A17E9">
        <w:rPr>
          <w:rFonts w:ascii="Sylfaen" w:hAnsi="Sylfaen" w:cs="Sylfaen"/>
        </w:rPr>
        <w:t>აშენებული</w:t>
      </w:r>
      <w:r w:rsidRPr="000A17E9">
        <w:rPr>
          <w:rFonts w:ascii="Sylfaen" w:hAnsi="Sylfaen"/>
        </w:rPr>
        <w:t xml:space="preserve">: </w:t>
      </w:r>
      <w:r w:rsidRPr="000A17E9">
        <w:rPr>
          <w:rFonts w:ascii="Sylfaen" w:hAnsi="Sylfaen" w:cs="Sylfaen"/>
        </w:rPr>
        <w:t>წყალარინების</w:t>
      </w:r>
      <w:r w:rsidRPr="000A17E9">
        <w:rPr>
          <w:rFonts w:ascii="Sylfaen" w:hAnsi="Sylfaen"/>
        </w:rPr>
        <w:t xml:space="preserve"> </w:t>
      </w:r>
      <w:r w:rsidRPr="000A17E9">
        <w:rPr>
          <w:rFonts w:ascii="Sylfaen" w:hAnsi="Sylfaen" w:cs="Sylfaen"/>
        </w:rPr>
        <w:t>გამწმენდი</w:t>
      </w:r>
      <w:r w:rsidRPr="000A17E9">
        <w:rPr>
          <w:rFonts w:ascii="Sylfaen" w:hAnsi="Sylfaen"/>
        </w:rPr>
        <w:t xml:space="preserve"> </w:t>
      </w:r>
      <w:r w:rsidRPr="000A17E9">
        <w:rPr>
          <w:rFonts w:ascii="Sylfaen" w:hAnsi="Sylfaen" w:cs="Sylfaen"/>
        </w:rPr>
        <w:t>ნაგებობა</w:t>
      </w:r>
      <w:r w:rsidRPr="000A17E9">
        <w:rPr>
          <w:rFonts w:ascii="Sylfaen" w:hAnsi="Sylfaen"/>
        </w:rPr>
        <w:t xml:space="preserve"> - 2. </w:t>
      </w:r>
      <w:r w:rsidRPr="000A17E9">
        <w:rPr>
          <w:rFonts w:ascii="Sylfaen" w:hAnsi="Sylfaen" w:cs="Sylfaen"/>
        </w:rPr>
        <w:t>მომზადებული</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საპროექტო</w:t>
      </w:r>
      <w:r w:rsidRPr="000A17E9">
        <w:rPr>
          <w:rFonts w:ascii="Sylfaen" w:hAnsi="Sylfaen"/>
        </w:rPr>
        <w:t>-</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დოკუმენტაციები</w:t>
      </w:r>
      <w:r w:rsidRPr="000A17E9">
        <w:rPr>
          <w:rFonts w:ascii="Sylfaen" w:hAnsi="Sylfaen"/>
        </w:rPr>
        <w:t xml:space="preserve">. </w:t>
      </w:r>
      <w:r w:rsidRPr="000A17E9">
        <w:rPr>
          <w:rFonts w:ascii="Sylfaen" w:hAnsi="Sylfaen" w:cs="Sylfaen"/>
        </w:rPr>
        <w:t>დასრულებული</w:t>
      </w:r>
      <w:r w:rsidRPr="000A17E9">
        <w:rPr>
          <w:rFonts w:ascii="Sylfaen" w:hAnsi="Sylfaen"/>
        </w:rPr>
        <w:t xml:space="preserve"> </w:t>
      </w:r>
      <w:r w:rsidRPr="000A17E9">
        <w:rPr>
          <w:rFonts w:ascii="Sylfaen" w:hAnsi="Sylfaen" w:cs="Sylfaen"/>
        </w:rPr>
        <w:t>ხელშეკრულებით</w:t>
      </w:r>
      <w:r w:rsidRPr="000A17E9">
        <w:rPr>
          <w:rFonts w:ascii="Sylfaen" w:hAnsi="Sylfaen"/>
        </w:rPr>
        <w:t xml:space="preserve"> </w:t>
      </w:r>
      <w:r w:rsidRPr="000A17E9">
        <w:rPr>
          <w:rFonts w:ascii="Sylfaen" w:hAnsi="Sylfaen" w:cs="Sylfaen"/>
        </w:rPr>
        <w:t>გათვალისწინებული</w:t>
      </w:r>
      <w:r w:rsidRPr="000A17E9">
        <w:rPr>
          <w:rFonts w:ascii="Sylfaen" w:hAnsi="Sylfaen"/>
        </w:rPr>
        <w:t xml:space="preserve"> </w:t>
      </w:r>
      <w:r w:rsidRPr="000A17E9">
        <w:rPr>
          <w:rFonts w:ascii="Sylfaen" w:hAnsi="Sylfaen" w:cs="Sylfaen"/>
        </w:rPr>
        <w:t>დეფექტების</w:t>
      </w:r>
      <w:r w:rsidRPr="000A17E9">
        <w:rPr>
          <w:rFonts w:ascii="Sylfaen" w:hAnsi="Sylfaen"/>
        </w:rPr>
        <w:t xml:space="preserve"> </w:t>
      </w:r>
      <w:r w:rsidRPr="000A17E9">
        <w:rPr>
          <w:rFonts w:ascii="Sylfaen" w:hAnsi="Sylfaen" w:cs="Sylfaen"/>
        </w:rPr>
        <w:t>აღმოფხვრის</w:t>
      </w:r>
      <w:r w:rsidRPr="000A17E9">
        <w:rPr>
          <w:rFonts w:ascii="Sylfaen" w:hAnsi="Sylfaen"/>
        </w:rPr>
        <w:t xml:space="preserve"> </w:t>
      </w:r>
      <w:r w:rsidRPr="000A17E9">
        <w:rPr>
          <w:rFonts w:ascii="Sylfaen" w:hAnsi="Sylfaen" w:cs="Sylfaen"/>
        </w:rPr>
        <w:t>პერიოდი</w:t>
      </w:r>
      <w:r w:rsidRPr="000A17E9">
        <w:rPr>
          <w:rFonts w:ascii="Sylfaen" w:hAnsi="Sylfaen"/>
        </w:rPr>
        <w:t xml:space="preserve">. </w:t>
      </w:r>
      <w:r w:rsidRPr="000A17E9">
        <w:rPr>
          <w:rFonts w:ascii="Sylfaen" w:hAnsi="Sylfaen" w:cs="Sylfaen"/>
        </w:rPr>
        <w:t>დაწყებული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მიმდინარე</w:t>
      </w:r>
      <w:r w:rsidRPr="000A17E9">
        <w:rPr>
          <w:rFonts w:ascii="Sylfaen" w:hAnsi="Sylfaen"/>
        </w:rPr>
        <w:t xml:space="preserve"> </w:t>
      </w:r>
      <w:r w:rsidRPr="000A17E9">
        <w:rPr>
          <w:rFonts w:ascii="Sylfaen" w:hAnsi="Sylfaen" w:cs="Sylfaen"/>
        </w:rPr>
        <w:t>სარეაბილიტაციო</w:t>
      </w:r>
      <w:r w:rsidRPr="000A17E9">
        <w:rPr>
          <w:rFonts w:ascii="Sylfaen" w:hAnsi="Sylfaen"/>
        </w:rPr>
        <w:t>-</w:t>
      </w:r>
      <w:r w:rsidRPr="000A17E9">
        <w:rPr>
          <w:rFonts w:ascii="Sylfaen" w:hAnsi="Sylfaen" w:cs="Sylfaen"/>
        </w:rPr>
        <w:t>სამშენებლო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დაწყებული</w:t>
      </w:r>
      <w:r w:rsidRPr="000A17E9">
        <w:rPr>
          <w:rFonts w:ascii="Sylfaen" w:hAnsi="Sylfaen"/>
        </w:rPr>
        <w:t xml:space="preserve"> </w:t>
      </w:r>
      <w:r w:rsidRPr="000A17E9">
        <w:rPr>
          <w:rFonts w:ascii="Sylfaen" w:hAnsi="Sylfaen" w:cs="Sylfaen"/>
        </w:rPr>
        <w:t>ტექნიკურ</w:t>
      </w:r>
      <w:r w:rsidRPr="000A17E9">
        <w:rPr>
          <w:rFonts w:ascii="Sylfaen" w:hAnsi="Sylfaen"/>
        </w:rPr>
        <w:t>-</w:t>
      </w:r>
      <w:r w:rsidRPr="000A17E9">
        <w:rPr>
          <w:rFonts w:ascii="Sylfaen" w:hAnsi="Sylfaen" w:cs="Sylfaen"/>
        </w:rPr>
        <w:t>ეკონომიკური</w:t>
      </w:r>
      <w:r w:rsidRPr="000A17E9">
        <w:rPr>
          <w:rFonts w:ascii="Sylfaen" w:hAnsi="Sylfaen"/>
        </w:rPr>
        <w:t xml:space="preserve"> </w:t>
      </w:r>
      <w:r w:rsidRPr="000A17E9">
        <w:rPr>
          <w:rFonts w:ascii="Sylfaen" w:hAnsi="Sylfaen" w:cs="Sylfaen"/>
        </w:rPr>
        <w:t>კვლევის</w:t>
      </w:r>
      <w:r w:rsidRPr="000A17E9">
        <w:rPr>
          <w:rFonts w:ascii="Sylfaen" w:hAnsi="Sylfaen"/>
        </w:rPr>
        <w:t xml:space="preserve"> </w:t>
      </w:r>
      <w:r w:rsidRPr="000A17E9">
        <w:rPr>
          <w:rFonts w:ascii="Sylfaen" w:hAnsi="Sylfaen" w:cs="Sylfaen"/>
        </w:rPr>
        <w:t>დოკუმენტის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სატენდერო</w:t>
      </w:r>
      <w:r w:rsidRPr="000A17E9">
        <w:rPr>
          <w:rFonts w:ascii="Sylfaen" w:hAnsi="Sylfaen"/>
        </w:rPr>
        <w:t xml:space="preserve"> </w:t>
      </w:r>
      <w:r w:rsidRPr="000A17E9">
        <w:rPr>
          <w:rFonts w:ascii="Sylfaen" w:hAnsi="Sylfaen" w:cs="Sylfaen"/>
        </w:rPr>
        <w:t>პროცედურები</w:t>
      </w:r>
      <w:r w:rsidRPr="000A17E9">
        <w:rPr>
          <w:rFonts w:ascii="Sylfaen" w:hAnsi="Sylfaen"/>
        </w:rPr>
        <w:t xml:space="preserve">. </w:t>
      </w:r>
      <w:r w:rsidRPr="000A17E9">
        <w:rPr>
          <w:rFonts w:ascii="Sylfaen" w:hAnsi="Sylfaen" w:cs="Sylfaen"/>
        </w:rPr>
        <w:t>ამორტიზირებული</w:t>
      </w:r>
      <w:r w:rsidRPr="000A17E9">
        <w:rPr>
          <w:rFonts w:ascii="Sylfaen" w:hAnsi="Sylfaen"/>
        </w:rPr>
        <w:t xml:space="preserve">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წყალარინების</w:t>
      </w:r>
      <w:r w:rsidRPr="000A17E9">
        <w:rPr>
          <w:rFonts w:ascii="Sylfaen" w:hAnsi="Sylfaen"/>
        </w:rPr>
        <w:t xml:space="preserve"> </w:t>
      </w:r>
      <w:r w:rsidRPr="000A17E9">
        <w:rPr>
          <w:rFonts w:ascii="Sylfaen" w:hAnsi="Sylfaen" w:cs="Sylfaen"/>
        </w:rPr>
        <w:t>სისტემები</w:t>
      </w:r>
      <w:r w:rsidRPr="000A17E9">
        <w:rPr>
          <w:rFonts w:ascii="Sylfaen" w:hAnsi="Sylfaen"/>
        </w:rPr>
        <w:t xml:space="preserve">. </w:t>
      </w:r>
      <w:r w:rsidRPr="000A17E9">
        <w:rPr>
          <w:rFonts w:ascii="Sylfaen" w:hAnsi="Sylfaen" w:cs="Sylfaen"/>
        </w:rPr>
        <w:t>სასესხო</w:t>
      </w:r>
      <w:r w:rsidRPr="000A17E9">
        <w:rPr>
          <w:rFonts w:ascii="Sylfaen" w:hAnsi="Sylfaen"/>
        </w:rPr>
        <w:t xml:space="preserve"> </w:t>
      </w:r>
      <w:r w:rsidRPr="000A17E9">
        <w:rPr>
          <w:rFonts w:ascii="Sylfaen" w:hAnsi="Sylfaen" w:cs="Sylfaen"/>
        </w:rPr>
        <w:t>ხელშეკრულებების</w:t>
      </w:r>
      <w:r w:rsidRPr="000A17E9">
        <w:rPr>
          <w:rFonts w:ascii="Sylfaen" w:hAnsi="Sylfaen"/>
        </w:rPr>
        <w:t xml:space="preserve"> </w:t>
      </w:r>
      <w:r w:rsidRPr="000A17E9">
        <w:rPr>
          <w:rFonts w:ascii="Sylfaen" w:hAnsi="Sylfaen" w:cs="Sylfaen"/>
        </w:rPr>
        <w:t>ფარგლებში</w:t>
      </w:r>
      <w:r w:rsidRPr="000A17E9">
        <w:rPr>
          <w:rFonts w:ascii="Sylfaen" w:hAnsi="Sylfaen"/>
        </w:rPr>
        <w:t xml:space="preserve">, </w:t>
      </w:r>
      <w:r w:rsidRPr="000A17E9">
        <w:rPr>
          <w:rFonts w:ascii="Sylfaen" w:hAnsi="Sylfaen" w:cs="Sylfaen"/>
        </w:rPr>
        <w:t>გადახდილი</w:t>
      </w:r>
      <w:r w:rsidRPr="000A17E9">
        <w:rPr>
          <w:rFonts w:ascii="Sylfaen" w:hAnsi="Sylfaen"/>
        </w:rPr>
        <w:t xml:space="preserve"> </w:t>
      </w:r>
      <w:r w:rsidRPr="000A17E9">
        <w:rPr>
          <w:rFonts w:ascii="Sylfaen" w:hAnsi="Sylfaen" w:cs="Sylfaen"/>
        </w:rPr>
        <w:t>სესხების</w:t>
      </w:r>
      <w:r w:rsidRPr="000A17E9">
        <w:rPr>
          <w:rFonts w:ascii="Sylfaen" w:hAnsi="Sylfaen"/>
        </w:rPr>
        <w:t xml:space="preserve"> </w:t>
      </w:r>
      <w:r w:rsidRPr="000A17E9">
        <w:rPr>
          <w:rFonts w:ascii="Sylfaen" w:hAnsi="Sylfaen" w:cs="Sylfaen"/>
        </w:rPr>
        <w:t>ძირი</w:t>
      </w:r>
      <w:r w:rsidRPr="000A17E9">
        <w:rPr>
          <w:rFonts w:ascii="Sylfaen" w:hAnsi="Sylfaen"/>
        </w:rPr>
        <w:t xml:space="preserve"> </w:t>
      </w:r>
      <w:r w:rsidRPr="000A17E9">
        <w:rPr>
          <w:rFonts w:ascii="Sylfaen" w:hAnsi="Sylfaen" w:cs="Sylfaen"/>
        </w:rPr>
        <w:t>თანხები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მათზე</w:t>
      </w:r>
      <w:r w:rsidRPr="000A17E9">
        <w:rPr>
          <w:rFonts w:ascii="Sylfaen" w:hAnsi="Sylfaen"/>
        </w:rPr>
        <w:t xml:space="preserve"> </w:t>
      </w:r>
      <w:r w:rsidRPr="000A17E9">
        <w:rPr>
          <w:rFonts w:ascii="Sylfaen" w:hAnsi="Sylfaen" w:cs="Sylfaen"/>
        </w:rPr>
        <w:t>დარიცხული</w:t>
      </w:r>
      <w:r w:rsidRPr="000A17E9">
        <w:rPr>
          <w:rFonts w:ascii="Sylfaen" w:hAnsi="Sylfaen"/>
        </w:rPr>
        <w:t xml:space="preserve"> </w:t>
      </w:r>
      <w:r w:rsidRPr="000A17E9">
        <w:rPr>
          <w:rFonts w:ascii="Sylfaen" w:hAnsi="Sylfaen" w:cs="Sylfaen"/>
        </w:rPr>
        <w:t>პროცენტები</w:t>
      </w:r>
      <w:r w:rsidRPr="000A17E9">
        <w:rPr>
          <w:rFonts w:ascii="Sylfaen" w:hAnsi="Sylfaen"/>
        </w:rPr>
        <w:t>.</w:t>
      </w:r>
    </w:p>
    <w:p w:rsidR="00B1417E" w:rsidRPr="000A17E9" w:rsidRDefault="00B1417E" w:rsidP="00B1417E">
      <w:pPr>
        <w:spacing w:after="0" w:line="240" w:lineRule="auto"/>
        <w:rPr>
          <w:rFonts w:ascii="Sylfaen" w:hAnsi="Sylfaen" w:cs="Sylfaen"/>
          <w:lang w:val="ka-GE"/>
        </w:rPr>
      </w:pPr>
    </w:p>
    <w:p w:rsidR="00B1417E" w:rsidRPr="000A17E9" w:rsidRDefault="00B1417E" w:rsidP="00B1417E">
      <w:pPr>
        <w:spacing w:after="0" w:line="240" w:lineRule="auto"/>
        <w:jc w:val="both"/>
        <w:rPr>
          <w:rFonts w:ascii="Sylfaen" w:eastAsia="Helvetica" w:hAnsi="Sylfaen" w:cs="Sylfaen"/>
        </w:rPr>
      </w:pPr>
      <w:r w:rsidRPr="000A17E9">
        <w:rPr>
          <w:rFonts w:ascii="Sylfaen" w:eastAsia="Sylfaen" w:hAnsi="Sylfaen"/>
        </w:rPr>
        <w:t xml:space="preserve">მიზნობრივი მაჩვენებელი - 2021 წლისთვის დაგეგმილი ღონისძიებები: მოწყობილი: წყალმომარაგების სისტემა - </w:t>
      </w:r>
      <w:r w:rsidRPr="000A17E9">
        <w:rPr>
          <w:rFonts w:ascii="Sylfaen" w:eastAsia="Sylfaen" w:hAnsi="Sylfaen"/>
          <w:lang w:val="ka-GE"/>
        </w:rPr>
        <w:t>1</w:t>
      </w:r>
      <w:r w:rsidRPr="000A17E9">
        <w:rPr>
          <w:rFonts w:ascii="Sylfaen" w:eastAsia="Sylfaen" w:hAnsi="Sylfaen"/>
        </w:rPr>
        <w:t xml:space="preserve">; წყალარინების სისტემა - </w:t>
      </w:r>
      <w:r w:rsidRPr="000A17E9">
        <w:rPr>
          <w:rFonts w:ascii="Sylfaen" w:eastAsia="Sylfaen" w:hAnsi="Sylfaen"/>
          <w:lang w:val="ka-GE"/>
        </w:rPr>
        <w:t>1</w:t>
      </w:r>
      <w:r w:rsidRPr="000A17E9">
        <w:rPr>
          <w:rFonts w:ascii="Sylfaen" w:eastAsia="Sylfaen" w:hAnsi="Sylfaen"/>
        </w:rPr>
        <w:t xml:space="preserve">. აშენებული: წყალარინების გამწმენდი ნაგებობა - 4; წყალმომარაგების გამწმენდი ნაგებობა - 1; გადამცემი ხაზი.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 </w:t>
      </w:r>
      <w:r w:rsidRPr="000A17E9">
        <w:rPr>
          <w:rFonts w:ascii="Sylfaen" w:eastAsia="Helvetica" w:hAnsi="Sylfaen" w:cs="Sylfaen"/>
        </w:rPr>
        <w:t>დასრულებული სატენდერო პროცედურები და გაფორმებული შესაბამისი ხელშეკრულება.</w:t>
      </w:r>
    </w:p>
    <w:p w:rsidR="00B1417E" w:rsidRPr="000A17E9" w:rsidRDefault="00B1417E" w:rsidP="00B1417E">
      <w:pPr>
        <w:spacing w:after="0" w:line="240" w:lineRule="auto"/>
        <w:rPr>
          <w:rFonts w:ascii="Sylfaen" w:hAnsi="Sylfaen"/>
          <w:lang w:val="ka-GE"/>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 xml:space="preserve">მიღწეული </w:t>
      </w:r>
      <w:r w:rsidRPr="000A17E9">
        <w:rPr>
          <w:rFonts w:ascii="Sylfaen" w:hAnsi="Sylfaen" w:cs="Sylfaen"/>
          <w:lang w:val="ka-GE"/>
        </w:rPr>
        <w:t xml:space="preserve">მაჩვენებელი  - </w:t>
      </w:r>
      <w:r w:rsidRPr="000A17E9">
        <w:rPr>
          <w:rFonts w:ascii="Sylfaen" w:hAnsi="Sylfaen" w:cs="Sylfaen"/>
        </w:rPr>
        <w:t>აშენებული</w:t>
      </w:r>
      <w:r w:rsidRPr="000A17E9">
        <w:rPr>
          <w:rFonts w:ascii="Sylfaen" w:hAnsi="Sylfaen"/>
        </w:rPr>
        <w:t xml:space="preserve">: </w:t>
      </w:r>
      <w:r w:rsidRPr="000A17E9">
        <w:rPr>
          <w:rFonts w:ascii="Sylfaen" w:hAnsi="Sylfaen" w:cs="Sylfaen"/>
        </w:rPr>
        <w:t>რეზერვუარი</w:t>
      </w:r>
      <w:r w:rsidRPr="000A17E9">
        <w:rPr>
          <w:rFonts w:ascii="Sylfaen" w:hAnsi="Sylfaen"/>
        </w:rPr>
        <w:t xml:space="preserve"> - 1; </w:t>
      </w:r>
      <w:r w:rsidRPr="000A17E9">
        <w:rPr>
          <w:rFonts w:ascii="Sylfaen" w:hAnsi="Sylfaen" w:cs="Sylfaen"/>
        </w:rPr>
        <w:t>ნაპირსამაგრი</w:t>
      </w:r>
      <w:r w:rsidRPr="000A17E9">
        <w:rPr>
          <w:rFonts w:ascii="Sylfaen" w:hAnsi="Sylfaen"/>
        </w:rPr>
        <w:t xml:space="preserve"> </w:t>
      </w:r>
      <w:r w:rsidRPr="000A17E9">
        <w:rPr>
          <w:rFonts w:ascii="Sylfaen" w:hAnsi="Sylfaen" w:cs="Sylfaen"/>
        </w:rPr>
        <w:t>გაბიონი</w:t>
      </w:r>
      <w:r w:rsidRPr="000A17E9">
        <w:rPr>
          <w:rFonts w:ascii="Sylfaen" w:hAnsi="Sylfaen"/>
        </w:rPr>
        <w:t xml:space="preserve"> - 2; </w:t>
      </w:r>
      <w:r w:rsidRPr="000A17E9">
        <w:rPr>
          <w:rFonts w:ascii="Sylfaen" w:hAnsi="Sylfaen" w:cs="Sylfaen"/>
        </w:rPr>
        <w:t>წყალარინების</w:t>
      </w:r>
      <w:r w:rsidRPr="000A17E9">
        <w:rPr>
          <w:rFonts w:ascii="Sylfaen" w:hAnsi="Sylfaen"/>
        </w:rPr>
        <w:t xml:space="preserve"> </w:t>
      </w:r>
      <w:r w:rsidRPr="000A17E9">
        <w:rPr>
          <w:rFonts w:ascii="Sylfaen" w:hAnsi="Sylfaen" w:cs="Sylfaen"/>
        </w:rPr>
        <w:t>კოლექტორი</w:t>
      </w:r>
      <w:r w:rsidRPr="000A17E9">
        <w:rPr>
          <w:rFonts w:ascii="Sylfaen" w:hAnsi="Sylfaen"/>
        </w:rPr>
        <w:t xml:space="preserve"> - 1; </w:t>
      </w:r>
      <w:r w:rsidRPr="000A17E9">
        <w:rPr>
          <w:rFonts w:ascii="Sylfaen" w:hAnsi="Sylfaen" w:cs="Sylfaen"/>
        </w:rPr>
        <w:t>დამცავი</w:t>
      </w:r>
      <w:r w:rsidRPr="000A17E9">
        <w:rPr>
          <w:rFonts w:ascii="Sylfaen" w:hAnsi="Sylfaen"/>
        </w:rPr>
        <w:t>-</w:t>
      </w:r>
      <w:r w:rsidRPr="000A17E9">
        <w:rPr>
          <w:rFonts w:ascii="Sylfaen" w:hAnsi="Sylfaen" w:cs="Sylfaen"/>
        </w:rPr>
        <w:t>საყრდენი</w:t>
      </w:r>
      <w:r w:rsidRPr="000A17E9">
        <w:rPr>
          <w:rFonts w:ascii="Sylfaen" w:hAnsi="Sylfaen"/>
        </w:rPr>
        <w:t xml:space="preserve"> </w:t>
      </w:r>
      <w:r w:rsidRPr="000A17E9">
        <w:rPr>
          <w:rFonts w:ascii="Sylfaen" w:hAnsi="Sylfaen" w:cs="Sylfaen"/>
        </w:rPr>
        <w:t>კედელი</w:t>
      </w:r>
      <w:r w:rsidRPr="000A17E9">
        <w:rPr>
          <w:rFonts w:ascii="Sylfaen" w:hAnsi="Sylfaen"/>
        </w:rPr>
        <w:t xml:space="preserve">. </w:t>
      </w:r>
      <w:r w:rsidRPr="000A17E9">
        <w:rPr>
          <w:rFonts w:ascii="Sylfaen" w:hAnsi="Sylfaen" w:cs="Sylfaen"/>
        </w:rPr>
        <w:t>რეაბილიტირებული</w:t>
      </w:r>
      <w:r w:rsidRPr="000A17E9">
        <w:rPr>
          <w:rFonts w:ascii="Sylfaen" w:hAnsi="Sylfaen"/>
        </w:rPr>
        <w:t>-</w:t>
      </w:r>
      <w:r w:rsidRPr="000A17E9">
        <w:rPr>
          <w:rFonts w:ascii="Sylfaen" w:hAnsi="Sylfaen" w:cs="Sylfaen"/>
        </w:rPr>
        <w:t>მოწყობილი</w:t>
      </w:r>
      <w:r w:rsidRPr="000A17E9">
        <w:rPr>
          <w:rFonts w:ascii="Sylfaen" w:hAnsi="Sylfaen"/>
        </w:rPr>
        <w:t xml:space="preserve">: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- 5; </w:t>
      </w:r>
      <w:r w:rsidRPr="000A17E9">
        <w:rPr>
          <w:rFonts w:ascii="Sylfaen" w:hAnsi="Sylfaen" w:cs="Sylfaen"/>
        </w:rPr>
        <w:t>წყალარინების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- 5;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ქსელი</w:t>
      </w:r>
      <w:r w:rsidRPr="000A17E9">
        <w:rPr>
          <w:rFonts w:ascii="Sylfaen" w:hAnsi="Sylfaen"/>
        </w:rPr>
        <w:t xml:space="preserve"> - 6; </w:t>
      </w:r>
      <w:r w:rsidRPr="000A17E9">
        <w:rPr>
          <w:rFonts w:ascii="Sylfaen" w:hAnsi="Sylfaen" w:cs="Sylfaen"/>
        </w:rPr>
        <w:t>სასმელი</w:t>
      </w:r>
      <w:r w:rsidRPr="000A17E9">
        <w:rPr>
          <w:rFonts w:ascii="Sylfaen" w:hAnsi="Sylfaen"/>
        </w:rPr>
        <w:t xml:space="preserve"> </w:t>
      </w:r>
      <w:r w:rsidRPr="000A17E9">
        <w:rPr>
          <w:rFonts w:ascii="Sylfaen" w:hAnsi="Sylfaen" w:cs="Sylfaen"/>
        </w:rPr>
        <w:t>წყლის</w:t>
      </w:r>
      <w:r w:rsidRPr="000A17E9">
        <w:rPr>
          <w:rFonts w:ascii="Sylfaen" w:hAnsi="Sylfaen"/>
        </w:rPr>
        <w:t xml:space="preserve"> </w:t>
      </w:r>
      <w:r w:rsidRPr="000A17E9">
        <w:rPr>
          <w:rFonts w:ascii="Sylfaen" w:hAnsi="Sylfaen" w:cs="Sylfaen"/>
        </w:rPr>
        <w:t>ჭაბურღილი</w:t>
      </w:r>
      <w:r w:rsidRPr="000A17E9">
        <w:rPr>
          <w:rFonts w:ascii="Sylfaen" w:hAnsi="Sylfaen"/>
        </w:rPr>
        <w:t xml:space="preserve"> - 5; 1.6 </w:t>
      </w:r>
      <w:r w:rsidRPr="000A17E9">
        <w:rPr>
          <w:rFonts w:ascii="Sylfaen" w:hAnsi="Sylfaen" w:cs="Sylfaen"/>
        </w:rPr>
        <w:t>კმ</w:t>
      </w:r>
      <w:r w:rsidRPr="000A17E9">
        <w:rPr>
          <w:rFonts w:ascii="Sylfaen" w:hAnsi="Sylfaen"/>
        </w:rPr>
        <w:t>-</w:t>
      </w:r>
      <w:r w:rsidRPr="000A17E9">
        <w:rPr>
          <w:rFonts w:ascii="Sylfaen" w:hAnsi="Sylfaen" w:cs="Sylfaen"/>
        </w:rPr>
        <w:t>იანი</w:t>
      </w:r>
      <w:r w:rsidRPr="000A17E9">
        <w:rPr>
          <w:rFonts w:ascii="Sylfaen" w:hAnsi="Sylfaen"/>
        </w:rPr>
        <w:t xml:space="preserve"> </w:t>
      </w:r>
      <w:r w:rsidRPr="000A17E9">
        <w:rPr>
          <w:rFonts w:ascii="Sylfaen" w:hAnsi="Sylfaen" w:cs="Sylfaen"/>
        </w:rPr>
        <w:t>მილსადენი</w:t>
      </w:r>
      <w:r w:rsidRPr="000A17E9">
        <w:rPr>
          <w:rFonts w:ascii="Sylfaen" w:hAnsi="Sylfaen"/>
        </w:rPr>
        <w:t xml:space="preserve">;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სისტემის</w:t>
      </w:r>
      <w:r w:rsidRPr="000A17E9">
        <w:rPr>
          <w:rFonts w:ascii="Sylfaen" w:hAnsi="Sylfaen"/>
        </w:rPr>
        <w:t xml:space="preserve"> 16.2 </w:t>
      </w:r>
      <w:r w:rsidRPr="000A17E9">
        <w:rPr>
          <w:rFonts w:ascii="Sylfaen" w:hAnsi="Sylfaen" w:cs="Sylfaen"/>
        </w:rPr>
        <w:t>კმ</w:t>
      </w:r>
      <w:r w:rsidRPr="000A17E9">
        <w:rPr>
          <w:rFonts w:ascii="Sylfaen" w:hAnsi="Sylfaen"/>
        </w:rPr>
        <w:t xml:space="preserve"> </w:t>
      </w:r>
      <w:r w:rsidRPr="000A17E9">
        <w:rPr>
          <w:rFonts w:ascii="Sylfaen" w:hAnsi="Sylfaen" w:cs="Sylfaen"/>
        </w:rPr>
        <w:t>მთავარი</w:t>
      </w:r>
      <w:r w:rsidRPr="000A17E9">
        <w:rPr>
          <w:rFonts w:ascii="Sylfaen" w:hAnsi="Sylfaen"/>
        </w:rPr>
        <w:t xml:space="preserve"> </w:t>
      </w:r>
      <w:r w:rsidRPr="000A17E9">
        <w:rPr>
          <w:rFonts w:ascii="Sylfaen" w:hAnsi="Sylfaen" w:cs="Sylfaen"/>
        </w:rPr>
        <w:t>გადამცემი</w:t>
      </w:r>
      <w:r w:rsidRPr="000A17E9">
        <w:rPr>
          <w:rFonts w:ascii="Sylfaen" w:hAnsi="Sylfaen"/>
        </w:rPr>
        <w:t xml:space="preserve"> </w:t>
      </w:r>
      <w:r w:rsidRPr="000A17E9">
        <w:rPr>
          <w:rFonts w:ascii="Sylfaen" w:hAnsi="Sylfaen" w:cs="Sylfaen"/>
        </w:rPr>
        <w:t>ხაზი</w:t>
      </w:r>
      <w:r w:rsidRPr="000A17E9">
        <w:rPr>
          <w:rFonts w:ascii="Sylfaen" w:hAnsi="Sylfaen"/>
        </w:rPr>
        <w:t xml:space="preserve">. </w:t>
      </w:r>
      <w:r w:rsidRPr="000A17E9">
        <w:rPr>
          <w:rFonts w:ascii="Sylfaen" w:hAnsi="Sylfaen" w:cs="Sylfaen"/>
        </w:rPr>
        <w:t>გამრიცხველიანებული</w:t>
      </w:r>
      <w:r w:rsidRPr="000A17E9">
        <w:rPr>
          <w:rFonts w:ascii="Sylfaen" w:hAnsi="Sylfaen"/>
        </w:rPr>
        <w:t xml:space="preserve"> </w:t>
      </w:r>
      <w:r w:rsidRPr="000A17E9">
        <w:rPr>
          <w:rFonts w:ascii="Sylfaen" w:hAnsi="Sylfaen" w:cs="Sylfaen"/>
        </w:rPr>
        <w:t>საცხოვრებელი</w:t>
      </w:r>
      <w:r w:rsidRPr="000A17E9">
        <w:rPr>
          <w:rFonts w:ascii="Sylfaen" w:hAnsi="Sylfaen"/>
        </w:rPr>
        <w:t xml:space="preserve"> </w:t>
      </w:r>
      <w:r w:rsidRPr="000A17E9">
        <w:rPr>
          <w:rFonts w:ascii="Sylfaen" w:hAnsi="Sylfaen" w:cs="Sylfaen"/>
        </w:rPr>
        <w:t>კორპუსები</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w:t>
      </w:r>
      <w:r w:rsidRPr="000A17E9">
        <w:rPr>
          <w:rFonts w:ascii="Sylfaen" w:hAnsi="Sylfaen" w:cs="Sylfaen"/>
        </w:rPr>
        <w:t>სამობილიზაციო</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მოსამზადებელი</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საპროექტო</w:t>
      </w:r>
      <w:r w:rsidRPr="000A17E9">
        <w:rPr>
          <w:rFonts w:ascii="Sylfaen" w:hAnsi="Sylfaen"/>
        </w:rPr>
        <w:t>-</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დოკუმენტაციების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ხელშეკრულებით</w:t>
      </w:r>
      <w:r w:rsidRPr="000A17E9">
        <w:rPr>
          <w:rFonts w:ascii="Sylfaen" w:hAnsi="Sylfaen"/>
        </w:rPr>
        <w:t xml:space="preserve"> </w:t>
      </w:r>
      <w:r w:rsidRPr="000A17E9">
        <w:rPr>
          <w:rFonts w:ascii="Sylfaen" w:hAnsi="Sylfaen" w:cs="Sylfaen"/>
        </w:rPr>
        <w:t>გათვალისწინებული</w:t>
      </w:r>
      <w:r w:rsidRPr="000A17E9">
        <w:rPr>
          <w:rFonts w:ascii="Sylfaen" w:hAnsi="Sylfaen"/>
        </w:rPr>
        <w:t xml:space="preserve"> </w:t>
      </w:r>
      <w:r w:rsidRPr="000A17E9">
        <w:rPr>
          <w:rFonts w:ascii="Sylfaen" w:hAnsi="Sylfaen" w:cs="Sylfaen"/>
        </w:rPr>
        <w:t>დეფექტების</w:t>
      </w:r>
      <w:r w:rsidRPr="000A17E9">
        <w:rPr>
          <w:rFonts w:ascii="Sylfaen" w:hAnsi="Sylfaen"/>
        </w:rPr>
        <w:t xml:space="preserve"> </w:t>
      </w:r>
      <w:r w:rsidRPr="000A17E9">
        <w:rPr>
          <w:rFonts w:ascii="Sylfaen" w:hAnsi="Sylfaen" w:cs="Sylfaen"/>
        </w:rPr>
        <w:t>აღმოფხვრის</w:t>
      </w:r>
      <w:r w:rsidRPr="000A17E9">
        <w:rPr>
          <w:rFonts w:ascii="Sylfaen" w:hAnsi="Sylfaen"/>
        </w:rPr>
        <w:t xml:space="preserve"> </w:t>
      </w:r>
      <w:r w:rsidRPr="000A17E9">
        <w:rPr>
          <w:rFonts w:ascii="Sylfaen" w:hAnsi="Sylfaen" w:cs="Sylfaen"/>
        </w:rPr>
        <w:t>პერიოდი</w:t>
      </w:r>
      <w:r w:rsidRPr="000A17E9">
        <w:rPr>
          <w:rFonts w:ascii="Sylfaen" w:hAnsi="Sylfaen"/>
        </w:rPr>
        <w:t xml:space="preserve">. </w:t>
      </w:r>
      <w:r w:rsidRPr="000A17E9">
        <w:rPr>
          <w:rFonts w:ascii="Sylfaen" w:hAnsi="Sylfaen" w:cs="Sylfaen"/>
        </w:rPr>
        <w:t>დასრულებული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ანგარიშსწორება</w:t>
      </w:r>
      <w:r w:rsidRPr="000A17E9">
        <w:rPr>
          <w:rFonts w:ascii="Sylfaen" w:hAnsi="Sylfaen"/>
        </w:rPr>
        <w:t xml:space="preserve">. </w:t>
      </w:r>
      <w:r w:rsidRPr="000A17E9">
        <w:rPr>
          <w:rFonts w:ascii="Sylfaen" w:hAnsi="Sylfaen" w:cs="Sylfaen"/>
        </w:rPr>
        <w:t>დაწყებული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მიმდინარე</w:t>
      </w:r>
      <w:r w:rsidRPr="000A17E9">
        <w:rPr>
          <w:rFonts w:ascii="Sylfaen" w:hAnsi="Sylfaen"/>
        </w:rPr>
        <w:t xml:space="preserve"> </w:t>
      </w:r>
      <w:r w:rsidRPr="000A17E9">
        <w:rPr>
          <w:rFonts w:ascii="Sylfaen" w:hAnsi="Sylfaen" w:cs="Sylfaen"/>
        </w:rPr>
        <w:t>სარეაბილიტაციო</w:t>
      </w:r>
      <w:r w:rsidRPr="000A17E9">
        <w:rPr>
          <w:rFonts w:ascii="Sylfaen" w:hAnsi="Sylfaen"/>
        </w:rPr>
        <w:t>-</w:t>
      </w:r>
      <w:r w:rsidRPr="000A17E9">
        <w:rPr>
          <w:rFonts w:ascii="Sylfaen" w:hAnsi="Sylfaen" w:cs="Sylfaen"/>
        </w:rPr>
        <w:t>სამშენებლო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w:t>
      </w:r>
    </w:p>
    <w:p w:rsidR="00B1417E" w:rsidRPr="000A17E9" w:rsidRDefault="00B1417E" w:rsidP="00B1417E">
      <w:pPr>
        <w:spacing w:after="0" w:line="240" w:lineRule="auto"/>
        <w:jc w:val="both"/>
        <w:rPr>
          <w:rFonts w:ascii="Sylfaen" w:hAnsi="Sylfaen" w:cs="Sylfaen"/>
        </w:rPr>
      </w:pPr>
    </w:p>
    <w:p w:rsidR="00B1417E" w:rsidRPr="000A17E9" w:rsidRDefault="00B1417E" w:rsidP="00B1417E">
      <w:pPr>
        <w:spacing w:after="0" w:line="240" w:lineRule="auto"/>
        <w:jc w:val="both"/>
        <w:rPr>
          <w:rFonts w:ascii="Sylfaen" w:hAnsi="Sylfaen" w:cs="Sylfaen"/>
        </w:rPr>
      </w:pPr>
      <w:r w:rsidRPr="000A17E9">
        <w:rPr>
          <w:rFonts w:ascii="Sylfaen" w:hAnsi="Sylfaen" w:cs="Sylfaen"/>
        </w:rPr>
        <w:t xml:space="preserve">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 </w:t>
      </w: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სხვა</w:t>
      </w:r>
      <w:r w:rsidRPr="000A17E9">
        <w:rPr>
          <w:rFonts w:ascii="Sylfaen" w:hAnsi="Sylfaen"/>
        </w:rPr>
        <w:t xml:space="preserve"> </w:t>
      </w:r>
      <w:r w:rsidRPr="000A17E9">
        <w:rPr>
          <w:rFonts w:ascii="Sylfaen" w:hAnsi="Sylfaen" w:cs="Sylfaen"/>
        </w:rPr>
        <w:t>გაუთვალისწინებელი</w:t>
      </w:r>
      <w:r w:rsidRPr="000A17E9">
        <w:rPr>
          <w:rFonts w:ascii="Sylfaen" w:hAnsi="Sylfaen"/>
        </w:rPr>
        <w:t xml:space="preserve"> </w:t>
      </w:r>
      <w:r w:rsidRPr="000A17E9">
        <w:rPr>
          <w:rFonts w:ascii="Sylfaen" w:hAnsi="Sylfaen" w:cs="Sylfaen"/>
        </w:rPr>
        <w:t>მოვლენები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დამატებითი</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კლიმატური</w:t>
      </w:r>
      <w:r w:rsidRPr="000A17E9">
        <w:rPr>
          <w:rFonts w:ascii="Sylfaen" w:hAnsi="Sylfaen"/>
        </w:rPr>
        <w:t xml:space="preserve"> </w:t>
      </w:r>
      <w:r w:rsidRPr="000A17E9">
        <w:rPr>
          <w:rFonts w:ascii="Sylfaen" w:hAnsi="Sylfaen" w:cs="Sylfaen"/>
        </w:rPr>
        <w:t>პირობები</w:t>
      </w:r>
      <w:r w:rsidRPr="000A17E9">
        <w:rPr>
          <w:rFonts w:ascii="Sylfaen" w:hAnsi="Sylfaen"/>
        </w:rPr>
        <w:t xml:space="preserve">, </w:t>
      </w:r>
      <w:r w:rsidRPr="000A17E9">
        <w:rPr>
          <w:rFonts w:ascii="Sylfaen" w:hAnsi="Sylfaen" w:cs="Sylfaen"/>
        </w:rPr>
        <w:t>კონტრაქტორი</w:t>
      </w:r>
      <w:r w:rsidRPr="000A17E9">
        <w:rPr>
          <w:rFonts w:ascii="Sylfaen" w:hAnsi="Sylfaen"/>
        </w:rPr>
        <w:t xml:space="preserve"> </w:t>
      </w:r>
      <w:r w:rsidRPr="000A17E9">
        <w:rPr>
          <w:rFonts w:ascii="Sylfaen" w:hAnsi="Sylfaen" w:cs="Sylfaen"/>
        </w:rPr>
        <w:t>კომპანიების</w:t>
      </w:r>
      <w:r w:rsidRPr="000A17E9">
        <w:rPr>
          <w:rFonts w:ascii="Sylfaen" w:hAnsi="Sylfaen"/>
        </w:rPr>
        <w:t xml:space="preserve"> </w:t>
      </w:r>
      <w:r w:rsidRPr="000A17E9">
        <w:rPr>
          <w:rFonts w:ascii="Sylfaen" w:hAnsi="Sylfaen" w:cs="Sylfaen"/>
        </w:rPr>
        <w:t>მიერ</w:t>
      </w:r>
      <w:r w:rsidRPr="000A17E9">
        <w:rPr>
          <w:rFonts w:ascii="Sylfaen" w:hAnsi="Sylfaen"/>
        </w:rPr>
        <w:t xml:space="preserve"> </w:t>
      </w:r>
      <w:r w:rsidRPr="000A17E9">
        <w:rPr>
          <w:rFonts w:ascii="Sylfaen" w:hAnsi="Sylfaen" w:cs="Sylfaen"/>
        </w:rPr>
        <w:t>ვადების</w:t>
      </w:r>
      <w:r w:rsidRPr="000A17E9">
        <w:rPr>
          <w:rFonts w:ascii="Sylfaen" w:hAnsi="Sylfaen"/>
        </w:rPr>
        <w:t xml:space="preserve"> </w:t>
      </w:r>
      <w:r w:rsidRPr="000A17E9">
        <w:rPr>
          <w:rFonts w:ascii="Sylfaen" w:hAnsi="Sylfaen" w:cs="Sylfaen"/>
        </w:rPr>
        <w:t>დარღვევა</w:t>
      </w:r>
      <w:r w:rsidRPr="000A17E9">
        <w:rPr>
          <w:rFonts w:ascii="Sylfaen" w:hAnsi="Sylfaen" w:cs="Sylfaen"/>
          <w:lang w:val="ka-GE"/>
        </w:rPr>
        <w:t>.</w:t>
      </w:r>
    </w:p>
    <w:p w:rsidR="00B1417E" w:rsidRPr="000A17E9" w:rsidRDefault="00B1417E" w:rsidP="00B1417E">
      <w:pPr>
        <w:spacing w:after="0" w:line="240" w:lineRule="auto"/>
        <w:jc w:val="both"/>
        <w:rPr>
          <w:rFonts w:ascii="Sylfaen" w:hAnsi="Sylfaen" w:cs="Sylfaen"/>
          <w:lang w:val="ka-GE"/>
        </w:rPr>
      </w:pPr>
    </w:p>
    <w:p w:rsidR="00B1417E" w:rsidRPr="000A17E9" w:rsidRDefault="00B1417E" w:rsidP="00B1417E">
      <w:pPr>
        <w:pStyle w:val="Heading2"/>
        <w:spacing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3.3 რეგიონული და მუნიციპალური ინფრასტრუქტურის რეაბილიტაცია (პროგრამული კოდი - 25 03)</w:t>
      </w:r>
    </w:p>
    <w:p w:rsidR="00B1417E" w:rsidRPr="000A17E9" w:rsidRDefault="00B1417E" w:rsidP="00B1417E">
      <w:pPr>
        <w:pStyle w:val="abzacixml"/>
      </w:pPr>
    </w:p>
    <w:p w:rsidR="00B1417E" w:rsidRPr="000A17E9" w:rsidRDefault="00B1417E" w:rsidP="00B1417E">
      <w:pPr>
        <w:pStyle w:val="abzacixml"/>
      </w:pPr>
      <w:r w:rsidRPr="000A17E9">
        <w:t>პროგრამის განმახორციელებელი:</w:t>
      </w:r>
    </w:p>
    <w:p w:rsidR="00B1417E" w:rsidRPr="000A17E9" w:rsidRDefault="00B1417E" w:rsidP="00B1417E">
      <w:pPr>
        <w:pStyle w:val="abzacixml"/>
        <w:numPr>
          <w:ilvl w:val="0"/>
          <w:numId w:val="173"/>
        </w:numPr>
        <w:autoSpaceDE/>
        <w:autoSpaceDN/>
        <w:adjustRightInd/>
      </w:pPr>
      <w:r w:rsidRPr="000A17E9">
        <w:t>საქართველოს რეგიონული განვითარებისა და ინფრასტრუქტურის სამინისტროს აპარატი</w:t>
      </w:r>
    </w:p>
    <w:p w:rsidR="00B1417E" w:rsidRPr="000A17E9" w:rsidRDefault="00B1417E" w:rsidP="00B1417E">
      <w:pPr>
        <w:pStyle w:val="abzacixml"/>
        <w:numPr>
          <w:ilvl w:val="0"/>
          <w:numId w:val="173"/>
        </w:numPr>
        <w:autoSpaceDE/>
        <w:autoSpaceDN/>
        <w:adjustRightInd/>
      </w:pPr>
      <w:r w:rsidRPr="000A17E9">
        <w:t>სსიპ - საქართველოს მუნიციპალური განვითარების ფონდი</w:t>
      </w:r>
    </w:p>
    <w:p w:rsidR="00B1417E" w:rsidRPr="000A17E9" w:rsidRDefault="00B1417E" w:rsidP="00B1417E">
      <w:pPr>
        <w:pStyle w:val="abzacixml"/>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B1417E" w:rsidRPr="000A17E9" w:rsidRDefault="00B1417E" w:rsidP="00B44E60">
      <w:pPr>
        <w:pStyle w:val="abzacixml"/>
        <w:numPr>
          <w:ilvl w:val="0"/>
          <w:numId w:val="179"/>
        </w:numPr>
        <w:autoSpaceDE/>
        <w:autoSpaceDN/>
        <w:adjustRightInd/>
      </w:pPr>
      <w:r w:rsidRPr="000A17E9">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w:t>
      </w:r>
    </w:p>
    <w:p w:rsidR="00B1417E" w:rsidRPr="000A17E9" w:rsidRDefault="00B1417E" w:rsidP="00B44E60">
      <w:pPr>
        <w:pStyle w:val="abzacixml"/>
        <w:numPr>
          <w:ilvl w:val="0"/>
          <w:numId w:val="179"/>
        </w:numPr>
        <w:autoSpaceDE/>
        <w:autoSpaceDN/>
        <w:adjustRightInd/>
      </w:pPr>
      <w:r w:rsidRPr="000A17E9">
        <w:t>გაუმჯობესებული საცხოვრებელი პირობები;</w:t>
      </w:r>
    </w:p>
    <w:p w:rsidR="00B1417E" w:rsidRPr="000A17E9" w:rsidRDefault="00B1417E" w:rsidP="00B44E60">
      <w:pPr>
        <w:pStyle w:val="abzacixml"/>
        <w:numPr>
          <w:ilvl w:val="0"/>
          <w:numId w:val="179"/>
        </w:numPr>
        <w:autoSpaceDE/>
        <w:autoSpaceDN/>
        <w:adjustRightInd/>
      </w:pPr>
      <w:r w:rsidRPr="000A17E9">
        <w:t xml:space="preserve"> გაუმჯობესებული ურბანული სატრანსპორტო ინფრასტრუქტურა, ეროზიისგან დაცული სანაპირო ზოლი;</w:t>
      </w:r>
    </w:p>
    <w:p w:rsidR="00B1417E" w:rsidRPr="000A17E9" w:rsidRDefault="00B1417E" w:rsidP="00B44E60">
      <w:pPr>
        <w:pStyle w:val="abzacixml"/>
        <w:numPr>
          <w:ilvl w:val="0"/>
          <w:numId w:val="179"/>
        </w:numPr>
        <w:autoSpaceDE/>
        <w:autoSpaceDN/>
        <w:adjustRightInd/>
      </w:pPr>
      <w:r w:rsidRPr="000A17E9">
        <w:t>საჯარო შენობებზე დანერგილი განახლებადი და ალტერნატიული ენერგიის წყაროები;</w:t>
      </w:r>
    </w:p>
    <w:p w:rsidR="00B1417E" w:rsidRPr="000A17E9" w:rsidRDefault="00B1417E" w:rsidP="00B44E60">
      <w:pPr>
        <w:pStyle w:val="abzacixml"/>
        <w:numPr>
          <w:ilvl w:val="0"/>
          <w:numId w:val="179"/>
        </w:numPr>
        <w:autoSpaceDE/>
        <w:autoSpaceDN/>
        <w:adjustRightInd/>
      </w:pPr>
      <w:r w:rsidRPr="000A17E9">
        <w:t>შემცირებული საჯარო შენობების ექსპლუატაციისა და მოვლა-შენახვის ხარჯები; 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w:t>
      </w:r>
    </w:p>
    <w:p w:rsidR="00B1417E" w:rsidRPr="000A17E9" w:rsidRDefault="00B1417E" w:rsidP="00B44E60">
      <w:pPr>
        <w:pStyle w:val="abzacixml"/>
        <w:numPr>
          <w:ilvl w:val="0"/>
          <w:numId w:val="179"/>
        </w:numPr>
        <w:autoSpaceDE/>
        <w:autoSpaceDN/>
        <w:adjustRightInd/>
      </w:pPr>
      <w:r w:rsidRPr="000A17E9">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ხელშეწყობა.</w:t>
      </w:r>
    </w:p>
    <w:p w:rsidR="00B1417E" w:rsidRPr="000A17E9" w:rsidRDefault="00B1417E" w:rsidP="00B1417E">
      <w:pPr>
        <w:spacing w:after="0" w:line="240" w:lineRule="auto"/>
        <w:rPr>
          <w:rFonts w:ascii="Sylfaen" w:hAnsi="Sylfaen"/>
          <w:lang w:val="ka-GE"/>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17E" w:rsidRPr="000A17E9" w:rsidRDefault="00B1417E" w:rsidP="00B44E60">
      <w:pPr>
        <w:pStyle w:val="abzacixml"/>
        <w:numPr>
          <w:ilvl w:val="0"/>
          <w:numId w:val="179"/>
        </w:numPr>
        <w:autoSpaceDE/>
        <w:autoSpaceDN/>
        <w:adjustRightInd/>
      </w:pPr>
      <w:r w:rsidRPr="000A17E9">
        <w:t>მუნიციპალიტეტებში გაუმჯობესებული და რეაბილიტირებული ინფრასტრუქტურა;</w:t>
      </w:r>
    </w:p>
    <w:p w:rsidR="00B1417E" w:rsidRPr="000A17E9" w:rsidRDefault="00B1417E" w:rsidP="00B44E60">
      <w:pPr>
        <w:pStyle w:val="abzacixml"/>
        <w:numPr>
          <w:ilvl w:val="0"/>
          <w:numId w:val="179"/>
        </w:numPr>
        <w:autoSpaceDE/>
        <w:autoSpaceDN/>
        <w:adjustRightInd/>
      </w:pPr>
      <w:r w:rsidRPr="000A17E9">
        <w:t>ამაღლებული საინვესტიციო მიმზიდველობა და გაზრდილი ტურისტული პოტენციალი; გაუმჯობესებული საცხოვრებელი პირობები;</w:t>
      </w:r>
    </w:p>
    <w:p w:rsidR="00B1417E" w:rsidRPr="000A17E9" w:rsidRDefault="00B1417E" w:rsidP="00B44E60">
      <w:pPr>
        <w:pStyle w:val="abzacixml"/>
        <w:numPr>
          <w:ilvl w:val="0"/>
          <w:numId w:val="179"/>
        </w:numPr>
        <w:autoSpaceDE/>
        <w:autoSpaceDN/>
        <w:adjustRightInd/>
      </w:pPr>
      <w:r w:rsidRPr="000A17E9">
        <w:t>გაუმჯობესებული ურბანული სატრანსპორტო ინფრასტრუქტურა;</w:t>
      </w:r>
    </w:p>
    <w:p w:rsidR="00B1417E" w:rsidRPr="000A17E9" w:rsidRDefault="00B1417E" w:rsidP="00B44E60">
      <w:pPr>
        <w:pStyle w:val="abzacixml"/>
        <w:numPr>
          <w:ilvl w:val="0"/>
          <w:numId w:val="179"/>
        </w:numPr>
        <w:autoSpaceDE/>
        <w:autoSpaceDN/>
        <w:adjustRightInd/>
      </w:pPr>
      <w:r w:rsidRPr="000A17E9">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p w:rsidR="00B1417E" w:rsidRPr="000A17E9" w:rsidRDefault="00B1417E" w:rsidP="00B44E60">
      <w:pPr>
        <w:pStyle w:val="abzacixml"/>
        <w:numPr>
          <w:ilvl w:val="0"/>
          <w:numId w:val="179"/>
        </w:numPr>
        <w:autoSpaceDE/>
        <w:autoSpaceDN/>
        <w:adjustRightInd/>
      </w:pPr>
      <w:r w:rsidRPr="000A17E9">
        <w:t>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w:t>
      </w:r>
    </w:p>
    <w:p w:rsidR="00B1417E" w:rsidRPr="000A17E9" w:rsidRDefault="00B1417E" w:rsidP="00B44E60">
      <w:pPr>
        <w:pStyle w:val="abzacixml"/>
        <w:numPr>
          <w:ilvl w:val="0"/>
          <w:numId w:val="179"/>
        </w:numPr>
        <w:autoSpaceDE/>
        <w:autoSpaceDN/>
        <w:adjustRightInd/>
      </w:pPr>
      <w:r w:rsidRPr="000A17E9">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ხელშეწყობა.</w:t>
      </w:r>
    </w:p>
    <w:p w:rsidR="00B1417E" w:rsidRPr="000A17E9" w:rsidRDefault="00B1417E" w:rsidP="00B1417E">
      <w:pPr>
        <w:pStyle w:val="abzacixml"/>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შედეგის შეფასების ინდიკატორი:</w:t>
      </w:r>
    </w:p>
    <w:p w:rsidR="00B1417E" w:rsidRPr="000A17E9" w:rsidRDefault="00B1417E" w:rsidP="00B1417E">
      <w:pPr>
        <w:spacing w:after="0" w:line="240" w:lineRule="auto"/>
        <w:rPr>
          <w:rFonts w:ascii="Sylfaen" w:hAnsi="Sylfaen" w:cs="Sylfaen"/>
          <w:lang w:val="ka-GE"/>
        </w:rPr>
      </w:pPr>
    </w:p>
    <w:p w:rsidR="00B1417E" w:rsidRPr="000A17E9" w:rsidRDefault="00B1417E" w:rsidP="00B1417E">
      <w:pPr>
        <w:pStyle w:val="abzacixml"/>
      </w:pPr>
      <w:r w:rsidRPr="000A17E9">
        <w:t>საბაზისო მაჩვენებელი - აშენებული: ობიექტი - 32. რეაბილიტირებული: საავტომობილო გზა - 70.6 კმ; ქუჩა - 3; წყალმომარაგების სისტემები; ობიექტი - 10; ისტორიული 18 ხის სახლი. მოწყობილი: ობიექტი - 2; 1 750 მ-ზე ნაპირსამაგრი ნაგებობები და აღდგენილი სანაპირო ზოლი. შემუშავებული ურბანული განახლების გეგმა. შეძენილი: სპეციალური აღჭურვილობები, ტექნიკა, ინვენტარი, სპეციალური სატრანსპორტო საშუალებები და 63 მუნიციპალიტეტისათვის კომპიუტერული ტექნიკა.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საჯარო სკოლა - 10; საბავშვო ბაღი - 6; ადმინისტრაციული შენობა - 4. დასრულებული გამრიცხველიანება (ელექტრომომარაგების კუთხით (ფაზა 2)). განხილული 1000-მდე არქიტექტურული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შემუშავებული ქ. ზუგდიდის, დაბა სურამის და კურორტ ლებარდეს ქალაქთმშენებლობითი დოკუმენტაციები. დაწყებული კურორტების წყალტუბოსა და ლებარდეს სანიტარიული დაცვის ზონების პროექტების შემუშავება.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დასრულებული სატენდერო პროცედურები. დასრულებული ხელშეკრულებით გათვალისწინებული დეფექტების აღმოფხვრის პერიოდი. დაწყებული სარეაბილიტაციო-სამშენებლო სამუშაოები.</w:t>
      </w:r>
    </w:p>
    <w:p w:rsidR="00B1417E" w:rsidRPr="000A17E9" w:rsidRDefault="00B1417E" w:rsidP="00B1417E">
      <w:pPr>
        <w:pStyle w:val="abzacixml"/>
      </w:pPr>
    </w:p>
    <w:p w:rsidR="00B1417E" w:rsidRPr="000A17E9" w:rsidRDefault="00B1417E" w:rsidP="00B1417E">
      <w:pPr>
        <w:spacing w:after="0" w:line="240" w:lineRule="auto"/>
        <w:jc w:val="both"/>
        <w:rPr>
          <w:rFonts w:ascii="Sylfaen" w:hAnsi="Sylfaen"/>
        </w:rPr>
      </w:pPr>
      <w:r w:rsidRPr="000A17E9">
        <w:rPr>
          <w:rFonts w:ascii="Sylfaen" w:eastAsia="Sylfaen" w:hAnsi="Sylfaen"/>
        </w:rPr>
        <w:t>მიზნობრივი მაჩვენებელი - 2021 წლისთვის დაგეგმილი ღონისძიებები: აშენებული: ობიექტი - 8. რეაბილიტირებული-რესტავრირებული: საავტომობილო გზა - 36.5 კმ; ობიექტი - 6. მოწყობილი ტურისტული ინფრასტრუქტურა - 2; წყალმომარაგების სისტემები. 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საჯარო სკოლა - 10; საბავშვო ბაღი - 6; ადმინისტრაციული შენობა - 4. განხილული 1000-მდე არქიტექტურული პროექტი. შემუშავებული კურორტების წყალტუბოსა და ლებარდეს სანიტარიული დაცვის ზონების პროექტები. საქართველოს სხვადასხვა რეგიონში განხილული ქალაქთმშენებლობითი გეგმები. მუნიციპალიტეტისათვის სივრცის დაგეგმარებისა და ქალაქთმშენებლობითი დოკუმენტაციის შემუშავების ხელშეწყობა. მუნიციპალიტეტებისთვის შეძენილი 185 ერთეული სამგზავრო ავტობუსი და 17 ერთეული სპეცტექნიკა.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სარეაბილიტაციო-სამშენებლო სამუშაოები. 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r w:rsidRPr="000A17E9">
        <w:rPr>
          <w:rFonts w:ascii="Sylfaen" w:eastAsia="Sylfaen" w:hAnsi="Sylfaen"/>
          <w:lang w:val="ka-GE"/>
        </w:rPr>
        <w:t xml:space="preserve"> საშუალოვადიანი პერიოდის განმავლობაში, მუნიციპალიტეტებში რეაბილიტირებული შენობა-ნაგებობები და მიმდებარე სკვერები და შექმნილი ახალი ტურისტული სივრცეები. </w:t>
      </w:r>
      <w:r w:rsidRPr="000A17E9">
        <w:rPr>
          <w:rFonts w:ascii="Sylfaen" w:eastAsia="Sylfaen" w:hAnsi="Sylfaen"/>
        </w:rPr>
        <w:t xml:space="preserve"> </w:t>
      </w:r>
    </w:p>
    <w:p w:rsidR="00B1417E" w:rsidRPr="000A17E9" w:rsidRDefault="00B1417E" w:rsidP="00B1417E">
      <w:pPr>
        <w:spacing w:after="0" w:line="240" w:lineRule="auto"/>
        <w:rPr>
          <w:rFonts w:ascii="Sylfaen" w:hAnsi="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lang w:val="ka-GE"/>
        </w:rPr>
        <w:t>მიღწეული მაჩვენებელი</w:t>
      </w:r>
      <w:r w:rsidRPr="000A17E9">
        <w:rPr>
          <w:rFonts w:ascii="Sylfaen" w:hAnsi="Sylfaen" w:cs="Sylfaen"/>
        </w:rPr>
        <w:t xml:space="preserve"> </w:t>
      </w:r>
      <w:r w:rsidRPr="000A17E9">
        <w:rPr>
          <w:rFonts w:ascii="Sylfaen" w:hAnsi="Sylfaen" w:cs="Sylfaen"/>
          <w:lang w:val="ka-GE"/>
        </w:rPr>
        <w:t xml:space="preserve"> - </w:t>
      </w:r>
      <w:r w:rsidRPr="000A17E9">
        <w:rPr>
          <w:rFonts w:ascii="Sylfaen" w:hAnsi="Sylfaen" w:cs="Sylfaen"/>
        </w:rPr>
        <w:t>აშენებული</w:t>
      </w:r>
      <w:r w:rsidRPr="000A17E9">
        <w:rPr>
          <w:rFonts w:ascii="Sylfaen" w:hAnsi="Sylfaen"/>
        </w:rPr>
        <w:t xml:space="preserve">: </w:t>
      </w:r>
      <w:r w:rsidRPr="000A17E9">
        <w:rPr>
          <w:rFonts w:ascii="Sylfaen" w:hAnsi="Sylfaen" w:cs="Sylfaen"/>
        </w:rPr>
        <w:t>ობიექტი</w:t>
      </w:r>
      <w:r w:rsidRPr="000A17E9">
        <w:rPr>
          <w:rFonts w:ascii="Sylfaen" w:hAnsi="Sylfaen"/>
        </w:rPr>
        <w:t xml:space="preserve">  - 2; </w:t>
      </w:r>
      <w:r w:rsidRPr="000A17E9">
        <w:rPr>
          <w:rFonts w:ascii="Sylfaen" w:hAnsi="Sylfaen" w:cs="Sylfaen"/>
        </w:rPr>
        <w:t>საბავშვო</w:t>
      </w:r>
      <w:r w:rsidRPr="000A17E9">
        <w:rPr>
          <w:rFonts w:ascii="Sylfaen" w:hAnsi="Sylfaen"/>
        </w:rPr>
        <w:t xml:space="preserve"> </w:t>
      </w:r>
      <w:r w:rsidRPr="000A17E9">
        <w:rPr>
          <w:rFonts w:ascii="Sylfaen" w:hAnsi="Sylfaen" w:cs="Sylfaen"/>
        </w:rPr>
        <w:t>ბაღი</w:t>
      </w:r>
      <w:r w:rsidRPr="000A17E9">
        <w:rPr>
          <w:rFonts w:ascii="Sylfaen" w:hAnsi="Sylfaen"/>
        </w:rPr>
        <w:t xml:space="preserve">  - 13; </w:t>
      </w:r>
      <w:r w:rsidRPr="000A17E9">
        <w:rPr>
          <w:rFonts w:ascii="Sylfaen" w:hAnsi="Sylfaen" w:cs="Sylfaen"/>
        </w:rPr>
        <w:t>სახიდე</w:t>
      </w:r>
      <w:r w:rsidRPr="000A17E9">
        <w:rPr>
          <w:rFonts w:ascii="Sylfaen" w:hAnsi="Sylfaen"/>
        </w:rPr>
        <w:t xml:space="preserve"> </w:t>
      </w:r>
      <w:r w:rsidRPr="000A17E9">
        <w:rPr>
          <w:rFonts w:ascii="Sylfaen" w:hAnsi="Sylfaen" w:cs="Sylfaen"/>
        </w:rPr>
        <w:t>გადასასვლელი</w:t>
      </w:r>
      <w:r w:rsidRPr="000A17E9">
        <w:rPr>
          <w:rFonts w:ascii="Sylfaen" w:hAnsi="Sylfaen"/>
        </w:rPr>
        <w:t xml:space="preserve"> - 1; </w:t>
      </w:r>
      <w:r w:rsidRPr="000A17E9">
        <w:rPr>
          <w:rFonts w:ascii="Sylfaen" w:hAnsi="Sylfaen" w:cs="Sylfaen"/>
        </w:rPr>
        <w:t>მრავალფუნქციური</w:t>
      </w:r>
      <w:r w:rsidRPr="000A17E9">
        <w:rPr>
          <w:rFonts w:ascii="Sylfaen" w:hAnsi="Sylfaen"/>
        </w:rPr>
        <w:t xml:space="preserve"> </w:t>
      </w:r>
      <w:r w:rsidRPr="000A17E9">
        <w:rPr>
          <w:rFonts w:ascii="Sylfaen" w:hAnsi="Sylfaen" w:cs="Sylfaen"/>
        </w:rPr>
        <w:t>სპორტული</w:t>
      </w:r>
      <w:r w:rsidRPr="000A17E9">
        <w:rPr>
          <w:rFonts w:ascii="Sylfaen" w:hAnsi="Sylfaen"/>
        </w:rPr>
        <w:t xml:space="preserve"> </w:t>
      </w:r>
      <w:r w:rsidRPr="000A17E9">
        <w:rPr>
          <w:rFonts w:ascii="Sylfaen" w:hAnsi="Sylfaen" w:cs="Sylfaen"/>
        </w:rPr>
        <w:t>კომპლექსი</w:t>
      </w:r>
      <w:r w:rsidRPr="000A17E9">
        <w:rPr>
          <w:rFonts w:ascii="Sylfaen" w:hAnsi="Sylfaen"/>
        </w:rPr>
        <w:t xml:space="preserve"> - 1; </w:t>
      </w:r>
      <w:r w:rsidRPr="000A17E9">
        <w:rPr>
          <w:rFonts w:ascii="Sylfaen" w:hAnsi="Sylfaen" w:cs="Sylfaen"/>
        </w:rPr>
        <w:t>საცურაო</w:t>
      </w:r>
      <w:r w:rsidRPr="000A17E9">
        <w:rPr>
          <w:rFonts w:ascii="Sylfaen" w:hAnsi="Sylfaen"/>
        </w:rPr>
        <w:t xml:space="preserve"> </w:t>
      </w:r>
      <w:r w:rsidRPr="000A17E9">
        <w:rPr>
          <w:rFonts w:ascii="Sylfaen" w:hAnsi="Sylfaen" w:cs="Sylfaen"/>
        </w:rPr>
        <w:t>აუზი</w:t>
      </w:r>
      <w:r w:rsidRPr="000A17E9">
        <w:rPr>
          <w:rFonts w:ascii="Sylfaen" w:hAnsi="Sylfaen"/>
        </w:rPr>
        <w:t xml:space="preserve"> - 1; </w:t>
      </w:r>
      <w:r w:rsidRPr="000A17E9">
        <w:rPr>
          <w:rFonts w:ascii="Sylfaen" w:hAnsi="Sylfaen" w:cs="Sylfaen"/>
        </w:rPr>
        <w:t>რეგიონული</w:t>
      </w:r>
      <w:r w:rsidRPr="000A17E9">
        <w:rPr>
          <w:rFonts w:ascii="Sylfaen" w:hAnsi="Sylfaen"/>
        </w:rPr>
        <w:t xml:space="preserve"> </w:t>
      </w:r>
      <w:r w:rsidRPr="000A17E9">
        <w:rPr>
          <w:rFonts w:ascii="Sylfaen" w:hAnsi="Sylfaen" w:cs="Sylfaen"/>
        </w:rPr>
        <w:t>ინოვაციების</w:t>
      </w:r>
      <w:r w:rsidRPr="000A17E9">
        <w:rPr>
          <w:rFonts w:ascii="Sylfaen" w:hAnsi="Sylfaen"/>
        </w:rPr>
        <w:t xml:space="preserve"> </w:t>
      </w:r>
      <w:r w:rsidRPr="000A17E9">
        <w:rPr>
          <w:rFonts w:ascii="Sylfaen" w:hAnsi="Sylfaen" w:cs="Sylfaen"/>
        </w:rPr>
        <w:t>ცენტრი</w:t>
      </w:r>
      <w:r w:rsidRPr="000A17E9">
        <w:rPr>
          <w:rFonts w:ascii="Sylfaen" w:hAnsi="Sylfaen"/>
        </w:rPr>
        <w:t xml:space="preserve"> - 1. </w:t>
      </w:r>
      <w:r w:rsidRPr="000A17E9">
        <w:rPr>
          <w:rFonts w:ascii="Sylfaen" w:hAnsi="Sylfaen" w:cs="Sylfaen"/>
        </w:rPr>
        <w:t>რეაბილიტირებული</w:t>
      </w:r>
      <w:r w:rsidRPr="000A17E9">
        <w:rPr>
          <w:rFonts w:ascii="Sylfaen" w:hAnsi="Sylfaen"/>
        </w:rPr>
        <w:t xml:space="preserve">: </w:t>
      </w:r>
      <w:r w:rsidRPr="000A17E9">
        <w:rPr>
          <w:rFonts w:ascii="Sylfaen" w:hAnsi="Sylfaen" w:cs="Sylfaen"/>
        </w:rPr>
        <w:t>საავტომობილო</w:t>
      </w:r>
      <w:r w:rsidRPr="000A17E9">
        <w:rPr>
          <w:rFonts w:ascii="Sylfaen" w:hAnsi="Sylfaen"/>
        </w:rPr>
        <w:t xml:space="preserve"> </w:t>
      </w:r>
      <w:r w:rsidRPr="000A17E9">
        <w:rPr>
          <w:rFonts w:ascii="Sylfaen" w:hAnsi="Sylfaen" w:cs="Sylfaen"/>
        </w:rPr>
        <w:t>გზა</w:t>
      </w:r>
      <w:r w:rsidRPr="000A17E9">
        <w:rPr>
          <w:rFonts w:ascii="Sylfaen" w:hAnsi="Sylfaen"/>
        </w:rPr>
        <w:t xml:space="preserve"> - 76.2 </w:t>
      </w:r>
      <w:r w:rsidRPr="000A17E9">
        <w:rPr>
          <w:rFonts w:ascii="Sylfaen" w:hAnsi="Sylfaen" w:cs="Sylfaen"/>
        </w:rPr>
        <w:t>კმ</w:t>
      </w:r>
      <w:r w:rsidRPr="000A17E9">
        <w:rPr>
          <w:rFonts w:ascii="Sylfaen" w:hAnsi="Sylfaen"/>
        </w:rPr>
        <w:t xml:space="preserve">; </w:t>
      </w:r>
      <w:r w:rsidRPr="000A17E9">
        <w:rPr>
          <w:rFonts w:ascii="Sylfaen" w:hAnsi="Sylfaen" w:cs="Sylfaen"/>
        </w:rPr>
        <w:t>ობიექტი</w:t>
      </w:r>
      <w:r w:rsidRPr="000A17E9">
        <w:rPr>
          <w:rFonts w:ascii="Sylfaen" w:hAnsi="Sylfaen"/>
        </w:rPr>
        <w:t xml:space="preserve"> - 3;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- 1. </w:t>
      </w:r>
      <w:r w:rsidRPr="000A17E9">
        <w:rPr>
          <w:rFonts w:ascii="Sylfaen" w:hAnsi="Sylfaen" w:cs="Sylfaen"/>
        </w:rPr>
        <w:t>მოწყობილი</w:t>
      </w:r>
      <w:r w:rsidRPr="000A17E9">
        <w:rPr>
          <w:rFonts w:ascii="Sylfaen" w:hAnsi="Sylfaen"/>
        </w:rPr>
        <w:t xml:space="preserve">: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- 8; </w:t>
      </w:r>
      <w:r w:rsidRPr="000A17E9">
        <w:rPr>
          <w:rFonts w:ascii="Sylfaen" w:hAnsi="Sylfaen" w:cs="Sylfaen"/>
        </w:rPr>
        <w:t>ვიდეო</w:t>
      </w:r>
      <w:r w:rsidRPr="000A17E9">
        <w:rPr>
          <w:rFonts w:ascii="Sylfaen" w:hAnsi="Sylfaen"/>
        </w:rPr>
        <w:t xml:space="preserve"> </w:t>
      </w:r>
      <w:r w:rsidRPr="000A17E9">
        <w:rPr>
          <w:rFonts w:ascii="Sylfaen" w:hAnsi="Sylfaen" w:cs="Sylfaen"/>
        </w:rPr>
        <w:t>სამეთვალყურეო</w:t>
      </w:r>
      <w:r w:rsidRPr="000A17E9">
        <w:rPr>
          <w:rFonts w:ascii="Sylfaen" w:hAnsi="Sylfaen"/>
        </w:rPr>
        <w:t xml:space="preserve"> </w:t>
      </w:r>
      <w:r w:rsidRPr="000A17E9">
        <w:rPr>
          <w:rFonts w:ascii="Sylfaen" w:hAnsi="Sylfaen" w:cs="Sylfaen"/>
        </w:rPr>
        <w:t>სისტემა</w:t>
      </w:r>
      <w:r w:rsidRPr="000A17E9">
        <w:rPr>
          <w:rFonts w:ascii="Sylfaen" w:hAnsi="Sylfaen"/>
        </w:rPr>
        <w:t xml:space="preserve"> - 1. </w:t>
      </w:r>
      <w:r w:rsidRPr="000A17E9">
        <w:rPr>
          <w:rFonts w:ascii="Sylfaen" w:hAnsi="Sylfaen" w:cs="Sylfaen"/>
        </w:rPr>
        <w:t>ენერგოეფექტურობის</w:t>
      </w:r>
      <w:r w:rsidRPr="000A17E9">
        <w:rPr>
          <w:rFonts w:ascii="Sylfaen" w:hAnsi="Sylfaen"/>
        </w:rPr>
        <w:t xml:space="preserve"> </w:t>
      </w:r>
      <w:r w:rsidRPr="000A17E9">
        <w:rPr>
          <w:rFonts w:ascii="Sylfaen" w:hAnsi="Sylfaen" w:cs="Sylfaen"/>
        </w:rPr>
        <w:t>კომპონენტის</w:t>
      </w:r>
      <w:r w:rsidRPr="000A17E9">
        <w:rPr>
          <w:rFonts w:ascii="Sylfaen" w:hAnsi="Sylfaen"/>
        </w:rPr>
        <w:t xml:space="preserve"> </w:t>
      </w:r>
      <w:r w:rsidRPr="000A17E9">
        <w:rPr>
          <w:rFonts w:ascii="Sylfaen" w:hAnsi="Sylfaen" w:cs="Sylfaen"/>
        </w:rPr>
        <w:t>გაძლიერებისთვის</w:t>
      </w:r>
      <w:r w:rsidRPr="000A17E9">
        <w:rPr>
          <w:rFonts w:ascii="Sylfaen" w:hAnsi="Sylfaen"/>
        </w:rPr>
        <w:t xml:space="preserve"> </w:t>
      </w:r>
      <w:r w:rsidRPr="000A17E9">
        <w:rPr>
          <w:rFonts w:ascii="Sylfaen" w:hAnsi="Sylfaen" w:cs="Sylfaen"/>
        </w:rPr>
        <w:t>დასრულებული</w:t>
      </w:r>
      <w:r w:rsidRPr="000A17E9">
        <w:rPr>
          <w:rFonts w:ascii="Sylfaen" w:hAnsi="Sylfaen"/>
        </w:rPr>
        <w:t xml:space="preserve"> </w:t>
      </w:r>
      <w:r w:rsidRPr="000A17E9">
        <w:rPr>
          <w:rFonts w:ascii="Sylfaen" w:hAnsi="Sylfaen" w:cs="Sylfaen"/>
        </w:rPr>
        <w:t>დიზაინი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მშენებლობა</w:t>
      </w:r>
      <w:r w:rsidRPr="000A17E9">
        <w:rPr>
          <w:rFonts w:ascii="Sylfaen" w:hAnsi="Sylfaen"/>
        </w:rPr>
        <w:t xml:space="preserve">: </w:t>
      </w:r>
      <w:r w:rsidRPr="000A17E9">
        <w:rPr>
          <w:rFonts w:ascii="Sylfaen" w:hAnsi="Sylfaen" w:cs="Sylfaen"/>
        </w:rPr>
        <w:t>საჯარო</w:t>
      </w:r>
      <w:r w:rsidRPr="000A17E9">
        <w:rPr>
          <w:rFonts w:ascii="Sylfaen" w:hAnsi="Sylfaen"/>
        </w:rPr>
        <w:t xml:space="preserve"> </w:t>
      </w:r>
      <w:r w:rsidRPr="000A17E9">
        <w:rPr>
          <w:rFonts w:ascii="Sylfaen" w:hAnsi="Sylfaen" w:cs="Sylfaen"/>
        </w:rPr>
        <w:t>სკოლა</w:t>
      </w:r>
      <w:r w:rsidRPr="000A17E9">
        <w:rPr>
          <w:rFonts w:ascii="Sylfaen" w:hAnsi="Sylfaen"/>
        </w:rPr>
        <w:t xml:space="preserve"> - 4; </w:t>
      </w:r>
      <w:r w:rsidRPr="000A17E9">
        <w:rPr>
          <w:rFonts w:ascii="Sylfaen" w:hAnsi="Sylfaen" w:cs="Sylfaen"/>
        </w:rPr>
        <w:t>საბავშვო</w:t>
      </w:r>
      <w:r w:rsidRPr="000A17E9">
        <w:rPr>
          <w:rFonts w:ascii="Sylfaen" w:hAnsi="Sylfaen"/>
        </w:rPr>
        <w:t xml:space="preserve"> </w:t>
      </w:r>
      <w:r w:rsidRPr="000A17E9">
        <w:rPr>
          <w:rFonts w:ascii="Sylfaen" w:hAnsi="Sylfaen" w:cs="Sylfaen"/>
        </w:rPr>
        <w:t>ბაგა</w:t>
      </w:r>
      <w:r w:rsidRPr="000A17E9">
        <w:rPr>
          <w:rFonts w:ascii="Sylfaen" w:hAnsi="Sylfaen"/>
        </w:rPr>
        <w:t>-</w:t>
      </w:r>
      <w:r w:rsidRPr="000A17E9">
        <w:rPr>
          <w:rFonts w:ascii="Sylfaen" w:hAnsi="Sylfaen" w:cs="Sylfaen"/>
        </w:rPr>
        <w:t>ბაღი</w:t>
      </w:r>
      <w:r w:rsidRPr="000A17E9">
        <w:rPr>
          <w:rFonts w:ascii="Sylfaen" w:hAnsi="Sylfaen"/>
        </w:rPr>
        <w:t xml:space="preserve"> - 1; </w:t>
      </w:r>
      <w:r w:rsidRPr="000A17E9">
        <w:rPr>
          <w:rFonts w:ascii="Sylfaen" w:hAnsi="Sylfaen" w:cs="Sylfaen"/>
        </w:rPr>
        <w:t>ადმინისტრაციული</w:t>
      </w:r>
      <w:r w:rsidRPr="000A17E9">
        <w:rPr>
          <w:rFonts w:ascii="Sylfaen" w:hAnsi="Sylfaen"/>
        </w:rPr>
        <w:t xml:space="preserve"> </w:t>
      </w:r>
      <w:r w:rsidRPr="000A17E9">
        <w:rPr>
          <w:rFonts w:ascii="Sylfaen" w:hAnsi="Sylfaen" w:cs="Sylfaen"/>
        </w:rPr>
        <w:t>შენობა</w:t>
      </w:r>
      <w:r w:rsidRPr="000A17E9">
        <w:rPr>
          <w:rFonts w:ascii="Sylfaen" w:hAnsi="Sylfaen"/>
        </w:rPr>
        <w:t xml:space="preserve"> - 4. </w:t>
      </w:r>
      <w:r w:rsidRPr="000A17E9">
        <w:rPr>
          <w:rFonts w:ascii="Sylfaen" w:hAnsi="Sylfaen" w:cs="Sylfaen"/>
        </w:rPr>
        <w:t>დაბა</w:t>
      </w:r>
      <w:r w:rsidRPr="000A17E9">
        <w:rPr>
          <w:rFonts w:ascii="Sylfaen" w:hAnsi="Sylfaen"/>
        </w:rPr>
        <w:t xml:space="preserve"> </w:t>
      </w:r>
      <w:r w:rsidRPr="000A17E9">
        <w:rPr>
          <w:rFonts w:ascii="Sylfaen" w:hAnsi="Sylfaen" w:cs="Sylfaen"/>
        </w:rPr>
        <w:t>ბაკურიანისთვის</w:t>
      </w:r>
      <w:r w:rsidRPr="000A17E9">
        <w:rPr>
          <w:rFonts w:ascii="Sylfaen" w:hAnsi="Sylfaen"/>
        </w:rPr>
        <w:t xml:space="preserve"> </w:t>
      </w:r>
      <w:r w:rsidRPr="000A17E9">
        <w:rPr>
          <w:rFonts w:ascii="Sylfaen" w:hAnsi="Sylfaen" w:cs="Sylfaen"/>
        </w:rPr>
        <w:t>შეძენილი</w:t>
      </w:r>
      <w:r w:rsidRPr="000A17E9">
        <w:rPr>
          <w:rFonts w:ascii="Sylfaen" w:hAnsi="Sylfaen"/>
        </w:rPr>
        <w:t xml:space="preserve"> 10 </w:t>
      </w:r>
      <w:r w:rsidRPr="000A17E9">
        <w:rPr>
          <w:rFonts w:ascii="Sylfaen" w:hAnsi="Sylfaen" w:cs="Sylfaen"/>
        </w:rPr>
        <w:t>ერთეული</w:t>
      </w:r>
      <w:r w:rsidRPr="000A17E9">
        <w:rPr>
          <w:rFonts w:ascii="Sylfaen" w:hAnsi="Sylfaen"/>
        </w:rPr>
        <w:t xml:space="preserve"> </w:t>
      </w:r>
      <w:r w:rsidRPr="000A17E9">
        <w:rPr>
          <w:rFonts w:ascii="Sylfaen" w:hAnsi="Sylfaen" w:cs="Sylfaen"/>
        </w:rPr>
        <w:t>სამგზავრო</w:t>
      </w:r>
      <w:r w:rsidRPr="000A17E9">
        <w:rPr>
          <w:rFonts w:ascii="Sylfaen" w:hAnsi="Sylfaen"/>
        </w:rPr>
        <w:t xml:space="preserve"> </w:t>
      </w:r>
      <w:r w:rsidRPr="000A17E9">
        <w:rPr>
          <w:rFonts w:ascii="Sylfaen" w:hAnsi="Sylfaen" w:cs="Sylfaen"/>
        </w:rPr>
        <w:t>ავტობუსი</w:t>
      </w:r>
      <w:r w:rsidRPr="000A17E9">
        <w:rPr>
          <w:rFonts w:ascii="Sylfaen" w:hAnsi="Sylfaen"/>
        </w:rPr>
        <w:t xml:space="preserve"> </w:t>
      </w:r>
      <w:r w:rsidRPr="000A17E9">
        <w:rPr>
          <w:rFonts w:ascii="Sylfaen" w:hAnsi="Sylfaen" w:cs="Sylfaen"/>
        </w:rPr>
        <w:t>და</w:t>
      </w:r>
      <w:r w:rsidRPr="000A17E9">
        <w:rPr>
          <w:rFonts w:ascii="Sylfaen" w:hAnsi="Sylfaen"/>
        </w:rPr>
        <w:t xml:space="preserve"> 17 </w:t>
      </w:r>
      <w:r w:rsidRPr="000A17E9">
        <w:rPr>
          <w:rFonts w:ascii="Sylfaen" w:hAnsi="Sylfaen" w:cs="Sylfaen"/>
        </w:rPr>
        <w:t>ერთეული</w:t>
      </w:r>
      <w:r w:rsidRPr="000A17E9">
        <w:rPr>
          <w:rFonts w:ascii="Sylfaen" w:hAnsi="Sylfaen"/>
        </w:rPr>
        <w:t xml:space="preserve"> </w:t>
      </w:r>
      <w:r w:rsidRPr="000A17E9">
        <w:rPr>
          <w:rFonts w:ascii="Sylfaen" w:hAnsi="Sylfaen" w:cs="Sylfaen"/>
        </w:rPr>
        <w:t>სპეცტექნიკა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სარგებლობაში</w:t>
      </w:r>
      <w:r w:rsidRPr="000A17E9">
        <w:rPr>
          <w:rFonts w:ascii="Sylfaen" w:hAnsi="Sylfaen"/>
        </w:rPr>
        <w:t xml:space="preserve"> </w:t>
      </w:r>
      <w:r w:rsidRPr="000A17E9">
        <w:rPr>
          <w:rFonts w:ascii="Sylfaen" w:hAnsi="Sylfaen" w:cs="Sylfaen"/>
        </w:rPr>
        <w:t>გადაცემული</w:t>
      </w:r>
      <w:r w:rsidRPr="000A17E9">
        <w:rPr>
          <w:rFonts w:ascii="Sylfaen" w:hAnsi="Sylfaen"/>
        </w:rPr>
        <w:t xml:space="preserve">. 6 </w:t>
      </w:r>
      <w:r w:rsidRPr="000A17E9">
        <w:rPr>
          <w:rFonts w:ascii="Sylfaen" w:hAnsi="Sylfaen" w:cs="Sylfaen"/>
        </w:rPr>
        <w:t>დიდი</w:t>
      </w:r>
      <w:r w:rsidRPr="000A17E9">
        <w:rPr>
          <w:rFonts w:ascii="Sylfaen" w:hAnsi="Sylfaen"/>
        </w:rPr>
        <w:t xml:space="preserve"> </w:t>
      </w:r>
      <w:r w:rsidRPr="000A17E9">
        <w:rPr>
          <w:rFonts w:ascii="Sylfaen" w:hAnsi="Sylfaen" w:cs="Sylfaen"/>
        </w:rPr>
        <w:t>ქალაქისთვის</w:t>
      </w:r>
      <w:r w:rsidRPr="000A17E9">
        <w:rPr>
          <w:rFonts w:ascii="Sylfaen" w:hAnsi="Sylfaen"/>
        </w:rPr>
        <w:t xml:space="preserve"> </w:t>
      </w:r>
      <w:r w:rsidRPr="000A17E9">
        <w:rPr>
          <w:rFonts w:ascii="Sylfaen" w:hAnsi="Sylfaen" w:cs="Sylfaen"/>
        </w:rPr>
        <w:t>შეძენილი</w:t>
      </w:r>
      <w:r w:rsidRPr="000A17E9">
        <w:rPr>
          <w:rFonts w:ascii="Sylfaen" w:hAnsi="Sylfaen"/>
        </w:rPr>
        <w:t xml:space="preserve"> 175 </w:t>
      </w:r>
      <w:r w:rsidRPr="000A17E9">
        <w:rPr>
          <w:rFonts w:ascii="Sylfaen" w:hAnsi="Sylfaen" w:cs="Sylfaen"/>
        </w:rPr>
        <w:t>ერთეული</w:t>
      </w:r>
      <w:r w:rsidRPr="000A17E9">
        <w:rPr>
          <w:rFonts w:ascii="Sylfaen" w:hAnsi="Sylfaen"/>
        </w:rPr>
        <w:t xml:space="preserve"> </w:t>
      </w:r>
      <w:r w:rsidRPr="000A17E9">
        <w:rPr>
          <w:rFonts w:ascii="Sylfaen" w:hAnsi="Sylfaen" w:cs="Sylfaen"/>
        </w:rPr>
        <w:t>სამგზავრო</w:t>
      </w:r>
      <w:r w:rsidRPr="000A17E9">
        <w:rPr>
          <w:rFonts w:ascii="Sylfaen" w:hAnsi="Sylfaen"/>
        </w:rPr>
        <w:t xml:space="preserve"> </w:t>
      </w:r>
      <w:r w:rsidRPr="000A17E9">
        <w:rPr>
          <w:rFonts w:ascii="Sylfaen" w:hAnsi="Sylfaen" w:cs="Sylfaen"/>
        </w:rPr>
        <w:t>ავტობუსი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სარგებლობაში</w:t>
      </w:r>
      <w:r w:rsidRPr="000A17E9">
        <w:rPr>
          <w:rFonts w:ascii="Sylfaen" w:hAnsi="Sylfaen"/>
        </w:rPr>
        <w:t xml:space="preserve"> </w:t>
      </w:r>
      <w:r w:rsidRPr="000A17E9">
        <w:rPr>
          <w:rFonts w:ascii="Sylfaen" w:hAnsi="Sylfaen" w:cs="Sylfaen"/>
        </w:rPr>
        <w:t>გადაცემული</w:t>
      </w:r>
      <w:r w:rsidRPr="000A17E9">
        <w:rPr>
          <w:rFonts w:ascii="Sylfaen" w:hAnsi="Sylfaen"/>
        </w:rPr>
        <w:t xml:space="preserve">. </w:t>
      </w:r>
      <w:r w:rsidRPr="000A17E9">
        <w:rPr>
          <w:rFonts w:ascii="Sylfaen" w:hAnsi="Sylfaen" w:cs="Sylfaen"/>
        </w:rPr>
        <w:t>ჩატარებული</w:t>
      </w:r>
      <w:r w:rsidRPr="000A17E9">
        <w:rPr>
          <w:rFonts w:ascii="Sylfaen" w:hAnsi="Sylfaen"/>
        </w:rPr>
        <w:t xml:space="preserve"> 46 </w:t>
      </w:r>
      <w:r w:rsidRPr="000A17E9">
        <w:rPr>
          <w:rFonts w:ascii="Sylfaen" w:hAnsi="Sylfaen" w:cs="Sylfaen"/>
        </w:rPr>
        <w:t>საბჭოს</w:t>
      </w:r>
      <w:r w:rsidRPr="000A17E9">
        <w:rPr>
          <w:rFonts w:ascii="Sylfaen" w:hAnsi="Sylfaen"/>
        </w:rPr>
        <w:t xml:space="preserve"> </w:t>
      </w:r>
      <w:r w:rsidRPr="000A17E9">
        <w:rPr>
          <w:rFonts w:ascii="Sylfaen" w:hAnsi="Sylfaen" w:cs="Sylfaen"/>
        </w:rPr>
        <w:t>სხდომა</w:t>
      </w:r>
      <w:r w:rsidRPr="000A17E9">
        <w:rPr>
          <w:rFonts w:ascii="Sylfaen" w:hAnsi="Sylfaen"/>
        </w:rPr>
        <w:t xml:space="preserve">. </w:t>
      </w:r>
      <w:r w:rsidRPr="000A17E9">
        <w:rPr>
          <w:rFonts w:ascii="Sylfaen" w:hAnsi="Sylfaen" w:cs="Sylfaen"/>
        </w:rPr>
        <w:t>განხილული</w:t>
      </w:r>
      <w:r w:rsidRPr="000A17E9">
        <w:rPr>
          <w:rFonts w:ascii="Sylfaen" w:hAnsi="Sylfaen"/>
        </w:rPr>
        <w:t xml:space="preserve"> 1 091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სანიტარიული</w:t>
      </w:r>
      <w:r w:rsidRPr="000A17E9">
        <w:rPr>
          <w:rFonts w:ascii="Sylfaen" w:hAnsi="Sylfaen"/>
        </w:rPr>
        <w:t xml:space="preserve"> </w:t>
      </w:r>
      <w:r w:rsidRPr="000A17E9">
        <w:rPr>
          <w:rFonts w:ascii="Sylfaen" w:hAnsi="Sylfaen" w:cs="Sylfaen"/>
        </w:rPr>
        <w:t>დაცვის</w:t>
      </w:r>
      <w:r w:rsidRPr="000A17E9">
        <w:rPr>
          <w:rFonts w:ascii="Sylfaen" w:hAnsi="Sylfaen"/>
        </w:rPr>
        <w:t xml:space="preserve"> </w:t>
      </w:r>
      <w:r w:rsidRPr="000A17E9">
        <w:rPr>
          <w:rFonts w:ascii="Sylfaen" w:hAnsi="Sylfaen" w:cs="Sylfaen"/>
        </w:rPr>
        <w:t>ზონებზე</w:t>
      </w:r>
      <w:r w:rsidRPr="000A17E9">
        <w:rPr>
          <w:rFonts w:ascii="Sylfaen" w:hAnsi="Sylfaen"/>
        </w:rPr>
        <w:t xml:space="preserve"> </w:t>
      </w:r>
      <w:r w:rsidRPr="000A17E9">
        <w:rPr>
          <w:rFonts w:ascii="Sylfaen" w:hAnsi="Sylfaen" w:cs="Sylfaen"/>
        </w:rPr>
        <w:t>მომზადებული</w:t>
      </w:r>
      <w:r w:rsidRPr="000A17E9">
        <w:rPr>
          <w:rFonts w:ascii="Sylfaen" w:hAnsi="Sylfaen"/>
        </w:rPr>
        <w:t xml:space="preserve"> 2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მომზადებული</w:t>
      </w:r>
      <w:r w:rsidRPr="000A17E9">
        <w:rPr>
          <w:rFonts w:ascii="Sylfaen" w:hAnsi="Sylfaen"/>
        </w:rPr>
        <w:t xml:space="preserve"> </w:t>
      </w:r>
      <w:r w:rsidRPr="000A17E9">
        <w:rPr>
          <w:rFonts w:ascii="Sylfaen" w:hAnsi="Sylfaen" w:cs="Sylfaen"/>
        </w:rPr>
        <w:t>გენერალური</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w:t>
      </w:r>
      <w:r w:rsidRPr="000A17E9">
        <w:rPr>
          <w:rFonts w:ascii="Sylfaen" w:hAnsi="Sylfaen" w:cs="Sylfaen"/>
        </w:rPr>
        <w:t>კონცეფციის</w:t>
      </w:r>
      <w:r w:rsidRPr="000A17E9">
        <w:rPr>
          <w:rFonts w:ascii="Sylfaen" w:hAnsi="Sylfaen"/>
        </w:rPr>
        <w:t xml:space="preserve">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განხილული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შეთანხმებული</w:t>
      </w:r>
      <w:r w:rsidRPr="000A17E9">
        <w:rPr>
          <w:rFonts w:ascii="Sylfaen" w:hAnsi="Sylfaen"/>
        </w:rPr>
        <w:t xml:space="preserve"> </w:t>
      </w:r>
      <w:r w:rsidRPr="000A17E9">
        <w:rPr>
          <w:rFonts w:ascii="Sylfaen" w:hAnsi="Sylfaen" w:cs="Sylfaen"/>
        </w:rPr>
        <w:t>განაშენიანების</w:t>
      </w:r>
      <w:r w:rsidRPr="000A17E9">
        <w:rPr>
          <w:rFonts w:ascii="Sylfaen" w:hAnsi="Sylfaen"/>
        </w:rPr>
        <w:t xml:space="preserve"> </w:t>
      </w:r>
      <w:r w:rsidRPr="000A17E9">
        <w:rPr>
          <w:rFonts w:ascii="Sylfaen" w:hAnsi="Sylfaen" w:cs="Sylfaen"/>
        </w:rPr>
        <w:t>რეგულირების</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5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განაშენიანების</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3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w:t>
      </w:r>
      <w:r w:rsidRPr="000A17E9">
        <w:rPr>
          <w:rFonts w:ascii="Sylfaen" w:hAnsi="Sylfaen" w:cs="Sylfaen"/>
        </w:rPr>
        <w:t>კონცეფციის</w:t>
      </w:r>
      <w:r w:rsidRPr="000A17E9">
        <w:rPr>
          <w:rFonts w:ascii="Sylfaen" w:hAnsi="Sylfaen"/>
        </w:rPr>
        <w:t xml:space="preserve"> 8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განაშენიანების</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2 </w:t>
      </w:r>
      <w:r w:rsidRPr="000A17E9">
        <w:rPr>
          <w:rFonts w:ascii="Sylfaen" w:hAnsi="Sylfaen" w:cs="Sylfaen"/>
        </w:rPr>
        <w:t>პროექტი</w:t>
      </w:r>
      <w:r w:rsidRPr="000A17E9">
        <w:rPr>
          <w:rFonts w:ascii="Sylfaen" w:hAnsi="Sylfaen"/>
        </w:rPr>
        <w:t xml:space="preserve">. </w:t>
      </w:r>
      <w:r w:rsidRPr="000A17E9">
        <w:rPr>
          <w:rFonts w:ascii="Sylfaen" w:hAnsi="Sylfaen" w:cs="Sylfaen"/>
        </w:rPr>
        <w:t>განაშენიანების</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w:t>
      </w:r>
      <w:r w:rsidRPr="000A17E9">
        <w:rPr>
          <w:rFonts w:ascii="Sylfaen" w:hAnsi="Sylfaen" w:cs="Sylfaen"/>
        </w:rPr>
        <w:t>ინცირებისათვის</w:t>
      </w:r>
      <w:r w:rsidRPr="000A17E9">
        <w:rPr>
          <w:rFonts w:ascii="Sylfaen" w:hAnsi="Sylfaen"/>
        </w:rPr>
        <w:t xml:space="preserve"> </w:t>
      </w:r>
      <w:r w:rsidRPr="000A17E9">
        <w:rPr>
          <w:rFonts w:ascii="Sylfaen" w:hAnsi="Sylfaen" w:cs="Sylfaen"/>
        </w:rPr>
        <w:t>გამოიცა</w:t>
      </w:r>
      <w:r w:rsidRPr="000A17E9">
        <w:rPr>
          <w:rFonts w:ascii="Sylfaen" w:hAnsi="Sylfaen"/>
        </w:rPr>
        <w:t xml:space="preserve"> </w:t>
      </w:r>
      <w:r w:rsidRPr="000A17E9">
        <w:rPr>
          <w:rFonts w:ascii="Sylfaen" w:hAnsi="Sylfaen" w:cs="Sylfaen"/>
        </w:rPr>
        <w:t>მინისტრის</w:t>
      </w:r>
      <w:r w:rsidRPr="000A17E9">
        <w:rPr>
          <w:rFonts w:ascii="Sylfaen" w:hAnsi="Sylfaen"/>
        </w:rPr>
        <w:t xml:space="preserve"> 10 </w:t>
      </w:r>
      <w:r w:rsidRPr="000A17E9">
        <w:rPr>
          <w:rFonts w:ascii="Sylfaen" w:hAnsi="Sylfaen" w:cs="Sylfaen"/>
        </w:rPr>
        <w:t>ბრძანება</w:t>
      </w:r>
      <w:r w:rsidRPr="000A17E9">
        <w:rPr>
          <w:rFonts w:ascii="Sylfaen" w:hAnsi="Sylfaen"/>
        </w:rPr>
        <w:t xml:space="preserve">. </w:t>
      </w:r>
      <w:r w:rsidRPr="000A17E9">
        <w:rPr>
          <w:rFonts w:ascii="Sylfaen" w:hAnsi="Sylfaen" w:cs="Sylfaen"/>
        </w:rPr>
        <w:t>მომზადებული</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საპროექტო</w:t>
      </w:r>
      <w:r w:rsidRPr="000A17E9">
        <w:rPr>
          <w:rFonts w:ascii="Sylfaen" w:hAnsi="Sylfaen"/>
        </w:rPr>
        <w:t>-</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დოკუმენტაციები</w:t>
      </w:r>
      <w:r w:rsidRPr="000A17E9">
        <w:rPr>
          <w:rFonts w:ascii="Sylfaen" w:hAnsi="Sylfaen"/>
        </w:rPr>
        <w:t xml:space="preserve">. </w:t>
      </w:r>
      <w:r w:rsidRPr="000A17E9">
        <w:rPr>
          <w:rFonts w:ascii="Sylfaen" w:hAnsi="Sylfaen" w:cs="Sylfaen"/>
        </w:rPr>
        <w:t>დასრულებულ</w:t>
      </w:r>
      <w:r w:rsidRPr="000A17E9">
        <w:rPr>
          <w:rFonts w:ascii="Sylfaen" w:hAnsi="Sylfaen"/>
        </w:rPr>
        <w:t xml:space="preserve"> </w:t>
      </w:r>
      <w:r w:rsidRPr="000A17E9">
        <w:rPr>
          <w:rFonts w:ascii="Sylfaen" w:hAnsi="Sylfaen" w:cs="Sylfaen"/>
        </w:rPr>
        <w:t>ობიექტებზე</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ანგარიშსწორება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დასრულებული</w:t>
      </w:r>
      <w:r w:rsidRPr="000A17E9">
        <w:rPr>
          <w:rFonts w:ascii="Sylfaen" w:hAnsi="Sylfaen"/>
        </w:rPr>
        <w:t xml:space="preserve"> </w:t>
      </w:r>
      <w:r w:rsidRPr="000A17E9">
        <w:rPr>
          <w:rFonts w:ascii="Sylfaen" w:hAnsi="Sylfaen" w:cs="Sylfaen"/>
        </w:rPr>
        <w:t>ხელშეკრულებით</w:t>
      </w:r>
      <w:r w:rsidRPr="000A17E9">
        <w:rPr>
          <w:rFonts w:ascii="Sylfaen" w:hAnsi="Sylfaen"/>
        </w:rPr>
        <w:t xml:space="preserve"> </w:t>
      </w:r>
      <w:r w:rsidRPr="000A17E9">
        <w:rPr>
          <w:rFonts w:ascii="Sylfaen" w:hAnsi="Sylfaen" w:cs="Sylfaen"/>
        </w:rPr>
        <w:t>გათვალისწინებული</w:t>
      </w:r>
      <w:r w:rsidRPr="000A17E9">
        <w:rPr>
          <w:rFonts w:ascii="Sylfaen" w:hAnsi="Sylfaen"/>
        </w:rPr>
        <w:t xml:space="preserve"> </w:t>
      </w:r>
      <w:r w:rsidRPr="000A17E9">
        <w:rPr>
          <w:rFonts w:ascii="Sylfaen" w:hAnsi="Sylfaen" w:cs="Sylfaen"/>
        </w:rPr>
        <w:t>დეფექტების</w:t>
      </w:r>
      <w:r w:rsidRPr="000A17E9">
        <w:rPr>
          <w:rFonts w:ascii="Sylfaen" w:hAnsi="Sylfaen"/>
        </w:rPr>
        <w:t xml:space="preserve"> </w:t>
      </w:r>
      <w:r w:rsidRPr="000A17E9">
        <w:rPr>
          <w:rFonts w:ascii="Sylfaen" w:hAnsi="Sylfaen" w:cs="Sylfaen"/>
        </w:rPr>
        <w:t>აღმოფხვრის</w:t>
      </w:r>
      <w:r w:rsidRPr="000A17E9">
        <w:rPr>
          <w:rFonts w:ascii="Sylfaen" w:hAnsi="Sylfaen"/>
        </w:rPr>
        <w:t xml:space="preserve"> </w:t>
      </w:r>
      <w:r w:rsidRPr="000A17E9">
        <w:rPr>
          <w:rFonts w:ascii="Sylfaen" w:hAnsi="Sylfaen" w:cs="Sylfaen"/>
        </w:rPr>
        <w:t>პერიოდი</w:t>
      </w:r>
      <w:r w:rsidRPr="000A17E9">
        <w:rPr>
          <w:rFonts w:ascii="Sylfaen" w:hAnsi="Sylfaen"/>
        </w:rPr>
        <w:t xml:space="preserve">. </w:t>
      </w:r>
      <w:r w:rsidRPr="000A17E9">
        <w:rPr>
          <w:rFonts w:ascii="Sylfaen" w:hAnsi="Sylfaen" w:cs="Sylfaen"/>
        </w:rPr>
        <w:t>მიმდინარე</w:t>
      </w:r>
      <w:r w:rsidRPr="000A17E9">
        <w:rPr>
          <w:rFonts w:ascii="Sylfaen" w:hAnsi="Sylfaen"/>
        </w:rPr>
        <w:t xml:space="preserve"> </w:t>
      </w:r>
      <w:r w:rsidRPr="000A17E9">
        <w:rPr>
          <w:rFonts w:ascii="Sylfaen" w:hAnsi="Sylfaen" w:cs="Sylfaen"/>
        </w:rPr>
        <w:t>სარეაბილიტაციო</w:t>
      </w:r>
      <w:r w:rsidRPr="000A17E9">
        <w:rPr>
          <w:rFonts w:ascii="Sylfaen" w:hAnsi="Sylfaen"/>
        </w:rPr>
        <w:t>-</w:t>
      </w:r>
      <w:r w:rsidRPr="000A17E9">
        <w:rPr>
          <w:rFonts w:ascii="Sylfaen" w:hAnsi="Sylfaen" w:cs="Sylfaen"/>
        </w:rPr>
        <w:t>სამშენებლო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საავტომობილო</w:t>
      </w:r>
      <w:r w:rsidRPr="000A17E9">
        <w:rPr>
          <w:rFonts w:ascii="Sylfaen" w:hAnsi="Sylfaen"/>
        </w:rPr>
        <w:t xml:space="preserve"> </w:t>
      </w:r>
      <w:r w:rsidRPr="000A17E9">
        <w:rPr>
          <w:rFonts w:ascii="Sylfaen" w:hAnsi="Sylfaen" w:cs="Sylfaen"/>
        </w:rPr>
        <w:t>გზა</w:t>
      </w:r>
      <w:r w:rsidRPr="000A17E9">
        <w:rPr>
          <w:rFonts w:ascii="Sylfaen" w:hAnsi="Sylfaen"/>
        </w:rPr>
        <w:t xml:space="preserve"> - 28.8 </w:t>
      </w:r>
      <w:r w:rsidRPr="000A17E9">
        <w:rPr>
          <w:rFonts w:ascii="Sylfaen" w:hAnsi="Sylfaen" w:cs="Sylfaen"/>
        </w:rPr>
        <w:t>კმ</w:t>
      </w:r>
      <w:r w:rsidRPr="000A17E9">
        <w:rPr>
          <w:rFonts w:ascii="Sylfaen" w:hAnsi="Sylfaen"/>
        </w:rPr>
        <w:t xml:space="preserve">; </w:t>
      </w:r>
      <w:r w:rsidRPr="000A17E9">
        <w:rPr>
          <w:rFonts w:ascii="Sylfaen" w:hAnsi="Sylfaen" w:cs="Sylfaen"/>
        </w:rPr>
        <w:t>ობიექტი</w:t>
      </w:r>
      <w:r w:rsidRPr="000A17E9">
        <w:rPr>
          <w:rFonts w:ascii="Sylfaen" w:hAnsi="Sylfaen"/>
        </w:rPr>
        <w:t xml:space="preserve"> - 2; </w:t>
      </w:r>
      <w:r w:rsidRPr="000A17E9">
        <w:rPr>
          <w:rFonts w:ascii="Sylfaen" w:hAnsi="Sylfaen" w:cs="Sylfaen"/>
        </w:rPr>
        <w:t>სპორტული</w:t>
      </w:r>
      <w:r w:rsidRPr="000A17E9">
        <w:rPr>
          <w:rFonts w:ascii="Sylfaen" w:hAnsi="Sylfaen"/>
        </w:rPr>
        <w:t xml:space="preserve"> </w:t>
      </w:r>
      <w:r w:rsidRPr="000A17E9">
        <w:rPr>
          <w:rFonts w:ascii="Sylfaen" w:hAnsi="Sylfaen" w:cs="Sylfaen"/>
        </w:rPr>
        <w:t>კომპლექსი</w:t>
      </w:r>
      <w:r w:rsidRPr="000A17E9">
        <w:rPr>
          <w:rFonts w:ascii="Sylfaen" w:hAnsi="Sylfaen"/>
        </w:rPr>
        <w:t xml:space="preserve"> - 3; </w:t>
      </w:r>
      <w:r w:rsidRPr="000A17E9">
        <w:rPr>
          <w:rFonts w:ascii="Sylfaen" w:hAnsi="Sylfaen" w:cs="Sylfaen"/>
        </w:rPr>
        <w:t>საცურაო</w:t>
      </w:r>
      <w:r w:rsidRPr="000A17E9">
        <w:rPr>
          <w:rFonts w:ascii="Sylfaen" w:hAnsi="Sylfaen"/>
        </w:rPr>
        <w:t xml:space="preserve"> </w:t>
      </w:r>
      <w:r w:rsidRPr="000A17E9">
        <w:rPr>
          <w:rFonts w:ascii="Sylfaen" w:hAnsi="Sylfaen" w:cs="Sylfaen"/>
        </w:rPr>
        <w:t>აუზი</w:t>
      </w:r>
      <w:r w:rsidRPr="000A17E9">
        <w:rPr>
          <w:rFonts w:ascii="Sylfaen" w:hAnsi="Sylfaen"/>
        </w:rPr>
        <w:t xml:space="preserve"> - 1; </w:t>
      </w:r>
      <w:r w:rsidRPr="000A17E9">
        <w:rPr>
          <w:rFonts w:ascii="Sylfaen" w:hAnsi="Sylfaen" w:cs="Sylfaen"/>
        </w:rPr>
        <w:t>საბავშვო</w:t>
      </w:r>
      <w:r w:rsidRPr="000A17E9">
        <w:rPr>
          <w:rFonts w:ascii="Sylfaen" w:hAnsi="Sylfaen"/>
        </w:rPr>
        <w:t xml:space="preserve"> </w:t>
      </w:r>
      <w:r w:rsidRPr="000A17E9">
        <w:rPr>
          <w:rFonts w:ascii="Sylfaen" w:hAnsi="Sylfaen" w:cs="Sylfaen"/>
        </w:rPr>
        <w:t>ბაღი</w:t>
      </w:r>
      <w:r w:rsidRPr="000A17E9">
        <w:rPr>
          <w:rFonts w:ascii="Sylfaen" w:hAnsi="Sylfaen"/>
        </w:rPr>
        <w:t xml:space="preserve"> - 3. </w:t>
      </w:r>
      <w:r w:rsidRPr="000A17E9">
        <w:rPr>
          <w:rFonts w:ascii="Sylfaen" w:hAnsi="Sylfaen" w:cs="Sylfaen"/>
        </w:rPr>
        <w:t>მიმდინარეობდა</w:t>
      </w:r>
      <w:r w:rsidRPr="000A17E9">
        <w:rPr>
          <w:rFonts w:ascii="Sylfaen" w:hAnsi="Sylfaen"/>
        </w:rPr>
        <w:t xml:space="preserve"> 5 </w:t>
      </w:r>
      <w:r w:rsidRPr="000A17E9">
        <w:rPr>
          <w:rFonts w:ascii="Sylfaen" w:hAnsi="Sylfaen" w:cs="Sylfaen"/>
        </w:rPr>
        <w:t>სოფლის</w:t>
      </w:r>
      <w:r w:rsidRPr="000A17E9">
        <w:rPr>
          <w:rFonts w:ascii="Sylfaen" w:hAnsi="Sylfaen"/>
        </w:rPr>
        <w:t xml:space="preserve"> </w:t>
      </w:r>
      <w:r w:rsidRPr="000A17E9">
        <w:rPr>
          <w:rFonts w:ascii="Sylfaen" w:hAnsi="Sylfaen" w:cs="Sylfaen"/>
        </w:rPr>
        <w:t>წყალმომარაგების</w:t>
      </w:r>
      <w:r w:rsidRPr="000A17E9">
        <w:rPr>
          <w:rFonts w:ascii="Sylfaen" w:hAnsi="Sylfaen"/>
        </w:rPr>
        <w:t xml:space="preserve"> </w:t>
      </w:r>
      <w:r w:rsidRPr="000A17E9">
        <w:rPr>
          <w:rFonts w:ascii="Sylfaen" w:hAnsi="Sylfaen" w:cs="Sylfaen"/>
        </w:rPr>
        <w:t>სისტემის</w:t>
      </w:r>
      <w:r w:rsidRPr="000A17E9">
        <w:rPr>
          <w:rFonts w:ascii="Sylfaen" w:hAnsi="Sylfaen"/>
        </w:rPr>
        <w:t xml:space="preserve"> </w:t>
      </w:r>
      <w:r w:rsidRPr="000A17E9">
        <w:rPr>
          <w:rFonts w:ascii="Sylfaen" w:hAnsi="Sylfaen" w:cs="Sylfaen"/>
        </w:rPr>
        <w:t>მოწყობის</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მიმდინარე</w:t>
      </w:r>
      <w:r w:rsidRPr="000A17E9">
        <w:rPr>
          <w:rFonts w:ascii="Sylfaen" w:hAnsi="Sylfaen"/>
        </w:rPr>
        <w:t xml:space="preserve"> </w:t>
      </w:r>
      <w:r w:rsidRPr="000A17E9">
        <w:rPr>
          <w:rFonts w:ascii="Sylfaen" w:hAnsi="Sylfaen" w:cs="Sylfaen"/>
        </w:rPr>
        <w:t>სარეაბილიტაციო</w:t>
      </w:r>
      <w:r w:rsidRPr="000A17E9">
        <w:rPr>
          <w:rFonts w:ascii="Sylfaen" w:hAnsi="Sylfaen"/>
        </w:rPr>
        <w:t>-</w:t>
      </w:r>
      <w:r w:rsidRPr="000A17E9">
        <w:rPr>
          <w:rFonts w:ascii="Sylfaen" w:hAnsi="Sylfaen" w:cs="Sylfaen"/>
        </w:rPr>
        <w:t>სამშენებლო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w:t>
      </w:r>
      <w:r w:rsidRPr="000A17E9">
        <w:rPr>
          <w:rFonts w:ascii="Sylfaen" w:hAnsi="Sylfaen" w:cs="Sylfaen"/>
        </w:rPr>
        <w:t>სივრცით</w:t>
      </w:r>
      <w:r w:rsidRPr="000A17E9">
        <w:rPr>
          <w:rFonts w:ascii="Sylfaen" w:hAnsi="Sylfaen"/>
        </w:rPr>
        <w:t>-</w:t>
      </w:r>
      <w:r w:rsidRPr="000A17E9">
        <w:rPr>
          <w:rFonts w:ascii="Sylfaen" w:hAnsi="Sylfaen" w:cs="Sylfaen"/>
        </w:rPr>
        <w:t>ტერიტორიული</w:t>
      </w:r>
      <w:r w:rsidRPr="000A17E9">
        <w:rPr>
          <w:rFonts w:ascii="Sylfaen" w:hAnsi="Sylfaen"/>
        </w:rPr>
        <w:t xml:space="preserve"> </w:t>
      </w:r>
      <w:r w:rsidRPr="000A17E9">
        <w:rPr>
          <w:rFonts w:ascii="Sylfaen" w:hAnsi="Sylfaen" w:cs="Sylfaen"/>
        </w:rPr>
        <w:t>განვითარების</w:t>
      </w:r>
      <w:r w:rsidRPr="000A17E9">
        <w:rPr>
          <w:rFonts w:ascii="Sylfaen" w:hAnsi="Sylfaen"/>
        </w:rPr>
        <w:t xml:space="preserve"> </w:t>
      </w:r>
      <w:r w:rsidRPr="000A17E9">
        <w:rPr>
          <w:rFonts w:ascii="Sylfaen" w:hAnsi="Sylfaen" w:cs="Sylfaen"/>
        </w:rPr>
        <w:t>მართვის</w:t>
      </w:r>
      <w:r w:rsidRPr="000A17E9">
        <w:rPr>
          <w:rFonts w:ascii="Sylfaen" w:hAnsi="Sylfaen"/>
        </w:rPr>
        <w:t xml:space="preserve"> </w:t>
      </w:r>
      <w:r w:rsidRPr="000A17E9">
        <w:rPr>
          <w:rFonts w:ascii="Sylfaen" w:hAnsi="Sylfaen" w:cs="Sylfaen"/>
        </w:rPr>
        <w:t>დოკუმენტის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ურბანული</w:t>
      </w:r>
      <w:r w:rsidRPr="000A17E9">
        <w:rPr>
          <w:rFonts w:ascii="Sylfaen" w:hAnsi="Sylfaen"/>
        </w:rPr>
        <w:t xml:space="preserve"> </w:t>
      </w:r>
      <w:r w:rsidRPr="000A17E9">
        <w:rPr>
          <w:rFonts w:ascii="Sylfaen" w:hAnsi="Sylfaen" w:cs="Sylfaen"/>
        </w:rPr>
        <w:t>განახლების</w:t>
      </w:r>
      <w:r w:rsidRPr="000A17E9">
        <w:rPr>
          <w:rFonts w:ascii="Sylfaen" w:hAnsi="Sylfaen"/>
        </w:rPr>
        <w:t xml:space="preserve"> </w:t>
      </w:r>
      <w:r w:rsidRPr="000A17E9">
        <w:rPr>
          <w:rFonts w:ascii="Sylfaen" w:hAnsi="Sylfaen" w:cs="Sylfaen"/>
        </w:rPr>
        <w:t>გეგმის</w:t>
      </w:r>
      <w:r w:rsidRPr="000A17E9">
        <w:rPr>
          <w:rFonts w:ascii="Sylfaen" w:hAnsi="Sylfaen"/>
        </w:rPr>
        <w:t xml:space="preserve"> </w:t>
      </w:r>
      <w:r w:rsidRPr="000A17E9">
        <w:rPr>
          <w:rFonts w:ascii="Sylfaen" w:hAnsi="Sylfaen" w:cs="Sylfaen"/>
        </w:rPr>
        <w:t>შემუშავება</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საპროექტო</w:t>
      </w:r>
      <w:r w:rsidRPr="000A17E9">
        <w:rPr>
          <w:rFonts w:ascii="Sylfaen" w:hAnsi="Sylfaen"/>
        </w:rPr>
        <w:t>-</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დოკუმენტაციების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ხელშეკრულებით</w:t>
      </w:r>
      <w:r w:rsidRPr="000A17E9">
        <w:rPr>
          <w:rFonts w:ascii="Sylfaen" w:hAnsi="Sylfaen"/>
        </w:rPr>
        <w:t xml:space="preserve"> </w:t>
      </w:r>
      <w:r w:rsidRPr="000A17E9">
        <w:rPr>
          <w:rFonts w:ascii="Sylfaen" w:hAnsi="Sylfaen" w:cs="Sylfaen"/>
        </w:rPr>
        <w:t>გათვალისწინებული</w:t>
      </w:r>
      <w:r w:rsidRPr="000A17E9">
        <w:rPr>
          <w:rFonts w:ascii="Sylfaen" w:hAnsi="Sylfaen"/>
        </w:rPr>
        <w:t xml:space="preserve"> </w:t>
      </w:r>
      <w:r w:rsidRPr="000A17E9">
        <w:rPr>
          <w:rFonts w:ascii="Sylfaen" w:hAnsi="Sylfaen" w:cs="Sylfaen"/>
        </w:rPr>
        <w:t>დეფექტების</w:t>
      </w:r>
      <w:r w:rsidRPr="000A17E9">
        <w:rPr>
          <w:rFonts w:ascii="Sylfaen" w:hAnsi="Sylfaen"/>
        </w:rPr>
        <w:t xml:space="preserve"> </w:t>
      </w:r>
      <w:r w:rsidRPr="000A17E9">
        <w:rPr>
          <w:rFonts w:ascii="Sylfaen" w:hAnsi="Sylfaen" w:cs="Sylfaen"/>
        </w:rPr>
        <w:t>აღმოფხვრის</w:t>
      </w:r>
      <w:r w:rsidRPr="000A17E9">
        <w:rPr>
          <w:rFonts w:ascii="Sylfaen" w:hAnsi="Sylfaen"/>
        </w:rPr>
        <w:t xml:space="preserve"> </w:t>
      </w:r>
      <w:r w:rsidRPr="000A17E9">
        <w:rPr>
          <w:rFonts w:ascii="Sylfaen" w:hAnsi="Sylfaen" w:cs="Sylfaen"/>
        </w:rPr>
        <w:t>პერიოდი</w:t>
      </w:r>
      <w:r w:rsidRPr="000A17E9">
        <w:rPr>
          <w:rFonts w:ascii="Sylfaen" w:hAnsi="Sylfaen"/>
        </w:rPr>
        <w:t xml:space="preserve">, </w:t>
      </w:r>
      <w:r w:rsidRPr="000A17E9">
        <w:rPr>
          <w:rFonts w:ascii="Sylfaen" w:hAnsi="Sylfaen" w:cs="Sylfaen"/>
        </w:rPr>
        <w:t>პროექტების</w:t>
      </w:r>
      <w:r w:rsidRPr="000A17E9">
        <w:rPr>
          <w:rFonts w:ascii="Sylfaen" w:hAnsi="Sylfaen"/>
        </w:rPr>
        <w:t xml:space="preserve"> </w:t>
      </w:r>
      <w:r w:rsidRPr="000A17E9">
        <w:rPr>
          <w:rFonts w:ascii="Sylfaen" w:hAnsi="Sylfaen" w:cs="Sylfaen"/>
        </w:rPr>
        <w:t>მართვასთან</w:t>
      </w:r>
      <w:r w:rsidRPr="000A17E9">
        <w:rPr>
          <w:rFonts w:ascii="Sylfaen" w:hAnsi="Sylfaen"/>
        </w:rPr>
        <w:t xml:space="preserve"> </w:t>
      </w:r>
      <w:r w:rsidRPr="000A17E9">
        <w:rPr>
          <w:rFonts w:ascii="Sylfaen" w:hAnsi="Sylfaen" w:cs="Sylfaen"/>
        </w:rPr>
        <w:t>დაკავშირებული</w:t>
      </w:r>
      <w:r w:rsidRPr="000A17E9">
        <w:rPr>
          <w:rFonts w:ascii="Sylfaen" w:hAnsi="Sylfaen"/>
        </w:rPr>
        <w:t xml:space="preserve"> </w:t>
      </w:r>
      <w:r w:rsidRPr="000A17E9">
        <w:rPr>
          <w:rFonts w:ascii="Sylfaen" w:hAnsi="Sylfaen" w:cs="Sylfaen"/>
        </w:rPr>
        <w:t>საოპერაციო</w:t>
      </w:r>
      <w:r w:rsidRPr="000A17E9">
        <w:rPr>
          <w:rFonts w:ascii="Sylfaen" w:hAnsi="Sylfaen"/>
        </w:rPr>
        <w:t xml:space="preserve">, </w:t>
      </w:r>
      <w:r w:rsidRPr="000A17E9">
        <w:rPr>
          <w:rFonts w:ascii="Sylfaen" w:hAnsi="Sylfaen" w:cs="Sylfaen"/>
        </w:rPr>
        <w:t>ადმინისტრაციული</w:t>
      </w:r>
      <w:r w:rsidRPr="000A17E9">
        <w:rPr>
          <w:rFonts w:ascii="Sylfaen" w:hAnsi="Sylfaen"/>
        </w:rPr>
        <w:t xml:space="preserve">, </w:t>
      </w:r>
      <w:r w:rsidRPr="000A17E9">
        <w:rPr>
          <w:rFonts w:ascii="Sylfaen" w:hAnsi="Sylfaen" w:cs="Sylfaen"/>
        </w:rPr>
        <w:t>ზედამხედველობისა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სხვადასხვა</w:t>
      </w:r>
      <w:r w:rsidRPr="000A17E9">
        <w:rPr>
          <w:rFonts w:ascii="Sylfaen" w:hAnsi="Sylfaen"/>
        </w:rPr>
        <w:t xml:space="preserve"> </w:t>
      </w:r>
      <w:r w:rsidRPr="000A17E9">
        <w:rPr>
          <w:rFonts w:ascii="Sylfaen" w:hAnsi="Sylfaen" w:cs="Sylfaen"/>
        </w:rPr>
        <w:t>საკონსულტაციო</w:t>
      </w:r>
      <w:r w:rsidRPr="000A17E9">
        <w:rPr>
          <w:rFonts w:ascii="Sylfaen" w:hAnsi="Sylfaen"/>
        </w:rPr>
        <w:t xml:space="preserve"> </w:t>
      </w:r>
      <w:r w:rsidRPr="000A17E9">
        <w:rPr>
          <w:rFonts w:ascii="Sylfaen" w:hAnsi="Sylfaen" w:cs="Sylfaen"/>
        </w:rPr>
        <w:t>მომსახურების</w:t>
      </w:r>
      <w:r w:rsidRPr="000A17E9">
        <w:rPr>
          <w:rFonts w:ascii="Sylfaen" w:hAnsi="Sylfaen"/>
        </w:rPr>
        <w:t xml:space="preserve"> </w:t>
      </w:r>
      <w:r w:rsidRPr="000A17E9">
        <w:rPr>
          <w:rFonts w:ascii="Sylfaen" w:hAnsi="Sylfaen" w:cs="Sylfaen"/>
        </w:rPr>
        <w:t>ხარჯების</w:t>
      </w:r>
      <w:r w:rsidRPr="000A17E9">
        <w:rPr>
          <w:rFonts w:ascii="Sylfaen" w:hAnsi="Sylfaen"/>
        </w:rPr>
        <w:t xml:space="preserve"> </w:t>
      </w:r>
      <w:r w:rsidRPr="000A17E9">
        <w:rPr>
          <w:rFonts w:ascii="Sylfaen" w:hAnsi="Sylfaen" w:cs="Sylfaen"/>
        </w:rPr>
        <w:t>დაფინანსება</w:t>
      </w:r>
      <w:r w:rsidRPr="000A17E9">
        <w:rPr>
          <w:rFonts w:ascii="Sylfaen" w:hAnsi="Sylfaen"/>
        </w:rPr>
        <w:t>.</w:t>
      </w:r>
    </w:p>
    <w:p w:rsidR="00B1417E" w:rsidRPr="000A17E9" w:rsidRDefault="00B1417E" w:rsidP="00B1417E">
      <w:pPr>
        <w:spacing w:after="0" w:line="240" w:lineRule="auto"/>
        <w:jc w:val="both"/>
        <w:rPr>
          <w:rFonts w:ascii="Sylfaen" w:hAnsi="Sylfaen" w:cs="Sylfaen"/>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3.4 სასისტემო მნიშვნელობის ელექტროგადამცემი ქსელის განვითარება (პროგრამული კოდი 24 14)</w:t>
      </w:r>
    </w:p>
    <w:p w:rsidR="00B1479E" w:rsidRPr="000A17E9" w:rsidRDefault="00B1479E" w:rsidP="00B1479E">
      <w:pPr>
        <w:spacing w:after="0" w:line="240" w:lineRule="auto"/>
        <w:jc w:val="both"/>
        <w:rPr>
          <w:rFonts w:ascii="Sylfaen" w:eastAsiaTheme="minorEastAsia" w:hAnsi="Sylfaen" w:cs="Sylfaen"/>
          <w:lang w:val="ka-GE"/>
        </w:rPr>
      </w:pPr>
    </w:p>
    <w:p w:rsidR="00B1479E" w:rsidRPr="000A17E9" w:rsidRDefault="00B1479E" w:rsidP="00B1479E">
      <w:pPr>
        <w:spacing w:after="0" w:line="240" w:lineRule="auto"/>
        <w:jc w:val="both"/>
        <w:rPr>
          <w:rFonts w:ascii="Sylfaen" w:hAnsi="Sylfaen"/>
        </w:rPr>
      </w:pPr>
      <w:r w:rsidRPr="000A17E9">
        <w:rPr>
          <w:rFonts w:ascii="Sylfaen" w:hAnsi="Sylfaen" w:cs="Sylfaen"/>
        </w:rPr>
        <w:t>პროგრამის</w:t>
      </w:r>
      <w:r w:rsidRPr="000A17E9">
        <w:rPr>
          <w:rFonts w:ascii="Sylfaen" w:hAnsi="Sylfaen"/>
        </w:rPr>
        <w:t xml:space="preserve"> </w:t>
      </w:r>
      <w:r w:rsidRPr="000A17E9">
        <w:rPr>
          <w:rFonts w:ascii="Sylfaen" w:hAnsi="Sylfaen" w:cs="Sylfaen"/>
        </w:rPr>
        <w:t>განმახორციელებელი</w:t>
      </w:r>
      <w:r w:rsidRPr="000A17E9">
        <w:rPr>
          <w:rFonts w:ascii="Sylfaen" w:hAnsi="Sylfaen"/>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pStyle w:val="ListParagraph"/>
        <w:spacing w:after="0" w:line="240" w:lineRule="auto"/>
        <w:ind w:left="0"/>
      </w:pPr>
      <w:r w:rsidRPr="000A17E9">
        <w:rPr>
          <w:lang w:val="ka-GE"/>
        </w:rPr>
        <w:t xml:space="preserve">დაგეგმილი </w:t>
      </w:r>
      <w:r w:rsidRPr="000A17E9">
        <w:t>საბოლოო შედეგები</w:t>
      </w:r>
    </w:p>
    <w:p w:rsidR="00B1479E" w:rsidRPr="000A17E9" w:rsidRDefault="00B1479E" w:rsidP="00786CCE">
      <w:pPr>
        <w:pStyle w:val="Normal0"/>
        <w:numPr>
          <w:ilvl w:val="0"/>
          <w:numId w:val="238"/>
        </w:numPr>
        <w:jc w:val="both"/>
        <w:rPr>
          <w:rFonts w:ascii="Sylfaen" w:eastAsia="Sylfaen" w:hAnsi="Sylfaen"/>
          <w:color w:val="000000"/>
          <w:sz w:val="22"/>
          <w:szCs w:val="22"/>
        </w:rPr>
      </w:pPr>
      <w:r w:rsidRPr="000A17E9">
        <w:rPr>
          <w:rFonts w:ascii="Sylfaen" w:eastAsia="Sylfaen" w:hAnsi="Sylfaen"/>
          <w:color w:val="000000"/>
          <w:sz w:val="22"/>
          <w:szCs w:val="22"/>
        </w:rPr>
        <w:t>სისტემის მდგრადობა და გაზრდილი საექსპორტო პოტენციალი;</w:t>
      </w:r>
    </w:p>
    <w:p w:rsidR="00B1479E" w:rsidRPr="000A17E9" w:rsidRDefault="00B1479E" w:rsidP="00786CCE">
      <w:pPr>
        <w:pStyle w:val="Normal0"/>
        <w:numPr>
          <w:ilvl w:val="0"/>
          <w:numId w:val="238"/>
        </w:numPr>
        <w:jc w:val="both"/>
        <w:rPr>
          <w:rFonts w:ascii="Sylfaen" w:eastAsia="Sylfaen" w:hAnsi="Sylfaen"/>
          <w:color w:val="000000"/>
          <w:sz w:val="22"/>
          <w:szCs w:val="22"/>
        </w:rPr>
      </w:pPr>
      <w:r w:rsidRPr="000A17E9">
        <w:rPr>
          <w:rFonts w:ascii="Sylfaen" w:eastAsia="Sylfaen" w:hAnsi="Sylfaen"/>
          <w:color w:val="000000"/>
          <w:sz w:val="22"/>
          <w:szCs w:val="22"/>
        </w:rPr>
        <w:t>მეზობელ ქვეყნებთან ელექტროენერგიის გაზრდილი გამტარუნარიანობა;</w:t>
      </w:r>
    </w:p>
    <w:p w:rsidR="00B1479E" w:rsidRPr="000A17E9" w:rsidRDefault="00B1479E" w:rsidP="00786CCE">
      <w:pPr>
        <w:pStyle w:val="Normal0"/>
        <w:numPr>
          <w:ilvl w:val="0"/>
          <w:numId w:val="238"/>
        </w:numPr>
        <w:jc w:val="both"/>
        <w:rPr>
          <w:rFonts w:ascii="Sylfaen" w:eastAsia="Sylfaen" w:hAnsi="Sylfaen"/>
          <w:color w:val="000000"/>
          <w:sz w:val="22"/>
          <w:szCs w:val="22"/>
        </w:rPr>
      </w:pPr>
      <w:r w:rsidRPr="000A17E9">
        <w:rPr>
          <w:rFonts w:ascii="Sylfaen" w:eastAsia="Sylfaen" w:hAnsi="Sylfaen"/>
          <w:color w:val="000000"/>
          <w:sz w:val="22"/>
          <w:szCs w:val="22"/>
        </w:rPr>
        <w:t>500 კვ მაგისტრალი - ენგური/ზესტაფონი/ახალციხე (ეგხ „იმერეთი“ და ეგხ „ზეკარი“) და 500 კვ ძაბვის ხაზის „კავკასიონის” (საქართველო-რუსეთი) დარეზერვება;</w:t>
      </w:r>
    </w:p>
    <w:p w:rsidR="00B1479E" w:rsidRPr="000A17E9" w:rsidRDefault="00B1479E" w:rsidP="00786CCE">
      <w:pPr>
        <w:pStyle w:val="Normal0"/>
        <w:numPr>
          <w:ilvl w:val="0"/>
          <w:numId w:val="238"/>
        </w:numPr>
        <w:jc w:val="both"/>
        <w:rPr>
          <w:rFonts w:ascii="Sylfaen" w:eastAsia="Sylfaen" w:hAnsi="Sylfaen"/>
          <w:color w:val="000000"/>
          <w:sz w:val="22"/>
          <w:szCs w:val="22"/>
        </w:rPr>
      </w:pPr>
      <w:r w:rsidRPr="000A17E9">
        <w:rPr>
          <w:rFonts w:ascii="Sylfaen" w:eastAsia="Sylfaen" w:hAnsi="Sylfaen"/>
          <w:color w:val="000000"/>
          <w:sz w:val="22"/>
          <w:szCs w:val="22"/>
        </w:rPr>
        <w:t>ხუდონი/ენგურის კვანძიდან სიმძლავრის გატანის უსაფრთხოების ამაღლება თურქეთსა და საქართველოს აღმოსავლეთ რეგიონისკენ (სომხეთისკენ) და რუსეთიდან და ენგურის კვანძიდან თურქეთისკენ;</w:t>
      </w:r>
    </w:p>
    <w:p w:rsidR="00B1479E" w:rsidRPr="000A17E9" w:rsidRDefault="00B1479E" w:rsidP="00786CCE">
      <w:pPr>
        <w:pStyle w:val="Normal0"/>
        <w:numPr>
          <w:ilvl w:val="0"/>
          <w:numId w:val="238"/>
        </w:numPr>
        <w:jc w:val="both"/>
        <w:rPr>
          <w:rFonts w:ascii="Sylfaen" w:eastAsia="Sylfaen" w:hAnsi="Sylfaen"/>
          <w:color w:val="000000"/>
          <w:sz w:val="22"/>
          <w:szCs w:val="22"/>
        </w:rPr>
      </w:pPr>
      <w:r w:rsidRPr="000A17E9">
        <w:rPr>
          <w:rFonts w:ascii="Sylfaen" w:eastAsia="Sylfaen" w:hAnsi="Sylfaen"/>
          <w:color w:val="000000"/>
          <w:sz w:val="22"/>
          <w:szCs w:val="22"/>
        </w:rPr>
        <w:t>აფხაზეთის, სამეგრელოს, აჭარისა და გურიის ელექტრომომარაგების საიმედოობის ამაღლება;</w:t>
      </w:r>
    </w:p>
    <w:p w:rsidR="00B1479E" w:rsidRPr="000A17E9" w:rsidRDefault="00B1479E" w:rsidP="00786CCE">
      <w:pPr>
        <w:numPr>
          <w:ilvl w:val="0"/>
          <w:numId w:val="238"/>
        </w:numPr>
        <w:spacing w:after="0" w:line="240" w:lineRule="auto"/>
        <w:jc w:val="both"/>
        <w:rPr>
          <w:rFonts w:ascii="Sylfaen" w:eastAsiaTheme="minorEastAsia" w:hAnsi="Sylfaen" w:cs="Sylfaen"/>
        </w:rPr>
      </w:pPr>
      <w:r w:rsidRPr="000A17E9">
        <w:rPr>
          <w:rFonts w:ascii="Sylfaen" w:eastAsia="Sylfaen" w:hAnsi="Sylfaen"/>
          <w:color w:val="000000"/>
        </w:rPr>
        <w:t>პერსპექტიული ჰესების სიმძლავრის უსაფრთხო ევაკუაცია: კახეთის რეგიონში პერსპექტიული ჰესების, მესტიის რეგიონის ჰესების, მდ. თერგის პერსპექტიული ჰესების, მდინარე ნენსკრას შენაკადების და ნენსკრაჰესის, ხუდონჰესის, ცხენისწყლის კასკადის ჰესების და ხელედულაჰესის, აჭარა-გურიის რეგიონის პერსპექტიული ჰესების, მდინარე რიონის ქვემო ზონის (ვარციხის კასკადის) ჰესების სიმძლავრეების ქსელში ინტეგრირება და ტრანზიტი მომხმარებლებისკენ.</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olor w:val="000000"/>
          <w:lang w:val="ka-GE"/>
        </w:rPr>
      </w:pPr>
      <w:r w:rsidRPr="000A17E9">
        <w:rPr>
          <w:rFonts w:ascii="Sylfaen" w:hAnsi="Sylfaen"/>
          <w:color w:val="000000"/>
          <w:lang w:val="ka-GE"/>
        </w:rPr>
        <w:t xml:space="preserve">მიღწეული საბოლოო შედეგები </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დასრულდა 220კვ „ახალციხე-ბათუმი"-ს კონტრაქტი, თუმცა პროექტის მიზნების მისაღწევად ასევე უნდა დასრულდეს სხალთას მონაკვეთის მშენებლობა, რომლის დასრულება დაგეგმილია 2023 წელს.</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„ახალციხე-ბათუმი", „ქსანი-სტეფანწმინდა“ და „ჯვარი ხორგა“ ელექტროგადამცემი ხაზების მიმდინარე მშენებლობები;</w:t>
      </w: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eastAsia="Sylfaen" w:hAnsi="Sylfaen"/>
          <w:color w:val="000000"/>
        </w:rPr>
        <w:br/>
        <w:t>მიზნობრივი მაჩვენებელი - დასრულებული ახალი ელექტროგადამცემი ხაზების მშენებლობები: 220 კვ. „ახალციხე</w:t>
      </w:r>
      <w:r w:rsidRPr="000A17E9">
        <w:rPr>
          <w:rFonts w:ascii="Sylfaen" w:eastAsia="Sylfaen" w:hAnsi="Sylfaen"/>
          <w:color w:val="000000"/>
          <w:lang w:val="ka-GE"/>
        </w:rPr>
        <w:t xml:space="preserve"> </w:t>
      </w:r>
      <w:r w:rsidRPr="000A17E9">
        <w:rPr>
          <w:rFonts w:ascii="Sylfaen" w:eastAsia="Sylfaen" w:hAnsi="Sylfaen"/>
          <w:color w:val="000000"/>
        </w:rPr>
        <w:t xml:space="preserve">- ბათუმი" - დასრულდება 2021 წ.; „ლაჯანური - წყალტუბო“ მშენებლობის დასრულება - 2022წ..ტესტირება და ექსპლუატაციაში მიღება - 2023წწ; ახალი 110 კვ ეგხ „ოზურგეთი - ზოტიჰესი" და ახალი ქ/ს „ოზურგეთის“ მშენებლობის დასრულება - 2021-2023წწ. ტესტირება და ექსპლუატაციაში მიღება - 2023წ.; ახალი ხაზები: „ახმეტა - თელავი - წინანდალი - მუკუზანი - გურჯაანი" და რეაბილიტირებული ქვესადგურები - 2021წ. ტესტირება და ექსპლუატაციაში მიღება - 2022წ; „ნენსკრა - მესტია", „წყალტუბო - ნამახვანი - ტვიში - ლაჯანური" და ახალი ქ/ს ნენსკრას მშენებლობის დასრულება და ქ/ს წყალტუბოს გაფართოება - 2022-2025წწ. ტესტირება და ექსპლუატაციაში მიღება - 2026წ; </w:t>
      </w:r>
      <w:r w:rsidRPr="000A17E9">
        <w:rPr>
          <w:rFonts w:ascii="Sylfaen" w:eastAsia="Sylfaen" w:hAnsi="Sylfaen"/>
          <w:color w:val="000000"/>
        </w:rPr>
        <w:br/>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hAnsi="Sylfaen" w:cs="Sylfaen"/>
          <w:lang w:val="ka-GE"/>
        </w:rPr>
        <w:t xml:space="preserve">მიღწეული საბოლოო შედეგის შეფასების ინდიკატორი - 2021 წელს გამოსწორდა </w:t>
      </w:r>
      <w:r w:rsidRPr="000A17E9">
        <w:rPr>
          <w:rFonts w:ascii="Sylfaen" w:eastAsia="Sylfaen" w:hAnsi="Sylfaen"/>
          <w:color w:val="000000"/>
        </w:rPr>
        <w:t>500 კვ „ქსანი - სტეფანწმინდა“</w:t>
      </w:r>
      <w:r w:rsidRPr="000A17E9">
        <w:rPr>
          <w:rFonts w:ascii="Sylfaen" w:eastAsia="Sylfaen" w:hAnsi="Sylfaen"/>
          <w:color w:val="000000"/>
          <w:lang w:val="ka-GE"/>
        </w:rPr>
        <w:t>-ს მშენებლობისას გამოვლენილი ყველა ხარვეზი;</w:t>
      </w:r>
    </w:p>
    <w:p w:rsidR="00B1479E" w:rsidRPr="000A17E9" w:rsidRDefault="00B1479E" w:rsidP="00B1479E">
      <w:pPr>
        <w:spacing w:after="0" w:line="240" w:lineRule="auto"/>
        <w:jc w:val="both"/>
        <w:rPr>
          <w:rFonts w:ascii="Sylfaen" w:eastAsiaTheme="minorEastAsia" w:hAnsi="Sylfaen" w:cs="Sylfaen"/>
          <w:lang w:val="ka-GE"/>
        </w:rPr>
      </w:pPr>
    </w:p>
    <w:p w:rsidR="00B1479E" w:rsidRPr="000A17E9" w:rsidRDefault="00B1479E" w:rsidP="00B1479E">
      <w:pPr>
        <w:spacing w:after="0" w:line="240" w:lineRule="auto"/>
        <w:jc w:val="both"/>
        <w:rPr>
          <w:rFonts w:ascii="Sylfaen" w:hAnsi="Sylfaen" w:cs="AcadNusx"/>
          <w:color w:val="000000" w:themeColor="text1"/>
          <w:lang w:val="ka-GE"/>
        </w:rPr>
      </w:pPr>
      <w:r w:rsidRPr="000A17E9">
        <w:rPr>
          <w:rFonts w:ascii="Sylfaen" w:hAnsi="Sylfaen" w:cs="Calibri"/>
          <w:color w:val="000000" w:themeColor="text1"/>
          <w:lang w:val="ka-GE"/>
        </w:rPr>
        <w:t xml:space="preserve">ცდომილების მაჩვენებელი - </w:t>
      </w:r>
      <w:r w:rsidRPr="000A17E9">
        <w:rPr>
          <w:rFonts w:ascii="Sylfaen" w:hAnsi="Sylfaen" w:cs="AcadNusx"/>
          <w:color w:val="000000" w:themeColor="text1"/>
          <w:lang w:val="ka-GE"/>
        </w:rPr>
        <w:t>ეგხ</w:t>
      </w:r>
      <w:r w:rsidRPr="000A17E9">
        <w:rPr>
          <w:rFonts w:ascii="Sylfaen" w:hAnsi="Sylfaen" w:cs="AcadNusx"/>
          <w:color w:val="000000" w:themeColor="text1"/>
        </w:rPr>
        <w:t>-</w:t>
      </w:r>
      <w:r w:rsidRPr="000A17E9">
        <w:rPr>
          <w:rFonts w:ascii="Sylfaen" w:hAnsi="Sylfaen" w:cs="AcadNusx"/>
          <w:color w:val="000000" w:themeColor="text1"/>
          <w:lang w:val="ka-GE"/>
        </w:rPr>
        <w:t xml:space="preserve">ის „ახალციხე ბათუმი" - ის 40 კმ მონაკვეთის (სხალთა) დასრულების ვადის გახანგძლივების მიზეზია წინა კონტრაქტორთან მიმდინარე ხანგრძლივი დავის პროცესი, რომელის გადაწყვეტა მოხერხდა 2021 წლის მეორე ნახევარში. </w:t>
      </w:r>
      <w:r w:rsidRPr="000A17E9">
        <w:rPr>
          <w:rFonts w:ascii="Sylfaen" w:eastAsia="Sylfaen" w:hAnsi="Sylfaen" w:cs="Sylfaen"/>
          <w:color w:val="000000" w:themeColor="text1"/>
          <w:lang w:val="ka-GE"/>
        </w:rPr>
        <w:t xml:space="preserve">გამოცხადდა ახალი საერთაშორისო ტენდერი, რის შედეგად შეირჩა ახალი კონტრაქტორი (Bozlar Yapi, თურქეთი) და გაფორმდა „ადიგენი-შუახევი“-ს 220 კვ ეგხ მშენებლობის (ე.წ. სხალთის მონაკვეთი, „ახალციხე-ბათუმის“ პროექტიდან ამორიცხული) ხელშეკრულება. </w:t>
      </w:r>
      <w:r w:rsidRPr="000A17E9">
        <w:rPr>
          <w:rFonts w:ascii="Sylfaen" w:hAnsi="Sylfaen" w:cs="AcadNusx"/>
          <w:color w:val="000000" w:themeColor="text1"/>
          <w:lang w:val="ka-GE"/>
        </w:rPr>
        <w:t>ადიგენი-შუახევის 39 კმ-იანი მონაკვეთის მშენებლობის პროექტის დასრულება იგეგმება 2023 წლის პირველ ნახევარში</w:t>
      </w:r>
      <w:r w:rsidRPr="000A17E9">
        <w:rPr>
          <w:rFonts w:ascii="Sylfaen" w:hAnsi="Sylfaen" w:cs="AcadNusx"/>
          <w:color w:val="000000" w:themeColor="text1"/>
        </w:rPr>
        <w:t>;</w:t>
      </w:r>
    </w:p>
    <w:p w:rsidR="00B1479E" w:rsidRPr="000A17E9" w:rsidRDefault="00B1479E" w:rsidP="00B1479E">
      <w:pPr>
        <w:spacing w:after="0" w:line="240" w:lineRule="auto"/>
        <w:jc w:val="both"/>
        <w:rPr>
          <w:rFonts w:ascii="Sylfaen" w:hAnsi="Sylfaen" w:cs="AcadNusx"/>
          <w:color w:val="000000" w:themeColor="text1"/>
          <w:lang w:val="ka-GE"/>
        </w:rPr>
      </w:pPr>
    </w:p>
    <w:p w:rsidR="00B1479E" w:rsidRPr="000A17E9" w:rsidRDefault="00B1479E" w:rsidP="00B1479E">
      <w:pPr>
        <w:spacing w:after="0" w:line="240" w:lineRule="auto"/>
        <w:jc w:val="both"/>
        <w:rPr>
          <w:rFonts w:ascii="Sylfaen" w:hAnsi="Sylfaen"/>
          <w:color w:val="000000" w:themeColor="text1"/>
          <w:lang w:val="ka-GE"/>
        </w:rPr>
      </w:pPr>
      <w:r w:rsidRPr="000A17E9">
        <w:rPr>
          <w:rFonts w:ascii="Sylfaen" w:hAnsi="Sylfaen"/>
          <w:color w:val="000000" w:themeColor="text1"/>
        </w:rPr>
        <w:t>გურიის პროქტის დასრულება ვერ მოხდა 2021 წელს, რადგან გახანგ</w:t>
      </w:r>
      <w:r w:rsidRPr="000A17E9">
        <w:rPr>
          <w:rFonts w:ascii="Sylfaen" w:hAnsi="Sylfaen"/>
          <w:color w:val="000000" w:themeColor="text1"/>
          <w:lang w:val="ka-GE"/>
        </w:rPr>
        <w:t>ძლივდა სატენდერო პროცედურები, (</w:t>
      </w:r>
      <w:r w:rsidRPr="000A17E9">
        <w:rPr>
          <w:rFonts w:ascii="Sylfaen" w:hAnsi="Sylfaen" w:cs="Calibri"/>
          <w:color w:val="000000" w:themeColor="text1"/>
        </w:rPr>
        <w:t xml:space="preserve">ახალი კორონავირუსის (COVID19) </w:t>
      </w:r>
      <w:r w:rsidRPr="000A17E9">
        <w:rPr>
          <w:rFonts w:ascii="Sylfaen" w:hAnsi="Sylfaen" w:cs="Calibri"/>
          <w:color w:val="000000" w:themeColor="text1"/>
          <w:lang w:val="ka-GE"/>
        </w:rPr>
        <w:t>პანდემიიდან გამომდინარე)</w:t>
      </w:r>
      <w:r w:rsidRPr="000A17E9">
        <w:rPr>
          <w:rFonts w:ascii="Sylfaen" w:hAnsi="Sylfaen"/>
          <w:color w:val="000000" w:themeColor="text1"/>
          <w:lang w:val="ka-GE"/>
        </w:rPr>
        <w:t>, სატენდერო ვადები, შეფასების ანგარიშის შეთანხმებები. პროექტის დასრულება იგეგმება 2023 წელს</w:t>
      </w:r>
      <w:r w:rsidRPr="000A17E9">
        <w:rPr>
          <w:rFonts w:ascii="Sylfaen" w:hAnsi="Sylfaen"/>
          <w:color w:val="000000" w:themeColor="text1"/>
        </w:rPr>
        <w:t>;</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olor w:val="000000" w:themeColor="text1"/>
          <w:lang w:val="ka-GE"/>
        </w:rPr>
      </w:pPr>
      <w:r w:rsidRPr="000A17E9">
        <w:rPr>
          <w:rFonts w:ascii="Sylfaen" w:hAnsi="Sylfaen"/>
          <w:color w:val="000000" w:themeColor="text1"/>
          <w:lang w:val="ka-GE"/>
        </w:rPr>
        <w:t>კახეთის პროექტის შემთხვევაში მთლიანად შეიცვალა არჩეული მიმართულება, ახალი ხაზი გაივლის „ჟინვალი-გურჯაანის“ მიმართულებით და გვერდს აუვლის ახმეტის, წინანდალისა და მუკუზანის ქვესადგურებს. აღნიშნული გადაწყვეტიება მიღებული იქნა სოციალური საკითხების გათვალისწინებით,  არსებული ხაზი (რომლის რეაბილიტაციაც და განახლება იგეგმებოდა) გადის მოსახლეობაში და იმავე ტრასის გამოყენება ფაქტიურად შეუძლებელია. მიმდინარეობს საერთაშრისო კონსულტანტების მუშაობა  ალტერნატიული მარშუტის შესწავლაზე და განახლებული სატენდერო დოკუმენტების მომზადებაზე. სამშენებლო კონტრაქტების გაფორმება მოხდება სავარაუდოდ 2023 წლისათვის.</w:t>
      </w:r>
    </w:p>
    <w:p w:rsidR="00B1479E" w:rsidRPr="000A17E9" w:rsidRDefault="00B1479E" w:rsidP="00B1479E">
      <w:pPr>
        <w:spacing w:after="0" w:line="240" w:lineRule="auto"/>
        <w:jc w:val="both"/>
        <w:rPr>
          <w:rFonts w:ascii="Sylfaen" w:hAnsi="Sylfaen"/>
          <w:color w:val="FF0000"/>
        </w:rPr>
      </w:pPr>
    </w:p>
    <w:p w:rsidR="00B1479E" w:rsidRPr="000A17E9" w:rsidRDefault="00B1479E" w:rsidP="00B1479E">
      <w:pPr>
        <w:spacing w:after="0" w:line="240" w:lineRule="auto"/>
        <w:jc w:val="both"/>
        <w:rPr>
          <w:rFonts w:ascii="Sylfaen" w:hAnsi="Sylfaen"/>
        </w:rPr>
      </w:pPr>
    </w:p>
    <w:p w:rsidR="00B1479E" w:rsidRPr="000A17E9" w:rsidRDefault="00B1479E" w:rsidP="00B1479E">
      <w:pPr>
        <w:pStyle w:val="Heading4"/>
        <w:spacing w:before="0" w:line="240" w:lineRule="auto"/>
        <w:jc w:val="both"/>
        <w:rPr>
          <w:rFonts w:ascii="Sylfaen" w:hAnsi="Sylfaen"/>
          <w:i w:val="0"/>
        </w:rPr>
      </w:pPr>
      <w:r w:rsidRPr="000A17E9">
        <w:rPr>
          <w:rFonts w:ascii="Sylfaen" w:hAnsi="Sylfaen"/>
          <w:i w:val="0"/>
        </w:rPr>
        <w:t>3.4.1 ელექტროგადამცემი ქსელის გაძლიერების პროექტი (პროგრამული კოდი 24 14 01)</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2"/>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აქტიურ ფაზაში იქნება 220 კვ. ეგხ ,,ახალციხე- ბათუმი" - ის ხაზის სხალთის მონაკვეთის მშენებლობა.</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2021 წელს გადაწყდა დავა კონტრაქტორ კომპანიასთან KEC International Limited; </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ხელი მოეწერა ადიგენი-შუახევის 39 კმ-იანი მონაკვეთის (სხალთის) მშენებლობაზე.</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cs="Sylfaen"/>
          <w:lang w:val="ka-GE"/>
        </w:rPr>
        <w:t>1. საბაზისო</w:t>
      </w:r>
      <w:r w:rsidRPr="000A17E9">
        <w:rPr>
          <w:rFonts w:ascii="Sylfaen" w:eastAsia="Sylfaen" w:hAnsi="Sylfaen"/>
          <w:lang w:val="ka-GE"/>
        </w:rPr>
        <w:t xml:space="preserve"> </w:t>
      </w:r>
      <w:r w:rsidRPr="000A17E9">
        <w:rPr>
          <w:rFonts w:ascii="Sylfaen" w:eastAsia="Sylfaen" w:hAnsi="Sylfaen" w:cs="Sylfaen"/>
          <w:lang w:val="ka-GE"/>
        </w:rPr>
        <w:t>მაჩვენებელი</w:t>
      </w:r>
      <w:r w:rsidRPr="000A17E9">
        <w:rPr>
          <w:rFonts w:ascii="Sylfaen" w:eastAsia="Sylfaen" w:hAnsi="Sylfaen"/>
          <w:lang w:val="ka-GE"/>
        </w:rPr>
        <w:t xml:space="preserve"> - 2020 </w:t>
      </w:r>
      <w:r w:rsidRPr="000A17E9">
        <w:rPr>
          <w:rFonts w:ascii="Sylfaen" w:eastAsia="Sylfaen" w:hAnsi="Sylfaen" w:cs="Sylfaen"/>
          <w:lang w:val="ka-GE"/>
        </w:rPr>
        <w:t>წლის</w:t>
      </w:r>
      <w:r w:rsidRPr="000A17E9">
        <w:rPr>
          <w:rFonts w:ascii="Sylfaen" w:eastAsia="Sylfaen" w:hAnsi="Sylfaen"/>
          <w:lang w:val="ka-GE"/>
        </w:rPr>
        <w:t xml:space="preserve"> </w:t>
      </w:r>
      <w:r w:rsidRPr="000A17E9">
        <w:rPr>
          <w:rFonts w:ascii="Sylfaen" w:eastAsia="Sylfaen" w:hAnsi="Sylfaen" w:cs="Sylfaen"/>
          <w:lang w:val="ka-GE"/>
        </w:rPr>
        <w:t>ბოლოსთვის</w:t>
      </w:r>
      <w:r w:rsidRPr="000A17E9">
        <w:rPr>
          <w:rFonts w:ascii="Sylfaen" w:eastAsia="Sylfaen" w:hAnsi="Sylfaen"/>
          <w:lang w:val="ka-GE"/>
        </w:rPr>
        <w:t xml:space="preserve"> </w:t>
      </w:r>
      <w:r w:rsidRPr="000A17E9">
        <w:rPr>
          <w:rFonts w:ascii="Sylfaen" w:eastAsia="Sylfaen" w:hAnsi="Sylfaen" w:cs="Sylfaen"/>
          <w:lang w:val="ka-GE"/>
        </w:rPr>
        <w:t>დასრულდება</w:t>
      </w:r>
      <w:r w:rsidRPr="000A17E9">
        <w:rPr>
          <w:rFonts w:ascii="Sylfaen" w:eastAsia="Sylfaen" w:hAnsi="Sylfaen"/>
          <w:lang w:val="ka-GE"/>
        </w:rPr>
        <w:t xml:space="preserve"> </w:t>
      </w:r>
      <w:r w:rsidRPr="000A17E9">
        <w:rPr>
          <w:rFonts w:ascii="Sylfaen" w:eastAsia="Sylfaen" w:hAnsi="Sylfaen" w:cs="Sylfaen"/>
          <w:lang w:val="ka-GE"/>
        </w:rPr>
        <w:t>ფაზა</w:t>
      </w:r>
      <w:r w:rsidRPr="000A17E9">
        <w:rPr>
          <w:rFonts w:ascii="Sylfaen" w:eastAsia="Sylfaen" w:hAnsi="Sylfaen"/>
          <w:lang w:val="ka-GE"/>
        </w:rPr>
        <w:t xml:space="preserve"> 2 </w:t>
      </w:r>
      <w:r w:rsidRPr="000A17E9">
        <w:rPr>
          <w:rFonts w:ascii="Sylfaen" w:eastAsia="Sylfaen" w:hAnsi="Sylfaen" w:cs="Sylfaen"/>
          <w:lang w:val="ka-GE"/>
        </w:rPr>
        <w:t>ეგხ</w:t>
      </w:r>
      <w:r w:rsidRPr="000A17E9">
        <w:rPr>
          <w:rFonts w:ascii="Sylfaen" w:eastAsia="Sylfaen" w:hAnsi="Sylfaen"/>
          <w:lang w:val="ka-GE"/>
        </w:rPr>
        <w:t xml:space="preserve"> "</w:t>
      </w:r>
      <w:r w:rsidRPr="000A17E9">
        <w:rPr>
          <w:rFonts w:ascii="Sylfaen" w:eastAsia="Sylfaen" w:hAnsi="Sylfaen" w:cs="Sylfaen"/>
          <w:lang w:val="ka-GE"/>
        </w:rPr>
        <w:t>შუახევი</w:t>
      </w:r>
      <w:r w:rsidRPr="000A17E9">
        <w:rPr>
          <w:rFonts w:ascii="Sylfaen" w:eastAsia="Sylfaen" w:hAnsi="Sylfaen"/>
          <w:lang w:val="ka-GE"/>
        </w:rPr>
        <w:t xml:space="preserve"> - </w:t>
      </w:r>
      <w:r w:rsidRPr="000A17E9">
        <w:rPr>
          <w:rFonts w:ascii="Sylfaen" w:eastAsia="Sylfaen" w:hAnsi="Sylfaen" w:cs="Sylfaen"/>
          <w:lang w:val="ka-GE"/>
        </w:rPr>
        <w:t>ახალციხე</w:t>
      </w:r>
      <w:r w:rsidRPr="000A17E9">
        <w:rPr>
          <w:rFonts w:ascii="Sylfaen" w:eastAsia="Sylfaen" w:hAnsi="Sylfaen"/>
          <w:lang w:val="ka-GE"/>
        </w:rPr>
        <w:t xml:space="preserve">" </w:t>
      </w:r>
      <w:r w:rsidRPr="000A17E9">
        <w:rPr>
          <w:rFonts w:ascii="Sylfaen" w:eastAsia="Sylfaen" w:hAnsi="Sylfaen" w:cs="Sylfaen"/>
          <w:lang w:val="ka-GE"/>
        </w:rPr>
        <w:t>მშენებლობა</w:t>
      </w:r>
      <w:r w:rsidRPr="000A17E9">
        <w:rPr>
          <w:rFonts w:ascii="Sylfaen" w:eastAsia="Sylfaen" w:hAnsi="Sylfaen"/>
          <w:lang w:val="ka-GE"/>
        </w:rPr>
        <w:t xml:space="preserve"> </w:t>
      </w:r>
      <w:r w:rsidRPr="000A17E9">
        <w:rPr>
          <w:rFonts w:ascii="Sylfaen" w:eastAsia="Sylfaen" w:hAnsi="Sylfaen" w:cs="Sylfaen"/>
          <w:lang w:val="ka-GE"/>
        </w:rPr>
        <w:t>და</w:t>
      </w:r>
      <w:r w:rsidRPr="000A17E9">
        <w:rPr>
          <w:rFonts w:ascii="Sylfaen" w:eastAsia="Sylfaen" w:hAnsi="Sylfaen"/>
          <w:lang w:val="ka-GE"/>
        </w:rPr>
        <w:t xml:space="preserve"> </w:t>
      </w:r>
      <w:r w:rsidRPr="000A17E9">
        <w:rPr>
          <w:rFonts w:ascii="Sylfaen" w:eastAsia="Sylfaen" w:hAnsi="Sylfaen" w:cs="Sylfaen"/>
          <w:lang w:val="ka-GE"/>
        </w:rPr>
        <w:t>განხორციელების</w:t>
      </w:r>
      <w:r w:rsidRPr="000A17E9">
        <w:rPr>
          <w:rFonts w:ascii="Sylfaen" w:eastAsia="Sylfaen" w:hAnsi="Sylfaen"/>
          <w:lang w:val="ka-GE"/>
        </w:rPr>
        <w:t xml:space="preserve"> </w:t>
      </w:r>
      <w:r w:rsidRPr="000A17E9">
        <w:rPr>
          <w:rFonts w:ascii="Sylfaen" w:eastAsia="Sylfaen" w:hAnsi="Sylfaen" w:cs="Sylfaen"/>
          <w:lang w:val="ka-GE"/>
        </w:rPr>
        <w:t>ეტაპზე</w:t>
      </w:r>
      <w:r w:rsidRPr="000A17E9">
        <w:rPr>
          <w:rFonts w:ascii="Sylfaen" w:eastAsia="Sylfaen" w:hAnsi="Sylfaen"/>
          <w:lang w:val="ka-GE"/>
        </w:rPr>
        <w:t xml:space="preserve"> </w:t>
      </w:r>
      <w:r w:rsidRPr="000A17E9">
        <w:rPr>
          <w:rFonts w:ascii="Sylfaen" w:eastAsia="Sylfaen" w:hAnsi="Sylfaen" w:cs="Sylfaen"/>
          <w:lang w:val="ka-GE"/>
        </w:rPr>
        <w:t>იქნება</w:t>
      </w:r>
      <w:r w:rsidRPr="000A17E9">
        <w:rPr>
          <w:rFonts w:ascii="Sylfaen" w:eastAsia="Sylfaen" w:hAnsi="Sylfaen"/>
          <w:lang w:val="ka-GE"/>
        </w:rPr>
        <w:t xml:space="preserve"> SCADA/EMS </w:t>
      </w:r>
      <w:r w:rsidRPr="000A17E9">
        <w:rPr>
          <w:rFonts w:ascii="Sylfaen" w:eastAsia="Sylfaen" w:hAnsi="Sylfaen" w:cs="Sylfaen"/>
          <w:lang w:val="ka-GE"/>
        </w:rPr>
        <w:t>სისტემის</w:t>
      </w:r>
      <w:r w:rsidRPr="000A17E9">
        <w:rPr>
          <w:rFonts w:ascii="Sylfaen" w:eastAsia="Sylfaen" w:hAnsi="Sylfaen"/>
          <w:lang w:val="ka-GE"/>
        </w:rPr>
        <w:t xml:space="preserve"> </w:t>
      </w:r>
      <w:r w:rsidRPr="000A17E9">
        <w:rPr>
          <w:rFonts w:ascii="Sylfaen" w:eastAsia="Sylfaen" w:hAnsi="Sylfaen" w:cs="Sylfaen"/>
          <w:lang w:val="ka-GE"/>
        </w:rPr>
        <w:t>პროექტი</w:t>
      </w:r>
      <w:r w:rsidRPr="000A17E9">
        <w:rPr>
          <w:rFonts w:ascii="Sylfaen" w:eastAsia="Sylfaen" w:hAnsi="Sylfaen"/>
          <w:lang w:val="ka-GE"/>
        </w:rPr>
        <w:t>;</w:t>
      </w: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lang w:val="ka-GE"/>
        </w:rPr>
        <w:t xml:space="preserve"> </w:t>
      </w:r>
      <w:r w:rsidRPr="000A17E9">
        <w:rPr>
          <w:rFonts w:ascii="Sylfaen" w:eastAsia="Sylfaen" w:hAnsi="Sylfaen"/>
          <w:lang w:val="ka-GE"/>
        </w:rPr>
        <w:br/>
      </w:r>
      <w:r w:rsidRPr="000A17E9">
        <w:rPr>
          <w:rFonts w:ascii="Sylfaen" w:eastAsia="Sylfaen" w:hAnsi="Sylfaen" w:cs="Sylfaen"/>
          <w:color w:val="000000" w:themeColor="text1"/>
          <w:lang w:val="ka-GE"/>
        </w:rPr>
        <w:t>მიზნობრივი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მაჩვენებელი</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ახალი</w:t>
      </w:r>
      <w:r w:rsidRPr="000A17E9">
        <w:rPr>
          <w:rFonts w:ascii="Sylfaen" w:eastAsia="Sylfaen" w:hAnsi="Sylfaen"/>
          <w:color w:val="000000" w:themeColor="text1"/>
          <w:lang w:val="ka-GE"/>
        </w:rPr>
        <w:t xml:space="preserve"> 220 </w:t>
      </w:r>
      <w:r w:rsidRPr="000A17E9">
        <w:rPr>
          <w:rFonts w:ascii="Sylfaen" w:eastAsia="Sylfaen" w:hAnsi="Sylfaen" w:cs="Sylfaen"/>
          <w:color w:val="000000" w:themeColor="text1"/>
          <w:lang w:val="ka-GE"/>
        </w:rPr>
        <w:t>კვ</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ეგხ</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ახალციხე</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ბათუმი</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ხაზის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სხალთის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მონაკვეთის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მშენებლობა</w:t>
      </w:r>
      <w:r w:rsidRPr="000A17E9">
        <w:rPr>
          <w:rFonts w:ascii="Sylfaen" w:eastAsia="Sylfaen" w:hAnsi="Sylfaen"/>
          <w:color w:val="000000" w:themeColor="text1"/>
          <w:lang w:val="ka-GE"/>
        </w:rPr>
        <w:t xml:space="preserve"> - 2021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ახალი</w:t>
      </w:r>
      <w:r w:rsidRPr="000A17E9">
        <w:rPr>
          <w:rFonts w:ascii="Sylfaen" w:eastAsia="Sylfaen" w:hAnsi="Sylfaen"/>
          <w:color w:val="000000" w:themeColor="text1"/>
          <w:lang w:val="ka-GE"/>
        </w:rPr>
        <w:t xml:space="preserve"> 220 </w:t>
      </w:r>
      <w:r w:rsidRPr="000A17E9">
        <w:rPr>
          <w:rFonts w:ascii="Sylfaen" w:eastAsia="Sylfaen" w:hAnsi="Sylfaen" w:cs="Sylfaen"/>
          <w:color w:val="000000" w:themeColor="text1"/>
          <w:lang w:val="ka-GE"/>
        </w:rPr>
        <w:t>კვ</w:t>
      </w:r>
      <w:r w:rsidRPr="000A17E9">
        <w:rPr>
          <w:rFonts w:ascii="Sylfaen" w:eastAsia="Sylfaen" w:hAnsi="Sylfaen"/>
          <w:color w:val="000000" w:themeColor="text1"/>
          <w:lang w:val="ka-GE"/>
        </w:rPr>
        <w:t>. „</w:t>
      </w:r>
      <w:r w:rsidRPr="000A17E9">
        <w:rPr>
          <w:rFonts w:ascii="Sylfaen" w:eastAsia="Sylfaen" w:hAnsi="Sylfaen" w:cs="Sylfaen"/>
          <w:color w:val="000000" w:themeColor="text1"/>
          <w:lang w:val="ka-GE"/>
        </w:rPr>
        <w:t>ახალციხე</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ბათუმი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ელექტოგადამცები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ხაზი</w:t>
      </w:r>
      <w:r w:rsidRPr="000A17E9">
        <w:rPr>
          <w:rFonts w:ascii="Sylfaen" w:eastAsia="Sylfaen" w:hAnsi="Sylfaen"/>
          <w:color w:val="000000" w:themeColor="text1"/>
          <w:lang w:val="ka-GE"/>
        </w:rPr>
        <w:t xml:space="preserve"> - 2022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olor w:val="000000" w:themeColor="text1"/>
          <w:lang w:val="ka-GE"/>
        </w:rPr>
        <w:br/>
      </w:r>
    </w:p>
    <w:p w:rsidR="00B1479E" w:rsidRPr="000A17E9" w:rsidRDefault="00B1479E" w:rsidP="00B1479E">
      <w:pPr>
        <w:spacing w:line="240" w:lineRule="auto"/>
        <w:jc w:val="both"/>
        <w:rPr>
          <w:rFonts w:ascii="Sylfaen" w:hAnsi="Sylfaen" w:cs="AcadNusx"/>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 xml:space="preserve">შედეგის შეფასების ინდიკატორი - დასრულდა </w:t>
      </w:r>
      <w:r w:rsidRPr="000A17E9">
        <w:rPr>
          <w:rFonts w:ascii="Sylfaen" w:eastAsia="Sylfaen" w:hAnsi="Sylfaen" w:cs="Calibri Light"/>
          <w:color w:val="000000"/>
          <w:lang w:val="ka-GE"/>
        </w:rPr>
        <w:t>„SCADA/EMS” სისტემის განახლება;</w:t>
      </w:r>
    </w:p>
    <w:p w:rsidR="00B1479E" w:rsidRPr="000A17E9" w:rsidRDefault="00B1479E" w:rsidP="00B1479E">
      <w:pPr>
        <w:spacing w:line="240" w:lineRule="auto"/>
        <w:jc w:val="both"/>
        <w:rPr>
          <w:rFonts w:ascii="Sylfaen" w:eastAsia="Sylfaen" w:hAnsi="Sylfaen" w:cs="Sylfaen"/>
          <w:color w:val="000000" w:themeColor="text1"/>
          <w:lang w:val="ka-GE"/>
        </w:rPr>
      </w:pPr>
      <w:r w:rsidRPr="000A17E9">
        <w:rPr>
          <w:rFonts w:ascii="Sylfaen" w:hAnsi="Sylfaen" w:cs="Calibri"/>
          <w:color w:val="000000"/>
          <w:lang w:val="ka-GE"/>
        </w:rPr>
        <w:t>ცდომილების მაჩვენებელი -</w:t>
      </w:r>
      <w:r w:rsidRPr="000A17E9">
        <w:rPr>
          <w:rFonts w:ascii="Sylfaen" w:hAnsi="Sylfaen" w:cs="AcadNusx"/>
          <w:color w:val="000000"/>
          <w:lang w:val="ka-GE"/>
        </w:rPr>
        <w:t xml:space="preserve"> ადიგენი-შუახევის 39 კმ-იანი მონაკვეთის მშენებლობის პროექტის დასრულება იგეგმება 2023 წლის პირველ ნახევარში.  ეგხ-ის „ახალციხე ბათუმი" - ის 40 კმ მონაკვეთის (სხალთა) დასრულების ვადის გახანგძლივების მიზეზია წინა კონტრაქტორთან მიმდინარე ხანგრძლივი დავის პროცესი, რომელის გადაწყვეტა მოხერხდა 2021 წლის მეორე ნახევარში. </w:t>
      </w:r>
      <w:r w:rsidRPr="000A17E9">
        <w:rPr>
          <w:rFonts w:ascii="Sylfaen" w:eastAsia="Sylfaen" w:hAnsi="Sylfaen" w:cs="Sylfaen"/>
          <w:color w:val="000000" w:themeColor="text1"/>
          <w:lang w:val="ka-GE"/>
        </w:rPr>
        <w:t xml:space="preserve">გამოცხადდა ახალი საერთაშორისო ტენდერი, რის შედეგად შეირჩა ახალი კონტრაქტორი (Bozlar Yapi, თურქეთი) და გაფორმდა „ადიგენი-შუახევი“-ს 220 კვ ეგხ მშენებლობის (ე.წ. სხალთის მონაკვეთი, „ახალციხე-ბათუმის“ პროექტიდან ამორიცხული) ხელშეკრულება. </w:t>
      </w:r>
    </w:p>
    <w:p w:rsidR="00B1479E" w:rsidRPr="000A17E9" w:rsidRDefault="00B1479E" w:rsidP="00B1479E">
      <w:pPr>
        <w:rPr>
          <w:lang w:val="ka-GE"/>
        </w:rPr>
      </w:pPr>
    </w:p>
    <w:p w:rsidR="00B1479E" w:rsidRPr="000A17E9" w:rsidRDefault="00B1479E" w:rsidP="00B1479E">
      <w:pPr>
        <w:pStyle w:val="Heading4"/>
        <w:spacing w:before="0" w:line="240" w:lineRule="auto"/>
        <w:jc w:val="both"/>
        <w:rPr>
          <w:rFonts w:ascii="Sylfaen" w:hAnsi="Sylfaen"/>
          <w:i w:val="0"/>
        </w:rPr>
      </w:pPr>
      <w:r w:rsidRPr="000A17E9">
        <w:rPr>
          <w:rFonts w:ascii="Sylfaen" w:hAnsi="Sylfaen"/>
          <w:i w:val="0"/>
        </w:rPr>
        <w:t>3.4.2 საქართველოს ელექტროგადამცემი ქსელის გაფართოების ღია პროგრამა (პროგრამული კოდი 24 14 02)</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ენერგოსისტემის მდგრადობისა და კვების უსაფრთხოების ამაღლება, ავარიული სიტუაციების რისკების და ავარიული გამორთვების რაოდენობის შემცირება;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 რუსეთიდან და ენგურის კვანძიდან თურქეთისკენ/სომხეთისკენ ტრანზიტის უნარისა და საიმედოობის ამაღლება.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B1479E" w:rsidRPr="000A17E9" w:rsidRDefault="00B1479E" w:rsidP="00786CCE">
      <w:pPr>
        <w:numPr>
          <w:ilvl w:val="0"/>
          <w:numId w:val="241"/>
        </w:numPr>
        <w:spacing w:after="0" w:line="240" w:lineRule="auto"/>
        <w:jc w:val="both"/>
        <w:rPr>
          <w:rFonts w:ascii="Sylfaen" w:hAnsi="Sylfaen"/>
          <w:color w:val="000000" w:themeColor="text1"/>
          <w:lang w:val="ka-GE"/>
        </w:rPr>
      </w:pPr>
      <w:r w:rsidRPr="000A17E9">
        <w:rPr>
          <w:rFonts w:ascii="Sylfaen" w:hAnsi="Sylfaen"/>
          <w:color w:val="000000" w:themeColor="text1"/>
          <w:lang w:val="ka-GE"/>
        </w:rPr>
        <w:t>გამოსწორდა 500 კვ ეგხ  „ქსანი-სტეფანწმინდას“ ხაზზე მშენებლობისას გამოვლენილი ყველა ხარვეზი.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 xml:space="preserve">1.  საბაზისო მაჩვენებელი - </w:t>
      </w:r>
      <w:r w:rsidRPr="000A17E9">
        <w:rPr>
          <w:rFonts w:ascii="Sylfaen" w:eastAsia="Sylfaen" w:hAnsi="Sylfaen"/>
          <w:color w:val="000000"/>
        </w:rPr>
        <w:t>500კვ ელ.გადამცემი ხაზი „ქსანი - სტეფანწმინდის“ მიმდინარე მშენებლობა;</w:t>
      </w:r>
    </w:p>
    <w:p w:rsidR="00B1479E" w:rsidRPr="000A17E9" w:rsidRDefault="00B1479E" w:rsidP="00B1479E">
      <w:pPr>
        <w:pStyle w:val="Normal0"/>
        <w:jc w:val="both"/>
        <w:rPr>
          <w:rFonts w:ascii="Sylfaen" w:eastAsia="Calibri" w:hAnsi="Sylfaen" w:cs="Calibri"/>
          <w:color w:val="000000"/>
          <w:sz w:val="22"/>
          <w:szCs w:val="22"/>
        </w:rPr>
      </w:pPr>
      <w:r w:rsidRPr="000A17E9">
        <w:rPr>
          <w:rFonts w:ascii="Sylfaen" w:hAnsi="Sylfaen" w:cs="Calibri"/>
          <w:color w:val="000000"/>
          <w:sz w:val="22"/>
          <w:szCs w:val="22"/>
          <w:lang w:val="ka-GE"/>
        </w:rPr>
        <w:t xml:space="preserve">მიზნობრივი მაჩვენებელი -  </w:t>
      </w:r>
      <w:r w:rsidRPr="000A17E9">
        <w:rPr>
          <w:rFonts w:ascii="Sylfaen" w:eastAsia="Calibri" w:hAnsi="Sylfaen" w:cs="Calibri"/>
          <w:color w:val="000000"/>
          <w:sz w:val="22"/>
          <w:szCs w:val="22"/>
        </w:rPr>
        <w:t xml:space="preserve">ახალი 500 კვ ეგხ „ქსანი - სტეფანწმინდა" ტესტირება და ექსპლუატაციაში მიღება; </w:t>
      </w:r>
    </w:p>
    <w:p w:rsidR="00B1479E" w:rsidRPr="000A17E9" w:rsidRDefault="00B1479E" w:rsidP="00B1479E">
      <w:pPr>
        <w:spacing w:after="0" w:line="240" w:lineRule="auto"/>
        <w:jc w:val="both"/>
        <w:rPr>
          <w:rFonts w:ascii="Sylfaen" w:eastAsiaTheme="minorEastAsia" w:hAnsi="Sylfaen" w:cs="Calibri"/>
          <w:color w:val="000000"/>
          <w:lang w:val="ka-GE"/>
        </w:rPr>
      </w:pPr>
    </w:p>
    <w:p w:rsidR="00B1479E" w:rsidRPr="000A17E9" w:rsidRDefault="00B1479E" w:rsidP="00B1479E">
      <w:pPr>
        <w:spacing w:line="240" w:lineRule="auto"/>
        <w:jc w:val="both"/>
        <w:rPr>
          <w:rFonts w:ascii="Sylfaen" w:hAnsi="Sylfaen" w:cs="AcadNusx"/>
          <w:lang w:val="ka-GE"/>
        </w:rPr>
      </w:pPr>
      <w:r w:rsidRPr="000A17E9">
        <w:rPr>
          <w:rFonts w:ascii="Sylfaen" w:hAnsi="Sylfaen" w:cs="Sylfaen"/>
          <w:lang w:val="ka-GE"/>
        </w:rPr>
        <w:t xml:space="preserve">მიღწეული შუალედური შედეგის შეფასების ინდიკატორი - </w:t>
      </w:r>
      <w:r w:rsidRPr="000A17E9">
        <w:rPr>
          <w:rFonts w:ascii="Sylfaen" w:eastAsia="Sylfaen" w:hAnsi="Sylfaen"/>
          <w:color w:val="000000"/>
        </w:rPr>
        <w:t>500კვ ელ.გადამცემი ხაზი „ქსანი - სტეფანწმინდ</w:t>
      </w:r>
      <w:r w:rsidRPr="000A17E9">
        <w:rPr>
          <w:rFonts w:ascii="Sylfaen" w:eastAsia="Sylfaen" w:hAnsi="Sylfaen"/>
          <w:color w:val="000000"/>
          <w:lang w:val="ka-GE"/>
        </w:rPr>
        <w:t>ა</w:t>
      </w:r>
      <w:r w:rsidRPr="000A17E9">
        <w:rPr>
          <w:rFonts w:ascii="Sylfaen" w:eastAsia="Sylfaen" w:hAnsi="Sylfaen"/>
          <w:color w:val="000000"/>
        </w:rPr>
        <w:t>“</w:t>
      </w:r>
      <w:r w:rsidRPr="000A17E9">
        <w:rPr>
          <w:rFonts w:ascii="Sylfaen" w:hAnsi="Sylfaen" w:cs="Sylfaen"/>
          <w:lang w:val="ka-GE"/>
        </w:rPr>
        <w:t xml:space="preserve"> დასრულებულია, აღმოფხვრილია ხაზის მშენებლობისას გამოვლენილი ყველა ხარვეზი.</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hAnsi="Sylfaen" w:cs="Calibri"/>
          <w:color w:val="000000"/>
          <w:lang w:val="ka-GE"/>
        </w:rPr>
        <w:t xml:space="preserve">2. საბაზისო მაჩვენებელი - </w:t>
      </w:r>
      <w:r w:rsidRPr="000A17E9">
        <w:rPr>
          <w:rFonts w:ascii="Sylfaen" w:eastAsia="Sylfaen" w:hAnsi="Sylfaen"/>
          <w:color w:val="000000"/>
        </w:rPr>
        <w:t>500/220-კილოვოლტიანი ელექტროგადამცემი ხაზის „ჯვარი–ხორგას“ მიმდინარე მშენებლობა;</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pStyle w:val="Normal0"/>
        <w:jc w:val="both"/>
        <w:rPr>
          <w:rFonts w:ascii="Sylfaen" w:eastAsia="Calibri" w:hAnsi="Sylfaen" w:cs="Calibri"/>
          <w:color w:val="000000"/>
          <w:sz w:val="22"/>
          <w:szCs w:val="22"/>
        </w:rPr>
      </w:pPr>
      <w:r w:rsidRPr="000A17E9">
        <w:rPr>
          <w:rFonts w:ascii="Sylfaen" w:hAnsi="Sylfaen" w:cs="Calibri"/>
          <w:color w:val="000000"/>
          <w:sz w:val="22"/>
          <w:szCs w:val="22"/>
          <w:lang w:val="ka-GE"/>
        </w:rPr>
        <w:t xml:space="preserve">მიზნობრივი მაჩვენებელი -  </w:t>
      </w:r>
      <w:r w:rsidRPr="000A17E9">
        <w:rPr>
          <w:rFonts w:ascii="Sylfaen" w:eastAsia="Calibri" w:hAnsi="Sylfaen" w:cs="Calibri"/>
          <w:color w:val="000000"/>
          <w:sz w:val="22"/>
          <w:szCs w:val="22"/>
        </w:rPr>
        <w:t xml:space="preserve">ახალი 500/220-კილოვოლტიანი ელექტროგადამცემი ხაზის „ჯვარი–ხორგას“ ტესტირება და ექსპლუატაციაში მიღება; </w:t>
      </w:r>
    </w:p>
    <w:p w:rsidR="00B1479E" w:rsidRPr="000A17E9" w:rsidRDefault="00B1479E" w:rsidP="00B1479E">
      <w:pPr>
        <w:pStyle w:val="Normal0"/>
        <w:jc w:val="both"/>
        <w:rPr>
          <w:rFonts w:ascii="Sylfaen" w:eastAsia="Calibri" w:hAnsi="Sylfaen" w:cs="Calibri"/>
          <w:color w:val="000000"/>
          <w:sz w:val="22"/>
          <w:szCs w:val="22"/>
        </w:rPr>
      </w:pPr>
    </w:p>
    <w:p w:rsidR="00B1479E" w:rsidRPr="000A17E9" w:rsidRDefault="00B1479E" w:rsidP="00B1479E">
      <w:pPr>
        <w:pStyle w:val="Normal0"/>
        <w:jc w:val="both"/>
        <w:rPr>
          <w:rFonts w:ascii="Sylfaen" w:hAnsi="Sylfaen"/>
          <w:sz w:val="22"/>
          <w:szCs w:val="22"/>
        </w:rPr>
      </w:pPr>
      <w:r w:rsidRPr="000A17E9">
        <w:rPr>
          <w:rFonts w:ascii="Sylfaen" w:hAnsi="Sylfaen" w:cs="Sylfaen"/>
          <w:sz w:val="22"/>
          <w:szCs w:val="22"/>
          <w:lang w:val="ka-GE"/>
        </w:rPr>
        <w:t xml:space="preserve">მიღწეული შუალედური შედეგის შეფასების ინდიკატორი - </w:t>
      </w:r>
      <w:r w:rsidRPr="000A17E9">
        <w:rPr>
          <w:rFonts w:ascii="Sylfaen" w:hAnsi="Sylfaen"/>
          <w:sz w:val="22"/>
          <w:szCs w:val="22"/>
          <w:lang w:val="ka-GE"/>
        </w:rPr>
        <w:t xml:space="preserve">2020 წლის 20 თებერვალს ხელი მოეწერა ხელშეკრულებას დარჩენილი სამუშაოების დასრულებაზე. სამუშაოების დიდი ნაწილი დასრულებულია.  </w:t>
      </w:r>
    </w:p>
    <w:p w:rsidR="00B1479E" w:rsidRPr="000A17E9" w:rsidRDefault="00B1479E" w:rsidP="00B1479E">
      <w:pPr>
        <w:pStyle w:val="Normal0"/>
        <w:jc w:val="both"/>
        <w:rPr>
          <w:rFonts w:ascii="Sylfaen" w:hAnsi="Sylfaen" w:cs="Sylfaen"/>
          <w:sz w:val="22"/>
          <w:szCs w:val="22"/>
          <w:lang w:val="ru-RU"/>
        </w:rPr>
      </w:pPr>
    </w:p>
    <w:p w:rsidR="00B1479E" w:rsidRPr="000A17E9" w:rsidRDefault="00B1479E" w:rsidP="00B1479E">
      <w:pPr>
        <w:pStyle w:val="Heading5"/>
        <w:spacing w:before="0"/>
        <w:jc w:val="both"/>
        <w:rPr>
          <w:rFonts w:ascii="Sylfaen" w:eastAsia="Calibri" w:hAnsi="Sylfaen" w:cs="Times New Roman"/>
          <w:lang w:val="ka-GE"/>
        </w:rPr>
      </w:pPr>
      <w:r w:rsidRPr="000A17E9">
        <w:rPr>
          <w:rFonts w:ascii="Sylfaen" w:eastAsia="Calibri" w:hAnsi="Sylfaen"/>
          <w:lang w:val="ka-GE"/>
        </w:rPr>
        <w:t>3.4.2.1 500 კვ ეგხ-ის „ქსანი–სტეფანწმინდა“ მშენებლობა (EBRD, EC, KfW) (პროგრამული კოდი 24 14 02 01)</w:t>
      </w:r>
    </w:p>
    <w:p w:rsidR="00B1479E" w:rsidRPr="000A17E9" w:rsidRDefault="00B1479E" w:rsidP="00B1479E">
      <w:pPr>
        <w:pStyle w:val="ListParagraph"/>
        <w:spacing w:after="0" w:line="240" w:lineRule="auto"/>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3"/>
        </w:numPr>
        <w:spacing w:after="0" w:line="240" w:lineRule="auto"/>
        <w:ind w:right="0"/>
        <w:rPr>
          <w:lang w:val="ka-GE"/>
        </w:rPr>
      </w:pPr>
      <w:r w:rsidRPr="000A17E9">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500კვ ელექტროგადამცემი ხაზის „ქსანი - სტეფანწმინდას“ დასრულებული მშენებლობა, ტექტირება და ესქპლუატაციაში მიღება.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დასრულდა „ქსანი-სტეფანწმინდას“ მშენებლობა, </w:t>
      </w:r>
      <w:r w:rsidRPr="000A17E9">
        <w:rPr>
          <w:lang w:val="ka-GE"/>
        </w:rPr>
        <w:t>აღმოფხვრილია ხაზის მშენებლობისას გამოვლენილი ყველა ხარვეზი.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pStyle w:val="ListParagraph"/>
        <w:spacing w:after="0" w:line="240" w:lineRule="auto"/>
        <w:ind w:left="0"/>
      </w:pPr>
      <w:r w:rsidRPr="000A17E9">
        <w:rPr>
          <w:lang w:val="ka-GE"/>
        </w:rPr>
        <w:t xml:space="preserve">დაგეგმილი </w:t>
      </w:r>
      <w:r w:rsidRPr="000A17E9">
        <w:t>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500კვ-იანი ელექტროგადამცემი ხაზი „ქსანი - სტეფანწმინდა“.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pStyle w:val="ListParagraph"/>
        <w:spacing w:after="0" w:line="240" w:lineRule="auto"/>
        <w:ind w:left="0"/>
        <w:rPr>
          <w:lang w:val="ka-GE"/>
        </w:rPr>
      </w:pPr>
      <w:r w:rsidRPr="000A17E9">
        <w:rPr>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დასრულდა „ქსანი-სტეფანწმინდას“ მშენებლობა, </w:t>
      </w:r>
      <w:r w:rsidRPr="000A17E9">
        <w:rPr>
          <w:lang w:val="ka-GE"/>
        </w:rPr>
        <w:t>ხაზი ჩართულია და მიმდინარეობს ენერგიის გადაცემა.</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rPr>
      </w:pPr>
      <w:r w:rsidRPr="000A17E9">
        <w:rPr>
          <w:rFonts w:ascii="Sylfaen" w:eastAsia="Sylfaen" w:hAnsi="Sylfaen"/>
          <w:color w:val="000000" w:themeColor="text1"/>
        </w:rPr>
        <w:t>1.  საბაზისო მაჩვენებელი - 2020 წლის ბოლოსთვის 500კვ ელექტროგადამცემი ხაზის „ქსანი - სტეფანწმინდას“ დასრულებული მშენებლობა;</w:t>
      </w:r>
    </w:p>
    <w:p w:rsidR="00B1479E" w:rsidRPr="000A17E9" w:rsidRDefault="00B1479E" w:rsidP="00B1479E">
      <w:pPr>
        <w:spacing w:after="0" w:line="240" w:lineRule="auto"/>
        <w:jc w:val="both"/>
        <w:rPr>
          <w:rFonts w:ascii="Sylfaen" w:eastAsia="Sylfaen" w:hAnsi="Sylfaen"/>
          <w:color w:val="000000" w:themeColor="text1"/>
        </w:rPr>
      </w:pP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მიზნობრივი მაჩვენებელი - 500კვ ელექტროგადამცემი ხაზის „ქსანი - სტეფანწმინდას“ ტესტირება და ესქპლუატაციაში მიღება - 2021 წელი;</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after="0" w:line="240" w:lineRule="auto"/>
        <w:jc w:val="both"/>
        <w:rPr>
          <w:rFonts w:ascii="Sylfaen" w:eastAsiaTheme="minorEastAsia" w:hAnsi="Sylfaen" w:cs="Sylfaen"/>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შეფასების ინდიკატორი - ხაზი დასრულებულია, აღმოფხვრილია  ხარვეზები.</w:t>
      </w:r>
    </w:p>
    <w:p w:rsidR="00B1479E" w:rsidRPr="000A17E9" w:rsidRDefault="00B1479E" w:rsidP="00B1479E">
      <w:pPr>
        <w:spacing w:after="0" w:line="240" w:lineRule="auto"/>
        <w:jc w:val="both"/>
        <w:rPr>
          <w:rFonts w:ascii="Sylfaen" w:hAnsi="Sylfaen" w:cs="AcadNusx"/>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eastAsia="Sylfaen" w:hAnsi="Sylfaen"/>
          <w:color w:val="000000"/>
        </w:rPr>
      </w:pPr>
      <w:r w:rsidRPr="000A17E9">
        <w:rPr>
          <w:rFonts w:ascii="Sylfaen" w:eastAsia="Sylfaen" w:hAnsi="Sylfaen"/>
          <w:color w:val="000000"/>
        </w:rPr>
        <w:t>1. საბაზისო მაჩვენებელი - 2020 წლის ბოლოსთვის 500კვ ელექტროგადამცემი ხაზის „ქსანი - სტეფანწმინდას“ დასრულებული მშენებლობა;</w:t>
      </w:r>
    </w:p>
    <w:p w:rsidR="00B1479E" w:rsidRPr="000A17E9" w:rsidRDefault="00B1479E" w:rsidP="00B1479E">
      <w:pPr>
        <w:spacing w:after="0" w:line="240" w:lineRule="auto"/>
        <w:jc w:val="both"/>
        <w:rPr>
          <w:rFonts w:ascii="Sylfaen" w:eastAsia="Sylfaen" w:hAnsi="Sylfaen"/>
          <w:color w:val="000000"/>
          <w:highlight w:val="green"/>
        </w:rPr>
      </w:pPr>
    </w:p>
    <w:p w:rsidR="00B1479E" w:rsidRPr="000A17E9" w:rsidRDefault="00B1479E" w:rsidP="00B1479E">
      <w:pPr>
        <w:spacing w:after="0" w:line="240" w:lineRule="auto"/>
        <w:jc w:val="both"/>
        <w:rPr>
          <w:rFonts w:ascii="Sylfaen" w:eastAsiaTheme="minorEastAsia" w:hAnsi="Sylfaen" w:cs="Sylfaen"/>
          <w:color w:val="000000" w:themeColor="text1"/>
        </w:rPr>
      </w:pPr>
      <w:r w:rsidRPr="000A17E9">
        <w:rPr>
          <w:rFonts w:ascii="Sylfaen" w:eastAsia="Sylfaen" w:hAnsi="Sylfaen"/>
          <w:color w:val="000000" w:themeColor="text1"/>
        </w:rPr>
        <w:t>მიზნობრივი მაჩვენებელი - ახალი 500კვ-იანი ელექტროგადამცემი ხაზის „ქსანი - სტეფანწმინდა“. - 2021 წელი;</w:t>
      </w:r>
    </w:p>
    <w:p w:rsidR="00B1479E" w:rsidRPr="000A17E9" w:rsidRDefault="00B1479E" w:rsidP="00B1479E">
      <w:pPr>
        <w:spacing w:after="0" w:line="240" w:lineRule="auto"/>
        <w:jc w:val="both"/>
        <w:rPr>
          <w:rFonts w:ascii="Sylfaen" w:hAnsi="Sylfaen" w:cs="Sylfaen"/>
        </w:rPr>
      </w:pPr>
    </w:p>
    <w:p w:rsidR="00B1479E" w:rsidRDefault="00B1479E" w:rsidP="00B1479E">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r w:rsidRPr="000A17E9">
        <w:rPr>
          <w:rFonts w:ascii="Sylfaen" w:hAnsi="Sylfaen"/>
          <w:lang w:val="ka-GE"/>
        </w:rPr>
        <w:t xml:space="preserve"> - </w:t>
      </w:r>
      <w:r w:rsidRPr="000A17E9">
        <w:rPr>
          <w:rFonts w:ascii="Sylfaen" w:hAnsi="Sylfaen" w:cs="Sylfaen"/>
          <w:lang w:val="ka-GE"/>
        </w:rPr>
        <w:t>ხაზი</w:t>
      </w:r>
      <w:r w:rsidRPr="000A17E9">
        <w:rPr>
          <w:rFonts w:ascii="Sylfaen" w:hAnsi="Sylfaen"/>
          <w:lang w:val="ka-GE"/>
        </w:rPr>
        <w:t xml:space="preserve"> </w:t>
      </w:r>
      <w:r w:rsidRPr="000A17E9">
        <w:rPr>
          <w:rFonts w:ascii="Sylfaen" w:hAnsi="Sylfaen" w:cs="Sylfaen"/>
          <w:lang w:val="ka-GE"/>
        </w:rPr>
        <w:t>დასრულებულია</w:t>
      </w:r>
      <w:r w:rsidRPr="000A17E9">
        <w:rPr>
          <w:rFonts w:ascii="Sylfaen" w:hAnsi="Sylfaen"/>
          <w:lang w:val="ka-GE"/>
        </w:rPr>
        <w:t xml:space="preserve">, </w:t>
      </w:r>
      <w:r w:rsidRPr="000A17E9">
        <w:rPr>
          <w:rFonts w:ascii="Sylfaen" w:hAnsi="Sylfaen" w:cs="Sylfaen"/>
          <w:lang w:val="ka-GE"/>
        </w:rPr>
        <w:t>ჩართულია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მიმდინარეობს</w:t>
      </w:r>
      <w:r w:rsidRPr="000A17E9">
        <w:rPr>
          <w:rFonts w:ascii="Sylfaen" w:hAnsi="Sylfaen"/>
          <w:lang w:val="ka-GE"/>
        </w:rPr>
        <w:t xml:space="preserve"> </w:t>
      </w:r>
      <w:r w:rsidRPr="000A17E9">
        <w:rPr>
          <w:rFonts w:ascii="Sylfaen" w:hAnsi="Sylfaen" w:cs="Sylfaen"/>
          <w:lang w:val="ka-GE"/>
        </w:rPr>
        <w:t>ენერგიის</w:t>
      </w:r>
      <w:r w:rsidRPr="000A17E9">
        <w:rPr>
          <w:rFonts w:ascii="Sylfaen" w:hAnsi="Sylfaen"/>
          <w:lang w:val="ka-GE"/>
        </w:rPr>
        <w:t xml:space="preserve"> </w:t>
      </w:r>
      <w:r w:rsidRPr="000A17E9">
        <w:rPr>
          <w:rFonts w:ascii="Sylfaen" w:hAnsi="Sylfaen" w:cs="Sylfaen"/>
          <w:lang w:val="ka-GE"/>
        </w:rPr>
        <w:t>გადაცემა</w:t>
      </w:r>
      <w:r w:rsidRPr="000A17E9">
        <w:rPr>
          <w:rFonts w:ascii="Sylfaen" w:hAnsi="Sylfaen"/>
          <w:lang w:val="ka-GE"/>
        </w:rPr>
        <w:t>.</w:t>
      </w:r>
    </w:p>
    <w:p w:rsidR="00A21683" w:rsidRPr="000A17E9" w:rsidRDefault="00A21683" w:rsidP="00B1479E">
      <w:pPr>
        <w:spacing w:after="0" w:line="240" w:lineRule="auto"/>
        <w:jc w:val="both"/>
        <w:rPr>
          <w:rFonts w:ascii="Sylfaen" w:hAnsi="Sylfaen"/>
          <w:color w:val="000000" w:themeColor="text1"/>
          <w:lang w:val="ka-GE"/>
        </w:rPr>
      </w:pPr>
    </w:p>
    <w:p w:rsidR="00B1479E" w:rsidRPr="000A17E9" w:rsidRDefault="00B1479E" w:rsidP="00B1479E">
      <w:pPr>
        <w:pStyle w:val="Heading5"/>
        <w:spacing w:before="0"/>
        <w:jc w:val="both"/>
        <w:rPr>
          <w:rFonts w:ascii="Sylfaen" w:eastAsia="Calibri" w:hAnsi="Sylfaen" w:cs="Times New Roman"/>
          <w:lang w:val="ka-GE"/>
        </w:rPr>
      </w:pPr>
      <w:r w:rsidRPr="000A17E9">
        <w:rPr>
          <w:rFonts w:ascii="Sylfaen" w:eastAsia="Calibri" w:hAnsi="Sylfaen"/>
          <w:lang w:val="ka-GE"/>
        </w:rPr>
        <w:t>3.4.2.2 ელექტროგადამცემი ხაზი „ჯვარი-ხორგა“ (EBRD, EU, KfW) (პროგრამული კოდი 24 14 02 02)</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rPr>
        <w:t>2021 წლის ბოლოსთვის დასრულებული იქნება პროექტის მშენებლობა და ტესტირება;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rPr>
        <w:t>ახალი ე.გ.ხ მიღებული იქნება ექსპლუატაციაში.</w:t>
      </w:r>
      <w:r w:rsidRPr="000A17E9">
        <w:rPr>
          <w:color w:val="000000" w:themeColor="text1"/>
          <w:lang w:val="ka-GE"/>
        </w:rPr>
        <w:t xml:space="preserve"> </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rPr>
      </w:pPr>
      <w:r w:rsidRPr="000A17E9">
        <w:rPr>
          <w:color w:val="000000" w:themeColor="text1"/>
        </w:rPr>
        <w:t>დასრულდა სამუშაოების დიდი ნაწილი.</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lang w:val="ka-GE"/>
        </w:rPr>
        <w:t xml:space="preserve">დაგეგმილი </w:t>
      </w:r>
      <w:r w:rsidRPr="000A17E9">
        <w:rPr>
          <w:color w:val="000000" w:themeColor="text1"/>
        </w:rPr>
        <w:t>საბოლოო შედეგები</w:t>
      </w:r>
      <w:r w:rsidRPr="000A17E9">
        <w:rPr>
          <w:color w:val="000000" w:themeColor="text1"/>
          <w:lang w:val="ka-GE"/>
        </w:rPr>
        <w:t xml:space="preserve"> </w:t>
      </w:r>
    </w:p>
    <w:p w:rsidR="00B1479E" w:rsidRPr="000A17E9" w:rsidRDefault="00B1479E" w:rsidP="00786CCE">
      <w:pPr>
        <w:pStyle w:val="ListParagraph"/>
        <w:numPr>
          <w:ilvl w:val="0"/>
          <w:numId w:val="241"/>
        </w:numPr>
        <w:spacing w:after="0" w:line="240" w:lineRule="auto"/>
        <w:ind w:right="0"/>
        <w:rPr>
          <w:color w:val="000000" w:themeColor="text1"/>
        </w:rPr>
      </w:pPr>
      <w:r w:rsidRPr="000A17E9">
        <w:rPr>
          <w:color w:val="000000" w:themeColor="text1"/>
        </w:rPr>
        <w:t>ახალი ელექტროგადამცემი ხაზი ,,ჯვარი-ხორგა".</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pStyle w:val="ListParagraph"/>
        <w:spacing w:after="0" w:line="240" w:lineRule="auto"/>
        <w:ind w:left="0"/>
        <w:rPr>
          <w:lang w:val="ka-GE"/>
        </w:rPr>
      </w:pPr>
      <w:r w:rsidRPr="000A17E9">
        <w:rPr>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pPr>
      <w:r w:rsidRPr="000A17E9">
        <w:t>დასრულდა სამუშაოების დიდი ნაწილი.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rPr>
        <w:t xml:space="preserve">1. </w:t>
      </w:r>
      <w:r w:rsidRPr="000A17E9">
        <w:rPr>
          <w:color w:val="000000" w:themeColor="text1"/>
          <w:lang w:val="ka-GE"/>
        </w:rPr>
        <w:t xml:space="preserve"> </w:t>
      </w:r>
      <w:r w:rsidRPr="000A17E9">
        <w:rPr>
          <w:color w:val="000000" w:themeColor="text1"/>
        </w:rPr>
        <w:t>საბაზისო მაჩვენებელი - 2020 წლის ბოლოსთვის დასრულებული იქნება პროექტის მშენებლობა</w:t>
      </w:r>
      <w:r w:rsidRPr="000A17E9">
        <w:rPr>
          <w:color w:val="000000" w:themeColor="text1"/>
          <w:lang w:val="ka-GE"/>
        </w:rPr>
        <w:t>;</w:t>
      </w:r>
    </w:p>
    <w:p w:rsidR="00B1479E" w:rsidRPr="000A17E9" w:rsidRDefault="00B1479E" w:rsidP="00B1479E">
      <w:pPr>
        <w:pStyle w:val="ListParagraph"/>
        <w:spacing w:after="0" w:line="240" w:lineRule="auto"/>
        <w:ind w:left="0"/>
        <w:rPr>
          <w:color w:val="000000" w:themeColor="text1"/>
        </w:rPr>
      </w:pPr>
      <w:r w:rsidRPr="000A17E9">
        <w:rPr>
          <w:color w:val="000000" w:themeColor="text1"/>
        </w:rPr>
        <w:t xml:space="preserve"> </w:t>
      </w:r>
      <w:r w:rsidRPr="000A17E9">
        <w:rPr>
          <w:color w:val="000000" w:themeColor="text1"/>
        </w:rPr>
        <w:br/>
        <w:t>მიზნობრივი მაჩვენებელი - 500 კვ ეგხ „კავკასიონის“ შეჭრა ქ/ს „ჯვარი 500/220“-ში; - 2021 წელი 220 კვ ეგხ “ოდიში 1,2”, ტესტირება და ექსპლუატაციაში მიღება - 2021 წელი;</w:t>
      </w:r>
    </w:p>
    <w:p w:rsidR="00B1479E" w:rsidRPr="000A17E9" w:rsidRDefault="00B1479E" w:rsidP="00B1479E">
      <w:pPr>
        <w:pStyle w:val="ListParagraph"/>
        <w:spacing w:after="0" w:line="240" w:lineRule="auto"/>
        <w:ind w:left="0"/>
        <w:rPr>
          <w:color w:val="000000" w:themeColor="text1"/>
          <w:lang w:val="ka-GE"/>
        </w:rPr>
      </w:pPr>
    </w:p>
    <w:p w:rsidR="00B1479E" w:rsidRPr="000A17E9" w:rsidRDefault="00B1479E" w:rsidP="00B1479E">
      <w:pPr>
        <w:pStyle w:val="ListParagraph"/>
        <w:tabs>
          <w:tab w:val="left" w:pos="0"/>
          <w:tab w:val="left" w:pos="10440"/>
        </w:tabs>
        <w:spacing w:line="240" w:lineRule="auto"/>
        <w:ind w:left="0" w:right="32"/>
        <w:rPr>
          <w:lang w:val="ka-GE"/>
        </w:rPr>
      </w:pPr>
      <w:r w:rsidRPr="000A17E9">
        <w:rPr>
          <w:rFonts w:cs="Calibri"/>
          <w:color w:val="000000" w:themeColor="text1"/>
          <w:lang w:val="ka-GE"/>
        </w:rPr>
        <w:t xml:space="preserve">მიღწეული </w:t>
      </w:r>
      <w:r w:rsidRPr="000A17E9">
        <w:rPr>
          <w:color w:val="000000" w:themeColor="text1"/>
          <w:lang w:val="ka-GE"/>
        </w:rPr>
        <w:t>შუალედური შედეგის</w:t>
      </w:r>
      <w:r w:rsidRPr="000A17E9">
        <w:rPr>
          <w:rFonts w:cs="Calibri"/>
          <w:color w:val="000000" w:themeColor="text1"/>
          <w:lang w:val="ka-GE"/>
        </w:rPr>
        <w:t xml:space="preserve"> </w:t>
      </w:r>
      <w:r w:rsidRPr="000A17E9">
        <w:rPr>
          <w:color w:val="000000" w:themeColor="text1"/>
          <w:lang w:val="ka-GE"/>
        </w:rPr>
        <w:t>შეფასების</w:t>
      </w:r>
      <w:r w:rsidRPr="000A17E9">
        <w:rPr>
          <w:rFonts w:cs="Calibri"/>
          <w:color w:val="000000" w:themeColor="text1"/>
          <w:lang w:val="ka-GE"/>
        </w:rPr>
        <w:t xml:space="preserve"> </w:t>
      </w:r>
      <w:r w:rsidRPr="000A17E9">
        <w:rPr>
          <w:color w:val="000000" w:themeColor="text1"/>
          <w:lang w:val="ka-GE"/>
        </w:rPr>
        <w:t>ინდიკატორი</w:t>
      </w:r>
      <w:r w:rsidRPr="000A17E9">
        <w:rPr>
          <w:rFonts w:cs="Calibri"/>
          <w:color w:val="000000" w:themeColor="text1"/>
          <w:lang w:val="ka-GE"/>
        </w:rPr>
        <w:t xml:space="preserve"> </w:t>
      </w:r>
      <w:r w:rsidRPr="000A17E9">
        <w:rPr>
          <w:rFonts w:cs="Calibri"/>
          <w:color w:val="FF0000"/>
          <w:lang w:val="ka-GE"/>
        </w:rPr>
        <w:t xml:space="preserve">- </w:t>
      </w:r>
      <w:r w:rsidRPr="000A17E9">
        <w:rPr>
          <w:lang w:val="ka-GE"/>
        </w:rPr>
        <w:t xml:space="preserve">გამარჯვებულმა ახალმა მშენებელმა კონტრაქტორმა განახორციელა დარჩნილი სამშენებლო სამუშაოების დიდი ნაწილი. </w:t>
      </w:r>
    </w:p>
    <w:p w:rsidR="00B1479E" w:rsidRPr="000A17E9" w:rsidRDefault="00B1479E" w:rsidP="00B1479E">
      <w:pPr>
        <w:pStyle w:val="ListParagraph"/>
        <w:spacing w:after="0" w:line="240" w:lineRule="auto"/>
        <w:ind w:left="360"/>
        <w:rPr>
          <w:lang w:val="ka-GE"/>
        </w:rPr>
      </w:pPr>
    </w:p>
    <w:p w:rsidR="00B1479E" w:rsidRPr="000A17E9" w:rsidRDefault="00B1479E" w:rsidP="00B1479E">
      <w:pPr>
        <w:pStyle w:val="ListParagraph"/>
        <w:spacing w:after="0" w:line="240" w:lineRule="auto"/>
        <w:ind w:left="0"/>
        <w:rPr>
          <w:lang w:val="ka-GE"/>
        </w:rPr>
      </w:pPr>
      <w:r w:rsidRPr="000A17E9">
        <w:rPr>
          <w:rFonts w:cs="Calibri"/>
          <w:lang w:val="ka-GE"/>
        </w:rPr>
        <w:t xml:space="preserve">ცდომილების მაჩვენებელი - </w:t>
      </w:r>
      <w:r w:rsidRPr="000A17E9">
        <w:rPr>
          <w:lang w:val="ka-GE"/>
        </w:rPr>
        <w:t>სამუშაოების დასრულება ვერ მოხერხდა თავდაპირველად განსაზღვრულ ვადაში ძირითადად COVID-19 პანდემიის შეზღუდების და სამშენებლო არეალში მოხვედრილი მიწის მესაკუთრეებთან არსებული პრობლემების გამო.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rPr>
        <w:t>1. საბაზისო მაჩვენებელი - 2020 წლის ბოლოსთვის დასრულებული იქნება პროექტის მშენებლობა;</w:t>
      </w: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rPr>
        <w:br/>
        <w:t xml:space="preserve">მიზნობრივი მაჩვენებელი - ახალი ელექტროგადამცემი ხაზი </w:t>
      </w:r>
      <w:r w:rsidRPr="000A17E9">
        <w:rPr>
          <w:color w:val="000000" w:themeColor="text1"/>
          <w:lang w:val="ka-GE"/>
        </w:rPr>
        <w:t>„</w:t>
      </w:r>
      <w:r w:rsidRPr="000A17E9">
        <w:rPr>
          <w:color w:val="000000" w:themeColor="text1"/>
        </w:rPr>
        <w:t>ჯვარი-ხორგა". - 2021 წელი;</w:t>
      </w:r>
    </w:p>
    <w:p w:rsidR="00B1479E" w:rsidRPr="000A17E9" w:rsidRDefault="00B1479E" w:rsidP="00B1479E">
      <w:pPr>
        <w:pStyle w:val="ListParagraph"/>
        <w:spacing w:after="0" w:line="240" w:lineRule="auto"/>
        <w:ind w:left="0"/>
        <w:rPr>
          <w:color w:val="000000" w:themeColor="text1"/>
          <w:lang w:val="ka-GE"/>
        </w:rPr>
      </w:pPr>
    </w:p>
    <w:p w:rsidR="00B1479E" w:rsidRPr="000A17E9" w:rsidRDefault="00B1479E" w:rsidP="00B1479E">
      <w:pPr>
        <w:pStyle w:val="ListParagraph"/>
        <w:tabs>
          <w:tab w:val="left" w:pos="0"/>
          <w:tab w:val="left" w:pos="10440"/>
        </w:tabs>
        <w:spacing w:line="240" w:lineRule="auto"/>
        <w:ind w:left="0" w:right="32"/>
        <w:rPr>
          <w:lang w:val="ka-GE"/>
        </w:rPr>
      </w:pPr>
      <w:r w:rsidRPr="000A17E9">
        <w:rPr>
          <w:lang w:val="ka-GE"/>
        </w:rPr>
        <w:t xml:space="preserve">მიღწეული საბოლოო შედეგის შეფასების ინდიკატორი - </w:t>
      </w:r>
      <w:r w:rsidRPr="000A17E9">
        <w:t>დასრულდა სამუშაოების დიდი ნაწილი.</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rFonts w:cs="Calibri"/>
          <w:lang w:val="ka-GE"/>
        </w:rPr>
        <w:t xml:space="preserve">ცდომილების მაჩვენებელი - </w:t>
      </w:r>
      <w:r w:rsidRPr="000A17E9">
        <w:rPr>
          <w:lang w:val="ka-GE"/>
        </w:rPr>
        <w:t>სამუშაოების დასრულება ვერ მოხერხდა თავდაპირველად განსაზღვრულ ვადაში ძირითადად COVID-19 პანდემიის შეზღუდების და სამშენებლო არეალში მოხვედრილი მიწის მესაკუთრეებთან არსებული პრობლემების გამო.</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Heading4"/>
        <w:spacing w:before="0" w:line="240" w:lineRule="auto"/>
        <w:jc w:val="both"/>
        <w:rPr>
          <w:rFonts w:ascii="Sylfaen" w:hAnsi="Sylfaen" w:cs="Sylfaen"/>
          <w:lang w:val="ka-GE"/>
        </w:rPr>
      </w:pPr>
      <w:r w:rsidRPr="000A17E9">
        <w:rPr>
          <w:rFonts w:ascii="Sylfaen" w:hAnsi="Sylfaen"/>
          <w:i w:val="0"/>
        </w:rPr>
        <w:t>3.4.3 რეგიონალური ელექტროგადაცემის გაუმჯობესების პროექტი (პროგრამული კოდი 24 14 03)</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olor w:val="000000"/>
        </w:rPr>
      </w:pPr>
      <w:r w:rsidRPr="000A17E9">
        <w:rPr>
          <w:rFonts w:ascii="Sylfaen" w:eastAsia="Sylfaen" w:hAnsi="Sylfaen"/>
          <w:color w:val="000000"/>
        </w:rPr>
        <w:t xml:space="preserve">პროგრამის </w:t>
      </w:r>
      <w:r w:rsidRPr="000A17E9">
        <w:rPr>
          <w:rFonts w:ascii="Sylfaen" w:hAnsi="Sylfaen" w:cs="Sylfaen"/>
          <w:color w:val="000000"/>
        </w:rPr>
        <w:t>განმახორციელებელი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rPr>
      </w:pPr>
      <w:r w:rsidRPr="000A17E9">
        <w:rPr>
          <w:color w:val="000000" w:themeColor="text1"/>
        </w:rPr>
        <w:t>შერჩეულია მშენებელი კონტრაქტორი;</w:t>
      </w:r>
    </w:p>
    <w:p w:rsidR="00B1479E" w:rsidRPr="000A17E9" w:rsidRDefault="00B1479E" w:rsidP="00786CCE">
      <w:pPr>
        <w:pStyle w:val="ListParagraph"/>
        <w:numPr>
          <w:ilvl w:val="0"/>
          <w:numId w:val="241"/>
        </w:numPr>
        <w:spacing w:after="0" w:line="240" w:lineRule="auto"/>
        <w:ind w:right="0"/>
        <w:rPr>
          <w:color w:val="000000" w:themeColor="text1"/>
        </w:rPr>
      </w:pPr>
      <w:r w:rsidRPr="000A17E9">
        <w:rPr>
          <w:color w:val="000000" w:themeColor="text1"/>
        </w:rPr>
        <w:t>დასრულებულია საპროექტრო/საბოლოო დიზაინის დოკუმენტაციის მომზადება, დაწყებულია სამშენებლო სამუშაოები.</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color w:val="000000"/>
        </w:rPr>
      </w:pPr>
      <w:r w:rsidRPr="000A17E9">
        <w:rPr>
          <w:rFonts w:ascii="Sylfaen" w:hAnsi="Sylfaen" w:cs="Sylfaen"/>
          <w:color w:val="000000"/>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pPr>
      <w:r w:rsidRPr="000A17E9">
        <w:t xml:space="preserve">დასრულდა 2 საერთაშორისო ტენდერი და გამოვლინდა გამარჯვებული კომპანიები. კონტრაქტორებმა დაიწყეს დეტალურ პროექტირებაზე მუშაობა. </w:t>
      </w:r>
    </w:p>
    <w:p w:rsidR="00B1479E" w:rsidRPr="000A17E9" w:rsidRDefault="00B1479E" w:rsidP="00B1479E">
      <w:pPr>
        <w:pStyle w:val="ListParagraph"/>
        <w:spacing w:after="0" w:line="240" w:lineRule="auto"/>
        <w:ind w:left="360"/>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rPr>
      </w:pPr>
      <w:r w:rsidRPr="000A17E9">
        <w:rPr>
          <w:rFonts w:ascii="Sylfaen" w:eastAsia="Sylfaen" w:hAnsi="Sylfaen"/>
          <w:color w:val="000000" w:themeColor="text1"/>
        </w:rPr>
        <w:t xml:space="preserve">1. </w:t>
      </w:r>
      <w:r w:rsidRPr="000A17E9">
        <w:rPr>
          <w:rFonts w:ascii="Sylfaen" w:eastAsia="Sylfaen" w:hAnsi="Sylfaen" w:cs="Sylfaen"/>
          <w:color w:val="000000" w:themeColor="text1"/>
        </w:rPr>
        <w:t>საბაზისო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- 2020 </w:t>
      </w:r>
      <w:r w:rsidRPr="000A17E9">
        <w:rPr>
          <w:rFonts w:ascii="Sylfaen" w:eastAsia="Sylfaen" w:hAnsi="Sylfaen" w:cs="Sylfaen"/>
          <w:color w:val="000000" w:themeColor="text1"/>
        </w:rPr>
        <w:t>წლის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ბოლოს</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შერჩეული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კონტრაქტორები</w:t>
      </w:r>
      <w:r w:rsidRPr="000A17E9">
        <w:rPr>
          <w:rFonts w:ascii="Sylfaen" w:eastAsia="Sylfaen" w:hAnsi="Sylfaen"/>
          <w:color w:val="000000" w:themeColor="text1"/>
        </w:rPr>
        <w:t>;</w:t>
      </w:r>
    </w:p>
    <w:p w:rsidR="00B1479E" w:rsidRPr="000A17E9" w:rsidRDefault="00B1479E" w:rsidP="00B1479E">
      <w:pPr>
        <w:spacing w:after="0" w:line="240" w:lineRule="auto"/>
        <w:jc w:val="both"/>
        <w:rPr>
          <w:rFonts w:ascii="Sylfaen" w:eastAsiaTheme="minorEastAsia" w:hAnsi="Sylfaen"/>
          <w:color w:val="000000" w:themeColor="text1"/>
        </w:rPr>
      </w:pPr>
      <w:r w:rsidRPr="000A17E9">
        <w:rPr>
          <w:rFonts w:ascii="Sylfaen" w:eastAsia="Sylfaen" w:hAnsi="Sylfaen"/>
          <w:color w:val="000000" w:themeColor="text1"/>
        </w:rPr>
        <w:t xml:space="preserve"> </w:t>
      </w:r>
      <w:r w:rsidRPr="000A17E9">
        <w:rPr>
          <w:rFonts w:ascii="Sylfaen" w:eastAsia="Sylfaen" w:hAnsi="Sylfaen"/>
          <w:color w:val="000000" w:themeColor="text1"/>
        </w:rPr>
        <w:br/>
      </w:r>
      <w:r w:rsidRPr="000A17E9">
        <w:rPr>
          <w:rFonts w:ascii="Sylfaen" w:eastAsia="Sylfaen" w:hAnsi="Sylfaen" w:cs="Sylfaen"/>
          <w:color w:val="000000" w:themeColor="text1"/>
        </w:rPr>
        <w:t>მიზნობრივი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საპროექტრო</w:t>
      </w:r>
      <w:r w:rsidRPr="000A17E9">
        <w:rPr>
          <w:rFonts w:ascii="Sylfaen" w:eastAsia="Sylfaen" w:hAnsi="Sylfaen"/>
          <w:color w:val="000000" w:themeColor="text1"/>
        </w:rPr>
        <w:t>/</w:t>
      </w:r>
      <w:r w:rsidRPr="000A17E9">
        <w:rPr>
          <w:rFonts w:ascii="Sylfaen" w:eastAsia="Sylfaen" w:hAnsi="Sylfaen" w:cs="Sylfaen"/>
          <w:color w:val="000000" w:themeColor="text1"/>
        </w:rPr>
        <w:t>საბოლოო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დიზაინის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დოკუმენტაციის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მომზადება</w:t>
      </w:r>
      <w:r w:rsidRPr="000A17E9">
        <w:rPr>
          <w:rFonts w:ascii="Sylfaen" w:eastAsia="Sylfaen" w:hAnsi="Sylfaen"/>
          <w:color w:val="000000" w:themeColor="text1"/>
        </w:rPr>
        <w:t xml:space="preserve"> - 2021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შესრულებული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სამშენებლო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სამუშაოების</w:t>
      </w:r>
      <w:r w:rsidRPr="000A17E9">
        <w:rPr>
          <w:rFonts w:ascii="Sylfaen" w:eastAsia="Sylfaen" w:hAnsi="Sylfaen"/>
          <w:color w:val="000000" w:themeColor="text1"/>
        </w:rPr>
        <w:t xml:space="preserve"> 20%. - 2022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სამშენებლო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სამუშაოები</w:t>
      </w:r>
      <w:r w:rsidRPr="000A17E9">
        <w:rPr>
          <w:rFonts w:ascii="Sylfaen" w:eastAsia="Sylfaen" w:hAnsi="Sylfaen"/>
          <w:color w:val="000000" w:themeColor="text1"/>
        </w:rPr>
        <w:t xml:space="preserve"> - 2023-2024 </w:t>
      </w:r>
      <w:r w:rsidRPr="000A17E9">
        <w:rPr>
          <w:rFonts w:ascii="Sylfaen" w:eastAsia="Sylfaen" w:hAnsi="Sylfaen" w:cs="Sylfaen"/>
          <w:color w:val="000000" w:themeColor="text1"/>
        </w:rPr>
        <w:t>წწ</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ტესტირება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ექსპლუატაციაში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მიღება</w:t>
      </w:r>
      <w:r w:rsidRPr="000A17E9">
        <w:rPr>
          <w:rFonts w:ascii="Sylfaen" w:eastAsia="Sylfaen" w:hAnsi="Sylfaen"/>
          <w:color w:val="000000" w:themeColor="text1"/>
        </w:rPr>
        <w:t xml:space="preserve"> - 2023-2024 </w:t>
      </w:r>
      <w:r w:rsidRPr="000A17E9">
        <w:rPr>
          <w:rFonts w:ascii="Sylfaen" w:eastAsia="Sylfaen" w:hAnsi="Sylfaen" w:cs="Sylfaen"/>
          <w:color w:val="000000" w:themeColor="text1"/>
        </w:rPr>
        <w:t>წწ</w:t>
      </w:r>
      <w:r w:rsidRPr="000A17E9">
        <w:rPr>
          <w:rFonts w:ascii="Sylfaen" w:eastAsia="Sylfaen" w:hAnsi="Sylfaen"/>
          <w:color w:val="000000" w:themeColor="text1"/>
        </w:rPr>
        <w:t>;</w:t>
      </w:r>
    </w:p>
    <w:p w:rsidR="00B1479E" w:rsidRPr="000A17E9" w:rsidRDefault="00B1479E" w:rsidP="00B1479E">
      <w:pPr>
        <w:pStyle w:val="ListParagraph"/>
        <w:spacing w:after="0" w:line="240" w:lineRule="auto"/>
        <w:ind w:left="360"/>
        <w:rPr>
          <w:color w:val="000000" w:themeColor="text1"/>
        </w:rPr>
      </w:pPr>
    </w:p>
    <w:p w:rsidR="00B1479E" w:rsidRPr="000A17E9" w:rsidRDefault="00B1479E" w:rsidP="00B1479E">
      <w:pPr>
        <w:spacing w:after="0" w:line="240" w:lineRule="auto"/>
        <w:jc w:val="both"/>
        <w:rPr>
          <w:rFonts w:ascii="Sylfaen" w:hAnsi="Sylfaen"/>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 xml:space="preserve">შედეგის შეფასების ინდიკატორი - </w:t>
      </w:r>
      <w:r w:rsidRPr="000A17E9">
        <w:rPr>
          <w:rFonts w:ascii="Sylfaen" w:hAnsi="Sylfaen" w:cs="Sylfaen"/>
        </w:rPr>
        <w:t>მსოფლიო</w:t>
      </w:r>
      <w:r w:rsidRPr="000A17E9">
        <w:rPr>
          <w:rFonts w:ascii="Sylfaen" w:hAnsi="Sylfaen"/>
        </w:rPr>
        <w:t xml:space="preserve"> </w:t>
      </w:r>
      <w:r w:rsidRPr="000A17E9">
        <w:rPr>
          <w:rFonts w:ascii="Sylfaen" w:hAnsi="Sylfaen" w:cs="Sylfaen"/>
        </w:rPr>
        <w:t>ბანკის</w:t>
      </w:r>
      <w:r w:rsidRPr="000A17E9">
        <w:rPr>
          <w:rFonts w:ascii="Sylfaen" w:hAnsi="Sylfaen"/>
        </w:rPr>
        <w:t xml:space="preserve"> (WB) </w:t>
      </w:r>
      <w:r w:rsidRPr="000A17E9">
        <w:rPr>
          <w:rFonts w:ascii="Sylfaen" w:hAnsi="Sylfaen" w:cs="Sylfaen"/>
        </w:rPr>
        <w:t>საკრედიტო</w:t>
      </w:r>
      <w:r w:rsidRPr="000A17E9">
        <w:rPr>
          <w:rFonts w:ascii="Sylfaen" w:hAnsi="Sylfaen"/>
        </w:rPr>
        <w:t xml:space="preserve"> </w:t>
      </w:r>
      <w:r w:rsidRPr="000A17E9">
        <w:rPr>
          <w:rFonts w:ascii="Sylfaen" w:hAnsi="Sylfaen" w:cs="Sylfaen"/>
        </w:rPr>
        <w:t>რესურით</w:t>
      </w:r>
      <w:r w:rsidRPr="000A17E9">
        <w:rPr>
          <w:rFonts w:ascii="Sylfaen" w:hAnsi="Sylfaen"/>
        </w:rPr>
        <w:t xml:space="preserve"> </w:t>
      </w:r>
      <w:r w:rsidRPr="000A17E9">
        <w:rPr>
          <w:rFonts w:ascii="Sylfaen" w:hAnsi="Sylfaen" w:cs="Sylfaen"/>
        </w:rPr>
        <w:t>მიმდინარე</w:t>
      </w:r>
      <w:r w:rsidRPr="000A17E9">
        <w:rPr>
          <w:rFonts w:ascii="Sylfaen" w:hAnsi="Sylfaen"/>
        </w:rPr>
        <w:t xml:space="preserve"> </w:t>
      </w:r>
      <w:r w:rsidRPr="000A17E9">
        <w:rPr>
          <w:rFonts w:ascii="Sylfaen" w:hAnsi="Sylfaen" w:cs="Sylfaen"/>
        </w:rPr>
        <w:t>ტენდერებში</w:t>
      </w:r>
      <w:r w:rsidRPr="000A17E9">
        <w:rPr>
          <w:rFonts w:ascii="Sylfaen" w:hAnsi="Sylfaen"/>
        </w:rPr>
        <w:t xml:space="preserve"> „</w:t>
      </w:r>
      <w:r w:rsidRPr="000A17E9">
        <w:rPr>
          <w:rFonts w:ascii="Sylfaen" w:hAnsi="Sylfaen" w:cs="Sylfaen"/>
        </w:rPr>
        <w:t>ჯვარი</w:t>
      </w:r>
      <w:r w:rsidRPr="000A17E9">
        <w:rPr>
          <w:rFonts w:ascii="Sylfaen" w:hAnsi="Sylfaen"/>
        </w:rPr>
        <w:t>-</w:t>
      </w:r>
      <w:r w:rsidRPr="000A17E9">
        <w:rPr>
          <w:rFonts w:ascii="Sylfaen" w:hAnsi="Sylfaen" w:cs="Sylfaen"/>
        </w:rPr>
        <w:t>წყალტუბო</w:t>
      </w:r>
      <w:r w:rsidRPr="000A17E9">
        <w:rPr>
          <w:rFonts w:ascii="Sylfaen" w:hAnsi="Sylfaen" w:cs="Sylfaen"/>
          <w:lang w:val="ka-GE"/>
        </w:rPr>
        <w:t>ს</w:t>
      </w:r>
      <w:r w:rsidRPr="000A17E9">
        <w:rPr>
          <w:rFonts w:ascii="Sylfaen" w:hAnsi="Sylfaen"/>
        </w:rPr>
        <w:t xml:space="preserve">“ </w:t>
      </w:r>
      <w:r w:rsidRPr="000A17E9">
        <w:rPr>
          <w:rFonts w:ascii="Sylfaen" w:hAnsi="Sylfaen" w:cs="Sylfaen"/>
        </w:rPr>
        <w:t>გამარ</w:t>
      </w:r>
      <w:r w:rsidRPr="000A17E9">
        <w:rPr>
          <w:rFonts w:ascii="Sylfaen" w:hAnsi="Sylfaen" w:cs="Sylfaen"/>
          <w:lang w:val="ka-GE"/>
        </w:rPr>
        <w:t>ჯ</w:t>
      </w:r>
      <w:r w:rsidRPr="000A17E9">
        <w:rPr>
          <w:rFonts w:ascii="Sylfaen" w:hAnsi="Sylfaen" w:cs="Sylfaen"/>
        </w:rPr>
        <w:t>ვებულ</w:t>
      </w:r>
      <w:r w:rsidRPr="000A17E9">
        <w:rPr>
          <w:rFonts w:ascii="Sylfaen" w:hAnsi="Sylfaen"/>
        </w:rPr>
        <w:t xml:space="preserve"> </w:t>
      </w:r>
      <w:r w:rsidRPr="000A17E9">
        <w:rPr>
          <w:rFonts w:ascii="Sylfaen" w:hAnsi="Sylfaen" w:cs="Sylfaen"/>
        </w:rPr>
        <w:t>კონტრაქტორებთან</w:t>
      </w:r>
      <w:r w:rsidRPr="000A17E9">
        <w:rPr>
          <w:rFonts w:ascii="Sylfaen" w:hAnsi="Sylfaen"/>
        </w:rPr>
        <w:t xml:space="preserve"> </w:t>
      </w:r>
      <w:r w:rsidRPr="000A17E9">
        <w:rPr>
          <w:rFonts w:ascii="Sylfaen" w:hAnsi="Sylfaen" w:cs="Sylfaen"/>
        </w:rPr>
        <w:t>ხელშეკრულებებს</w:t>
      </w:r>
      <w:r w:rsidRPr="000A17E9">
        <w:rPr>
          <w:rFonts w:ascii="Sylfaen" w:hAnsi="Sylfaen"/>
        </w:rPr>
        <w:t xml:space="preserve"> </w:t>
      </w:r>
      <w:r w:rsidRPr="000A17E9">
        <w:rPr>
          <w:rFonts w:ascii="Sylfaen" w:hAnsi="Sylfaen" w:cs="Sylfaen"/>
        </w:rPr>
        <w:t>ხელი</w:t>
      </w:r>
      <w:r w:rsidRPr="000A17E9">
        <w:rPr>
          <w:rFonts w:ascii="Sylfaen" w:hAnsi="Sylfaen"/>
        </w:rPr>
        <w:t xml:space="preserve"> </w:t>
      </w:r>
      <w:r w:rsidRPr="000A17E9">
        <w:rPr>
          <w:rFonts w:ascii="Sylfaen" w:hAnsi="Sylfaen" w:cs="Sylfaen"/>
        </w:rPr>
        <w:t>მოეწერა</w:t>
      </w:r>
      <w:r w:rsidRPr="000A17E9">
        <w:rPr>
          <w:rFonts w:ascii="Sylfaen" w:hAnsi="Sylfaen"/>
        </w:rPr>
        <w:t xml:space="preserve"> 2020 </w:t>
      </w:r>
      <w:r w:rsidRPr="000A17E9">
        <w:rPr>
          <w:rFonts w:ascii="Sylfaen" w:hAnsi="Sylfaen" w:cs="Sylfaen"/>
        </w:rPr>
        <w:t>წლის</w:t>
      </w:r>
      <w:r w:rsidRPr="000A17E9">
        <w:rPr>
          <w:rFonts w:ascii="Sylfaen" w:hAnsi="Sylfaen"/>
        </w:rPr>
        <w:t xml:space="preserve"> 25 </w:t>
      </w:r>
      <w:r w:rsidRPr="000A17E9">
        <w:rPr>
          <w:rFonts w:ascii="Sylfaen" w:hAnsi="Sylfaen" w:cs="Sylfaen"/>
        </w:rPr>
        <w:t>სექტემბერს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მოხდა</w:t>
      </w:r>
      <w:r w:rsidRPr="000A17E9">
        <w:rPr>
          <w:rFonts w:ascii="Sylfaen" w:hAnsi="Sylfaen"/>
        </w:rPr>
        <w:t xml:space="preserve"> </w:t>
      </w:r>
      <w:r w:rsidRPr="000A17E9">
        <w:rPr>
          <w:rFonts w:ascii="Sylfaen" w:hAnsi="Sylfaen" w:cs="Sylfaen"/>
        </w:rPr>
        <w:t>შესაბამისი</w:t>
      </w:r>
      <w:r w:rsidRPr="000A17E9">
        <w:rPr>
          <w:rFonts w:ascii="Sylfaen" w:hAnsi="Sylfaen"/>
        </w:rPr>
        <w:t xml:space="preserve"> </w:t>
      </w:r>
      <w:r w:rsidRPr="000A17E9">
        <w:rPr>
          <w:rFonts w:ascii="Sylfaen" w:hAnsi="Sylfaen" w:cs="Sylfaen"/>
        </w:rPr>
        <w:t>საავანსო</w:t>
      </w:r>
      <w:r w:rsidRPr="000A17E9">
        <w:rPr>
          <w:rFonts w:ascii="Sylfaen" w:hAnsi="Sylfaen"/>
        </w:rPr>
        <w:t xml:space="preserve"> </w:t>
      </w:r>
      <w:r w:rsidRPr="000A17E9">
        <w:rPr>
          <w:rFonts w:ascii="Sylfaen" w:hAnsi="Sylfaen" w:cs="Sylfaen"/>
        </w:rPr>
        <w:t>გადახდები</w:t>
      </w:r>
      <w:r w:rsidRPr="000A17E9">
        <w:rPr>
          <w:rFonts w:ascii="Sylfaen" w:hAnsi="Sylfaen"/>
          <w:lang w:val="ka-GE"/>
        </w:rPr>
        <w:t>;</w:t>
      </w:r>
    </w:p>
    <w:p w:rsidR="00B1479E" w:rsidRPr="000A17E9" w:rsidRDefault="00B1479E" w:rsidP="00B1479E">
      <w:pPr>
        <w:spacing w:after="0" w:line="240" w:lineRule="auto"/>
        <w:jc w:val="both"/>
        <w:rPr>
          <w:rFonts w:ascii="Sylfaen" w:hAnsi="Sylfaen" w:cs="AcadNusx"/>
          <w:lang w:val="ka-GE"/>
        </w:rPr>
      </w:pPr>
    </w:p>
    <w:p w:rsidR="00B1479E" w:rsidRPr="000A17E9" w:rsidRDefault="00B1479E" w:rsidP="00B1479E">
      <w:pPr>
        <w:spacing w:after="0" w:line="240" w:lineRule="auto"/>
        <w:jc w:val="both"/>
        <w:rPr>
          <w:rFonts w:ascii="Sylfaen" w:hAnsi="Sylfaen"/>
        </w:rPr>
      </w:pPr>
      <w:r w:rsidRPr="000A17E9">
        <w:rPr>
          <w:rFonts w:ascii="Sylfaen" w:hAnsi="Sylfaen" w:cs="Calibri"/>
          <w:color w:val="000000"/>
          <w:lang w:val="ka-GE"/>
        </w:rPr>
        <w:t xml:space="preserve">ცდომილების მაჩვენებელი - </w:t>
      </w:r>
      <w:r w:rsidRPr="000A17E9">
        <w:rPr>
          <w:rFonts w:ascii="Sylfaen" w:hAnsi="Sylfaen" w:cs="Sylfaen"/>
        </w:rPr>
        <w:t>გახანგრძლივებული</w:t>
      </w:r>
      <w:r w:rsidRPr="000A17E9">
        <w:rPr>
          <w:rFonts w:ascii="Sylfaen" w:hAnsi="Sylfaen"/>
        </w:rPr>
        <w:t xml:space="preserve"> </w:t>
      </w:r>
      <w:r w:rsidRPr="000A17E9">
        <w:rPr>
          <w:rFonts w:ascii="Sylfaen" w:hAnsi="Sylfaen" w:cs="Sylfaen"/>
        </w:rPr>
        <w:t>სატენდერო</w:t>
      </w:r>
      <w:r w:rsidRPr="000A17E9">
        <w:rPr>
          <w:rFonts w:ascii="Sylfaen" w:hAnsi="Sylfaen"/>
        </w:rPr>
        <w:t xml:space="preserve"> </w:t>
      </w:r>
      <w:r w:rsidRPr="000A17E9">
        <w:rPr>
          <w:rFonts w:ascii="Sylfaen" w:hAnsi="Sylfaen" w:cs="Sylfaen"/>
        </w:rPr>
        <w:t>პროცედურების</w:t>
      </w:r>
      <w:r w:rsidRPr="000A17E9">
        <w:rPr>
          <w:rFonts w:ascii="Sylfaen" w:hAnsi="Sylfaen"/>
        </w:rPr>
        <w:t xml:space="preserve"> </w:t>
      </w:r>
      <w:r w:rsidRPr="000A17E9">
        <w:rPr>
          <w:rFonts w:ascii="Sylfaen" w:hAnsi="Sylfaen" w:cs="Sylfaen"/>
        </w:rPr>
        <w:t>გამო</w:t>
      </w:r>
      <w:r w:rsidRPr="000A17E9">
        <w:rPr>
          <w:rFonts w:ascii="Sylfaen" w:hAnsi="Sylfaen"/>
        </w:rPr>
        <w:t xml:space="preserve"> (</w:t>
      </w:r>
      <w:r w:rsidRPr="000A17E9">
        <w:rPr>
          <w:rFonts w:ascii="Sylfaen" w:hAnsi="Sylfaen" w:cs="Sylfaen"/>
        </w:rPr>
        <w:t>პრეტენდენტების</w:t>
      </w:r>
      <w:r w:rsidRPr="000A17E9">
        <w:rPr>
          <w:rFonts w:ascii="Sylfaen" w:hAnsi="Sylfaen"/>
        </w:rPr>
        <w:t xml:space="preserve"> </w:t>
      </w:r>
      <w:r w:rsidRPr="000A17E9">
        <w:rPr>
          <w:rFonts w:ascii="Sylfaen" w:hAnsi="Sylfaen" w:cs="Sylfaen"/>
        </w:rPr>
        <w:t>მიერ</w:t>
      </w:r>
      <w:r w:rsidRPr="000A17E9">
        <w:rPr>
          <w:rFonts w:ascii="Sylfaen" w:hAnsi="Sylfaen"/>
        </w:rPr>
        <w:t xml:space="preserve"> </w:t>
      </w:r>
      <w:r w:rsidRPr="000A17E9">
        <w:rPr>
          <w:rFonts w:ascii="Sylfaen" w:hAnsi="Sylfaen" w:cs="Sylfaen"/>
        </w:rPr>
        <w:t>სატენდერო</w:t>
      </w:r>
      <w:r w:rsidRPr="000A17E9">
        <w:rPr>
          <w:rFonts w:ascii="Sylfaen" w:hAnsi="Sylfaen"/>
        </w:rPr>
        <w:t xml:space="preserve"> </w:t>
      </w:r>
      <w:r w:rsidRPr="000A17E9">
        <w:rPr>
          <w:rFonts w:ascii="Sylfaen" w:hAnsi="Sylfaen" w:cs="Sylfaen"/>
        </w:rPr>
        <w:t>ვადის</w:t>
      </w:r>
      <w:r w:rsidRPr="000A17E9">
        <w:rPr>
          <w:rFonts w:ascii="Sylfaen" w:hAnsi="Sylfaen"/>
        </w:rPr>
        <w:t xml:space="preserve"> </w:t>
      </w:r>
      <w:r w:rsidRPr="000A17E9">
        <w:rPr>
          <w:rFonts w:ascii="Sylfaen" w:hAnsi="Sylfaen" w:cs="Sylfaen"/>
        </w:rPr>
        <w:t>გაზრდის</w:t>
      </w:r>
      <w:r w:rsidRPr="000A17E9">
        <w:rPr>
          <w:rFonts w:ascii="Sylfaen" w:hAnsi="Sylfaen"/>
        </w:rPr>
        <w:t xml:space="preserve"> </w:t>
      </w:r>
      <w:r w:rsidRPr="000A17E9">
        <w:rPr>
          <w:rFonts w:ascii="Sylfaen" w:hAnsi="Sylfaen" w:cs="Sylfaen"/>
        </w:rPr>
        <w:t>მოთხოვნის</w:t>
      </w:r>
      <w:r w:rsidRPr="000A17E9">
        <w:rPr>
          <w:rFonts w:ascii="Sylfaen" w:hAnsi="Sylfaen"/>
        </w:rPr>
        <w:t xml:space="preserve">, </w:t>
      </w:r>
      <w:r w:rsidRPr="000A17E9">
        <w:rPr>
          <w:rFonts w:ascii="Sylfaen" w:hAnsi="Sylfaen" w:cs="Sylfaen"/>
        </w:rPr>
        <w:t>სატენდერო</w:t>
      </w:r>
      <w:r w:rsidRPr="000A17E9">
        <w:rPr>
          <w:rFonts w:ascii="Sylfaen" w:hAnsi="Sylfaen"/>
        </w:rPr>
        <w:t xml:space="preserve"> </w:t>
      </w:r>
      <w:r w:rsidRPr="000A17E9">
        <w:rPr>
          <w:rFonts w:ascii="Sylfaen" w:hAnsi="Sylfaen" w:cs="Sylfaen"/>
        </w:rPr>
        <w:t>დოკუმენტის</w:t>
      </w:r>
      <w:r w:rsidRPr="000A17E9">
        <w:rPr>
          <w:rFonts w:ascii="Sylfaen" w:hAnsi="Sylfaen"/>
        </w:rPr>
        <w:t xml:space="preserve"> </w:t>
      </w:r>
      <w:r w:rsidRPr="000A17E9">
        <w:rPr>
          <w:rFonts w:ascii="Sylfaen" w:hAnsi="Sylfaen" w:cs="Sylfaen"/>
        </w:rPr>
        <w:t>ცვლილების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პროცესში</w:t>
      </w:r>
      <w:r w:rsidRPr="000A17E9">
        <w:rPr>
          <w:rFonts w:ascii="Sylfaen" w:hAnsi="Sylfaen"/>
        </w:rPr>
        <w:t xml:space="preserve"> </w:t>
      </w:r>
      <w:r w:rsidRPr="000A17E9">
        <w:rPr>
          <w:rFonts w:ascii="Sylfaen" w:hAnsi="Sylfaen" w:cs="Sylfaen"/>
        </w:rPr>
        <w:t>საჭირო</w:t>
      </w:r>
      <w:r w:rsidRPr="000A17E9">
        <w:rPr>
          <w:rFonts w:ascii="Sylfaen" w:hAnsi="Sylfaen"/>
        </w:rPr>
        <w:t xml:space="preserve"> </w:t>
      </w:r>
      <w:r w:rsidRPr="000A17E9">
        <w:rPr>
          <w:rFonts w:ascii="Sylfaen" w:hAnsi="Sylfaen" w:cs="Sylfaen"/>
        </w:rPr>
        <w:t>დაზუსტების</w:t>
      </w:r>
      <w:r w:rsidRPr="000A17E9">
        <w:rPr>
          <w:rFonts w:ascii="Sylfaen" w:hAnsi="Sylfaen"/>
        </w:rPr>
        <w:t xml:space="preserve"> </w:t>
      </w:r>
      <w:r w:rsidRPr="000A17E9">
        <w:rPr>
          <w:rFonts w:ascii="Sylfaen" w:hAnsi="Sylfaen" w:cs="Sylfaen"/>
        </w:rPr>
        <w:t>წერილების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სხვა</w:t>
      </w:r>
      <w:r w:rsidRPr="000A17E9">
        <w:rPr>
          <w:rFonts w:ascii="Sylfaen" w:hAnsi="Sylfaen"/>
        </w:rPr>
        <w:t xml:space="preserve"> </w:t>
      </w:r>
      <w:r w:rsidRPr="000A17E9">
        <w:rPr>
          <w:rFonts w:ascii="Sylfaen" w:hAnsi="Sylfaen" w:cs="Sylfaen"/>
        </w:rPr>
        <w:t>გარდაუვალი</w:t>
      </w:r>
      <w:r w:rsidRPr="000A17E9">
        <w:rPr>
          <w:rFonts w:ascii="Sylfaen" w:hAnsi="Sylfaen"/>
        </w:rPr>
        <w:t xml:space="preserve"> </w:t>
      </w:r>
      <w:r w:rsidRPr="000A17E9">
        <w:rPr>
          <w:rFonts w:ascii="Sylfaen" w:hAnsi="Sylfaen" w:cs="Sylfaen"/>
        </w:rPr>
        <w:t>გარემოებების</w:t>
      </w:r>
      <w:r w:rsidRPr="000A17E9">
        <w:rPr>
          <w:rFonts w:ascii="Sylfaen" w:hAnsi="Sylfaen"/>
        </w:rPr>
        <w:t xml:space="preserve"> </w:t>
      </w:r>
      <w:r w:rsidRPr="000A17E9">
        <w:rPr>
          <w:rFonts w:ascii="Sylfaen" w:hAnsi="Sylfaen" w:cs="Sylfaen"/>
        </w:rPr>
        <w:t>გამო</w:t>
      </w:r>
      <w:r w:rsidRPr="000A17E9">
        <w:rPr>
          <w:rFonts w:ascii="Sylfaen" w:hAnsi="Sylfaen"/>
        </w:rPr>
        <w:t xml:space="preserve">) </w:t>
      </w:r>
      <w:r w:rsidRPr="000A17E9">
        <w:rPr>
          <w:rFonts w:ascii="Sylfaen" w:hAnsi="Sylfaen" w:cs="Sylfaen"/>
        </w:rPr>
        <w:t>ვერ</w:t>
      </w:r>
      <w:r w:rsidRPr="000A17E9">
        <w:rPr>
          <w:rFonts w:ascii="Sylfaen" w:hAnsi="Sylfaen"/>
        </w:rPr>
        <w:t xml:space="preserve"> </w:t>
      </w:r>
      <w:r w:rsidRPr="000A17E9">
        <w:rPr>
          <w:rFonts w:ascii="Sylfaen" w:hAnsi="Sylfaen" w:cs="Sylfaen"/>
        </w:rPr>
        <w:t>მოხერხდა</w:t>
      </w:r>
      <w:r w:rsidRPr="000A17E9">
        <w:rPr>
          <w:rFonts w:ascii="Sylfaen" w:hAnsi="Sylfaen"/>
        </w:rPr>
        <w:t xml:space="preserve"> „</w:t>
      </w:r>
      <w:r w:rsidRPr="000A17E9">
        <w:rPr>
          <w:rFonts w:ascii="Sylfaen" w:hAnsi="Sylfaen" w:cs="Sylfaen"/>
        </w:rPr>
        <w:t>ოზურგეთი</w:t>
      </w:r>
      <w:r w:rsidRPr="000A17E9">
        <w:rPr>
          <w:rFonts w:ascii="Sylfaen" w:hAnsi="Sylfaen"/>
        </w:rPr>
        <w:t>-</w:t>
      </w:r>
      <w:r w:rsidRPr="000A17E9">
        <w:rPr>
          <w:rFonts w:ascii="Sylfaen" w:hAnsi="Sylfaen" w:cs="Sylfaen"/>
        </w:rPr>
        <w:t>ზოტი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წყალტუბოს</w:t>
      </w:r>
      <w:r w:rsidRPr="000A17E9">
        <w:rPr>
          <w:rFonts w:ascii="Sylfaen" w:hAnsi="Sylfaen"/>
        </w:rPr>
        <w:t xml:space="preserve">, </w:t>
      </w:r>
      <w:r w:rsidRPr="000A17E9">
        <w:rPr>
          <w:rFonts w:ascii="Sylfaen" w:hAnsi="Sylfaen" w:cs="Sylfaen"/>
        </w:rPr>
        <w:t>ოზურგეთის</w:t>
      </w:r>
      <w:r w:rsidRPr="000A17E9">
        <w:rPr>
          <w:rFonts w:ascii="Sylfaen" w:hAnsi="Sylfaen"/>
        </w:rPr>
        <w:t xml:space="preserve">, </w:t>
      </w:r>
      <w:r w:rsidRPr="000A17E9">
        <w:rPr>
          <w:rFonts w:ascii="Sylfaen" w:hAnsi="Sylfaen" w:cs="Sylfaen"/>
        </w:rPr>
        <w:t>ლაჯანურისა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ახალციხის</w:t>
      </w:r>
      <w:r w:rsidRPr="000A17E9">
        <w:rPr>
          <w:rFonts w:ascii="Sylfaen" w:hAnsi="Sylfaen"/>
        </w:rPr>
        <w:t xml:space="preserve"> </w:t>
      </w:r>
      <w:r w:rsidRPr="000A17E9">
        <w:rPr>
          <w:rFonts w:ascii="Sylfaen" w:hAnsi="Sylfaen" w:cs="Sylfaen"/>
        </w:rPr>
        <w:t>ქვესადგურებისათვის</w:t>
      </w:r>
      <w:r w:rsidRPr="000A17E9">
        <w:rPr>
          <w:rFonts w:ascii="Sylfaen" w:hAnsi="Sylfaen"/>
        </w:rPr>
        <w:t xml:space="preserve"> </w:t>
      </w:r>
      <w:r w:rsidRPr="000A17E9">
        <w:rPr>
          <w:rFonts w:ascii="Sylfaen" w:hAnsi="Sylfaen" w:cs="Sylfaen"/>
        </w:rPr>
        <w:t>მშენებელი</w:t>
      </w:r>
      <w:r w:rsidRPr="000A17E9">
        <w:rPr>
          <w:rFonts w:ascii="Sylfaen" w:hAnsi="Sylfaen"/>
        </w:rPr>
        <w:t xml:space="preserve"> </w:t>
      </w:r>
      <w:r w:rsidRPr="000A17E9">
        <w:rPr>
          <w:rFonts w:ascii="Sylfaen" w:hAnsi="Sylfaen" w:cs="Sylfaen"/>
        </w:rPr>
        <w:t>კონტრაქტორის</w:t>
      </w:r>
      <w:r w:rsidRPr="000A17E9">
        <w:rPr>
          <w:rFonts w:ascii="Sylfaen" w:hAnsi="Sylfaen"/>
        </w:rPr>
        <w:t xml:space="preserve"> </w:t>
      </w:r>
      <w:r w:rsidRPr="000A17E9">
        <w:rPr>
          <w:rFonts w:ascii="Sylfaen" w:hAnsi="Sylfaen" w:cs="Sylfaen"/>
        </w:rPr>
        <w:t>გამოვლენა</w:t>
      </w:r>
      <w:r w:rsidRPr="000A17E9">
        <w:rPr>
          <w:rFonts w:ascii="Sylfaen" w:hAnsi="Sylfaen"/>
        </w:rPr>
        <w:t xml:space="preserve">. </w:t>
      </w:r>
      <w:r w:rsidRPr="000A17E9">
        <w:rPr>
          <w:rFonts w:ascii="Sylfaen" w:hAnsi="Sylfaen" w:cs="Sylfaen"/>
        </w:rPr>
        <w:t>ქვესადგურების</w:t>
      </w:r>
      <w:r w:rsidRPr="000A17E9">
        <w:rPr>
          <w:rFonts w:ascii="Sylfaen" w:hAnsi="Sylfaen"/>
        </w:rPr>
        <w:t xml:space="preserve"> </w:t>
      </w:r>
      <w:r w:rsidRPr="000A17E9">
        <w:rPr>
          <w:rFonts w:ascii="Sylfaen" w:hAnsi="Sylfaen" w:cs="Sylfaen"/>
        </w:rPr>
        <w:t>მშენებლობის</w:t>
      </w:r>
      <w:r w:rsidRPr="000A17E9">
        <w:rPr>
          <w:rFonts w:ascii="Sylfaen" w:hAnsi="Sylfaen"/>
        </w:rPr>
        <w:t xml:space="preserve"> </w:t>
      </w:r>
      <w:r w:rsidRPr="000A17E9">
        <w:rPr>
          <w:rFonts w:ascii="Sylfaen" w:hAnsi="Sylfaen" w:cs="Sylfaen"/>
        </w:rPr>
        <w:t>ხელშეკრულებას</w:t>
      </w:r>
      <w:r w:rsidRPr="000A17E9">
        <w:rPr>
          <w:rFonts w:ascii="Sylfaen" w:hAnsi="Sylfaen"/>
        </w:rPr>
        <w:t xml:space="preserve"> </w:t>
      </w:r>
      <w:r w:rsidRPr="000A17E9">
        <w:rPr>
          <w:rFonts w:ascii="Sylfaen" w:hAnsi="Sylfaen" w:cs="Sylfaen"/>
        </w:rPr>
        <w:t>ხელი</w:t>
      </w:r>
      <w:r w:rsidRPr="000A17E9">
        <w:rPr>
          <w:rFonts w:ascii="Sylfaen" w:hAnsi="Sylfaen"/>
        </w:rPr>
        <w:t xml:space="preserve"> </w:t>
      </w:r>
      <w:r w:rsidRPr="000A17E9">
        <w:rPr>
          <w:rFonts w:ascii="Sylfaen" w:hAnsi="Sylfaen" w:cs="Sylfaen"/>
        </w:rPr>
        <w:t>მოეწერა</w:t>
      </w:r>
      <w:r w:rsidRPr="000A17E9">
        <w:rPr>
          <w:rFonts w:ascii="Sylfaen" w:hAnsi="Sylfaen"/>
        </w:rPr>
        <w:t xml:space="preserve"> 2021 </w:t>
      </w:r>
      <w:r w:rsidRPr="000A17E9">
        <w:rPr>
          <w:rFonts w:ascii="Sylfaen" w:hAnsi="Sylfaen" w:cs="Sylfaen"/>
        </w:rPr>
        <w:t>წლის</w:t>
      </w:r>
      <w:r w:rsidRPr="000A17E9">
        <w:rPr>
          <w:rFonts w:ascii="Sylfaen" w:hAnsi="Sylfaen"/>
        </w:rPr>
        <w:t xml:space="preserve"> </w:t>
      </w:r>
      <w:r w:rsidRPr="000A17E9">
        <w:rPr>
          <w:rFonts w:ascii="Sylfaen" w:hAnsi="Sylfaen" w:cs="Sylfaen"/>
        </w:rPr>
        <w:t>ივნისში</w:t>
      </w:r>
      <w:r w:rsidRPr="000A17E9">
        <w:rPr>
          <w:rFonts w:ascii="Sylfaen" w:hAnsi="Sylfaen"/>
        </w:rPr>
        <w:t>.</w:t>
      </w:r>
    </w:p>
    <w:p w:rsidR="00B1479E" w:rsidRPr="000A17E9" w:rsidRDefault="00B1479E" w:rsidP="00B1479E">
      <w:pPr>
        <w:pStyle w:val="ListParagraph"/>
        <w:spacing w:after="0" w:line="240" w:lineRule="auto"/>
        <w:ind w:left="360"/>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3.4.3.1  500 კვ ეგხ "წყალტუბო-ახალციხე-თორთუმი" (KfW) (პროგრამული კოდი 24 14 03 01)</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olor w:val="000000"/>
        </w:rPr>
      </w:pPr>
      <w:r w:rsidRPr="000A17E9">
        <w:rPr>
          <w:rFonts w:ascii="Sylfaen" w:eastAsia="Sylfaen" w:hAnsi="Sylfaen"/>
          <w:color w:val="000000"/>
        </w:rPr>
        <w:t xml:space="preserve">პროგრამის </w:t>
      </w:r>
      <w:r w:rsidRPr="000A17E9">
        <w:rPr>
          <w:rFonts w:ascii="Sylfaen" w:hAnsi="Sylfaen" w:cs="Sylfaen"/>
          <w:color w:val="000000"/>
        </w:rPr>
        <w:t>განმახორციელებელი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spacing w:after="0" w:line="240" w:lineRule="auto"/>
        <w:ind w:left="720"/>
        <w:jc w:val="both"/>
        <w:rPr>
          <w:rFonts w:ascii="Sylfaen" w:hAnsi="Sylfaen" w:cs="Sylfaen"/>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დაგეგმილია დეტალური დიზაინის(პროექტის) დასრულება და სამშენებლო სამუშაოს დაწყება.</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მიმდინარეობდა საერთაშორისო ტენდერი, რომელიც წარმატებით დასრულდა.</w:t>
      </w:r>
    </w:p>
    <w:p w:rsidR="00B1479E" w:rsidRPr="000A17E9" w:rsidRDefault="00B1479E" w:rsidP="00B1479E">
      <w:pPr>
        <w:spacing w:after="0" w:line="240" w:lineRule="auto"/>
        <w:jc w:val="both"/>
        <w:rPr>
          <w:rFonts w:ascii="Sylfaen" w:hAnsi="Sylfaen" w:cs="Sylfaen"/>
          <w:color w:val="000000" w:themeColor="text1"/>
          <w:lang w:val="ka-GE"/>
        </w:rPr>
      </w:pP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lang w:val="ka-GE"/>
        </w:rPr>
        <w:t xml:space="preserve">დაგეგმილი </w:t>
      </w:r>
      <w:r w:rsidRPr="000A17E9">
        <w:rPr>
          <w:color w:val="000000" w:themeColor="text1"/>
        </w:rPr>
        <w:t>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დასრულებული 500 კვ. ეგხ „წყალტუბო - ახალციხე - თორთუმი"-ს მშნებლობა, ჩატარებულია ტესტირება და მიღებულია ექსპლუატაციაში.</w:t>
      </w:r>
    </w:p>
    <w:p w:rsidR="00B1479E" w:rsidRPr="000A17E9" w:rsidRDefault="00B1479E" w:rsidP="00B1479E">
      <w:pPr>
        <w:spacing w:after="0" w:line="240" w:lineRule="auto"/>
        <w:jc w:val="both"/>
        <w:rPr>
          <w:rFonts w:ascii="Sylfaen" w:hAnsi="Sylfaen" w:cs="Sylfaen"/>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მიმდინარეობდა საერთაშორისო ტენდერი, რომელიც წარმატებით დასრულდა.</w:t>
      </w:r>
    </w:p>
    <w:p w:rsidR="00B1479E" w:rsidRPr="000A17E9" w:rsidRDefault="00B1479E" w:rsidP="00B1479E">
      <w:pPr>
        <w:spacing w:line="240" w:lineRule="auto"/>
        <w:jc w:val="both"/>
        <w:rPr>
          <w:rFonts w:ascii="Sylfaen" w:hAnsi="Sylfaen" w:cs="Sylfaen"/>
          <w:color w:val="000000"/>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 xml:space="preserve">1.  </w:t>
      </w:r>
      <w:r w:rsidRPr="000A17E9">
        <w:rPr>
          <w:rFonts w:ascii="Sylfaen" w:eastAsia="Sylfaen" w:hAnsi="Sylfaen" w:cs="Sylfaen"/>
          <w:color w:val="000000" w:themeColor="text1"/>
          <w:lang w:val="ka-GE"/>
        </w:rPr>
        <w:t>საბაზისო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მაჩვენებელი</w:t>
      </w:r>
      <w:r w:rsidRPr="000A17E9">
        <w:rPr>
          <w:rFonts w:ascii="Sylfaen" w:eastAsia="Sylfaen" w:hAnsi="Sylfaen"/>
          <w:color w:val="000000" w:themeColor="text1"/>
          <w:lang w:val="ka-GE"/>
        </w:rPr>
        <w:t xml:space="preserve"> - 2020 </w:t>
      </w:r>
      <w:r w:rsidRPr="000A17E9">
        <w:rPr>
          <w:rFonts w:ascii="Sylfaen" w:eastAsia="Sylfaen" w:hAnsi="Sylfaen" w:cs="Sylfaen"/>
          <w:color w:val="000000" w:themeColor="text1"/>
          <w:lang w:val="ka-GE"/>
        </w:rPr>
        <w:t>წლის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ბოლოსთვის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დეტალური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დიზაინის</w:t>
      </w:r>
      <w:r w:rsidRPr="000A17E9">
        <w:rPr>
          <w:rFonts w:ascii="Sylfaen" w:eastAsia="Sylfaen" w:hAnsi="Sylfaen"/>
          <w:color w:val="000000" w:themeColor="text1"/>
          <w:lang w:val="ka-GE"/>
        </w:rPr>
        <w:t>(</w:t>
      </w:r>
      <w:r w:rsidRPr="000A17E9">
        <w:rPr>
          <w:rFonts w:ascii="Sylfaen" w:eastAsia="Sylfaen" w:hAnsi="Sylfaen" w:cs="Sylfaen"/>
          <w:color w:val="000000" w:themeColor="text1"/>
          <w:lang w:val="ka-GE"/>
        </w:rPr>
        <w:t>პროექტის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მიმდინარე</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სამუშაოები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სამშენებლო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დაწყებისათვის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მომსამზადებელი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სამუშაოები</w:t>
      </w:r>
      <w:r w:rsidRPr="000A17E9">
        <w:rPr>
          <w:rFonts w:ascii="Sylfaen" w:eastAsia="Sylfaen" w:hAnsi="Sylfaen"/>
          <w:color w:val="000000" w:themeColor="text1"/>
          <w:lang w:val="ka-GE"/>
        </w:rPr>
        <w:t>;</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s="Sylfaen"/>
          <w:color w:val="000000" w:themeColor="text1"/>
          <w:lang w:val="ka-GE"/>
        </w:rPr>
        <w:t>მიზნობრივი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მაჩვენებელი</w:t>
      </w:r>
      <w:r w:rsidRPr="000A17E9">
        <w:rPr>
          <w:rFonts w:ascii="Sylfaen" w:eastAsia="Sylfaen" w:hAnsi="Sylfaen"/>
          <w:color w:val="000000" w:themeColor="text1"/>
          <w:lang w:val="ka-GE"/>
        </w:rPr>
        <w:t xml:space="preserve"> - 2021 </w:t>
      </w:r>
      <w:r w:rsidRPr="000A17E9">
        <w:rPr>
          <w:rFonts w:ascii="Sylfaen" w:eastAsia="Sylfaen" w:hAnsi="Sylfaen" w:cs="Sylfaen"/>
          <w:color w:val="000000" w:themeColor="text1"/>
          <w:lang w:val="ka-GE"/>
        </w:rPr>
        <w:t>წლის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ბოლოსთვის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დაგეგმილია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დეტალური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დიზაინის</w:t>
      </w:r>
      <w:r w:rsidRPr="000A17E9">
        <w:rPr>
          <w:rFonts w:ascii="Sylfaen" w:eastAsia="Sylfaen" w:hAnsi="Sylfaen"/>
          <w:color w:val="000000" w:themeColor="text1"/>
          <w:lang w:val="ka-GE"/>
        </w:rPr>
        <w:t>(</w:t>
      </w:r>
      <w:r w:rsidRPr="000A17E9">
        <w:rPr>
          <w:rFonts w:ascii="Sylfaen" w:eastAsia="Sylfaen" w:hAnsi="Sylfaen" w:cs="Sylfaen"/>
          <w:color w:val="000000" w:themeColor="text1"/>
          <w:lang w:val="ka-GE"/>
        </w:rPr>
        <w:t>პროექტის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დასრულება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სამშენებლო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დაწყება</w:t>
      </w:r>
      <w:r w:rsidRPr="000A17E9">
        <w:rPr>
          <w:rFonts w:ascii="Sylfaen" w:eastAsia="Sylfaen" w:hAnsi="Sylfaen"/>
          <w:color w:val="000000" w:themeColor="text1"/>
          <w:lang w:val="ka-GE"/>
        </w:rPr>
        <w:t>;</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line="240" w:lineRule="auto"/>
        <w:jc w:val="both"/>
        <w:rPr>
          <w:rFonts w:ascii="Sylfaen" w:eastAsiaTheme="minorEastAsia" w:hAnsi="Sylfaen" w:cs="Sylfaen"/>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 xml:space="preserve">შედეგის შეფასების ინდიკატორი - </w:t>
      </w:r>
      <w:r w:rsidRPr="000A17E9">
        <w:rPr>
          <w:rFonts w:ascii="Sylfaen" w:hAnsi="Sylfaen" w:cs="Sylfaen"/>
          <w:color w:val="000000"/>
          <w:lang w:val="ka-GE"/>
        </w:rPr>
        <w:t>2021 წლის მდგომარეობით მიმდინარეობდა საერთაშორისო ტენდერი, რომელიც წარმატებით დასრულდა.</w:t>
      </w:r>
    </w:p>
    <w:p w:rsidR="00B1479E" w:rsidRPr="000A17E9" w:rsidRDefault="00B1479E" w:rsidP="00B1479E">
      <w:pPr>
        <w:spacing w:line="240" w:lineRule="auto"/>
        <w:jc w:val="both"/>
        <w:rPr>
          <w:rFonts w:ascii="Sylfaen" w:hAnsi="Sylfaen" w:cs="Sylfaen"/>
          <w:lang w:val="ka-GE"/>
        </w:rPr>
      </w:pPr>
      <w:r w:rsidRPr="000A17E9">
        <w:rPr>
          <w:rFonts w:ascii="Sylfaen" w:hAnsi="Sylfaen" w:cs="Calibri"/>
          <w:color w:val="000000"/>
          <w:lang w:val="ka-GE"/>
        </w:rPr>
        <w:t xml:space="preserve">ცდომილების მაჩვენებელი </w:t>
      </w:r>
      <w:r w:rsidRPr="000A17E9">
        <w:rPr>
          <w:rFonts w:ascii="Sylfaen" w:hAnsi="Sylfaen" w:cs="Sylfaen"/>
          <w:lang w:val="ka-GE"/>
        </w:rPr>
        <w:t>- 2020 წელს დაგეგმილი იყო მშენებელ კონტრაქტორთან ხელშეკრულების გაფორმება და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 ტენდერის ეტაპზე COVID-19-ის გამო პრეტენდენტებმა მოითხოვეს სატენდერო პერიოდის საგრძნობი ვადით გაგრძელება, შესაბამისად გადაიწია სამშენებლო კონტრაქტის  ხელმოწერის თარიღმა (2022 წლის პირველი კვარტალი) და მშენებლობის დასრულების ვადებმა (2025 წლამდე).</w:t>
      </w:r>
    </w:p>
    <w:p w:rsidR="00B1479E" w:rsidRPr="000A17E9" w:rsidRDefault="00B1479E" w:rsidP="00B1479E">
      <w:pPr>
        <w:spacing w:after="0" w:line="240" w:lineRule="auto"/>
        <w:jc w:val="both"/>
        <w:rPr>
          <w:rFonts w:ascii="Sylfaen" w:hAnsi="Sylfaen"/>
          <w:color w:val="FF0000"/>
          <w:lang w:val="ka-GE"/>
        </w:rPr>
      </w:pPr>
      <w:r w:rsidRPr="000A17E9">
        <w:rPr>
          <w:rFonts w:ascii="Sylfaen" w:hAnsi="Sylfaen"/>
          <w:color w:val="FF0000"/>
          <w:lang w:val="ka-GE"/>
        </w:rPr>
        <w:t xml:space="preserve"> </w:t>
      </w: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და მიღწეული </w:t>
      </w:r>
      <w:r w:rsidRPr="000A17E9">
        <w:rPr>
          <w:rFonts w:ascii="Sylfaen" w:eastAsia="Sylfaen" w:hAnsi="Sylfaen"/>
          <w:color w:val="000000" w:themeColor="text1"/>
          <w:lang w:val="ka-GE"/>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lang w:val="ka-GE"/>
        </w:rPr>
        <w:t xml:space="preserve">1. </w:t>
      </w:r>
      <w:r w:rsidRPr="000A17E9">
        <w:rPr>
          <w:rFonts w:ascii="Sylfaen" w:eastAsia="Sylfaen" w:hAnsi="Sylfaen" w:cs="Sylfaen"/>
          <w:color w:val="000000" w:themeColor="text1"/>
          <w:lang w:val="ka-GE"/>
        </w:rPr>
        <w:t>საბაზისო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მაჩვენებელი</w:t>
      </w:r>
      <w:r w:rsidRPr="000A17E9">
        <w:rPr>
          <w:rFonts w:ascii="Sylfaen" w:eastAsia="Sylfaen" w:hAnsi="Sylfaen"/>
          <w:color w:val="000000" w:themeColor="text1"/>
          <w:lang w:val="ka-GE"/>
        </w:rPr>
        <w:t xml:space="preserve"> - 2020 </w:t>
      </w:r>
      <w:r w:rsidRPr="000A17E9">
        <w:rPr>
          <w:rFonts w:ascii="Sylfaen" w:eastAsia="Sylfaen" w:hAnsi="Sylfaen" w:cs="Sylfaen"/>
          <w:color w:val="000000" w:themeColor="text1"/>
          <w:lang w:val="ka-GE"/>
        </w:rPr>
        <w:t>წლის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ბოლოსთვის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დეტალური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დიზაინის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პროექტის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მიმდინარე</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სამუშაოები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სამშენებლო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დაწყებისათვის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მოსამზადებელი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სამუშაოები</w:t>
      </w:r>
      <w:r w:rsidRPr="000A17E9">
        <w:rPr>
          <w:rFonts w:ascii="Sylfaen" w:eastAsia="Sylfaen" w:hAnsi="Sylfaen"/>
          <w:color w:val="000000" w:themeColor="text1"/>
          <w:lang w:val="ka-GE"/>
        </w:rPr>
        <w:t>;</w:t>
      </w: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color w:val="000000" w:themeColor="text1"/>
          <w:lang w:val="ka-GE"/>
        </w:rPr>
        <w:br/>
      </w:r>
      <w:r w:rsidRPr="000A17E9">
        <w:rPr>
          <w:rFonts w:ascii="Sylfaen" w:eastAsia="Sylfaen" w:hAnsi="Sylfaen" w:cs="Sylfaen"/>
          <w:color w:val="000000" w:themeColor="text1"/>
          <w:lang w:val="ka-GE"/>
        </w:rPr>
        <w:t>მიზნობრივი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მაჩვენებელი</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დეტალური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დიზაინის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პროექტის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დასრულება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სამშენებლო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დაწყება</w:t>
      </w:r>
      <w:r w:rsidRPr="000A17E9">
        <w:rPr>
          <w:rFonts w:ascii="Sylfaen" w:eastAsia="Sylfaen" w:hAnsi="Sylfaen"/>
          <w:color w:val="000000" w:themeColor="text1"/>
          <w:lang w:val="ka-GE"/>
        </w:rPr>
        <w:t xml:space="preserve">. - 2021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მიმდინარე</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სამშენებლო</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სამუშაოები</w:t>
      </w:r>
      <w:r w:rsidRPr="000A17E9">
        <w:rPr>
          <w:rFonts w:ascii="Sylfaen" w:eastAsia="Sylfaen" w:hAnsi="Sylfaen"/>
          <w:color w:val="000000" w:themeColor="text1"/>
          <w:lang w:val="ka-GE"/>
        </w:rPr>
        <w:t xml:space="preserve"> - 2022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ახალი</w:t>
      </w:r>
      <w:r w:rsidRPr="000A17E9">
        <w:rPr>
          <w:rFonts w:ascii="Sylfaen" w:eastAsia="Sylfaen" w:hAnsi="Sylfaen"/>
          <w:color w:val="000000" w:themeColor="text1"/>
          <w:lang w:val="ka-GE"/>
        </w:rPr>
        <w:t xml:space="preserve"> 500 </w:t>
      </w:r>
      <w:r w:rsidRPr="000A17E9">
        <w:rPr>
          <w:rFonts w:ascii="Sylfaen" w:eastAsia="Sylfaen" w:hAnsi="Sylfaen" w:cs="Sylfaen"/>
          <w:color w:val="000000" w:themeColor="text1"/>
          <w:lang w:val="ka-GE"/>
        </w:rPr>
        <w:t>კვ</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ეგხ</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წყალტუბო</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ახალციხე</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თორთუმის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მშენებლობის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დასრულება</w:t>
      </w:r>
      <w:r w:rsidRPr="000A17E9">
        <w:rPr>
          <w:rFonts w:ascii="Sylfaen" w:eastAsia="Sylfaen" w:hAnsi="Sylfaen"/>
          <w:color w:val="000000" w:themeColor="text1"/>
          <w:lang w:val="ka-GE"/>
        </w:rPr>
        <w:t xml:space="preserve"> - 2023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ახალი</w:t>
      </w:r>
      <w:r w:rsidRPr="000A17E9">
        <w:rPr>
          <w:rFonts w:ascii="Sylfaen" w:eastAsia="Sylfaen" w:hAnsi="Sylfaen"/>
          <w:color w:val="000000" w:themeColor="text1"/>
          <w:lang w:val="ka-GE"/>
        </w:rPr>
        <w:t xml:space="preserve"> 500 </w:t>
      </w:r>
      <w:r w:rsidRPr="000A17E9">
        <w:rPr>
          <w:rFonts w:ascii="Sylfaen" w:eastAsia="Sylfaen" w:hAnsi="Sylfaen" w:cs="Sylfaen"/>
          <w:color w:val="000000" w:themeColor="text1"/>
          <w:lang w:val="ka-GE"/>
        </w:rPr>
        <w:t>კვ</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ეგხ</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წყალტუბო</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ახალციხე</w:t>
      </w:r>
      <w:r w:rsidRPr="000A17E9">
        <w:rPr>
          <w:rFonts w:ascii="Sylfaen" w:eastAsia="Sylfaen" w:hAnsi="Sylfaen"/>
          <w:color w:val="000000" w:themeColor="text1"/>
          <w:lang w:val="ka-GE"/>
        </w:rPr>
        <w:t xml:space="preserve"> - </w:t>
      </w:r>
      <w:r w:rsidRPr="000A17E9">
        <w:rPr>
          <w:rFonts w:ascii="Sylfaen" w:eastAsia="Sylfaen" w:hAnsi="Sylfaen" w:cs="Sylfaen"/>
          <w:color w:val="000000" w:themeColor="text1"/>
          <w:lang w:val="ka-GE"/>
        </w:rPr>
        <w:t>თორთუმის</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ტესტირება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და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მიღება</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lang w:val="ka-GE"/>
        </w:rPr>
        <w:t>ექსპლუატაციაში</w:t>
      </w:r>
      <w:r w:rsidRPr="000A17E9">
        <w:rPr>
          <w:rFonts w:ascii="Sylfaen" w:eastAsia="Sylfaen" w:hAnsi="Sylfaen"/>
          <w:color w:val="000000" w:themeColor="text1"/>
          <w:lang w:val="ka-GE"/>
        </w:rPr>
        <w:t xml:space="preserve"> - 2024 </w:t>
      </w:r>
      <w:r w:rsidRPr="000A17E9">
        <w:rPr>
          <w:rFonts w:ascii="Sylfaen" w:eastAsia="Sylfaen" w:hAnsi="Sylfaen" w:cs="Sylfaen"/>
          <w:color w:val="000000" w:themeColor="text1"/>
          <w:lang w:val="ka-GE"/>
        </w:rPr>
        <w:t>წელი</w:t>
      </w:r>
      <w:r w:rsidRPr="000A17E9">
        <w:rPr>
          <w:rFonts w:ascii="Sylfaen" w:eastAsia="Sylfaen" w:hAnsi="Sylfaen"/>
          <w:color w:val="000000" w:themeColor="text1"/>
          <w:lang w:val="ka-GE"/>
        </w:rPr>
        <w:t xml:space="preserve">; </w:t>
      </w:r>
      <w:r w:rsidRPr="000A17E9">
        <w:rPr>
          <w:rFonts w:ascii="Sylfaen" w:eastAsia="Sylfaen" w:hAnsi="Sylfaen"/>
          <w:color w:val="000000" w:themeColor="text1"/>
          <w:lang w:val="ka-GE"/>
        </w:rPr>
        <w:br/>
      </w: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საბოლოო შედეგის შეფასების ინდიკატორი - </w:t>
      </w:r>
      <w:r w:rsidRPr="000A17E9">
        <w:rPr>
          <w:rFonts w:ascii="Sylfaen" w:hAnsi="Sylfaen" w:cs="Sylfaen"/>
          <w:color w:val="000000"/>
          <w:lang w:val="ka-GE"/>
        </w:rPr>
        <w:t>2021 წლის მდგომარეობით მიმდინარეობდა საერთაშორისო ტენდერი, რომელიც წარმატებით დასრულდა.</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line="240" w:lineRule="auto"/>
        <w:jc w:val="both"/>
        <w:rPr>
          <w:rFonts w:ascii="Sylfaen" w:hAnsi="Sylfaen" w:cs="Sylfaen"/>
          <w:lang w:val="ka-GE"/>
        </w:rPr>
      </w:pPr>
      <w:r w:rsidRPr="000A17E9">
        <w:rPr>
          <w:rFonts w:ascii="Sylfaen" w:hAnsi="Sylfaen" w:cs="Calibri"/>
          <w:color w:val="000000"/>
          <w:lang w:val="ka-GE"/>
        </w:rPr>
        <w:t xml:space="preserve">ცდომილების მაჩვენებელი </w:t>
      </w:r>
      <w:r w:rsidRPr="000A17E9">
        <w:rPr>
          <w:rFonts w:ascii="Sylfaen" w:hAnsi="Sylfaen" w:cs="Sylfaen"/>
          <w:lang w:val="ka-GE"/>
        </w:rPr>
        <w:t>-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 ტენდერის ეტაპზე COVID-19-ის გამო პრეტენდენტებმა მოითხოვეს სატენდერო პერიოდის საგრძნობი ვადით გაგრძელება, შესაბამისად გადაიწია სამშენებლო კონტრაქტის  ხელმოწერის თარიღმა (2022 წლის პირველი კვარტალი) და მშენებლობის დასრულების ვადებმა (2025 წლამდე).</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3.4.3.2  ჩრდილოეთის რგოლი (EBRD), ნამახვანი - წყალტუბო - ლაჯანური (EBRD, KfW) (პროგრამული კოდი 24 14 03 02)</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after="0" w:line="240" w:lineRule="auto"/>
        <w:jc w:val="both"/>
        <w:rPr>
          <w:rFonts w:ascii="Sylfaen" w:eastAsiaTheme="minorEastAsia" w:hAnsi="Sylfaen"/>
          <w:color w:val="000000" w:themeColor="text1"/>
        </w:rPr>
      </w:pPr>
      <w:r w:rsidRPr="000A17E9">
        <w:rPr>
          <w:rFonts w:ascii="Sylfaen" w:eastAsia="Sylfaen" w:hAnsi="Sylfaen"/>
          <w:color w:val="000000" w:themeColor="text1"/>
          <w:lang w:val="ka-GE"/>
        </w:rPr>
        <w:t xml:space="preserve">პროგრამის </w:t>
      </w:r>
      <w:r w:rsidRPr="000A17E9">
        <w:rPr>
          <w:rFonts w:ascii="Sylfaen" w:hAnsi="Sylfaen" w:cs="Sylfaen"/>
          <w:color w:val="000000" w:themeColor="text1"/>
          <w:lang w:val="ka-GE"/>
        </w:rPr>
        <w:t>განმახ</w:t>
      </w:r>
      <w:r w:rsidRPr="000A17E9">
        <w:rPr>
          <w:rFonts w:ascii="Sylfaen" w:hAnsi="Sylfaen" w:cs="Sylfaen"/>
          <w:color w:val="000000" w:themeColor="text1"/>
        </w:rPr>
        <w:t>ორციელებელი</w:t>
      </w:r>
      <w:r w:rsidRPr="000A17E9">
        <w:rPr>
          <w:rFonts w:ascii="Sylfaen" w:hAnsi="Sylfaen"/>
          <w:color w:val="000000" w:themeColor="text1"/>
        </w:rPr>
        <w:t>:</w:t>
      </w:r>
    </w:p>
    <w:p w:rsidR="00B1479E" w:rsidRPr="000A17E9" w:rsidRDefault="00B1479E" w:rsidP="00786CCE">
      <w:pPr>
        <w:numPr>
          <w:ilvl w:val="0"/>
          <w:numId w:val="239"/>
        </w:numPr>
        <w:spacing w:after="0" w:line="240" w:lineRule="auto"/>
        <w:jc w:val="both"/>
        <w:rPr>
          <w:rFonts w:ascii="Sylfaen" w:hAnsi="Sylfaen" w:cs="Sylfaen"/>
          <w:color w:val="000000" w:themeColor="text1"/>
        </w:rPr>
      </w:pPr>
      <w:r w:rsidRPr="000A17E9">
        <w:rPr>
          <w:rFonts w:ascii="Sylfaen" w:hAnsi="Sylfaen" w:cs="Sylfaen"/>
          <w:color w:val="000000" w:themeColor="text1"/>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გაფორმებულია მშენებელ კონტრაქტორთან ხელშეკრულება და დაწყებულია მუშაობა დეტალურ დიზაინზე/პროექტზე.</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დეკემბერში დასრულდა საერთაშორისო ტენდერში მონაწილე კომპანიების შეფასების პროცესი, თუმცა გამარჯვებული კომპანიის გამოვლენა დროებით შეჩერებულია, რაც გამოწვეულია არსებულ სესხში დაგეგმილი ცვლილებით (მეორე ტრანშის გაუქმება).</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ელექტროგადამცემი ხაზების: ,,ნენსკრა - მესტია" და ,,ლაჯანური - წყალტუბო - ნამახვანი-ტვიში" დასრულებული მშენებლობა;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ქვერსადგური „ნენსკრას" დასრულებული მშენებლობა.</w:t>
      </w:r>
    </w:p>
    <w:p w:rsidR="00B1479E" w:rsidRPr="000A17E9" w:rsidRDefault="00B1479E" w:rsidP="00B1479E">
      <w:pPr>
        <w:pStyle w:val="ListParagraph"/>
        <w:spacing w:after="0" w:line="240" w:lineRule="auto"/>
        <w:ind w:left="360" w:right="0" w:firstLine="0"/>
        <w:rPr>
          <w:color w:val="FF0000"/>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color w:val="000000"/>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2021 წლის დეკემბერში დასრულდა საერთაშორისო ტენდერში მონაწილე კომპანიების შეფასების პროცესი. </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 xml:space="preserve">1. </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rPr>
        <w:t>საბაზისო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- 2020 </w:t>
      </w:r>
      <w:r w:rsidRPr="000A17E9">
        <w:rPr>
          <w:rFonts w:ascii="Sylfaen" w:eastAsia="Sylfaen" w:hAnsi="Sylfaen" w:cs="Sylfaen"/>
          <w:color w:val="000000" w:themeColor="text1"/>
        </w:rPr>
        <w:t>წლის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ბოლოს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შერჩეულია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კონტრაქტორი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დაწყებულია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მომზადება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საამშენებლო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სამუშაოების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დასაწყებად</w:t>
      </w:r>
      <w:r w:rsidRPr="000A17E9">
        <w:rPr>
          <w:rFonts w:ascii="Sylfaen" w:eastAsia="Sylfaen" w:hAnsi="Sylfaen"/>
          <w:color w:val="000000" w:themeColor="text1"/>
        </w:rPr>
        <w:t>;</w:t>
      </w:r>
    </w:p>
    <w:p w:rsidR="00B1479E" w:rsidRPr="000A17E9" w:rsidRDefault="00B1479E" w:rsidP="00B1479E">
      <w:pPr>
        <w:spacing w:after="0" w:line="240" w:lineRule="auto"/>
        <w:jc w:val="both"/>
        <w:rPr>
          <w:rFonts w:ascii="Sylfaen" w:eastAsia="Sylfaen" w:hAnsi="Sylfaen" w:cs="Sylfaen"/>
          <w:color w:val="000000" w:themeColor="text1"/>
          <w:lang w:val="ka-GE"/>
        </w:rPr>
      </w:pP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cs="Sylfaen"/>
          <w:color w:val="000000" w:themeColor="text1"/>
        </w:rPr>
        <w:t>მიზნობრივი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საპროექტრო</w:t>
      </w:r>
      <w:r w:rsidRPr="000A17E9">
        <w:rPr>
          <w:rFonts w:ascii="Sylfaen" w:eastAsia="Sylfaen" w:hAnsi="Sylfaen"/>
          <w:color w:val="000000" w:themeColor="text1"/>
        </w:rPr>
        <w:t>/</w:t>
      </w:r>
      <w:r w:rsidRPr="000A17E9">
        <w:rPr>
          <w:rFonts w:ascii="Sylfaen" w:eastAsia="Sylfaen" w:hAnsi="Sylfaen" w:cs="Sylfaen"/>
          <w:color w:val="000000" w:themeColor="text1"/>
        </w:rPr>
        <w:t>საბოლოო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დიზაინის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დოკუმენტაციის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მომზადება</w:t>
      </w:r>
      <w:r w:rsidRPr="000A17E9">
        <w:rPr>
          <w:rFonts w:ascii="Sylfaen" w:eastAsia="Sylfaen" w:hAnsi="Sylfaen"/>
          <w:color w:val="000000" w:themeColor="text1"/>
        </w:rPr>
        <w:t xml:space="preserve"> - 2020-2023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შესრულებულია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სრული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საამშენებლო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სამუშაოების</w:t>
      </w:r>
      <w:r w:rsidRPr="000A17E9">
        <w:rPr>
          <w:rFonts w:ascii="Sylfaen" w:eastAsia="Sylfaen" w:hAnsi="Sylfaen"/>
          <w:color w:val="000000" w:themeColor="text1"/>
        </w:rPr>
        <w:t xml:space="preserve"> 50%. - 2022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ახალი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ელექტროგადამცემი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ხაზის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ლაჯანური</w:t>
      </w:r>
      <w:r w:rsidRPr="000A17E9">
        <w:rPr>
          <w:rFonts w:ascii="Sylfaen" w:eastAsia="Sylfaen" w:hAnsi="Sylfaen"/>
          <w:color w:val="000000" w:themeColor="text1"/>
        </w:rPr>
        <w:t>-</w:t>
      </w:r>
      <w:r w:rsidRPr="000A17E9">
        <w:rPr>
          <w:rFonts w:ascii="Sylfaen" w:eastAsia="Sylfaen" w:hAnsi="Sylfaen" w:cs="Sylfaen"/>
          <w:color w:val="000000" w:themeColor="text1"/>
        </w:rPr>
        <w:t>წყალტუბოს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მშენმებლობა</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ახალი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ელექტროგადამცემი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ხაზების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მშენებლობები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ნენსკრა</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მესტია</w:t>
      </w:r>
      <w:r w:rsidRPr="000A17E9">
        <w:rPr>
          <w:rFonts w:ascii="Sylfaen" w:eastAsia="Sylfaen" w:hAnsi="Sylfaen"/>
          <w:color w:val="000000" w:themeColor="text1"/>
        </w:rPr>
        <w:t>", „</w:t>
      </w:r>
      <w:r w:rsidRPr="000A17E9">
        <w:rPr>
          <w:rFonts w:ascii="Sylfaen" w:eastAsia="Sylfaen" w:hAnsi="Sylfaen" w:cs="Sylfaen"/>
          <w:color w:val="000000" w:themeColor="text1"/>
        </w:rPr>
        <w:t>წყალტუბო</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ნამახვანი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ტვიში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ლაჯანური</w:t>
      </w:r>
      <w:r w:rsidRPr="000A17E9">
        <w:rPr>
          <w:rFonts w:ascii="Sylfaen" w:eastAsia="Sylfaen" w:hAnsi="Sylfaen"/>
          <w:color w:val="000000" w:themeColor="text1"/>
        </w:rPr>
        <w:t xml:space="preserve">" - 2023-2024 </w:t>
      </w:r>
      <w:r w:rsidRPr="000A17E9">
        <w:rPr>
          <w:rFonts w:ascii="Sylfaen" w:eastAsia="Sylfaen" w:hAnsi="Sylfaen" w:cs="Sylfaen"/>
          <w:color w:val="000000" w:themeColor="text1"/>
        </w:rPr>
        <w:t>წწ</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ახალი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ქ</w:t>
      </w:r>
      <w:r w:rsidRPr="000A17E9">
        <w:rPr>
          <w:rFonts w:ascii="Sylfaen" w:eastAsia="Sylfaen" w:hAnsi="Sylfaen"/>
          <w:color w:val="000000" w:themeColor="text1"/>
        </w:rPr>
        <w:t>/</w:t>
      </w:r>
      <w:r w:rsidRPr="000A17E9">
        <w:rPr>
          <w:rFonts w:ascii="Sylfaen" w:eastAsia="Sylfaen" w:hAnsi="Sylfaen" w:cs="Sylfaen"/>
          <w:color w:val="000000" w:themeColor="text1"/>
        </w:rPr>
        <w:t>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ნენსკრას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მშენებლობა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ქ</w:t>
      </w:r>
      <w:r w:rsidRPr="000A17E9">
        <w:rPr>
          <w:rFonts w:ascii="Sylfaen" w:eastAsia="Sylfaen" w:hAnsi="Sylfaen"/>
          <w:color w:val="000000" w:themeColor="text1"/>
        </w:rPr>
        <w:t>/</w:t>
      </w:r>
      <w:r w:rsidRPr="000A17E9">
        <w:rPr>
          <w:rFonts w:ascii="Sylfaen" w:eastAsia="Sylfaen" w:hAnsi="Sylfaen" w:cs="Sylfaen"/>
          <w:color w:val="000000" w:themeColor="text1"/>
        </w:rPr>
        <w:t>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წყალტუბოს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გაფართოება</w:t>
      </w:r>
      <w:r w:rsidRPr="000A17E9">
        <w:rPr>
          <w:rFonts w:ascii="Sylfaen" w:eastAsia="Sylfaen" w:hAnsi="Sylfaen"/>
          <w:color w:val="000000" w:themeColor="text1"/>
        </w:rPr>
        <w:t xml:space="preserve"> - 2022- 2024 </w:t>
      </w:r>
      <w:r w:rsidRPr="000A17E9">
        <w:rPr>
          <w:rFonts w:ascii="Sylfaen" w:eastAsia="Sylfaen" w:hAnsi="Sylfaen" w:cs="Sylfaen"/>
          <w:color w:val="000000" w:themeColor="text1"/>
        </w:rPr>
        <w:t>წწ</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ქ</w:t>
      </w:r>
      <w:r w:rsidRPr="000A17E9">
        <w:rPr>
          <w:rFonts w:ascii="Sylfaen" w:eastAsia="Sylfaen" w:hAnsi="Sylfaen"/>
          <w:color w:val="000000" w:themeColor="text1"/>
        </w:rPr>
        <w:t>/</w:t>
      </w:r>
      <w:r w:rsidRPr="000A17E9">
        <w:rPr>
          <w:rFonts w:ascii="Sylfaen" w:eastAsia="Sylfaen" w:hAnsi="Sylfaen" w:cs="Sylfaen"/>
          <w:color w:val="000000" w:themeColor="text1"/>
        </w:rPr>
        <w:t>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ნენსკრას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დაკავშირება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ჰიდროელექტროსადგურამდე</w:t>
      </w:r>
      <w:r w:rsidRPr="000A17E9">
        <w:rPr>
          <w:rFonts w:ascii="Sylfaen" w:eastAsia="Sylfaen" w:hAnsi="Sylfaen"/>
          <w:color w:val="000000" w:themeColor="text1"/>
        </w:rPr>
        <w:t xml:space="preserve"> - 2024 </w:t>
      </w:r>
      <w:r w:rsidRPr="000A17E9">
        <w:rPr>
          <w:rFonts w:ascii="Sylfaen" w:eastAsia="Sylfaen" w:hAnsi="Sylfaen" w:cs="Sylfaen"/>
          <w:color w:val="000000" w:themeColor="text1"/>
        </w:rPr>
        <w:t>წელი</w:t>
      </w:r>
      <w:r w:rsidRPr="000A17E9">
        <w:rPr>
          <w:rFonts w:ascii="Sylfaen" w:eastAsia="Sylfaen" w:hAnsi="Sylfaen"/>
          <w:color w:val="000000" w:themeColor="text1"/>
        </w:rPr>
        <w:t>;</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შედეგის შეფასების ინდიკატორი - 2021 წლის დეკემბერში დასრულდა საერთაშორისო ტენდერში მონაწილე კომპანიების შეფასების პროცესი. შეირჩა მშენებელი კომპანია, რომელთანაც კონტრაქტის გაფორმება იგეგმება 2022 წლის დასაწყისში. იგეგმება ასევე EBRD-ის სესხზე ხელშეკრულების გაფორმებაც, რომლის შედეგად ეფექტური გახდება 35 მლნ ევროს ოდენობის სესხი;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Calibri"/>
          <w:color w:val="000000"/>
          <w:lang w:val="ka-GE"/>
        </w:rPr>
        <w:t xml:space="preserve">ცდომილების მაჩვენებელი - </w:t>
      </w:r>
      <w:r w:rsidRPr="000A17E9">
        <w:rPr>
          <w:rFonts w:ascii="Sylfaen" w:hAnsi="Sylfaen" w:cs="Sylfaen"/>
          <w:lang w:val="ka-GE"/>
        </w:rPr>
        <w:t>2020 წელს დაგეგმილი იყო მშენებელ კონტრაქტორთან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line="240" w:lineRule="auto"/>
        <w:jc w:val="both"/>
        <w:rPr>
          <w:rFonts w:ascii="Sylfaen" w:hAnsi="Sylfaen" w:cs="Sylfaen"/>
        </w:rPr>
      </w:pPr>
      <w:r w:rsidRPr="000A17E9">
        <w:rPr>
          <w:rFonts w:ascii="Sylfaen" w:hAnsi="Sylfaen" w:cs="Sylfaen"/>
          <w:lang w:val="ka-GE"/>
        </w:rPr>
        <w:t>გარდა ამისა, შემცირდა სესხის ოდენობა, რომელიც გათვალისწინებული იყო  EBRD-თან გაფორმებული სასესხო ხელშეკრულებით (28.07.202</w:t>
      </w:r>
      <w:r w:rsidRPr="000A17E9">
        <w:rPr>
          <w:rFonts w:ascii="Sylfaen" w:hAnsi="Sylfaen" w:cs="Sylfaen"/>
        </w:rPr>
        <w:t>0</w:t>
      </w:r>
      <w:r w:rsidRPr="000A17E9">
        <w:rPr>
          <w:rFonts w:ascii="Sylfaen" w:hAnsi="Sylfaen" w:cs="Sylfaen"/>
          <w:lang w:val="ka-GE"/>
        </w:rPr>
        <w:t>წ.) და ნაცვლად 90 მლნ ევროსი სესხის ოდენობა  განისაზღვრება 35 მლნ ევროთი</w:t>
      </w:r>
      <w:r w:rsidRPr="000A17E9">
        <w:rPr>
          <w:rFonts w:ascii="Sylfaen" w:hAnsi="Sylfaen" w:cs="Sylfaen"/>
        </w:rPr>
        <w:t>;</w:t>
      </w:r>
    </w:p>
    <w:p w:rsidR="00B1479E" w:rsidRPr="000A17E9" w:rsidRDefault="00B1479E" w:rsidP="00B1479E">
      <w:pPr>
        <w:spacing w:line="240" w:lineRule="auto"/>
        <w:jc w:val="both"/>
        <w:rPr>
          <w:rFonts w:ascii="Sylfaen" w:hAnsi="Sylfaen" w:cs="Sylfaen"/>
          <w:lang w:val="ka-GE"/>
        </w:rPr>
      </w:pPr>
      <w:r w:rsidRPr="000A17E9">
        <w:rPr>
          <w:rFonts w:ascii="Sylfaen" w:hAnsi="Sylfaen" w:cs="Sylfaen"/>
          <w:lang w:val="ka-GE"/>
        </w:rPr>
        <w:t>პროექტის კომპონენტების შეცვლის/შემცირების გამო, საჭირო გახდა ცვლილებების შეტანა საკონსულტაციო კომპანიასთან გაფორმებულ ხელშეკრულებაშიც. მიმდინარეობს მუშაობა საკონსულტაციო კომპანიასთან როგორც სამომავლო (საზედამხედველო) მომსახურების განსაზღვრისა და შესაბამისი ხარჯების დადგენის, აგრეთვე უკვე გაწეული მომსახურების განსაზღვრისა და შესაბამისი ხარჯების დადგენის მიზნით. ეს ყოველივე აისახება პროექტის განხორციელების ვადებზეც.</w:t>
      </w:r>
    </w:p>
    <w:p w:rsidR="00B1479E" w:rsidRPr="000A17E9" w:rsidRDefault="00B1479E" w:rsidP="00B1479E">
      <w:pPr>
        <w:pStyle w:val="Normal0"/>
        <w:jc w:val="both"/>
        <w:rPr>
          <w:rFonts w:ascii="Sylfaen" w:hAnsi="Sylfaen" w:cs="Calibri"/>
          <w:color w:val="000000"/>
          <w:sz w:val="22"/>
          <w:szCs w:val="22"/>
          <w:lang w:val="ka-GE"/>
        </w:rPr>
      </w:pP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და მიღწეული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1. საბაზისო მაჩვენებელი - 2020 წლის ბოლოს შერჩეულია მშენებელი კონტრაქტორი, დაწყებულია მომზადება საამშენებლო სამუშაოების დასაწყებად;</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 xml:space="preserve"> </w:t>
      </w:r>
      <w:r w:rsidRPr="000A17E9">
        <w:rPr>
          <w:rFonts w:ascii="Sylfaen" w:eastAsia="Sylfaen" w:hAnsi="Sylfaen"/>
          <w:color w:val="000000" w:themeColor="text1"/>
        </w:rPr>
        <w:br/>
        <w:t>მიზნობრივი მაჩვენებელი - დასრულებული ახალი ელექტროგადამცემი ხაზის „ლაჯანური-წყალტუბოს" მშენმებლობა - 2023 წელი; დასრულებული ახალი ელექტროგადამცემი ხაზების მშენებლობები: „ ნენსკრა - მესტია", „წყალტუბო - ნამახვანი - ტვიში - ლაჯანური" - 2024 წელი; დასრულებული ახალი ქ/ს ნენსკრას მშენებლობა და ქ/ს წყალტუბოს გაფართოება - 2024 წელი; დასრულებულია ქ/ს ნენსკრას დაკავშირება ჰიდროელექტროსადგურამდე - 2024 წელი;</w:t>
      </w:r>
    </w:p>
    <w:p w:rsidR="00B1479E" w:rsidRPr="000A17E9" w:rsidRDefault="00B1479E" w:rsidP="00B1479E">
      <w:pPr>
        <w:spacing w:after="0" w:line="240" w:lineRule="auto"/>
        <w:jc w:val="both"/>
        <w:rPr>
          <w:rFonts w:ascii="Sylfaen" w:eastAsiaTheme="minorEastAsia"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lang w:val="ka-GE"/>
        </w:rPr>
        <w:t>შედეგის შეფასების ინდიკატორი - 2021 წლის დეკემბერში დასრულდა საერთაშორისო ტენდერში მონაწილე კომპანიების შეფასების პროცესი. შეირჩა მშენებელი კომპანია, რომელთანაც კონტრაქტის გაფორმება იგეგმება 2022 წლის დასაწყისში. იგეგმება ასევე EBRD-ის სესხზე ხელშეკრულების გაფორმებაც, რომლის შედეგად ეფექტური გახდება 35 მლნ ევროს ოდენობის სესხი.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pStyle w:val="Heading5"/>
        <w:spacing w:before="0"/>
        <w:jc w:val="both"/>
        <w:rPr>
          <w:rFonts w:ascii="Sylfaen" w:eastAsia="Calibri" w:hAnsi="Sylfaen" w:cs="Times New Roman"/>
          <w:lang w:val="ka-GE"/>
        </w:rPr>
      </w:pPr>
      <w:r w:rsidRPr="000A17E9">
        <w:rPr>
          <w:rFonts w:ascii="Sylfaen" w:eastAsia="Calibri" w:hAnsi="Sylfaen"/>
          <w:lang w:val="ka-GE"/>
        </w:rPr>
        <w:t>3.4.3.3  500 კვ ეგხ „ჯვარი-წყალტუბო“ (WB) (პროგრამული კოდი 24 14 03 03)</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olor w:val="000000"/>
        </w:rPr>
      </w:pPr>
      <w:r w:rsidRPr="000A17E9">
        <w:rPr>
          <w:rFonts w:ascii="Sylfaen" w:eastAsia="Sylfaen" w:hAnsi="Sylfaen"/>
          <w:color w:val="000000"/>
        </w:rPr>
        <w:t xml:space="preserve">პროგრამის </w:t>
      </w:r>
      <w:r w:rsidRPr="000A17E9">
        <w:rPr>
          <w:rFonts w:ascii="Sylfaen" w:hAnsi="Sylfaen" w:cs="Sylfaen"/>
          <w:color w:val="000000"/>
        </w:rPr>
        <w:t>განმახორციელებელი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spacing w:after="0" w:line="240" w:lineRule="auto"/>
        <w:ind w:left="720"/>
        <w:jc w:val="both"/>
        <w:rPr>
          <w:rFonts w:ascii="Sylfaen" w:hAnsi="Sylfaen" w:cs="Sylfaen"/>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დაგეგმილია დეტალური დიზაინის(პროექტის) დასრულება და სამშენებლო სამუშაოს დაწყება.</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pStyle w:val="Normal0"/>
        <w:jc w:val="both"/>
        <w:rPr>
          <w:rFonts w:ascii="Sylfaen" w:hAnsi="Sylfaen"/>
          <w:sz w:val="22"/>
          <w:szCs w:val="22"/>
        </w:rPr>
      </w:pPr>
      <w:r w:rsidRPr="000A17E9">
        <w:rPr>
          <w:rFonts w:ascii="Sylfaen" w:hAnsi="Sylfaen" w:cs="Sylfaen"/>
          <w:color w:val="000000"/>
          <w:sz w:val="22"/>
          <w:szCs w:val="22"/>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მიმდინარეობდა მუშაობა დეტალურ დიზაინზე და ეგხ-ის მარშრუტის დაზუსტება. გამოიკვეთა შესაცვლელი მონაკვეთი მარტვილის მუნიციპალიტეტში;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ბოლოსათვის</w:t>
      </w:r>
      <w:bookmarkStart w:id="0" w:name="_Hlk94874648"/>
      <w:r w:rsidRPr="000A17E9">
        <w:rPr>
          <w:color w:val="000000" w:themeColor="text1"/>
          <w:lang w:val="ka-GE"/>
        </w:rPr>
        <w:t xml:space="preserve"> ქვესადგურის მშენებელმა კონტრაქტორმა პრაქტიკულად დაასრულა მუშაობა დეტალურ დიზაინზე და წარმოადინა, სსე-ს მიერ მოთხოვნილი მშენებლობის ნებართვის მოსაპოვებლად საჭირო პროექტის ნაწილები</w:t>
      </w:r>
      <w:bookmarkEnd w:id="0"/>
      <w:r w:rsidRPr="000A17E9">
        <w:rPr>
          <w:color w:val="000000" w:themeColor="text1"/>
          <w:lang w:val="ka-GE"/>
        </w:rPr>
        <w:t>.</w:t>
      </w:r>
    </w:p>
    <w:p w:rsidR="00B1479E" w:rsidRPr="000A17E9" w:rsidRDefault="00B1479E" w:rsidP="00B1479E">
      <w:pPr>
        <w:spacing w:after="0" w:line="240" w:lineRule="auto"/>
        <w:jc w:val="both"/>
        <w:rPr>
          <w:rFonts w:ascii="Sylfaen" w:eastAsiaTheme="majorEastAsia" w:hAnsi="Sylfaen" w:cstheme="majorBidi"/>
          <w:color w:val="4472C4" w:themeColor="accent1"/>
          <w:lang w:val="ka-GE"/>
        </w:rPr>
      </w:pPr>
    </w:p>
    <w:p w:rsidR="00B1479E" w:rsidRPr="000A17E9" w:rsidRDefault="00B1479E" w:rsidP="00B1479E">
      <w:pPr>
        <w:spacing w:after="0" w:line="240" w:lineRule="auto"/>
        <w:jc w:val="both"/>
        <w:rPr>
          <w:rFonts w:ascii="Sylfaen" w:eastAsiaTheme="minorEastAsia" w:hAnsi="Sylfaen" w:cs="Sylfaen"/>
          <w:color w:val="000000" w:themeColor="text1"/>
          <w:lang w:val="ka-GE"/>
        </w:rPr>
      </w:pPr>
      <w:r w:rsidRPr="000A17E9">
        <w:rPr>
          <w:rFonts w:ascii="Sylfaen" w:hAnsi="Sylfaen" w:cs="Sylfaen"/>
          <w:color w:val="000000" w:themeColor="text1"/>
          <w:lang w:val="ka-GE"/>
        </w:rPr>
        <w:t xml:space="preserve">დაგეგმილი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500კვ ერთჯაჭვა ეგხ-ის „ჯვარი-წყალტუბოს" დასრულებული მშენებლობა;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500კვ ქვესადგური „წყალტუბოს" დასრულებული მშენებლობა.</w:t>
      </w:r>
    </w:p>
    <w:p w:rsidR="00B1479E" w:rsidRPr="000A17E9" w:rsidRDefault="00B1479E" w:rsidP="00B1479E">
      <w:pPr>
        <w:spacing w:after="0" w:line="240" w:lineRule="auto"/>
        <w:jc w:val="both"/>
        <w:rPr>
          <w:rFonts w:ascii="Sylfaen" w:eastAsiaTheme="majorEastAsia" w:hAnsi="Sylfaen" w:cstheme="majorBidi"/>
          <w:color w:val="000000" w:themeColor="text1"/>
          <w:lang w:val="ka-GE"/>
        </w:rPr>
      </w:pPr>
    </w:p>
    <w:p w:rsidR="00B1479E" w:rsidRPr="000A17E9" w:rsidRDefault="00B1479E" w:rsidP="00B1479E">
      <w:pPr>
        <w:pStyle w:val="Normal0"/>
        <w:jc w:val="both"/>
        <w:rPr>
          <w:rFonts w:ascii="Sylfaen" w:hAnsi="Sylfaen"/>
          <w:color w:val="000000" w:themeColor="text1"/>
          <w:sz w:val="22"/>
          <w:szCs w:val="22"/>
        </w:rPr>
      </w:pPr>
      <w:r w:rsidRPr="000A17E9">
        <w:rPr>
          <w:rFonts w:ascii="Sylfaen" w:hAnsi="Sylfaen" w:cs="Sylfaen"/>
          <w:color w:val="000000" w:themeColor="text1"/>
          <w:sz w:val="22"/>
          <w:szCs w:val="22"/>
          <w:lang w:val="ka-GE"/>
        </w:rPr>
        <w:t xml:space="preserve">მიღწეული </w:t>
      </w:r>
      <w:r w:rsidRPr="000A17E9">
        <w:rPr>
          <w:rFonts w:ascii="Sylfaen" w:eastAsia="Sylfaen" w:hAnsi="Sylfaen"/>
          <w:color w:val="000000" w:themeColor="text1"/>
          <w:sz w:val="22"/>
          <w:szCs w:val="22"/>
        </w:rPr>
        <w:t xml:space="preserve">საბოლოო </w:t>
      </w:r>
      <w:r w:rsidRPr="000A17E9">
        <w:rPr>
          <w:rFonts w:ascii="Sylfaen" w:hAnsi="Sylfaen" w:cs="Sylfaen"/>
          <w:color w:val="000000" w:themeColor="text1"/>
          <w:sz w:val="22"/>
          <w:szCs w:val="22"/>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ბოლოსათვის ქვესადგურის მშენებელმა კონტრაქტორმა დაასრულა მუშაობა დეტალურ დიზაინზე.</w:t>
      </w:r>
    </w:p>
    <w:p w:rsidR="00B1479E" w:rsidRPr="000A17E9" w:rsidRDefault="00B1479E" w:rsidP="00B1479E">
      <w:pPr>
        <w:spacing w:after="0" w:line="240" w:lineRule="auto"/>
        <w:jc w:val="both"/>
        <w:rPr>
          <w:rFonts w:ascii="Sylfaen" w:eastAsiaTheme="majorEastAsia" w:hAnsi="Sylfaen" w:cstheme="majorBidi"/>
          <w:color w:val="FF0000"/>
          <w:lang w:val="ka-GE"/>
        </w:rPr>
      </w:pPr>
    </w:p>
    <w:p w:rsidR="00B1479E" w:rsidRPr="000A17E9" w:rsidRDefault="00B1479E" w:rsidP="00B1479E">
      <w:pPr>
        <w:spacing w:after="0" w:line="240" w:lineRule="auto"/>
        <w:jc w:val="both"/>
        <w:rPr>
          <w:rFonts w:ascii="Sylfaen" w:eastAsiaTheme="minorEastAsia"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- 2020 წლის ბოლოსთვის დაგეგმილია დეტალური დიზაინზე(პროექტზე) მუშაობის დაწყება და მოსამზადებელი სამშენებლო სამუშაოს დაწყება;</w:t>
      </w:r>
    </w:p>
    <w:p w:rsidR="00B1479E" w:rsidRPr="000A17E9" w:rsidRDefault="00B1479E" w:rsidP="00B1479E">
      <w:pPr>
        <w:spacing w:after="0" w:line="240" w:lineRule="auto"/>
        <w:jc w:val="both"/>
        <w:rPr>
          <w:rFonts w:ascii="Sylfaen" w:eastAsiaTheme="minorEastAsia" w:hAnsi="Sylfaen" w:cs="Sylfaen"/>
          <w:color w:val="000000" w:themeColor="text1"/>
          <w:lang w:val="ka-GE"/>
        </w:rPr>
      </w:pPr>
      <w:r w:rsidRPr="000A17E9">
        <w:rPr>
          <w:rFonts w:ascii="Sylfaen" w:eastAsia="Sylfaen" w:hAnsi="Sylfaen"/>
          <w:color w:val="000000"/>
        </w:rPr>
        <w:t xml:space="preserve"> </w:t>
      </w:r>
      <w:r w:rsidRPr="000A17E9">
        <w:rPr>
          <w:rFonts w:ascii="Sylfaen" w:eastAsia="Sylfaen" w:hAnsi="Sylfaen"/>
          <w:color w:val="000000"/>
        </w:rPr>
        <w:br/>
      </w:r>
      <w:r w:rsidRPr="000A17E9">
        <w:rPr>
          <w:rFonts w:ascii="Sylfaen" w:eastAsia="Sylfaen" w:hAnsi="Sylfaen"/>
          <w:color w:val="000000" w:themeColor="text1"/>
        </w:rPr>
        <w:t>მიზნობრივი მაჩვენებელი - დასრულებულია საპროექტრო/საბოლოო დიზაინის დოკუმენტაციის მომზადება - 2021 წელი; შესრულებულია სრული საამშენებლო სამუშაოების 50%. - 2022 წელი; დასრულებილი 500კვ ერთჯაჭვა ეგხ „ჯვარი-წყალტუბო" და 500კვ ქვე/ს „წყალტუბოს" მშნებლობა - 2023 წელი; დასრულებულია ტესტირება და მიღებულია ექსპლუატაციაში - 2023 წელი;</w:t>
      </w:r>
    </w:p>
    <w:p w:rsidR="00B1479E" w:rsidRPr="000A17E9" w:rsidRDefault="00B1479E" w:rsidP="00B1479E">
      <w:pPr>
        <w:spacing w:after="0" w:line="240" w:lineRule="auto"/>
        <w:jc w:val="both"/>
        <w:rPr>
          <w:rFonts w:ascii="Sylfaen" w:eastAsiaTheme="majorEastAsia" w:hAnsi="Sylfaen" w:cstheme="majorBidi"/>
          <w:color w:val="000000" w:themeColor="text1"/>
          <w:lang w:val="ka-GE"/>
        </w:rPr>
      </w:pPr>
    </w:p>
    <w:p w:rsidR="00B1479E" w:rsidRPr="000A17E9" w:rsidRDefault="00B1479E" w:rsidP="00B1479E">
      <w:pPr>
        <w:pStyle w:val="ListParagraph"/>
        <w:spacing w:after="0" w:line="240" w:lineRule="auto"/>
        <w:ind w:left="0"/>
        <w:rPr>
          <w:color w:val="000000" w:themeColor="text1"/>
          <w:lang w:val="ka-GE"/>
        </w:rPr>
      </w:pPr>
      <w:r w:rsidRPr="000A17E9">
        <w:rPr>
          <w:color w:val="000000" w:themeColor="text1"/>
          <w:lang w:val="ka-GE"/>
        </w:rPr>
        <w:t xml:space="preserve">მიღწეული შუალედური შედეგის შეფასების ინდიკატორი - 2021 წლის ბოლოსათვის ქვესადგურის მშენებელმა კონტრაქტორმა პრაქტიკულად დაასრულა მუშაობა დეტალურ დიზაინზე; მიმდინარეობდა მუშაობა ეგხ-ის დეტალურ პროექტზე; </w:t>
      </w:r>
    </w:p>
    <w:p w:rsidR="00B1479E" w:rsidRPr="000A17E9" w:rsidRDefault="00B1479E" w:rsidP="00B1479E">
      <w:pPr>
        <w:spacing w:after="0" w:line="240" w:lineRule="auto"/>
        <w:jc w:val="both"/>
        <w:rPr>
          <w:rFonts w:ascii="Sylfaen" w:hAnsi="Sylfaen" w:cs="Calibri"/>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eastAsia="Sylfaen" w:hAnsi="Sylfaen"/>
          <w:color w:val="000000" w:themeColor="text1"/>
          <w:lang w:val="ka-GE"/>
        </w:rPr>
        <w:t xml:space="preserve"> </w:t>
      </w:r>
      <w:r w:rsidRPr="000A17E9">
        <w:rPr>
          <w:rFonts w:ascii="Sylfaen" w:hAnsi="Sylfaen" w:cs="Sylfaen"/>
          <w:color w:val="000000" w:themeColor="text1"/>
        </w:rPr>
        <w:t xml:space="preserve">- </w:t>
      </w:r>
      <w:r w:rsidRPr="000A17E9">
        <w:rPr>
          <w:rFonts w:ascii="Sylfaen" w:hAnsi="Sylfaen" w:cs="Sylfaen"/>
          <w:color w:val="000000" w:themeColor="text1"/>
          <w:lang w:val="ka-GE"/>
        </w:rPr>
        <w:t xml:space="preserve">ეგხ-ის მარშრუტის შეცვლის საჭიროებამ გამოიწვია შეფერხება სრული ხაზის დეტალური დიზაინის მომზადების პროცესში. </w:t>
      </w:r>
    </w:p>
    <w:p w:rsidR="00B1479E" w:rsidRPr="000A17E9" w:rsidRDefault="00B1479E" w:rsidP="00B1479E">
      <w:pPr>
        <w:spacing w:after="0" w:line="240" w:lineRule="auto"/>
        <w:jc w:val="both"/>
        <w:rPr>
          <w:rFonts w:ascii="Sylfaen" w:eastAsiaTheme="majorEastAsia" w:hAnsi="Sylfaen" w:cstheme="majorBidi"/>
          <w:color w:val="000000" w:themeColor="text1"/>
          <w:lang w:val="ka-GE"/>
        </w:rPr>
      </w:pPr>
    </w:p>
    <w:p w:rsidR="00B1479E" w:rsidRPr="000A17E9" w:rsidRDefault="00B1479E" w:rsidP="00B1479E">
      <w:pPr>
        <w:spacing w:after="0" w:line="240" w:lineRule="auto"/>
        <w:jc w:val="both"/>
        <w:rPr>
          <w:rFonts w:ascii="Sylfaen" w:eastAsiaTheme="minorEastAsia" w:hAnsi="Sylfaen" w:cs="Sylfaen"/>
          <w:color w:val="000000" w:themeColor="text1"/>
          <w:lang w:val="ka-GE"/>
        </w:rPr>
      </w:pPr>
      <w:r w:rsidRPr="000A17E9">
        <w:rPr>
          <w:rFonts w:ascii="Sylfaen" w:hAnsi="Sylfaen" w:cs="Sylfaen"/>
          <w:color w:val="000000" w:themeColor="text1"/>
          <w:lang w:val="ka-GE"/>
        </w:rPr>
        <w:t xml:space="preserve">დაგეგმილი და მიღწეული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Theme="majorEastAsia" w:hAnsi="Sylfaen" w:cstheme="majorBidi"/>
          <w:color w:val="FF0000"/>
          <w:highlight w:val="green"/>
          <w:lang w:val="ka-GE"/>
        </w:rPr>
      </w:pP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1. საბაზისო მაჩვენებელი - 2020 წლის ბოლოსთვის დაგეგმილია დეტალური დიზაინზე(პროექტზე) მუშაობის დაწყება და მოსამზადებელი სამშენებლო სამუშაოს დაწყება;</w:t>
      </w:r>
    </w:p>
    <w:p w:rsidR="00B1479E" w:rsidRPr="000A17E9" w:rsidRDefault="00B1479E" w:rsidP="00B1479E">
      <w:pPr>
        <w:spacing w:after="0" w:line="240" w:lineRule="auto"/>
        <w:jc w:val="both"/>
        <w:rPr>
          <w:rFonts w:ascii="Sylfaen" w:eastAsiaTheme="majorEastAsia" w:hAnsi="Sylfaen" w:cstheme="majorBidi"/>
          <w:color w:val="000000" w:themeColor="text1"/>
          <w:lang w:val="ka-GE"/>
        </w:rPr>
      </w:pPr>
      <w:r w:rsidRPr="000A17E9">
        <w:rPr>
          <w:rFonts w:ascii="Sylfaen" w:eastAsia="Sylfaen" w:hAnsi="Sylfaen"/>
          <w:color w:val="000000" w:themeColor="text1"/>
        </w:rPr>
        <w:t xml:space="preserve"> </w:t>
      </w:r>
      <w:r w:rsidRPr="000A17E9">
        <w:rPr>
          <w:rFonts w:ascii="Sylfaen" w:eastAsia="Sylfaen" w:hAnsi="Sylfaen"/>
          <w:color w:val="000000" w:themeColor="text1"/>
        </w:rPr>
        <w:br/>
        <w:t>მიზნობრივი მაჩვენებელი - ახალი 500კვ ერთჯაჭვა ეგხ „ჯვარი-წყალტუბოს" და 500კვ ქვე/ს „წყალტუბოს" მშენებლობის დასრულება - 2023 წელი; ტესტირება და ექსპლუატაციაში მიღება - 2023 წელი;</w:t>
      </w:r>
    </w:p>
    <w:p w:rsidR="00B1479E" w:rsidRPr="000A17E9" w:rsidRDefault="00B1479E" w:rsidP="00B1479E">
      <w:pPr>
        <w:spacing w:after="0" w:line="240" w:lineRule="auto"/>
        <w:jc w:val="both"/>
        <w:rPr>
          <w:rFonts w:ascii="Sylfaen" w:eastAsiaTheme="majorEastAsia" w:hAnsi="Sylfaen" w:cstheme="majorBidi"/>
          <w:color w:val="000000" w:themeColor="text1"/>
          <w:lang w:val="ka-GE"/>
        </w:rPr>
      </w:pPr>
    </w:p>
    <w:p w:rsidR="00B1479E" w:rsidRPr="000A17E9" w:rsidRDefault="00B1479E" w:rsidP="00B1479E">
      <w:pPr>
        <w:pStyle w:val="ListParagraph"/>
        <w:spacing w:after="0" w:line="240" w:lineRule="auto"/>
        <w:ind w:left="0"/>
        <w:rPr>
          <w:lang w:val="ka-GE"/>
        </w:rPr>
      </w:pPr>
      <w:r w:rsidRPr="000A17E9">
        <w:rPr>
          <w:lang w:val="ka-GE"/>
        </w:rPr>
        <w:t xml:space="preserve">მიღწეული </w:t>
      </w:r>
      <w:r w:rsidRPr="000A17E9">
        <w:t xml:space="preserve">საბოლოო </w:t>
      </w:r>
      <w:r w:rsidRPr="000A17E9">
        <w:rPr>
          <w:lang w:val="ka-GE"/>
        </w:rPr>
        <w:t>შედეგის შეფასების ინდიკატორი - 2021 წლის ბოლოსათვის ქვესადგურის მშენებელმა კონტრაქტორმა პრაქტიკულად დაასრულა მუშაობა დეტალურ დიზაინზე; მიმდინარეობდა მუშაობა ეგხ-ის დეტალურ პროექტზე.</w:t>
      </w:r>
    </w:p>
    <w:p w:rsidR="00B1479E" w:rsidRPr="000A17E9" w:rsidRDefault="00B1479E" w:rsidP="00B1479E">
      <w:pPr>
        <w:pStyle w:val="ListParagraph"/>
        <w:spacing w:after="0" w:line="240" w:lineRule="auto"/>
        <w:ind w:left="0"/>
        <w:rPr>
          <w:rFonts w:eastAsiaTheme="majorEastAsia" w:cstheme="majorBidi"/>
          <w:color w:val="4472C4" w:themeColor="accent1"/>
          <w:lang w:val="ka-GE"/>
        </w:rPr>
      </w:pPr>
    </w:p>
    <w:p w:rsidR="00B1479E" w:rsidRPr="000A17E9" w:rsidRDefault="00B1479E" w:rsidP="00B1479E">
      <w:pPr>
        <w:pStyle w:val="Heading5"/>
        <w:spacing w:before="0"/>
        <w:jc w:val="both"/>
        <w:rPr>
          <w:rFonts w:ascii="Sylfaen" w:eastAsia="Calibri" w:hAnsi="Sylfaen" w:cs="Times New Roman"/>
          <w:lang w:val="ka-GE"/>
        </w:rPr>
      </w:pPr>
      <w:r w:rsidRPr="000A17E9">
        <w:rPr>
          <w:rFonts w:ascii="Sylfaen" w:eastAsia="Calibri" w:hAnsi="Sylfaen"/>
          <w:lang w:val="ka-GE"/>
        </w:rPr>
        <w:t>3.4.3.4   გურიის ელგადაცემის ხაზების ინფრასტრუქტურის გაძლიერება (KfW) (პროგრამული კოდი 24 14 03 04)</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olor w:val="000000"/>
        </w:rPr>
      </w:pPr>
      <w:r w:rsidRPr="000A17E9">
        <w:rPr>
          <w:rFonts w:ascii="Sylfaen" w:eastAsia="Sylfaen" w:hAnsi="Sylfaen"/>
          <w:color w:val="000000"/>
          <w:lang w:val="ka-GE"/>
        </w:rPr>
        <w:t xml:space="preserve">პროგრამის </w:t>
      </w:r>
      <w:r w:rsidRPr="000A17E9">
        <w:rPr>
          <w:rFonts w:ascii="Sylfaen" w:hAnsi="Sylfaen" w:cs="Sylfaen"/>
          <w:color w:val="000000"/>
          <w:lang w:val="ka-GE"/>
        </w:rPr>
        <w:t>განმახ</w:t>
      </w:r>
      <w:r w:rsidRPr="000A17E9">
        <w:rPr>
          <w:rFonts w:ascii="Sylfaen" w:hAnsi="Sylfaen" w:cs="Sylfaen"/>
          <w:color w:val="000000"/>
        </w:rPr>
        <w:t>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w:t>
      </w:r>
      <w:r w:rsidRPr="000A17E9">
        <w:rPr>
          <w:rFonts w:ascii="Sylfaen" w:eastAsia="Sylfaen" w:hAnsi="Sylfaen"/>
          <w:color w:val="000000" w:themeColor="text1"/>
        </w:rPr>
        <w:t xml:space="preserve">შუალედური </w:t>
      </w:r>
      <w:r w:rsidRPr="000A17E9">
        <w:rPr>
          <w:rFonts w:ascii="Sylfaen" w:hAnsi="Sylfaen" w:cs="Sylfaen"/>
          <w:color w:val="000000" w:themeColor="text1"/>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 მიმდინარე სამშენებლო სამუშაოები.</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და დაიწყო ხელშეკრულებით გათვალისწინებული პროცედურები 2021 წლის აგვისტოში.</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110 კვ ელექტროგადმცემი ხაზის „ოზურგეთი - ზოტიჰესი - ჩოხატაური" დასრულებული მშენებლობა;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ახალი ქვესადგური „ოზურგეთის" დასრულებული მშენებლობა.</w:t>
      </w:r>
    </w:p>
    <w:p w:rsidR="00B1479E" w:rsidRPr="000A17E9" w:rsidRDefault="00B1479E" w:rsidP="00B1479E">
      <w:pPr>
        <w:pStyle w:val="ListParagraph"/>
        <w:spacing w:after="0" w:line="240" w:lineRule="auto"/>
        <w:ind w:left="360" w:firstLine="0"/>
        <w:rPr>
          <w:lang w:val="ka-GE"/>
        </w:rPr>
      </w:pPr>
    </w:p>
    <w:p w:rsidR="00B1479E" w:rsidRPr="000A17E9" w:rsidRDefault="00B1479E" w:rsidP="00B1479E">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color w:val="000000"/>
          <w:lang w:val="ka-GE"/>
        </w:rPr>
        <w:t xml:space="preserve">საბოლოო </w:t>
      </w:r>
      <w:r w:rsidRPr="000A17E9">
        <w:rPr>
          <w:rFonts w:ascii="Sylfaen" w:hAnsi="Sylfaen" w:cs="Sylfaen"/>
          <w:lang w:val="ka-GE"/>
        </w:rPr>
        <w:t>შედეგები</w:t>
      </w:r>
    </w:p>
    <w:p w:rsidR="00B1479E" w:rsidRPr="000A17E9" w:rsidRDefault="00B1479E" w:rsidP="00786CCE">
      <w:pPr>
        <w:pStyle w:val="ListParagraph"/>
        <w:numPr>
          <w:ilvl w:val="0"/>
          <w:numId w:val="241"/>
        </w:numPr>
        <w:spacing w:after="0" w:line="240" w:lineRule="auto"/>
        <w:ind w:right="0"/>
        <w:rPr>
          <w:lang w:val="ka-GE"/>
        </w:rPr>
      </w:pPr>
      <w:r w:rsidRPr="000A17E9">
        <w:rPr>
          <w:color w:val="000000" w:themeColor="text1"/>
          <w:lang w:val="ka-GE"/>
        </w:rPr>
        <w:t xml:space="preserve">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w:t>
      </w:r>
      <w:r w:rsidRPr="000A17E9">
        <w:rPr>
          <w:lang w:val="ka-GE"/>
        </w:rPr>
        <w:t>და დაიწყო ხელშეკრულებით გათვალისწინებული პროცედურები.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1. საბაზისო მაჩვენებელი - 2020 წლის ბოლოსთვის დაწყებულია სამშენებლო სამუშაოები;</w:t>
      </w: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color w:val="000000" w:themeColor="text1"/>
        </w:rPr>
        <w:t xml:space="preserve"> </w:t>
      </w:r>
      <w:r w:rsidRPr="000A17E9">
        <w:rPr>
          <w:rFonts w:ascii="Sylfaen" w:eastAsia="Sylfaen" w:hAnsi="Sylfaen"/>
          <w:color w:val="000000" w:themeColor="text1"/>
        </w:rPr>
        <w:br/>
      </w:r>
      <w:r w:rsidRPr="000A17E9">
        <w:rPr>
          <w:rFonts w:ascii="Sylfaen" w:eastAsia="Sylfaen" w:hAnsi="Sylfaen"/>
          <w:color w:val="000000"/>
        </w:rPr>
        <w:t xml:space="preserve">მიზნობრივი მაჩვენებელი - შესრულებული სრული სამშენებლო სამუშაოების 50%. - 2021 წელი; დასრულებული 110 კვ. ეგხ „ოზურგეთი-ზოტიჰესის" და ახალი ქვე/ს „ოზურგეთის" მშენებლობები - 2022 წელი; დასრულებული ტესტირება და ექსპლუატაციაში მიღება - 2023 წელი; </w:t>
      </w:r>
      <w:r w:rsidRPr="000A17E9">
        <w:rPr>
          <w:rFonts w:ascii="Sylfaen" w:eastAsia="Sylfaen" w:hAnsi="Sylfaen"/>
          <w:color w:val="000000"/>
        </w:rPr>
        <w:br/>
      </w:r>
    </w:p>
    <w:p w:rsidR="00B1479E" w:rsidRPr="000A17E9" w:rsidRDefault="00B1479E" w:rsidP="00B1479E">
      <w:pPr>
        <w:spacing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შედეგის შეფასების ინდიკატორი - ტენდერი დასრულდა წარმატებით, გაფორმდა ხელშეკრულება.</w:t>
      </w:r>
    </w:p>
    <w:p w:rsidR="00B1479E" w:rsidRPr="000A17E9" w:rsidRDefault="00B1479E" w:rsidP="00B1479E">
      <w:pPr>
        <w:spacing w:after="0" w:line="240" w:lineRule="auto"/>
        <w:jc w:val="both"/>
        <w:rPr>
          <w:rFonts w:ascii="Sylfaen" w:hAnsi="Sylfaen"/>
          <w:color w:val="000000" w:themeColor="text1"/>
          <w:lang w:val="ka-GE"/>
        </w:rPr>
      </w:pPr>
      <w:r w:rsidRPr="000A17E9">
        <w:rPr>
          <w:rFonts w:ascii="Sylfaen" w:hAnsi="Sylfaen" w:cs="Calibri"/>
          <w:color w:val="000000" w:themeColor="text1"/>
          <w:lang w:val="ka-GE"/>
        </w:rPr>
        <w:t xml:space="preserve">ცდომილების მაჩვენებელი - ცდომიელბა გამოწვეულია </w:t>
      </w:r>
      <w:r w:rsidRPr="000A17E9">
        <w:rPr>
          <w:rFonts w:ascii="Sylfaen" w:hAnsi="Sylfaen"/>
          <w:color w:val="000000" w:themeColor="text1"/>
        </w:rPr>
        <w:t>გახანგ</w:t>
      </w:r>
      <w:r w:rsidRPr="000A17E9">
        <w:rPr>
          <w:rFonts w:ascii="Sylfaen" w:hAnsi="Sylfaen"/>
          <w:color w:val="000000" w:themeColor="text1"/>
          <w:lang w:val="ka-GE"/>
        </w:rPr>
        <w:t>ძლივებული სატენდერო პროცედურებით (</w:t>
      </w:r>
      <w:r w:rsidRPr="000A17E9">
        <w:rPr>
          <w:rFonts w:ascii="Sylfaen" w:hAnsi="Sylfaen" w:cs="Calibri"/>
          <w:color w:val="000000" w:themeColor="text1"/>
        </w:rPr>
        <w:t xml:space="preserve">ახალი კორონავირუსის (COVID19) </w:t>
      </w:r>
      <w:r w:rsidRPr="000A17E9">
        <w:rPr>
          <w:rFonts w:ascii="Sylfaen" w:hAnsi="Sylfaen" w:cs="Calibri"/>
          <w:color w:val="000000" w:themeColor="text1"/>
          <w:lang w:val="ka-GE"/>
        </w:rPr>
        <w:t>პანდემიიდან გამომდინარე)</w:t>
      </w:r>
      <w:r w:rsidRPr="000A17E9">
        <w:rPr>
          <w:rFonts w:ascii="Sylfaen" w:hAnsi="Sylfaen"/>
          <w:color w:val="000000" w:themeColor="text1"/>
          <w:lang w:val="ka-GE"/>
        </w:rPr>
        <w:t>, სატენდერო ვადის გახანგძლივებით, შეფასების ანგარიშის ხანგძლივი შეთანხხმებით. პროექტის დასრულება იგეგმება 2023 წელს.</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და მიღწეული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 xml:space="preserve">1. საბაზისო მაჩვენებელი - 2020 წლის ბოლოსთვის დაწყებულია სამშენებლო სამუშაოები; </w:t>
      </w:r>
      <w:r w:rsidRPr="000A17E9">
        <w:rPr>
          <w:rFonts w:ascii="Sylfaen" w:eastAsia="Sylfaen" w:hAnsi="Sylfaen"/>
          <w:color w:val="000000" w:themeColor="text1"/>
        </w:rPr>
        <w:br/>
      </w: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color w:val="000000" w:themeColor="text1"/>
        </w:rPr>
        <w:t>მიზნობრივი მაჩვენებელი - დასრულებული 110 კვ. ეგხ „ოზურგეთი-ზოტიჰესის" და ახალი ქვე/ს „ოზურგეთის" მშენებლობები, ტესტირება და ექსპლუატაციაში მიღება - 2023 წელი;</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lang w:val="ka-GE"/>
        </w:rPr>
        <w:t>შედეგის შეფასების ინდიკატორი - ტენდერი დასრულდა წარმატებით, გაფორმდა ხელშეკრულება.</w:t>
      </w:r>
    </w:p>
    <w:p w:rsidR="00B1479E" w:rsidRPr="000A17E9" w:rsidRDefault="00B1479E" w:rsidP="00B1479E">
      <w:pPr>
        <w:pStyle w:val="ListParagraph"/>
        <w:spacing w:after="0" w:line="240" w:lineRule="auto"/>
        <w:ind w:left="360"/>
        <w:rPr>
          <w:lang w:val="ka-GE"/>
        </w:rPr>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3.4.3.5 კახეთის ინფრასტრუქტურის გაძლიერება (KfW)  (პროგრამული კოდი 24 14 03 05)</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olor w:val="000000"/>
        </w:rPr>
      </w:pPr>
      <w:r w:rsidRPr="000A17E9">
        <w:rPr>
          <w:rFonts w:ascii="Sylfaen" w:eastAsia="Sylfaen" w:hAnsi="Sylfaen"/>
          <w:color w:val="000000"/>
        </w:rPr>
        <w:t xml:space="preserve">პროგრამის </w:t>
      </w:r>
      <w:r w:rsidRPr="000A17E9">
        <w:rPr>
          <w:rFonts w:ascii="Sylfaen" w:hAnsi="Sylfaen" w:cs="Sylfaen"/>
          <w:color w:val="000000"/>
        </w:rPr>
        <w:t>განმახორციელებელი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წლის ბოლოსთვის დაწყებულია საამშენებლო სამუშაოები.</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მიმდინარეობდა სატენდერო დოკუმენტაციაზე მუშაობა. იქიდან გამომდინარე, რომ კახეთის რეგიონში მიმდინარეობს მუდმივი ტურისტული ინფრასტრუქტურის განვითარება, გადაიწია ტენდერის გამოცხადების პროცედურამ.  </w:t>
      </w:r>
    </w:p>
    <w:p w:rsidR="00B1479E" w:rsidRPr="000A17E9" w:rsidRDefault="00B1479E" w:rsidP="00B1479E">
      <w:pPr>
        <w:pStyle w:val="ListParagraph"/>
        <w:spacing w:after="0" w:line="240" w:lineRule="auto"/>
        <w:ind w:left="36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დაგეგმილი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რაებილიტირებული ელექტროგადამცემი ქსელი და შესაბამისი ინფრასტრქეტურა;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ელექტროსისტემის ქსელში ინტეგრირებული კახეთის რეგიონის პერსპექტიული ჰესები;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კახეთის და დუშეთის რეგიონის გაუმჯობესებული ელეტქრომომარაგება.</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ტენდერი მშენებელი კომპანიის გამოსავლენად არ გამოცხადებულა.  </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 xml:space="preserve">1. </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rPr>
        <w:t>საბაზისო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- 2020 </w:t>
      </w:r>
      <w:r w:rsidRPr="000A17E9">
        <w:rPr>
          <w:rFonts w:ascii="Sylfaen" w:eastAsia="Sylfaen" w:hAnsi="Sylfaen" w:cs="Sylfaen"/>
          <w:color w:val="000000" w:themeColor="text1"/>
        </w:rPr>
        <w:t>წლის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ბოლოს</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შერჩეული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კონტრაქტორი</w:t>
      </w:r>
      <w:r w:rsidRPr="000A17E9">
        <w:rPr>
          <w:rFonts w:ascii="Sylfaen" w:eastAsia="Sylfaen" w:hAnsi="Sylfaen"/>
          <w:color w:val="000000" w:themeColor="text1"/>
        </w:rPr>
        <w:t>;</w:t>
      </w:r>
    </w:p>
    <w:p w:rsidR="00B1479E" w:rsidRPr="000A17E9" w:rsidRDefault="00B1479E" w:rsidP="00B1479E">
      <w:pPr>
        <w:spacing w:after="0" w:line="240" w:lineRule="auto"/>
        <w:jc w:val="both"/>
        <w:rPr>
          <w:rFonts w:ascii="Sylfaen" w:eastAsia="Sylfaen" w:hAnsi="Sylfaen" w:cs="Sylfaen"/>
          <w:color w:val="000000" w:themeColor="text1"/>
          <w:lang w:val="ka-GE"/>
        </w:rPr>
      </w:pP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cs="Sylfaen"/>
          <w:color w:val="000000" w:themeColor="text1"/>
        </w:rPr>
        <w:t>მიზნობრივი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საპროექტრო</w:t>
      </w:r>
      <w:r w:rsidRPr="000A17E9">
        <w:rPr>
          <w:rFonts w:ascii="Sylfaen" w:eastAsia="Sylfaen" w:hAnsi="Sylfaen"/>
          <w:color w:val="000000" w:themeColor="text1"/>
        </w:rPr>
        <w:t>/</w:t>
      </w:r>
      <w:r w:rsidRPr="000A17E9">
        <w:rPr>
          <w:rFonts w:ascii="Sylfaen" w:eastAsia="Sylfaen" w:hAnsi="Sylfaen" w:cs="Sylfaen"/>
          <w:color w:val="000000" w:themeColor="text1"/>
        </w:rPr>
        <w:t>საბოლოო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დიზაინის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დოკუმენტაციის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მომზადება</w:t>
      </w:r>
      <w:r w:rsidRPr="000A17E9">
        <w:rPr>
          <w:rFonts w:ascii="Sylfaen" w:eastAsia="Sylfaen" w:hAnsi="Sylfaen"/>
          <w:color w:val="000000" w:themeColor="text1"/>
        </w:rPr>
        <w:t xml:space="preserve"> - 2021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შესრულებული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სრული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სამშენებლო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სამუშაოების</w:t>
      </w:r>
      <w:r w:rsidRPr="000A17E9">
        <w:rPr>
          <w:rFonts w:ascii="Sylfaen" w:eastAsia="Sylfaen" w:hAnsi="Sylfaen"/>
          <w:color w:val="000000" w:themeColor="text1"/>
        </w:rPr>
        <w:t xml:space="preserve"> 50%. - 2022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ეგხ</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ახმეტა</w:t>
      </w:r>
      <w:r w:rsidRPr="000A17E9">
        <w:rPr>
          <w:rFonts w:ascii="Sylfaen" w:eastAsia="Sylfaen" w:hAnsi="Sylfaen"/>
          <w:color w:val="000000" w:themeColor="text1"/>
        </w:rPr>
        <w:t>-</w:t>
      </w:r>
      <w:r w:rsidRPr="000A17E9">
        <w:rPr>
          <w:rFonts w:ascii="Sylfaen" w:eastAsia="Sylfaen" w:hAnsi="Sylfaen" w:cs="Sylfaen"/>
          <w:color w:val="000000" w:themeColor="text1"/>
        </w:rPr>
        <w:t>თელავი</w:t>
      </w:r>
      <w:r w:rsidRPr="000A17E9">
        <w:rPr>
          <w:rFonts w:ascii="Sylfaen" w:eastAsia="Sylfaen" w:hAnsi="Sylfaen"/>
          <w:color w:val="000000" w:themeColor="text1"/>
        </w:rPr>
        <w:t>-</w:t>
      </w:r>
      <w:r w:rsidRPr="000A17E9">
        <w:rPr>
          <w:rFonts w:ascii="Sylfaen" w:eastAsia="Sylfaen" w:hAnsi="Sylfaen" w:cs="Sylfaen"/>
          <w:color w:val="000000" w:themeColor="text1"/>
        </w:rPr>
        <w:t>წინანდალი</w:t>
      </w:r>
      <w:r w:rsidRPr="000A17E9">
        <w:rPr>
          <w:rFonts w:ascii="Sylfaen" w:eastAsia="Sylfaen" w:hAnsi="Sylfaen"/>
          <w:color w:val="000000" w:themeColor="text1"/>
        </w:rPr>
        <w:t>-</w:t>
      </w:r>
      <w:r w:rsidRPr="000A17E9">
        <w:rPr>
          <w:rFonts w:ascii="Sylfaen" w:eastAsia="Sylfaen" w:hAnsi="Sylfaen" w:cs="Sylfaen"/>
          <w:color w:val="000000" w:themeColor="text1"/>
        </w:rPr>
        <w:t>მიკუზანი</w:t>
      </w:r>
      <w:r w:rsidRPr="000A17E9">
        <w:rPr>
          <w:rFonts w:ascii="Sylfaen" w:eastAsia="Sylfaen" w:hAnsi="Sylfaen"/>
          <w:color w:val="000000" w:themeColor="text1"/>
        </w:rPr>
        <w:t>-</w:t>
      </w:r>
      <w:r w:rsidRPr="000A17E9">
        <w:rPr>
          <w:rFonts w:ascii="Sylfaen" w:eastAsia="Sylfaen" w:hAnsi="Sylfaen" w:cs="Sylfaen"/>
          <w:color w:val="000000" w:themeColor="text1"/>
        </w:rPr>
        <w:t>გურჯაანის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მშნებლობა</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ქვესადგურები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რეკონსტრუცია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თელავი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გურჯაანი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ახმეტა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წინანდალი</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ტესტირება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ექსპლუატაციაში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მიღება</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w:t>
      </w:r>
    </w:p>
    <w:p w:rsidR="00B1479E" w:rsidRPr="000A17E9" w:rsidRDefault="00B1479E" w:rsidP="00B1479E">
      <w:pPr>
        <w:spacing w:after="0" w:line="240" w:lineRule="auto"/>
        <w:jc w:val="both"/>
        <w:rPr>
          <w:rFonts w:ascii="Sylfaen" w:hAnsi="Sylfaen" w:cs="Calibri"/>
        </w:rPr>
      </w:pPr>
    </w:p>
    <w:p w:rsidR="00B1479E" w:rsidRPr="000A17E9" w:rsidRDefault="00B1479E" w:rsidP="00B1479E">
      <w:pPr>
        <w:spacing w:line="240" w:lineRule="auto"/>
        <w:jc w:val="both"/>
        <w:rPr>
          <w:rFonts w:ascii="Sylfaen" w:hAnsi="Sylfaen" w:cs="AcadNusx"/>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შედეგის შეფასების ინდიკატორი - მიმდინარეობს ტენდერი, ხელშეკრულებები არ გაფორმებულა.</w:t>
      </w:r>
    </w:p>
    <w:p w:rsidR="00B1479E" w:rsidRPr="000A17E9" w:rsidRDefault="00B1479E" w:rsidP="00B1479E">
      <w:pPr>
        <w:spacing w:after="0" w:line="240" w:lineRule="auto"/>
        <w:jc w:val="both"/>
        <w:rPr>
          <w:rFonts w:ascii="Sylfaen" w:hAnsi="Sylfaen"/>
          <w:color w:val="000000" w:themeColor="text1"/>
          <w:lang w:val="ka-GE"/>
        </w:rPr>
      </w:pPr>
      <w:r w:rsidRPr="000A17E9">
        <w:rPr>
          <w:rFonts w:ascii="Sylfaen" w:hAnsi="Sylfaen" w:cs="Calibri"/>
          <w:lang w:val="ka-GE"/>
        </w:rPr>
        <w:t xml:space="preserve">ცდომილების </w:t>
      </w:r>
      <w:r w:rsidRPr="000A17E9">
        <w:rPr>
          <w:rFonts w:ascii="Sylfaen" w:hAnsi="Sylfaen" w:cs="Sylfaen"/>
          <w:lang w:val="ka-GE"/>
        </w:rPr>
        <w:t>მაჩვენებელი</w:t>
      </w:r>
      <w:r w:rsidRPr="000A17E9">
        <w:rPr>
          <w:rFonts w:ascii="Sylfaen" w:hAnsi="Sylfaen" w:cs="Sylfaen"/>
        </w:rPr>
        <w:t xml:space="preserve"> -</w:t>
      </w:r>
      <w:r w:rsidRPr="000A17E9">
        <w:rPr>
          <w:rFonts w:ascii="Sylfaen" w:hAnsi="Sylfaen" w:cs="Sylfaen"/>
          <w:lang w:val="ka-GE"/>
        </w:rPr>
        <w:t xml:space="preserve"> </w:t>
      </w:r>
      <w:r w:rsidRPr="000A17E9">
        <w:rPr>
          <w:rFonts w:ascii="Sylfaen" w:hAnsi="Sylfaen" w:cs="Sylfaen"/>
          <w:color w:val="000000" w:themeColor="text1"/>
          <w:lang w:val="ka-GE"/>
        </w:rPr>
        <w:t>კახეთის კომპონენტზე განხორციელდა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ტექნიკური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ცვლილებები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შეიცვალა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გადამცემი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ხაზის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მარშრუტი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რამაც</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გამოიწვია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ხელმეორედ</w:t>
      </w:r>
      <w:r w:rsidRPr="000A17E9">
        <w:rPr>
          <w:rFonts w:ascii="Sylfaen" w:hAnsi="Sylfaen"/>
          <w:color w:val="000000" w:themeColor="text1"/>
          <w:lang w:val="ka-GE"/>
        </w:rPr>
        <w:t xml:space="preserve"> </w:t>
      </w:r>
      <w:r w:rsidRPr="000A17E9">
        <w:rPr>
          <w:rFonts w:ascii="Sylfaen" w:hAnsi="Sylfaen" w:cs="Sylfaen"/>
          <w:color w:val="000000" w:themeColor="text1"/>
          <w:lang w:val="ka-GE"/>
        </w:rPr>
        <w:t>ტექნიკურ</w:t>
      </w:r>
      <w:r w:rsidRPr="000A17E9">
        <w:rPr>
          <w:rFonts w:ascii="Sylfaen" w:hAnsi="Sylfaen"/>
          <w:color w:val="000000" w:themeColor="text1"/>
          <w:lang w:val="ka-GE"/>
        </w:rPr>
        <w:t>-</w:t>
      </w:r>
      <w:r w:rsidRPr="000A17E9">
        <w:rPr>
          <w:rFonts w:ascii="Sylfaen" w:hAnsi="Sylfaen" w:cs="Sylfaen"/>
          <w:color w:val="000000" w:themeColor="text1"/>
          <w:lang w:val="ka-GE"/>
        </w:rPr>
        <w:t>ეკონომიკური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კვლევის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ჩატარებისა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აგრეთვე</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გარემოსა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სოციალური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საკითხების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შესწავლის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აუცილებლობა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აღნიშნულიდან</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გამომდინარე</w:t>
      </w:r>
      <w:r w:rsidRPr="000A17E9">
        <w:rPr>
          <w:rFonts w:ascii="Sylfaen" w:hAnsi="Sylfaen"/>
          <w:color w:val="000000" w:themeColor="text1"/>
          <w:lang w:val="ka-GE"/>
        </w:rPr>
        <w:t xml:space="preserve"> 2021 </w:t>
      </w:r>
      <w:r w:rsidRPr="000A17E9">
        <w:rPr>
          <w:rFonts w:ascii="Sylfaen" w:hAnsi="Sylfaen" w:cs="Sylfaen"/>
          <w:color w:val="000000" w:themeColor="text1"/>
          <w:lang w:val="ka-GE"/>
        </w:rPr>
        <w:t>წელს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ვერ</w:t>
      </w:r>
      <w:r w:rsidRPr="000A17E9">
        <w:rPr>
          <w:rFonts w:ascii="Sylfaen" w:hAnsi="Sylfaen"/>
          <w:color w:val="000000" w:themeColor="text1"/>
          <w:lang w:val="ka-GE"/>
        </w:rPr>
        <w:t xml:space="preserve"> </w:t>
      </w:r>
      <w:r w:rsidRPr="000A17E9">
        <w:rPr>
          <w:rFonts w:ascii="Sylfaen" w:hAnsi="Sylfaen" w:cs="Sylfaen"/>
          <w:color w:val="000000" w:themeColor="text1"/>
          <w:lang w:val="ka-GE"/>
        </w:rPr>
        <w:t>მოხერხდება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მშენებელ</w:t>
      </w:r>
      <w:r w:rsidRPr="000A17E9">
        <w:rPr>
          <w:rFonts w:ascii="Sylfaen" w:hAnsi="Sylfaen"/>
          <w:color w:val="000000" w:themeColor="text1"/>
          <w:lang w:val="ka-GE"/>
        </w:rPr>
        <w:t xml:space="preserve"> </w:t>
      </w:r>
      <w:r w:rsidRPr="000A17E9">
        <w:rPr>
          <w:rFonts w:ascii="Sylfaen" w:hAnsi="Sylfaen" w:cs="Sylfaen"/>
          <w:color w:val="000000" w:themeColor="text1"/>
          <w:lang w:val="ka-GE"/>
        </w:rPr>
        <w:t>კონტრაქტორთან</w:t>
      </w:r>
      <w:r w:rsidRPr="000A17E9">
        <w:rPr>
          <w:rFonts w:ascii="Sylfaen" w:hAnsi="Sylfaen"/>
          <w:color w:val="000000" w:themeColor="text1"/>
          <w:lang w:val="ka-GE"/>
        </w:rPr>
        <w:t xml:space="preserve"> </w:t>
      </w:r>
      <w:r w:rsidRPr="000A17E9">
        <w:rPr>
          <w:rFonts w:ascii="Sylfaen" w:hAnsi="Sylfaen" w:cs="Sylfaen"/>
          <w:color w:val="000000" w:themeColor="text1"/>
          <w:lang w:val="ka-GE"/>
        </w:rPr>
        <w:t>ხელშეკრულების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გაფორმება</w:t>
      </w:r>
      <w:r w:rsidRPr="000A17E9">
        <w:rPr>
          <w:rFonts w:ascii="Sylfaen" w:hAnsi="Sylfaen"/>
          <w:color w:val="000000" w:themeColor="text1"/>
          <w:lang w:val="ka-GE"/>
        </w:rPr>
        <w:t>.</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rPr>
      </w:pPr>
      <w:r w:rsidRPr="000A17E9">
        <w:rPr>
          <w:rFonts w:ascii="Sylfaen" w:hAnsi="Sylfaen" w:cs="Sylfaen"/>
          <w:color w:val="000000" w:themeColor="text1"/>
          <w:lang w:val="ka-GE"/>
        </w:rPr>
        <w:t xml:space="preserve">დაგეგმილი და მიღწეული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color w:val="000000" w:themeColor="text1"/>
        </w:rPr>
      </w:pP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 xml:space="preserve">1. </w:t>
      </w:r>
      <w:r w:rsidRPr="000A17E9">
        <w:rPr>
          <w:rFonts w:ascii="Sylfaen" w:eastAsia="Sylfaen" w:hAnsi="Sylfaen"/>
          <w:color w:val="000000" w:themeColor="text1"/>
          <w:lang w:val="ka-GE"/>
        </w:rPr>
        <w:t xml:space="preserve"> </w:t>
      </w:r>
      <w:r w:rsidRPr="000A17E9">
        <w:rPr>
          <w:rFonts w:ascii="Sylfaen" w:eastAsia="Sylfaen" w:hAnsi="Sylfaen" w:cs="Sylfaen"/>
          <w:color w:val="000000" w:themeColor="text1"/>
        </w:rPr>
        <w:t>საბაზისო</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- 2020 </w:t>
      </w:r>
      <w:r w:rsidRPr="000A17E9">
        <w:rPr>
          <w:rFonts w:ascii="Sylfaen" w:eastAsia="Sylfaen" w:hAnsi="Sylfaen" w:cs="Sylfaen"/>
          <w:color w:val="000000" w:themeColor="text1"/>
        </w:rPr>
        <w:t>წლის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ბოლოს</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შერჩეული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მშენებელი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კონტრაქტორი</w:t>
      </w:r>
      <w:r w:rsidRPr="000A17E9">
        <w:rPr>
          <w:rFonts w:ascii="Sylfaen" w:eastAsia="Sylfaen" w:hAnsi="Sylfaen"/>
          <w:color w:val="000000" w:themeColor="text1"/>
        </w:rPr>
        <w:t>;</w:t>
      </w:r>
    </w:p>
    <w:p w:rsidR="00B1479E" w:rsidRPr="000A17E9" w:rsidRDefault="00B1479E" w:rsidP="00B1479E">
      <w:pPr>
        <w:spacing w:after="0" w:line="240" w:lineRule="auto"/>
        <w:jc w:val="both"/>
        <w:rPr>
          <w:rFonts w:ascii="Sylfaen" w:eastAsiaTheme="minorEastAsia" w:hAnsi="Sylfaen"/>
          <w:color w:val="000000" w:themeColor="text1"/>
        </w:rPr>
      </w:pPr>
      <w:r w:rsidRPr="000A17E9">
        <w:rPr>
          <w:rFonts w:ascii="Sylfaen" w:eastAsia="Sylfaen" w:hAnsi="Sylfaen"/>
          <w:color w:val="000000" w:themeColor="text1"/>
        </w:rPr>
        <w:t xml:space="preserve"> </w:t>
      </w:r>
      <w:r w:rsidRPr="000A17E9">
        <w:rPr>
          <w:rFonts w:ascii="Sylfaen" w:eastAsia="Sylfaen" w:hAnsi="Sylfaen"/>
          <w:color w:val="000000" w:themeColor="text1"/>
        </w:rPr>
        <w:br/>
      </w:r>
      <w:r w:rsidRPr="000A17E9">
        <w:rPr>
          <w:rFonts w:ascii="Sylfaen" w:eastAsia="Sylfaen" w:hAnsi="Sylfaen" w:cs="Sylfaen"/>
          <w:color w:val="000000" w:themeColor="text1"/>
        </w:rPr>
        <w:t>მიზნობრივი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მაჩვენებელი</w:t>
      </w:r>
      <w:r w:rsidRPr="000A17E9">
        <w:rPr>
          <w:rFonts w:ascii="Sylfaen" w:eastAsia="Sylfaen" w:hAnsi="Sylfaen"/>
          <w:color w:val="000000" w:themeColor="text1"/>
        </w:rPr>
        <w:t xml:space="preserve"> -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ეგხ</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ახმეტა</w:t>
      </w:r>
      <w:r w:rsidRPr="000A17E9">
        <w:rPr>
          <w:rFonts w:ascii="Sylfaen" w:eastAsia="Sylfaen" w:hAnsi="Sylfaen"/>
          <w:color w:val="000000" w:themeColor="text1"/>
        </w:rPr>
        <w:t>-</w:t>
      </w:r>
      <w:r w:rsidRPr="000A17E9">
        <w:rPr>
          <w:rFonts w:ascii="Sylfaen" w:eastAsia="Sylfaen" w:hAnsi="Sylfaen" w:cs="Sylfaen"/>
          <w:color w:val="000000" w:themeColor="text1"/>
        </w:rPr>
        <w:t>თელავი</w:t>
      </w:r>
      <w:r w:rsidRPr="000A17E9">
        <w:rPr>
          <w:rFonts w:ascii="Sylfaen" w:eastAsia="Sylfaen" w:hAnsi="Sylfaen"/>
          <w:color w:val="000000" w:themeColor="text1"/>
        </w:rPr>
        <w:t>-</w:t>
      </w:r>
      <w:r w:rsidRPr="000A17E9">
        <w:rPr>
          <w:rFonts w:ascii="Sylfaen" w:eastAsia="Sylfaen" w:hAnsi="Sylfaen" w:cs="Sylfaen"/>
          <w:color w:val="000000" w:themeColor="text1"/>
        </w:rPr>
        <w:t>წინანდალი</w:t>
      </w:r>
      <w:r w:rsidRPr="000A17E9">
        <w:rPr>
          <w:rFonts w:ascii="Sylfaen" w:eastAsia="Sylfaen" w:hAnsi="Sylfaen"/>
          <w:color w:val="000000" w:themeColor="text1"/>
        </w:rPr>
        <w:t>-</w:t>
      </w:r>
      <w:r w:rsidRPr="000A17E9">
        <w:rPr>
          <w:rFonts w:ascii="Sylfaen" w:eastAsia="Sylfaen" w:hAnsi="Sylfaen" w:cs="Sylfaen"/>
          <w:color w:val="000000" w:themeColor="text1"/>
        </w:rPr>
        <w:t>მიკუზანი</w:t>
      </w:r>
      <w:r w:rsidRPr="000A17E9">
        <w:rPr>
          <w:rFonts w:ascii="Sylfaen" w:eastAsia="Sylfaen" w:hAnsi="Sylfaen"/>
          <w:color w:val="000000" w:themeColor="text1"/>
        </w:rPr>
        <w:t>-</w:t>
      </w:r>
      <w:r w:rsidRPr="000A17E9">
        <w:rPr>
          <w:rFonts w:ascii="Sylfaen" w:eastAsia="Sylfaen" w:hAnsi="Sylfaen" w:cs="Sylfaen"/>
          <w:color w:val="000000" w:themeColor="text1"/>
        </w:rPr>
        <w:t>გურჯაანის</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მშნებლობა</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ქვესადგურები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რეკონსტრუცია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თელავი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გურჯაანი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ახმეტა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წინანდალი</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დასრულებული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ტესტირება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და</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ექსპლუატაციაში</w:t>
      </w:r>
      <w:r w:rsidRPr="000A17E9">
        <w:rPr>
          <w:rFonts w:ascii="Sylfaen" w:eastAsia="Sylfaen" w:hAnsi="Sylfaen"/>
          <w:color w:val="000000" w:themeColor="text1"/>
        </w:rPr>
        <w:t xml:space="preserve"> </w:t>
      </w:r>
      <w:r w:rsidRPr="000A17E9">
        <w:rPr>
          <w:rFonts w:ascii="Sylfaen" w:eastAsia="Sylfaen" w:hAnsi="Sylfaen" w:cs="Sylfaen"/>
          <w:color w:val="000000" w:themeColor="text1"/>
        </w:rPr>
        <w:t>მიღება</w:t>
      </w:r>
      <w:r w:rsidRPr="000A17E9">
        <w:rPr>
          <w:rFonts w:ascii="Sylfaen" w:eastAsia="Sylfaen" w:hAnsi="Sylfaen"/>
          <w:color w:val="000000" w:themeColor="text1"/>
        </w:rPr>
        <w:t xml:space="preserve"> - 2023 </w:t>
      </w:r>
      <w:r w:rsidRPr="000A17E9">
        <w:rPr>
          <w:rFonts w:ascii="Sylfaen" w:eastAsia="Sylfaen" w:hAnsi="Sylfaen" w:cs="Sylfaen"/>
          <w:color w:val="000000" w:themeColor="text1"/>
        </w:rPr>
        <w:t>წელი</w:t>
      </w:r>
      <w:r w:rsidRPr="000A17E9">
        <w:rPr>
          <w:rFonts w:ascii="Sylfaen" w:eastAsia="Sylfaen" w:hAnsi="Sylfaen"/>
          <w:color w:val="000000" w:themeColor="text1"/>
        </w:rPr>
        <w:t>;</w:t>
      </w:r>
    </w:p>
    <w:p w:rsidR="00B1479E" w:rsidRPr="000A17E9" w:rsidRDefault="00B1479E" w:rsidP="00B1479E">
      <w:pPr>
        <w:pStyle w:val="ListParagraph"/>
        <w:spacing w:after="0" w:line="240" w:lineRule="auto"/>
        <w:ind w:left="360"/>
        <w:rPr>
          <w:color w:val="000000" w:themeColor="text1"/>
        </w:rPr>
      </w:pPr>
    </w:p>
    <w:p w:rsidR="00B1479E" w:rsidRPr="000A17E9" w:rsidRDefault="00B1479E" w:rsidP="00B1479E">
      <w:pPr>
        <w:spacing w:line="240" w:lineRule="auto"/>
        <w:jc w:val="both"/>
        <w:rPr>
          <w:rFonts w:ascii="Sylfaen" w:hAnsi="Sylfaen" w:cs="AcadNusx"/>
          <w:color w:val="000000" w:themeColor="text1"/>
          <w:lang w:val="ka-GE"/>
        </w:rPr>
      </w:pPr>
      <w:r w:rsidRPr="000A17E9">
        <w:rPr>
          <w:rFonts w:ascii="Sylfaen" w:hAnsi="Sylfaen" w:cs="Sylfaen"/>
          <w:color w:val="000000" w:themeColor="text1"/>
          <w:lang w:val="ka-GE"/>
        </w:rPr>
        <w:t>მიღწეული საბოლოო შედეგის შეფასების ინდიკატორი - მიმდინარეობს ტენდერი, ხელშეკრულებები არ გაფორმებულა.</w:t>
      </w:r>
    </w:p>
    <w:p w:rsidR="00B1479E" w:rsidRPr="000A17E9" w:rsidRDefault="00B1479E" w:rsidP="00B1479E"/>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3.4.3.6 ხელედულა-ლაჯანური-ონი (KfW) (პროგრამული კოდი 24 14 03 06)</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olor w:val="000000"/>
        </w:rPr>
      </w:pPr>
      <w:r w:rsidRPr="000A17E9">
        <w:rPr>
          <w:rFonts w:ascii="Sylfaen" w:eastAsia="Sylfaen" w:hAnsi="Sylfaen"/>
          <w:color w:val="000000"/>
        </w:rPr>
        <w:t xml:space="preserve">პროგრამის </w:t>
      </w:r>
      <w:r w:rsidRPr="000A17E9">
        <w:rPr>
          <w:rFonts w:ascii="Sylfaen" w:hAnsi="Sylfaen" w:cs="Sylfaen"/>
          <w:color w:val="000000"/>
        </w:rPr>
        <w:t>განმახორციელებელი</w:t>
      </w:r>
      <w:r w:rsidRPr="000A17E9">
        <w:rPr>
          <w:rFonts w:ascii="Sylfaen" w:hAnsi="Sylfaen"/>
          <w:color w:val="000000"/>
        </w:rPr>
        <w:t>:</w:t>
      </w:r>
    </w:p>
    <w:p w:rsidR="00B1479E" w:rsidRPr="000A17E9" w:rsidRDefault="00B1479E" w:rsidP="00786CCE">
      <w:pPr>
        <w:numPr>
          <w:ilvl w:val="0"/>
          <w:numId w:val="239"/>
        </w:numPr>
        <w:spacing w:after="0" w:line="240" w:lineRule="auto"/>
        <w:jc w:val="both"/>
        <w:rPr>
          <w:rFonts w:ascii="Sylfaen" w:hAnsi="Sylfaen" w:cs="Sylfaen"/>
        </w:rPr>
      </w:pPr>
      <w:r w:rsidRPr="000A17E9">
        <w:rPr>
          <w:rFonts w:ascii="Sylfaen" w:hAnsi="Sylfaen" w:cs="Sylfaen"/>
        </w:rPr>
        <w:t>საქართველოს ეკონომიკისა და მდგრადი განვითარების სამინისტრო</w:t>
      </w:r>
    </w:p>
    <w:p w:rsidR="00B1479E" w:rsidRPr="000A17E9" w:rsidRDefault="00B1479E" w:rsidP="00B1479E">
      <w:pPr>
        <w:spacing w:after="0" w:line="240" w:lineRule="auto"/>
        <w:ind w:left="360"/>
        <w:jc w:val="both"/>
        <w:rPr>
          <w:rFonts w:ascii="Sylfaen" w:hAnsi="Sylfaen" w:cs="Sylfaen"/>
          <w:lang w:val="ka-GE"/>
        </w:rPr>
      </w:pPr>
    </w:p>
    <w:p w:rsidR="00B1479E" w:rsidRPr="000A17E9" w:rsidRDefault="00B1479E" w:rsidP="00B1479E">
      <w:pPr>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2021 წლის ბოლოსთვის გაფორმებულია მშენებელ კონტრაქტორთან ხელშეკრულება და დაწყებულია მუშაობა დეტალურ დიზაინზე/პროექტზე.</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დასრულდა ლაჯანურის ქვესადგურის მშენებლობის ტენდერი და გამარჯვებულ კომპანია Metka-სთან  ხელი მოეწერა ხელშეკრულებას ლაჯანურის ქვესადგურის მშენებლობასთან დაკავშირებით.</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w:t>
      </w:r>
      <w:r w:rsidRPr="000A17E9">
        <w:rPr>
          <w:rFonts w:ascii="Sylfaen" w:eastAsia="Sylfaen" w:hAnsi="Sylfaen"/>
          <w:color w:val="000000" w:themeColor="text1"/>
        </w:rPr>
        <w:t xml:space="preserve">საბოლოო </w:t>
      </w:r>
      <w:r w:rsidRPr="000A17E9">
        <w:rPr>
          <w:rFonts w:ascii="Sylfaen" w:hAnsi="Sylfaen" w:cs="Sylfaen"/>
          <w:color w:val="000000" w:themeColor="text1"/>
          <w:lang w:val="ka-GE"/>
        </w:rPr>
        <w:t>შედეგები</w:t>
      </w:r>
    </w:p>
    <w:p w:rsidR="00B1479E" w:rsidRPr="000A17E9" w:rsidRDefault="00B1479E" w:rsidP="00786CCE">
      <w:pPr>
        <w:numPr>
          <w:ilvl w:val="0"/>
          <w:numId w:val="241"/>
        </w:num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ახალი ორჯაჭვა 220 კვ. ელექტროგადამცემი ხაზი „ხელედულა-ლაჯანური-ონი";</w:t>
      </w:r>
    </w:p>
    <w:p w:rsidR="00B1479E" w:rsidRPr="000A17E9" w:rsidRDefault="00B1479E" w:rsidP="00786CCE">
      <w:pPr>
        <w:numPr>
          <w:ilvl w:val="0"/>
          <w:numId w:val="241"/>
        </w:num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ახალი  500/220/110 კვ ქვესადგური ლაჯანურში.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lang w:val="ka-GE"/>
        </w:rPr>
        <w:t>შედეგები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ტენდერში გამარჯვებულ კომპანია Metka-თან ხელი მოეწერა ხელშეკრულებას ლაჯანურის ქვესადგურის მშენებლობასთან დაკავშირებით.</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lang w:val="ka-GE"/>
        </w:rPr>
      </w:pPr>
      <w:r w:rsidRPr="00154408">
        <w:rPr>
          <w:rFonts w:ascii="Sylfaen" w:eastAsia="Sylfaen" w:hAnsi="Sylfaen"/>
          <w:color w:val="000000"/>
          <w:lang w:val="ka-GE"/>
        </w:rPr>
        <w:t>1. საბაზისო მაჩვენებელი - 2020 წლის ბოლოს შერჩეულია მშენებელი კონტრაქტორი, დაწყებულია მომზადება საამშენებლო სამუშაოების დასაწყებად;</w:t>
      </w:r>
    </w:p>
    <w:p w:rsidR="00B1479E" w:rsidRPr="000A17E9" w:rsidRDefault="00B1479E" w:rsidP="00B1479E">
      <w:pPr>
        <w:spacing w:after="0" w:line="240" w:lineRule="auto"/>
        <w:jc w:val="both"/>
        <w:rPr>
          <w:rFonts w:ascii="Sylfaen" w:eastAsiaTheme="minorEastAsia" w:hAnsi="Sylfaen"/>
          <w:lang w:val="ka-GE"/>
        </w:rPr>
      </w:pPr>
      <w:r w:rsidRPr="00154408">
        <w:rPr>
          <w:rFonts w:ascii="Sylfaen" w:eastAsia="Sylfaen" w:hAnsi="Sylfaen"/>
          <w:color w:val="000000"/>
          <w:lang w:val="ka-GE"/>
        </w:rPr>
        <w:t xml:space="preserve"> </w:t>
      </w:r>
      <w:r w:rsidRPr="00154408">
        <w:rPr>
          <w:rFonts w:ascii="Sylfaen" w:eastAsia="Sylfaen" w:hAnsi="Sylfaen"/>
          <w:color w:val="000000"/>
          <w:lang w:val="ka-GE"/>
        </w:rPr>
        <w:br/>
        <w:t>მიზნობრივი მაჩვენებელი - დასრულებული საპროექტრო/საბოლოო დიზაინის დოკუმენტაციის მომზადება - 2021-2022 წწ; შესრულებული სრული სამშენებლო სამუშაოების 50% - 2022 - 2023 წწ დასრულებული 220 კვ ორჯაჭვა „ხელედულა-ლაჯანური- ონი" ელექტროგადამცემი ხაზის მშენებლობა - 2024 წელი; დასრულებული 500/220/110 კვ ქვესადგურის მშენებლობა ლაჯანურში - 2024 წელი;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hAnsi="Sylfaen" w:cs="Sylfaen"/>
          <w:color w:val="000000"/>
          <w:lang w:val="ka-GE"/>
        </w:rPr>
        <w:t xml:space="preserve">შუალედური </w:t>
      </w:r>
      <w:r w:rsidRPr="000A17E9">
        <w:rPr>
          <w:rFonts w:ascii="Sylfaen" w:hAnsi="Sylfaen" w:cs="Sylfaen"/>
          <w:lang w:val="ka-GE"/>
        </w:rPr>
        <w:t xml:space="preserve">შედეგის შეფასების ინდიკატორი - ელექტროგადამცემი ხაზის ტენდერი შეჩერებულია. ლაჯანურის ქვესადგურის მშენებლობის ტენდერი დასრულდა და გამარჯვებულ კომპანიასთან </w:t>
      </w:r>
      <w:r w:rsidRPr="00154408">
        <w:rPr>
          <w:rFonts w:ascii="Sylfaen" w:hAnsi="Sylfaen" w:cs="Sylfaen"/>
          <w:lang w:val="ka-GE"/>
        </w:rPr>
        <w:t>Metka (Mytinileos S.A)</w:t>
      </w:r>
      <w:r w:rsidRPr="000A17E9">
        <w:rPr>
          <w:rFonts w:ascii="Sylfaen" w:hAnsi="Sylfaen" w:cs="Sylfaen"/>
          <w:lang w:val="ka-GE"/>
        </w:rPr>
        <w:t xml:space="preserve"> ხელშეკრულებას ხელი მოეწერა 2021 წლის </w:t>
      </w:r>
      <w:r w:rsidRPr="00154408">
        <w:rPr>
          <w:rFonts w:ascii="Sylfaen" w:hAnsi="Sylfaen" w:cs="Sylfaen"/>
          <w:lang w:val="ka-GE"/>
        </w:rPr>
        <w:t xml:space="preserve">29 </w:t>
      </w:r>
      <w:r w:rsidRPr="000A17E9">
        <w:rPr>
          <w:rFonts w:ascii="Sylfaen" w:hAnsi="Sylfaen" w:cs="Sylfaen"/>
          <w:lang w:val="ka-GE"/>
        </w:rPr>
        <w:t>ივნისს;</w:t>
      </w:r>
    </w:p>
    <w:p w:rsidR="00B1479E" w:rsidRPr="000A17E9" w:rsidRDefault="00B1479E" w:rsidP="00B1479E">
      <w:pPr>
        <w:spacing w:after="0" w:line="240" w:lineRule="auto"/>
        <w:jc w:val="both"/>
        <w:rPr>
          <w:rFonts w:ascii="Sylfaen" w:hAnsi="Sylfaen" w:cs="AcadNusx"/>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Calibri"/>
          <w:color w:val="000000"/>
          <w:lang w:val="ka-GE"/>
        </w:rPr>
        <w:t xml:space="preserve">ცდომილების მაჩვენებელი </w:t>
      </w:r>
      <w:r w:rsidRPr="000A17E9">
        <w:rPr>
          <w:rFonts w:ascii="Sylfaen" w:hAnsi="Sylfaen" w:cs="Sylfaen"/>
          <w:lang w:val="ka-GE"/>
        </w:rPr>
        <w:t xml:space="preserve">- 2020 წელს დაგეგმილი იყო მშენებელ კონტრაქტორებთან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  გარდა ამისა, გადასაწყვეტია ხელედულა-ლაჯანურის და ონი-ლაჯანურის ეგხ-ს მშენებლობის ტენდერის დაწყების საკითხი, აღნიშნულ რეგიონებში ჰიდროელექტროსადგურების ექსპლუატაციაში შესვლის ვადების შესაბამისად. </w:t>
      </w:r>
    </w:p>
    <w:p w:rsidR="00B1479E" w:rsidRPr="000A17E9" w:rsidRDefault="00B1479E" w:rsidP="00B1479E">
      <w:pPr>
        <w:spacing w:line="240" w:lineRule="auto"/>
        <w:jc w:val="both"/>
        <w:rPr>
          <w:rFonts w:ascii="Sylfaen" w:hAnsi="Sylfaen" w:cs="Sylfaen"/>
          <w:lang w:val="ka-GE"/>
        </w:rPr>
      </w:pPr>
    </w:p>
    <w:p w:rsidR="00B1479E" w:rsidRPr="000A17E9" w:rsidRDefault="00B1479E" w:rsidP="00B1479E">
      <w:pPr>
        <w:spacing w:line="240" w:lineRule="auto"/>
        <w:jc w:val="both"/>
        <w:rPr>
          <w:rFonts w:ascii="Sylfaen" w:hAnsi="Sylfaen" w:cs="Sylfaen"/>
          <w:color w:val="000000" w:themeColor="text1"/>
          <w:lang w:val="ka-GE"/>
        </w:rPr>
      </w:pPr>
      <w:r w:rsidRPr="000A17E9">
        <w:rPr>
          <w:rFonts w:ascii="Sylfaen" w:hAnsi="Sylfaen" w:cs="Sylfaen"/>
          <w:color w:val="000000" w:themeColor="text1"/>
          <w:lang w:val="ka-GE"/>
        </w:rPr>
        <w:t xml:space="preserve">დაგეგმილი და მიღწეული </w:t>
      </w:r>
      <w:r w:rsidRPr="00154408">
        <w:rPr>
          <w:rFonts w:ascii="Sylfaen" w:eastAsia="Sylfaen" w:hAnsi="Sylfaen"/>
          <w:color w:val="000000" w:themeColor="text1"/>
          <w:lang w:val="ka-GE"/>
        </w:rPr>
        <w:t xml:space="preserve">საბოლოო </w:t>
      </w:r>
      <w:r w:rsidRPr="000A17E9">
        <w:rPr>
          <w:rFonts w:ascii="Sylfaen" w:hAnsi="Sylfaen" w:cs="Sylfaen"/>
          <w:color w:val="000000" w:themeColor="text1"/>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themeColor="text1"/>
          <w:lang w:val="ka-GE"/>
        </w:rPr>
      </w:pPr>
      <w:r w:rsidRPr="00154408">
        <w:rPr>
          <w:rFonts w:ascii="Sylfaen" w:eastAsia="Sylfaen" w:hAnsi="Sylfaen"/>
          <w:color w:val="000000" w:themeColor="text1"/>
          <w:lang w:val="ka-GE"/>
        </w:rPr>
        <w:t>1. საბაზისო მაჩვენებელი - 2020 წლის ბოლოს შერჩეულია მშენებელი კონტრაქტორი, დაწყებულია მომზადება საამშენებლო სამუშაოების დასაწყებად;</w:t>
      </w:r>
    </w:p>
    <w:p w:rsidR="00B1479E" w:rsidRPr="000A17E9" w:rsidRDefault="00B1479E" w:rsidP="00B1479E">
      <w:pPr>
        <w:spacing w:after="0" w:line="240" w:lineRule="auto"/>
        <w:jc w:val="both"/>
        <w:rPr>
          <w:rFonts w:ascii="Sylfaen" w:eastAsiaTheme="minorEastAsia" w:hAnsi="Sylfaen"/>
          <w:color w:val="000000" w:themeColor="text1"/>
          <w:lang w:val="ka-GE"/>
        </w:rPr>
      </w:pPr>
      <w:r w:rsidRPr="00154408">
        <w:rPr>
          <w:rFonts w:ascii="Sylfaen" w:eastAsia="Sylfaen" w:hAnsi="Sylfaen"/>
          <w:color w:val="000000" w:themeColor="text1"/>
          <w:lang w:val="ka-GE"/>
        </w:rPr>
        <w:t xml:space="preserve"> </w:t>
      </w:r>
      <w:r w:rsidRPr="00154408">
        <w:rPr>
          <w:rFonts w:ascii="Sylfaen" w:eastAsia="Sylfaen" w:hAnsi="Sylfaen"/>
          <w:color w:val="000000" w:themeColor="text1"/>
          <w:lang w:val="ka-GE"/>
        </w:rPr>
        <w:br/>
        <w:t>მიზნობრივი მაჩვენებელი - დასრულებული 220 კვ ორჯაჭვა „ხელედულა-ლაჯანური-ონი" ელექტროგადამცემი ხაზის მშენებლობა - 2024 წელი; დასრულებული 500/220/110 კვ ქვესადგურის მშენებლობა ლაჯანურში - 2024 წელი;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საბოლოო შედეგის შეფასების ინდიკატორი - ელექტროგადამცემი ხაზის ტენდერი შეჩერებულია. ლაჯანურის ქვესადგურის მშენებლობის ტენდერი დასრულდა და გამარჯვებულ კომპანიასთან </w:t>
      </w:r>
      <w:r w:rsidRPr="00154408">
        <w:rPr>
          <w:rFonts w:ascii="Sylfaen" w:hAnsi="Sylfaen" w:cs="Sylfaen"/>
          <w:lang w:val="ka-GE"/>
        </w:rPr>
        <w:t>Metka (Mytinileos S.A)</w:t>
      </w:r>
      <w:r w:rsidRPr="000A17E9">
        <w:rPr>
          <w:rFonts w:ascii="Sylfaen" w:hAnsi="Sylfaen" w:cs="Sylfaen"/>
          <w:lang w:val="ka-GE"/>
        </w:rPr>
        <w:t xml:space="preserve"> ხელშეკრულებას ხელი მოეწერა 2021 წლის </w:t>
      </w:r>
      <w:r w:rsidRPr="00154408">
        <w:rPr>
          <w:rFonts w:ascii="Sylfaen" w:hAnsi="Sylfaen" w:cs="Sylfaen"/>
          <w:lang w:val="ka-GE"/>
        </w:rPr>
        <w:t xml:space="preserve">29 </w:t>
      </w:r>
      <w:r w:rsidRPr="000A17E9">
        <w:rPr>
          <w:rFonts w:ascii="Sylfaen" w:hAnsi="Sylfaen" w:cs="Sylfaen"/>
          <w:lang w:val="ka-GE"/>
        </w:rPr>
        <w:t>ივნისს;</w:t>
      </w:r>
    </w:p>
    <w:p w:rsidR="00B1479E" w:rsidRPr="00154408" w:rsidRDefault="00B1479E" w:rsidP="00B1479E">
      <w:pPr>
        <w:autoSpaceDE w:val="0"/>
        <w:autoSpaceDN w:val="0"/>
        <w:adjustRightInd w:val="0"/>
        <w:spacing w:line="240" w:lineRule="auto"/>
        <w:ind w:firstLine="720"/>
        <w:jc w:val="both"/>
        <w:rPr>
          <w:rFonts w:ascii="Sylfaen" w:hAnsi="Sylfaen" w:cs="Sylfaen"/>
          <w:lang w:val="ka-GE"/>
        </w:rPr>
      </w:pPr>
    </w:p>
    <w:p w:rsidR="00B1417E" w:rsidRPr="000A17E9" w:rsidRDefault="00B1417E" w:rsidP="00B1417E">
      <w:pPr>
        <w:pStyle w:val="Heading2"/>
        <w:spacing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3.5 მყარი ნარჩენების მართვის პროგრამა (პროგრამული კოდი - 25 05)</w:t>
      </w:r>
    </w:p>
    <w:p w:rsidR="00B1417E" w:rsidRPr="000A17E9" w:rsidRDefault="00B1417E" w:rsidP="00B1417E">
      <w:pPr>
        <w:pStyle w:val="abzacixml"/>
      </w:pPr>
    </w:p>
    <w:p w:rsidR="00B1417E" w:rsidRPr="000A17E9" w:rsidRDefault="00B1417E" w:rsidP="00B1417E">
      <w:pPr>
        <w:pStyle w:val="abzacixml"/>
      </w:pPr>
      <w:r w:rsidRPr="000A17E9">
        <w:t>პროგრამის განმახორციელებელი:</w:t>
      </w:r>
    </w:p>
    <w:p w:rsidR="00B1417E" w:rsidRPr="000A17E9" w:rsidRDefault="00B1417E" w:rsidP="00B1417E">
      <w:pPr>
        <w:numPr>
          <w:ilvl w:val="0"/>
          <w:numId w:val="171"/>
        </w:numPr>
        <w:autoSpaceDE w:val="0"/>
        <w:autoSpaceDN w:val="0"/>
        <w:adjustRightInd w:val="0"/>
        <w:spacing w:after="0" w:line="240" w:lineRule="auto"/>
        <w:ind w:left="360"/>
        <w:jc w:val="both"/>
        <w:rPr>
          <w:rFonts w:ascii="Sylfaen" w:hAnsi="Sylfaen" w:cs="Arial-BoldMT"/>
        </w:rPr>
      </w:pPr>
      <w:r w:rsidRPr="000A17E9">
        <w:rPr>
          <w:rFonts w:ascii="Sylfaen" w:hAnsi="Sylfaen" w:cs="Sylfaen"/>
        </w:rPr>
        <w:t>საქართველოს რეგიონული განვითარებისა და ინფრასტრუქტურის სამინისტროს</w:t>
      </w:r>
      <w:r w:rsidRPr="000A17E9">
        <w:rPr>
          <w:rFonts w:ascii="Sylfaen" w:hAnsi="Sylfaen" w:cs="Sylfaen"/>
          <w:lang w:val="ka-GE"/>
        </w:rPr>
        <w:t xml:space="preserve"> </w:t>
      </w:r>
      <w:r w:rsidRPr="000A17E9">
        <w:rPr>
          <w:rFonts w:ascii="Sylfaen" w:hAnsi="Sylfaen" w:cs="Sylfaen"/>
        </w:rPr>
        <w:t>აპარატი</w:t>
      </w: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r w:rsidRPr="000A17E9">
        <w:rPr>
          <w:rFonts w:ascii="Sylfaen" w:hAnsi="Sylfaen" w:cs="Sylfaen"/>
          <w:lang w:val="ka-GE"/>
        </w:rPr>
        <w:t>:</w:t>
      </w:r>
    </w:p>
    <w:p w:rsidR="00B1417E" w:rsidRPr="000A17E9" w:rsidRDefault="00B1417E" w:rsidP="00B44E60">
      <w:pPr>
        <w:pStyle w:val="ListParagraph"/>
        <w:numPr>
          <w:ilvl w:val="0"/>
          <w:numId w:val="178"/>
        </w:numPr>
        <w:spacing w:after="0" w:line="240" w:lineRule="auto"/>
        <w:ind w:left="284" w:right="0" w:hanging="284"/>
        <w:rPr>
          <w:lang w:val="ka-GE"/>
        </w:rPr>
      </w:pPr>
      <w:r w:rsidRPr="000A17E9">
        <w:t>აშენებული ახალი ევროსტანდარტების შესაბამისი არასახიფათო ნარჩენების განთავსების ობიექტები (ნაგავსაყრელი) და ნარჩენების გადამტვირთავი სადგურები</w:t>
      </w:r>
      <w:r w:rsidRPr="000A17E9">
        <w:rPr>
          <w:lang w:val="ka-GE"/>
        </w:rPr>
        <w:t>;</w:t>
      </w:r>
    </w:p>
    <w:p w:rsidR="00B1417E" w:rsidRPr="000A17E9" w:rsidRDefault="00B1417E" w:rsidP="00B44E60">
      <w:pPr>
        <w:pStyle w:val="ListParagraph"/>
        <w:numPr>
          <w:ilvl w:val="0"/>
          <w:numId w:val="178"/>
        </w:numPr>
        <w:spacing w:after="0" w:line="240" w:lineRule="auto"/>
        <w:ind w:left="284" w:right="0" w:hanging="284"/>
        <w:rPr>
          <w:lang w:val="ka-GE"/>
        </w:rPr>
      </w:pPr>
      <w:r w:rsidRPr="000A17E9">
        <w:t>დახურული არსებული ძველი ნაგავსაყრელები.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w:t>
      </w:r>
      <w:r w:rsidRPr="000A17E9">
        <w:rPr>
          <w:lang w:val="ka-GE"/>
        </w:rPr>
        <w:t>;</w:t>
      </w:r>
    </w:p>
    <w:p w:rsidR="00B1417E" w:rsidRPr="000A17E9" w:rsidRDefault="00B1417E" w:rsidP="00B44E60">
      <w:pPr>
        <w:pStyle w:val="ListParagraph"/>
        <w:numPr>
          <w:ilvl w:val="0"/>
          <w:numId w:val="178"/>
        </w:numPr>
        <w:spacing w:after="0" w:line="240" w:lineRule="auto"/>
        <w:ind w:left="284" w:right="0" w:hanging="284"/>
        <w:rPr>
          <w:lang w:val="ka-GE"/>
        </w:rPr>
      </w:pPr>
      <w:r w:rsidRPr="000A17E9">
        <w:t>მუნიციპალიტეტებში დანერგილი მყარი ნარჩენების ინტეგრირებული მართვის სისტემა.</w:t>
      </w:r>
    </w:p>
    <w:p w:rsidR="00B1417E" w:rsidRPr="000A17E9" w:rsidRDefault="00B1417E" w:rsidP="00B1417E">
      <w:pPr>
        <w:spacing w:after="0" w:line="240" w:lineRule="auto"/>
        <w:ind w:left="284" w:hanging="284"/>
        <w:rPr>
          <w:rFonts w:ascii="Sylfaen" w:hAnsi="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მიღწეული საბოლოო შედეგები</w:t>
      </w:r>
      <w:r w:rsidRPr="000A17E9">
        <w:rPr>
          <w:rFonts w:ascii="Sylfaen" w:hAnsi="Sylfaen" w:cs="Sylfaen"/>
          <w:lang w:val="ka-GE"/>
        </w:rPr>
        <w:t>:</w:t>
      </w:r>
    </w:p>
    <w:p w:rsidR="00B1417E" w:rsidRPr="000A17E9" w:rsidRDefault="00B1417E" w:rsidP="00B44E60">
      <w:pPr>
        <w:pStyle w:val="ListParagraph"/>
        <w:numPr>
          <w:ilvl w:val="0"/>
          <w:numId w:val="178"/>
        </w:numPr>
        <w:spacing w:after="0" w:line="240" w:lineRule="auto"/>
        <w:ind w:left="284" w:right="0" w:hanging="284"/>
      </w:pPr>
      <w:r w:rsidRPr="000A17E9">
        <w:t>აშენებული ახალი ევროსტანდარტების შესაბამისი არასახიფათო ნარჩენების განთავსების ობიექტები (ნაგავსაყრელი) და ნარჩენების გადამტვირთავი სადგურები</w:t>
      </w:r>
      <w:r w:rsidRPr="000A17E9">
        <w:rPr>
          <w:lang w:val="ka-GE"/>
        </w:rPr>
        <w:t>;</w:t>
      </w:r>
    </w:p>
    <w:p w:rsidR="00B1417E" w:rsidRPr="000A17E9" w:rsidRDefault="00B1417E" w:rsidP="00B44E60">
      <w:pPr>
        <w:pStyle w:val="ListParagraph"/>
        <w:numPr>
          <w:ilvl w:val="0"/>
          <w:numId w:val="178"/>
        </w:numPr>
        <w:spacing w:after="0" w:line="240" w:lineRule="auto"/>
        <w:ind w:left="284" w:right="0" w:hanging="284"/>
      </w:pPr>
      <w:r w:rsidRPr="000A17E9">
        <w:t xml:space="preserve"> დახურული არსებული ძველი ნაგავსაყრელები.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w:t>
      </w:r>
      <w:r w:rsidRPr="000A17E9">
        <w:rPr>
          <w:lang w:val="ka-GE"/>
        </w:rPr>
        <w:t>;</w:t>
      </w:r>
    </w:p>
    <w:p w:rsidR="00B1417E" w:rsidRPr="000A17E9" w:rsidRDefault="00B1417E" w:rsidP="00B44E60">
      <w:pPr>
        <w:pStyle w:val="ListParagraph"/>
        <w:numPr>
          <w:ilvl w:val="0"/>
          <w:numId w:val="178"/>
        </w:numPr>
        <w:spacing w:after="0" w:line="240" w:lineRule="auto"/>
        <w:ind w:left="284" w:right="0" w:hanging="284"/>
      </w:pPr>
      <w:r w:rsidRPr="000A17E9">
        <w:t>მუნიციპალიტეტებში დანერგილი მყარი ნარჩენების ინტეგრირებული მართვის სისტემა.</w:t>
      </w:r>
    </w:p>
    <w:p w:rsidR="00B1417E" w:rsidRPr="000A17E9" w:rsidRDefault="00B1417E" w:rsidP="00B1417E">
      <w:pPr>
        <w:spacing w:after="0" w:line="240" w:lineRule="auto"/>
        <w:ind w:firstLine="360"/>
        <w:jc w:val="both"/>
        <w:rPr>
          <w:rFonts w:ascii="Sylfaen" w:hAnsi="Sylfaen" w:cs="Sylfaen"/>
        </w:rPr>
      </w:pP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cs="Sylfaen"/>
          <w:lang w:val="ka-GE"/>
        </w:rPr>
        <w:t xml:space="preserve"> და მიღწეული</w:t>
      </w:r>
      <w:r w:rsidRPr="000A17E9">
        <w:rPr>
          <w:rFonts w:ascii="Sylfaen" w:hAnsi="Sylfaen" w:cs="Sylfaen"/>
        </w:rPr>
        <w:t xml:space="preserve"> საბოლოო შედეგის შეფასების ინდიკატორი</w:t>
      </w:r>
    </w:p>
    <w:p w:rsidR="00B1417E" w:rsidRPr="000A17E9" w:rsidRDefault="00B1417E" w:rsidP="00B1417E">
      <w:pPr>
        <w:spacing w:after="0" w:line="240" w:lineRule="auto"/>
        <w:rPr>
          <w:rFonts w:ascii="Sylfaen" w:hAnsi="Sylfaen" w:cs="Sylfaen"/>
        </w:rPr>
      </w:pPr>
    </w:p>
    <w:p w:rsidR="00B1417E" w:rsidRPr="000A17E9" w:rsidRDefault="00B1417E" w:rsidP="00B1417E">
      <w:pPr>
        <w:spacing w:after="0" w:line="240" w:lineRule="auto"/>
        <w:rPr>
          <w:rFonts w:ascii="Sylfaen" w:hAnsi="Sylfaen" w:cs="Sylfaen"/>
          <w:lang w:val="ka-GE"/>
        </w:rPr>
      </w:pPr>
      <w:r w:rsidRPr="000A17E9">
        <w:rPr>
          <w:rFonts w:ascii="Sylfaen" w:hAnsi="Sylfaen" w:cs="Sylfaen"/>
        </w:rPr>
        <w:t>საბაზისო მაჩვენებელი</w:t>
      </w:r>
      <w:r w:rsidRPr="000A17E9">
        <w:rPr>
          <w:rFonts w:ascii="Sylfaen" w:hAnsi="Sylfaen" w:cs="Sylfaen"/>
          <w:lang w:val="ka-GE"/>
        </w:rPr>
        <w:t xml:space="preserve"> - </w:t>
      </w:r>
      <w:r w:rsidRPr="000A17E9">
        <w:rPr>
          <w:rFonts w:ascii="Sylfaen" w:hAnsi="Sylfaen" w:cs="Sylfaen"/>
        </w:rPr>
        <w:t>კეთილმოწყობილი 30 არასახიფათო ნარჩენების განთავსების ობიექტი (ნაგავსაყრელი). დახურული 24 ნაგავსაყრელი. მოწყობილი 5 ნარჩენების გადამტვირთი სადგური. შერჩეული ახალი რეგიონული არასახიფათო ნარჩენების განთავსების ობიექტების (ნაგავსაყრელი) ასაშენებელი ტერიტორიები. მომზადებული დეტალური საპროექტო-სახარჯთაღრიცხვო დოკუმენტაცია</w:t>
      </w:r>
      <w:r w:rsidRPr="000A17E9">
        <w:rPr>
          <w:rFonts w:ascii="Sylfaen" w:hAnsi="Sylfaen" w:cs="Sylfaen"/>
          <w:lang w:val="ka-GE"/>
        </w:rPr>
        <w:t>.</w:t>
      </w:r>
    </w:p>
    <w:p w:rsidR="00B1417E" w:rsidRPr="000A17E9" w:rsidRDefault="00B1417E" w:rsidP="00B1417E">
      <w:pPr>
        <w:spacing w:after="0" w:line="240" w:lineRule="auto"/>
        <w:jc w:val="both"/>
        <w:rPr>
          <w:rFonts w:ascii="Sylfaen" w:hAnsi="Sylfaen"/>
        </w:rPr>
      </w:pPr>
    </w:p>
    <w:p w:rsidR="00B1417E" w:rsidRPr="000A17E9" w:rsidRDefault="00B1417E" w:rsidP="00B1417E">
      <w:pPr>
        <w:jc w:val="both"/>
        <w:rPr>
          <w:rFonts w:ascii="Sylfaen" w:eastAsia="Helvetica" w:hAnsi="Sylfaen" w:cs="Sylfaen"/>
        </w:rPr>
      </w:pPr>
      <w:r w:rsidRPr="000A17E9">
        <w:rPr>
          <w:rFonts w:ascii="Sylfaen" w:eastAsia="Sylfaen" w:hAnsi="Sylfaen"/>
        </w:rPr>
        <w:t xml:space="preserve">მიზნობრივი მაჩვენებელი - 2021 წლისთვის დაგეგმილი ღონისძიებები: 30 არასახიფათო ნარჩენების განთავსების ობიექტის (ნაგავსაყრელი) და 5 ნარჩენების გადამტვირთი სადგურის ექსპლუატაციის შენარჩუნება. შეძენილი სპეცტექნიკა. მომზადებული დეტალური საპროექტო-სახარჯთაღრიცხვო დოკუმენტაცია. მომზადებული გარემოზე ზემოქმედების ანგარიში. </w:t>
      </w:r>
      <w:r w:rsidRPr="000A17E9">
        <w:rPr>
          <w:rFonts w:ascii="Sylfaen" w:eastAsia="Helvetica" w:hAnsi="Sylfaen" w:cs="Sylfaen"/>
        </w:rPr>
        <w:t>შემუშავებული დეტალური დიზაინის დოკუმენტაცია. შერჩეული ახალი ასაშენებელი ტერიტორია.</w:t>
      </w:r>
    </w:p>
    <w:p w:rsidR="00B1417E" w:rsidRPr="000A17E9" w:rsidRDefault="00B1417E" w:rsidP="00B1417E">
      <w:pPr>
        <w:spacing w:after="0" w:line="240" w:lineRule="auto"/>
        <w:jc w:val="both"/>
        <w:rPr>
          <w:rFonts w:ascii="Sylfaen" w:hAnsi="Sylfaen" w:cs="Sylfaen"/>
          <w:lang w:val="ka-GE"/>
        </w:rPr>
      </w:pPr>
      <w:r w:rsidRPr="000A17E9">
        <w:rPr>
          <w:rFonts w:ascii="Sylfaen" w:hAnsi="Sylfaen" w:cs="Sylfaen"/>
        </w:rPr>
        <w:t xml:space="preserve">მიღწეული </w:t>
      </w:r>
      <w:r w:rsidRPr="000A17E9">
        <w:rPr>
          <w:rFonts w:ascii="Sylfaen" w:hAnsi="Sylfaen" w:cs="Sylfaen"/>
          <w:lang w:val="ka-GE"/>
        </w:rPr>
        <w:t xml:space="preserve">მაჩვენებელი - </w:t>
      </w:r>
      <w:r w:rsidRPr="000A17E9">
        <w:rPr>
          <w:rFonts w:ascii="Sylfaen" w:hAnsi="Sylfaen" w:cs="Sylfaen"/>
        </w:rPr>
        <w:t>ექსპლუატაციაში</w:t>
      </w:r>
      <w:r w:rsidRPr="000A17E9">
        <w:rPr>
          <w:rFonts w:ascii="Sylfaen" w:hAnsi="Sylfaen"/>
        </w:rPr>
        <w:t xml:space="preserve"> </w:t>
      </w:r>
      <w:r w:rsidRPr="000A17E9">
        <w:rPr>
          <w:rFonts w:ascii="Sylfaen" w:hAnsi="Sylfaen" w:cs="Sylfaen"/>
        </w:rPr>
        <w:t>შენარჩუნებული</w:t>
      </w:r>
      <w:r w:rsidRPr="000A17E9">
        <w:rPr>
          <w:rFonts w:ascii="Sylfaen" w:hAnsi="Sylfaen"/>
        </w:rPr>
        <w:t xml:space="preserve"> 30 </w:t>
      </w:r>
      <w:r w:rsidRPr="000A17E9">
        <w:rPr>
          <w:rFonts w:ascii="Sylfaen" w:hAnsi="Sylfaen" w:cs="Sylfaen"/>
        </w:rPr>
        <w:t>არასახიფათო</w:t>
      </w:r>
      <w:r w:rsidRPr="000A17E9">
        <w:rPr>
          <w:rFonts w:ascii="Sylfaen" w:hAnsi="Sylfaen"/>
        </w:rPr>
        <w:t xml:space="preserve"> </w:t>
      </w:r>
      <w:r w:rsidRPr="000A17E9">
        <w:rPr>
          <w:rFonts w:ascii="Sylfaen" w:hAnsi="Sylfaen" w:cs="Sylfaen"/>
        </w:rPr>
        <w:t>ნარჩენების</w:t>
      </w:r>
      <w:r w:rsidRPr="000A17E9">
        <w:rPr>
          <w:rFonts w:ascii="Sylfaen" w:hAnsi="Sylfaen"/>
        </w:rPr>
        <w:t xml:space="preserve"> </w:t>
      </w:r>
      <w:r w:rsidRPr="000A17E9">
        <w:rPr>
          <w:rFonts w:ascii="Sylfaen" w:hAnsi="Sylfaen" w:cs="Sylfaen"/>
        </w:rPr>
        <w:t>განთავსების</w:t>
      </w:r>
      <w:r w:rsidRPr="000A17E9">
        <w:rPr>
          <w:rFonts w:ascii="Sylfaen" w:hAnsi="Sylfaen"/>
        </w:rPr>
        <w:t xml:space="preserve"> </w:t>
      </w:r>
      <w:r w:rsidRPr="000A17E9">
        <w:rPr>
          <w:rFonts w:ascii="Sylfaen" w:hAnsi="Sylfaen" w:cs="Sylfaen"/>
        </w:rPr>
        <w:t>ობიექტი</w:t>
      </w:r>
      <w:r w:rsidRPr="000A17E9">
        <w:rPr>
          <w:rFonts w:ascii="Sylfaen" w:hAnsi="Sylfaen"/>
        </w:rPr>
        <w:t xml:space="preserve"> (</w:t>
      </w:r>
      <w:r w:rsidRPr="000A17E9">
        <w:rPr>
          <w:rFonts w:ascii="Sylfaen" w:hAnsi="Sylfaen" w:cs="Sylfaen"/>
        </w:rPr>
        <w:t>ნაგავსაყრელი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5 </w:t>
      </w:r>
      <w:r w:rsidRPr="000A17E9">
        <w:rPr>
          <w:rFonts w:ascii="Sylfaen" w:hAnsi="Sylfaen" w:cs="Sylfaen"/>
        </w:rPr>
        <w:t>ნარჩენების</w:t>
      </w:r>
      <w:r w:rsidRPr="000A17E9">
        <w:rPr>
          <w:rFonts w:ascii="Sylfaen" w:hAnsi="Sylfaen"/>
        </w:rPr>
        <w:t xml:space="preserve"> </w:t>
      </w:r>
      <w:r w:rsidRPr="000A17E9">
        <w:rPr>
          <w:rFonts w:ascii="Sylfaen" w:hAnsi="Sylfaen" w:cs="Sylfaen"/>
        </w:rPr>
        <w:t>გადამტვირთი</w:t>
      </w:r>
      <w:r w:rsidRPr="000A17E9">
        <w:rPr>
          <w:rFonts w:ascii="Sylfaen" w:hAnsi="Sylfaen"/>
        </w:rPr>
        <w:t xml:space="preserve"> </w:t>
      </w:r>
      <w:r w:rsidRPr="000A17E9">
        <w:rPr>
          <w:rFonts w:ascii="Sylfaen" w:hAnsi="Sylfaen" w:cs="Sylfaen"/>
        </w:rPr>
        <w:t>სადგური</w:t>
      </w:r>
      <w:r w:rsidRPr="000A17E9">
        <w:rPr>
          <w:rFonts w:ascii="Sylfaen" w:hAnsi="Sylfaen"/>
        </w:rPr>
        <w:t xml:space="preserve">. </w:t>
      </w:r>
      <w:r w:rsidRPr="000A17E9">
        <w:rPr>
          <w:rFonts w:ascii="Sylfaen" w:hAnsi="Sylfaen" w:cs="Sylfaen"/>
        </w:rPr>
        <w:t>რეაბილიტირებული</w:t>
      </w:r>
      <w:r w:rsidRPr="000A17E9">
        <w:rPr>
          <w:rFonts w:ascii="Sylfaen" w:hAnsi="Sylfaen"/>
        </w:rPr>
        <w:t>-</w:t>
      </w:r>
      <w:r w:rsidRPr="000A17E9">
        <w:rPr>
          <w:rFonts w:ascii="Sylfaen" w:hAnsi="Sylfaen" w:cs="Sylfaen"/>
        </w:rPr>
        <w:t>კეთილმოწყობილი</w:t>
      </w:r>
      <w:r w:rsidRPr="000A17E9">
        <w:rPr>
          <w:rFonts w:ascii="Sylfaen" w:hAnsi="Sylfaen"/>
        </w:rPr>
        <w:t xml:space="preserve"> 11 </w:t>
      </w:r>
      <w:r w:rsidRPr="000A17E9">
        <w:rPr>
          <w:rFonts w:ascii="Sylfaen" w:hAnsi="Sylfaen" w:cs="Sylfaen"/>
        </w:rPr>
        <w:t>ნაგავსაყრელი</w:t>
      </w:r>
      <w:r w:rsidRPr="000A17E9">
        <w:rPr>
          <w:rFonts w:ascii="Sylfaen" w:hAnsi="Sylfaen"/>
        </w:rPr>
        <w:t xml:space="preserve">. </w:t>
      </w:r>
      <w:r w:rsidRPr="000A17E9">
        <w:rPr>
          <w:rFonts w:ascii="Sylfaen" w:hAnsi="Sylfaen" w:cs="Sylfaen"/>
        </w:rPr>
        <w:t>დახურული</w:t>
      </w:r>
      <w:r w:rsidRPr="000A17E9">
        <w:rPr>
          <w:rFonts w:ascii="Sylfaen" w:hAnsi="Sylfaen"/>
        </w:rPr>
        <w:t xml:space="preserve"> 1 </w:t>
      </w:r>
      <w:r w:rsidRPr="000A17E9">
        <w:rPr>
          <w:rFonts w:ascii="Sylfaen" w:hAnsi="Sylfaen" w:cs="Sylfaen"/>
        </w:rPr>
        <w:t>ნაგავსაყრელი</w:t>
      </w:r>
      <w:r w:rsidRPr="000A17E9">
        <w:rPr>
          <w:rFonts w:ascii="Sylfaen" w:hAnsi="Sylfaen"/>
        </w:rPr>
        <w:t xml:space="preserve">. </w:t>
      </w:r>
      <w:r w:rsidRPr="000A17E9">
        <w:rPr>
          <w:rFonts w:ascii="Sylfaen" w:hAnsi="Sylfaen" w:cs="Sylfaen"/>
        </w:rPr>
        <w:t>შეძენილი</w:t>
      </w:r>
      <w:r w:rsidRPr="000A17E9">
        <w:rPr>
          <w:rFonts w:ascii="Sylfaen" w:hAnsi="Sylfaen"/>
        </w:rPr>
        <w:t xml:space="preserve"> </w:t>
      </w:r>
      <w:r w:rsidRPr="000A17E9">
        <w:rPr>
          <w:rFonts w:ascii="Sylfaen" w:hAnsi="Sylfaen" w:cs="Sylfaen"/>
        </w:rPr>
        <w:t>სპეცტექნიკა</w:t>
      </w:r>
      <w:r w:rsidRPr="000A17E9">
        <w:rPr>
          <w:rFonts w:ascii="Sylfaen" w:hAnsi="Sylfaen"/>
        </w:rPr>
        <w:t xml:space="preserve">. </w:t>
      </w:r>
      <w:r w:rsidRPr="000A17E9">
        <w:rPr>
          <w:rFonts w:ascii="Sylfaen" w:hAnsi="Sylfaen" w:cs="Sylfaen"/>
        </w:rPr>
        <w:t>შერჩეული</w:t>
      </w:r>
      <w:r w:rsidRPr="000A17E9">
        <w:rPr>
          <w:rFonts w:ascii="Sylfaen" w:hAnsi="Sylfaen"/>
        </w:rPr>
        <w:t xml:space="preserve"> </w:t>
      </w:r>
      <w:r w:rsidRPr="000A17E9">
        <w:rPr>
          <w:rFonts w:ascii="Sylfaen" w:hAnsi="Sylfaen" w:cs="Sylfaen"/>
        </w:rPr>
        <w:t>ახალი</w:t>
      </w:r>
      <w:r w:rsidRPr="000A17E9">
        <w:rPr>
          <w:rFonts w:ascii="Sylfaen" w:hAnsi="Sylfaen"/>
        </w:rPr>
        <w:t xml:space="preserve"> </w:t>
      </w:r>
      <w:r w:rsidRPr="000A17E9">
        <w:rPr>
          <w:rFonts w:ascii="Sylfaen" w:hAnsi="Sylfaen" w:cs="Sylfaen"/>
        </w:rPr>
        <w:t>ასაშენებელი</w:t>
      </w:r>
      <w:r w:rsidRPr="000A17E9">
        <w:rPr>
          <w:rFonts w:ascii="Sylfaen" w:hAnsi="Sylfaen"/>
        </w:rPr>
        <w:t xml:space="preserve"> </w:t>
      </w:r>
      <w:r w:rsidRPr="000A17E9">
        <w:rPr>
          <w:rFonts w:ascii="Sylfaen" w:hAnsi="Sylfaen" w:cs="Sylfaen"/>
        </w:rPr>
        <w:t>ტერიტორია</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w:t>
      </w:r>
      <w:r w:rsidRPr="000A17E9">
        <w:rPr>
          <w:rFonts w:ascii="Sylfaen" w:hAnsi="Sylfaen" w:cs="Sylfaen"/>
        </w:rPr>
        <w:t>ნაგავსაყრელების</w:t>
      </w:r>
      <w:r w:rsidRPr="000A17E9">
        <w:rPr>
          <w:rFonts w:ascii="Sylfaen" w:hAnsi="Sylfaen"/>
        </w:rPr>
        <w:t xml:space="preserve"> </w:t>
      </w:r>
      <w:r w:rsidRPr="000A17E9">
        <w:rPr>
          <w:rFonts w:ascii="Sylfaen" w:hAnsi="Sylfaen" w:cs="Sylfaen"/>
        </w:rPr>
        <w:t>რეაბილიტაცია</w:t>
      </w:r>
      <w:r w:rsidRPr="000A17E9">
        <w:rPr>
          <w:rFonts w:ascii="Sylfaen" w:hAnsi="Sylfaen"/>
        </w:rPr>
        <w:t>-</w:t>
      </w:r>
      <w:r w:rsidRPr="000A17E9">
        <w:rPr>
          <w:rFonts w:ascii="Sylfaen" w:hAnsi="Sylfaen" w:cs="Sylfaen"/>
        </w:rPr>
        <w:t>კეთილმოწყობის</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შერჩეული</w:t>
      </w:r>
      <w:r w:rsidRPr="000A17E9">
        <w:rPr>
          <w:rFonts w:ascii="Sylfaen" w:hAnsi="Sylfaen"/>
        </w:rPr>
        <w:t xml:space="preserve"> </w:t>
      </w:r>
      <w:r w:rsidRPr="000A17E9">
        <w:rPr>
          <w:rFonts w:ascii="Sylfaen" w:hAnsi="Sylfaen" w:cs="Sylfaen"/>
        </w:rPr>
        <w:t>ასაშენებელი</w:t>
      </w:r>
      <w:r w:rsidRPr="000A17E9">
        <w:rPr>
          <w:rFonts w:ascii="Sylfaen" w:hAnsi="Sylfaen"/>
        </w:rPr>
        <w:t xml:space="preserve"> </w:t>
      </w:r>
      <w:r w:rsidRPr="000A17E9">
        <w:rPr>
          <w:rFonts w:ascii="Sylfaen" w:hAnsi="Sylfaen" w:cs="Sylfaen"/>
        </w:rPr>
        <w:t>ტერიტორიის</w:t>
      </w:r>
      <w:r w:rsidRPr="000A17E9">
        <w:rPr>
          <w:rFonts w:ascii="Sylfaen" w:hAnsi="Sylfaen"/>
        </w:rPr>
        <w:t xml:space="preserve"> </w:t>
      </w:r>
      <w:r w:rsidRPr="000A17E9">
        <w:rPr>
          <w:rFonts w:ascii="Sylfaen" w:hAnsi="Sylfaen" w:cs="Sylfaen"/>
        </w:rPr>
        <w:t>სკოპინგის</w:t>
      </w:r>
      <w:r w:rsidRPr="000A17E9">
        <w:rPr>
          <w:rFonts w:ascii="Sylfaen" w:hAnsi="Sylfaen"/>
        </w:rPr>
        <w:t xml:space="preserve"> </w:t>
      </w:r>
      <w:r w:rsidRPr="000A17E9">
        <w:rPr>
          <w:rFonts w:ascii="Sylfaen" w:hAnsi="Sylfaen" w:cs="Sylfaen"/>
        </w:rPr>
        <w:t>ანგარიშის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კონცეპტუალური</w:t>
      </w:r>
      <w:r w:rsidRPr="000A17E9">
        <w:rPr>
          <w:rFonts w:ascii="Sylfaen" w:hAnsi="Sylfaen"/>
        </w:rPr>
        <w:t xml:space="preserve"> </w:t>
      </w:r>
      <w:r w:rsidRPr="000A17E9">
        <w:rPr>
          <w:rFonts w:ascii="Sylfaen" w:hAnsi="Sylfaen" w:cs="Sylfaen"/>
        </w:rPr>
        <w:t>დიზაინის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დეტალური</w:t>
      </w:r>
      <w:r w:rsidRPr="000A17E9">
        <w:rPr>
          <w:rFonts w:ascii="Sylfaen" w:hAnsi="Sylfaen"/>
        </w:rPr>
        <w:t xml:space="preserve"> </w:t>
      </w:r>
      <w:r w:rsidRPr="000A17E9">
        <w:rPr>
          <w:rFonts w:ascii="Sylfaen" w:hAnsi="Sylfaen" w:cs="Sylfaen"/>
        </w:rPr>
        <w:t>დიზაინის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გარემოზე</w:t>
      </w:r>
      <w:r w:rsidRPr="000A17E9">
        <w:rPr>
          <w:rFonts w:ascii="Sylfaen" w:hAnsi="Sylfaen"/>
        </w:rPr>
        <w:t xml:space="preserve"> </w:t>
      </w:r>
      <w:r w:rsidRPr="000A17E9">
        <w:rPr>
          <w:rFonts w:ascii="Sylfaen" w:hAnsi="Sylfaen" w:cs="Sylfaen"/>
        </w:rPr>
        <w:t>ზემოქმედების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გზშ</w:t>
      </w:r>
      <w:r w:rsidRPr="000A17E9">
        <w:rPr>
          <w:rFonts w:ascii="Sylfaen" w:hAnsi="Sylfaen"/>
        </w:rPr>
        <w:t xml:space="preserve">) </w:t>
      </w:r>
      <w:r w:rsidRPr="000A17E9">
        <w:rPr>
          <w:rFonts w:ascii="Sylfaen" w:hAnsi="Sylfaen" w:cs="Sylfaen"/>
        </w:rPr>
        <w:t>დოკუმენტის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სატენდერო</w:t>
      </w:r>
      <w:r w:rsidRPr="000A17E9">
        <w:rPr>
          <w:rFonts w:ascii="Sylfaen" w:hAnsi="Sylfaen"/>
        </w:rPr>
        <w:t xml:space="preserve"> </w:t>
      </w:r>
      <w:r w:rsidRPr="000A17E9">
        <w:rPr>
          <w:rFonts w:ascii="Sylfaen" w:hAnsi="Sylfaen" w:cs="Sylfaen"/>
        </w:rPr>
        <w:t>პროცედურები</w:t>
      </w:r>
      <w:r w:rsidRPr="000A17E9">
        <w:rPr>
          <w:rFonts w:ascii="Sylfaen" w:hAnsi="Sylfaen"/>
        </w:rPr>
        <w:t>.</w:t>
      </w:r>
    </w:p>
    <w:p w:rsidR="00B1417E" w:rsidRPr="000A17E9" w:rsidRDefault="00B1417E" w:rsidP="00B1417E">
      <w:pPr>
        <w:spacing w:after="0" w:line="240" w:lineRule="auto"/>
        <w:ind w:firstLine="360"/>
        <w:jc w:val="both"/>
        <w:rPr>
          <w:rFonts w:ascii="Sylfaen" w:hAnsi="Sylfaen" w:cs="Sylfaen"/>
        </w:rPr>
      </w:pPr>
    </w:p>
    <w:p w:rsidR="00B1417E" w:rsidRPr="000A17E9" w:rsidRDefault="00B1417E" w:rsidP="00B1417E">
      <w:pPr>
        <w:spacing w:after="0" w:line="240" w:lineRule="auto"/>
        <w:jc w:val="both"/>
        <w:rPr>
          <w:rFonts w:ascii="Sylfaen" w:hAnsi="Sylfaen" w:cs="Sylfaen"/>
        </w:rPr>
      </w:pPr>
      <w:r w:rsidRPr="000A17E9">
        <w:rPr>
          <w:rFonts w:ascii="Sylfaen" w:hAnsi="Sylfaen" w:cs="Sylfaen"/>
        </w:rPr>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rsidR="00B1417E" w:rsidRPr="000A17E9" w:rsidRDefault="00B1417E" w:rsidP="00B1417E">
      <w:pPr>
        <w:spacing w:after="0" w:line="240" w:lineRule="auto"/>
        <w:jc w:val="both"/>
        <w:rPr>
          <w:rFonts w:ascii="Sylfaen" w:hAnsi="Sylfaen" w:cs="Sylfaen"/>
        </w:rPr>
      </w:pPr>
      <w:r w:rsidRPr="000A17E9">
        <w:rPr>
          <w:rFonts w:ascii="Sylfaen" w:eastAsia="Sylfaen" w:hAnsi="Sylfaen" w:cs="Sylfaen"/>
          <w:lang w:val="ka-GE"/>
        </w:rPr>
        <w:t xml:space="preserve">ქვეყანაში ახალი კორონავირუსით (COVID-19) შექმნილი მდგომარეობიდან გამომდინარე, გადაიდო დაგეგმილი კვლევები და საჯარო განხილვები და გვიან გამოცხადებული ტენდერი. </w:t>
      </w:r>
    </w:p>
    <w:p w:rsidR="00B1479E" w:rsidRPr="000A17E9" w:rsidRDefault="00B1479E" w:rsidP="00B1479E">
      <w:pPr>
        <w:pStyle w:val="Heading2"/>
        <w:spacing w:before="0" w:line="240" w:lineRule="auto"/>
        <w:jc w:val="both"/>
        <w:rPr>
          <w:rFonts w:ascii="Sylfaen" w:eastAsia="Calibri" w:hAnsi="Sylfaen" w:cs="Calibri"/>
          <w:color w:val="366091"/>
          <w:sz w:val="22"/>
          <w:szCs w:val="22"/>
        </w:rPr>
      </w:pPr>
      <w:bookmarkStart w:id="1" w:name="_Hlk98346944"/>
      <w:r w:rsidRPr="000A17E9">
        <w:rPr>
          <w:rFonts w:ascii="Sylfaen" w:eastAsia="Calibri" w:hAnsi="Sylfaen" w:cs="Calibri"/>
          <w:color w:val="366091"/>
          <w:sz w:val="22"/>
          <w:szCs w:val="22"/>
        </w:rPr>
        <w:t>3.</w:t>
      </w:r>
      <w:r w:rsidRPr="000A17E9">
        <w:rPr>
          <w:rFonts w:ascii="Sylfaen" w:eastAsia="Calibri" w:hAnsi="Sylfaen" w:cs="Calibri"/>
          <w:color w:val="366091"/>
          <w:sz w:val="22"/>
          <w:szCs w:val="22"/>
          <w:lang w:val="ka-GE"/>
        </w:rPr>
        <w:t xml:space="preserve">6 </w:t>
      </w:r>
      <w:r w:rsidRPr="000A17E9">
        <w:rPr>
          <w:rFonts w:ascii="Sylfaen" w:eastAsia="Calibri" w:hAnsi="Sylfaen" w:cs="Calibri"/>
          <w:color w:val="366091"/>
          <w:sz w:val="22"/>
          <w:szCs w:val="22"/>
        </w:rPr>
        <w:t>ვარდნილისა და ენგურის ჰიდროელექტროსადგურების რეაბილიტაციის პროექტი (EU, EIB, EBRD (პროგრამული კოდი 24 13)</w:t>
      </w:r>
    </w:p>
    <w:p w:rsidR="00B1479E" w:rsidRPr="000A17E9" w:rsidRDefault="00B1479E" w:rsidP="00B1479E">
      <w:pPr>
        <w:pStyle w:val="ListParagraph"/>
        <w:spacing w:after="0" w:line="240" w:lineRule="auto"/>
        <w:ind w:left="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B1479E" w:rsidRPr="000A17E9" w:rsidRDefault="00B1479E" w:rsidP="00786CCE">
      <w:pPr>
        <w:pStyle w:val="ListParagraph"/>
        <w:numPr>
          <w:ilvl w:val="0"/>
          <w:numId w:val="244"/>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შუალედური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ენგურჰესზე მიმდინარე სარეაბილიტაციო-საამშენებლო სამუშაოები</w:t>
      </w:r>
      <w:r w:rsidRPr="000A17E9">
        <w:rPr>
          <w:color w:val="000000" w:themeColor="text1"/>
        </w:rPr>
        <w:t>.</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შუალედური </w:t>
      </w:r>
      <w:r w:rsidRPr="000A17E9">
        <w:rPr>
          <w:rFonts w:ascii="Sylfaen" w:hAnsi="Sylfaen" w:cs="Sylfaen"/>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სარეაბილიტაციო სამუშაოები დაიწყო, დასრულება იგეგმება 2022 წლის შემოდგომაზე.</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დაიწყო სერიოზული დაზიანებების პრევენცია გვირაბზე და ელენერგიის გამომუშავების გაზრდა.</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სახელმწიფო საკუთრებაში მყოფი ჰიდროელექტროსადგურები (ენგურჰესი, ვარდნილჰესების კასკადის პირველი საფეხური) რეაბილიტირებულია, გაყვანილია საპროექტო სიმძლავრეზე, ამაღლებულია სადგურის საიმედოობა.</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სარეაბილიტაციო სამუშაოები დაიწყო, დასრულება იგეგმება 2022 წლის შემოდგომაზე.</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დაიწყო სერიოზული დაზიანებების პრევენცია გვირაბზე და ელენერგიის გამომუშავების გაზრდა.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დაგეგმილი და მიღწეული </w:t>
      </w:r>
      <w:r w:rsidRPr="000A17E9">
        <w:rPr>
          <w:rFonts w:ascii="Sylfaen" w:eastAsia="Sylfaen" w:hAnsi="Sylfaen"/>
          <w:color w:val="000000"/>
        </w:rPr>
        <w:t xml:space="preserve">შუალედური </w:t>
      </w:r>
      <w:r w:rsidRPr="000A17E9">
        <w:rPr>
          <w:rFonts w:ascii="Sylfaen" w:hAnsi="Sylfaen" w:cs="Sylfaen"/>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rPr>
        <w:t xml:space="preserve">1. </w:t>
      </w:r>
      <w:r w:rsidRPr="000A17E9">
        <w:rPr>
          <w:rFonts w:ascii="Sylfaen" w:eastAsia="Sylfaen" w:hAnsi="Sylfaen" w:cs="Sylfaen"/>
        </w:rPr>
        <w:t>საბაზისო</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ენგურჰესის</w:t>
      </w:r>
      <w:r w:rsidRPr="000A17E9">
        <w:rPr>
          <w:rFonts w:ascii="Sylfaen" w:eastAsia="Sylfaen" w:hAnsi="Sylfaen"/>
        </w:rPr>
        <w:t xml:space="preserve"> </w:t>
      </w:r>
      <w:r w:rsidRPr="000A17E9">
        <w:rPr>
          <w:rFonts w:ascii="Sylfaen" w:eastAsia="Sylfaen" w:hAnsi="Sylfaen" w:cs="Sylfaen"/>
        </w:rPr>
        <w:t>სადაწნეო</w:t>
      </w:r>
      <w:r w:rsidRPr="000A17E9">
        <w:rPr>
          <w:rFonts w:ascii="Sylfaen" w:eastAsia="Sylfaen" w:hAnsi="Sylfaen"/>
        </w:rPr>
        <w:t xml:space="preserve"> </w:t>
      </w:r>
      <w:r w:rsidRPr="000A17E9">
        <w:rPr>
          <w:rFonts w:ascii="Sylfaen" w:eastAsia="Sylfaen" w:hAnsi="Sylfaen" w:cs="Sylfaen"/>
        </w:rPr>
        <w:t>გვირაბზე</w:t>
      </w:r>
      <w:r w:rsidRPr="000A17E9">
        <w:rPr>
          <w:rFonts w:ascii="Sylfaen" w:eastAsia="Sylfaen" w:hAnsi="Sylfaen"/>
        </w:rPr>
        <w:t xml:space="preserve"> </w:t>
      </w:r>
      <w:r w:rsidRPr="000A17E9">
        <w:rPr>
          <w:rFonts w:ascii="Sylfaen" w:eastAsia="Sylfaen" w:hAnsi="Sylfaen" w:cs="Sylfaen"/>
        </w:rPr>
        <w:t>დიდია</w:t>
      </w:r>
      <w:r w:rsidRPr="000A17E9">
        <w:rPr>
          <w:rFonts w:ascii="Sylfaen" w:eastAsia="Sylfaen" w:hAnsi="Sylfaen"/>
        </w:rPr>
        <w:t xml:space="preserve"> </w:t>
      </w:r>
      <w:r w:rsidRPr="000A17E9">
        <w:rPr>
          <w:rFonts w:ascii="Sylfaen" w:eastAsia="Sylfaen" w:hAnsi="Sylfaen" w:cs="Sylfaen"/>
        </w:rPr>
        <w:t>ფილტრაციული</w:t>
      </w:r>
      <w:r w:rsidRPr="000A17E9">
        <w:rPr>
          <w:rFonts w:ascii="Sylfaen" w:eastAsia="Sylfaen" w:hAnsi="Sylfaen"/>
        </w:rPr>
        <w:t xml:space="preserve"> </w:t>
      </w:r>
      <w:r w:rsidRPr="000A17E9">
        <w:rPr>
          <w:rFonts w:ascii="Sylfaen" w:eastAsia="Sylfaen" w:hAnsi="Sylfaen" w:cs="Sylfaen"/>
        </w:rPr>
        <w:t>დანაკარგები</w:t>
      </w:r>
      <w:r w:rsidRPr="000A17E9">
        <w:rPr>
          <w:rFonts w:ascii="Sylfaen" w:eastAsia="Sylfaen" w:hAnsi="Sylfaen"/>
        </w:rPr>
        <w:t xml:space="preserve">. </w:t>
      </w:r>
      <w:r w:rsidRPr="000A17E9">
        <w:rPr>
          <w:rFonts w:ascii="Sylfaen" w:eastAsia="Sylfaen" w:hAnsi="Sylfaen" w:cs="Sylfaen"/>
        </w:rPr>
        <w:t>მრავალ</w:t>
      </w:r>
      <w:r w:rsidRPr="000A17E9">
        <w:rPr>
          <w:rFonts w:ascii="Sylfaen" w:eastAsia="Sylfaen" w:hAnsi="Sylfaen"/>
        </w:rPr>
        <w:t xml:space="preserve"> </w:t>
      </w:r>
      <w:r w:rsidRPr="000A17E9">
        <w:rPr>
          <w:rFonts w:ascii="Sylfaen" w:eastAsia="Sylfaen" w:hAnsi="Sylfaen" w:cs="Sylfaen"/>
        </w:rPr>
        <w:t>ადგილას</w:t>
      </w:r>
      <w:r w:rsidRPr="000A17E9">
        <w:rPr>
          <w:rFonts w:ascii="Sylfaen" w:eastAsia="Sylfaen" w:hAnsi="Sylfaen"/>
        </w:rPr>
        <w:t xml:space="preserve"> </w:t>
      </w:r>
      <w:r w:rsidRPr="000A17E9">
        <w:rPr>
          <w:rFonts w:ascii="Sylfaen" w:eastAsia="Sylfaen" w:hAnsi="Sylfaen" w:cs="Sylfaen"/>
        </w:rPr>
        <w:t>დაზიანებულია</w:t>
      </w:r>
      <w:r w:rsidRPr="000A17E9">
        <w:rPr>
          <w:rFonts w:ascii="Sylfaen" w:eastAsia="Sylfaen" w:hAnsi="Sylfaen"/>
        </w:rPr>
        <w:t xml:space="preserve"> </w:t>
      </w:r>
      <w:r w:rsidRPr="000A17E9">
        <w:rPr>
          <w:rFonts w:ascii="Sylfaen" w:eastAsia="Sylfaen" w:hAnsi="Sylfaen" w:cs="Sylfaen"/>
        </w:rPr>
        <w:t>გვირაბის</w:t>
      </w:r>
      <w:r w:rsidRPr="000A17E9">
        <w:rPr>
          <w:rFonts w:ascii="Sylfaen" w:eastAsia="Sylfaen" w:hAnsi="Sylfaen"/>
        </w:rPr>
        <w:t xml:space="preserve"> </w:t>
      </w:r>
      <w:r w:rsidRPr="000A17E9">
        <w:rPr>
          <w:rFonts w:ascii="Sylfaen" w:eastAsia="Sylfaen" w:hAnsi="Sylfaen" w:cs="Sylfaen"/>
        </w:rPr>
        <w:t>ბეტონის</w:t>
      </w:r>
      <w:r w:rsidRPr="000A17E9">
        <w:rPr>
          <w:rFonts w:ascii="Sylfaen" w:eastAsia="Sylfaen" w:hAnsi="Sylfaen"/>
        </w:rPr>
        <w:t xml:space="preserve"> </w:t>
      </w:r>
      <w:r w:rsidRPr="000A17E9">
        <w:rPr>
          <w:rFonts w:ascii="Sylfaen" w:eastAsia="Sylfaen" w:hAnsi="Sylfaen" w:cs="Sylfaen"/>
        </w:rPr>
        <w:t>მოსახვა</w:t>
      </w:r>
      <w:r w:rsidRPr="000A17E9">
        <w:rPr>
          <w:rFonts w:ascii="Sylfaen" w:eastAsia="Sylfaen" w:hAnsi="Sylfaen"/>
        </w:rPr>
        <w:t xml:space="preserve">. </w:t>
      </w:r>
      <w:r w:rsidRPr="000A17E9">
        <w:rPr>
          <w:rFonts w:ascii="Sylfaen" w:eastAsia="Sylfaen" w:hAnsi="Sylfaen" w:cs="Sylfaen"/>
        </w:rPr>
        <w:t>დაზიანებულია</w:t>
      </w:r>
      <w:r w:rsidRPr="000A17E9">
        <w:rPr>
          <w:rFonts w:ascii="Sylfaen" w:eastAsia="Sylfaen" w:hAnsi="Sylfaen"/>
        </w:rPr>
        <w:t xml:space="preserve"> 1-</w:t>
      </w:r>
      <w:r w:rsidRPr="000A17E9">
        <w:rPr>
          <w:rFonts w:ascii="Sylfaen" w:eastAsia="Sylfaen" w:hAnsi="Sylfaen" w:cs="Sylfaen"/>
        </w:rPr>
        <w:t>ლი</w:t>
      </w:r>
      <w:r w:rsidRPr="000A17E9">
        <w:rPr>
          <w:rFonts w:ascii="Sylfaen" w:eastAsia="Sylfaen" w:hAnsi="Sylfaen"/>
        </w:rPr>
        <w:t xml:space="preserve">, </w:t>
      </w:r>
      <w:r w:rsidRPr="000A17E9">
        <w:rPr>
          <w:rFonts w:ascii="Sylfaen" w:eastAsia="Sylfaen" w:hAnsi="Sylfaen" w:cs="Sylfaen"/>
        </w:rPr>
        <w:t>მე</w:t>
      </w:r>
      <w:r w:rsidRPr="000A17E9">
        <w:rPr>
          <w:rFonts w:ascii="Sylfaen" w:eastAsia="Sylfaen" w:hAnsi="Sylfaen"/>
        </w:rPr>
        <w:t xml:space="preserve">-2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მე</w:t>
      </w:r>
      <w:r w:rsidRPr="000A17E9">
        <w:rPr>
          <w:rFonts w:ascii="Sylfaen" w:eastAsia="Sylfaen" w:hAnsi="Sylfaen"/>
        </w:rPr>
        <w:t xml:space="preserve">-5 </w:t>
      </w:r>
      <w:r w:rsidRPr="000A17E9">
        <w:rPr>
          <w:rFonts w:ascii="Sylfaen" w:eastAsia="Sylfaen" w:hAnsi="Sylfaen" w:cs="Sylfaen"/>
        </w:rPr>
        <w:t>სატურბინე</w:t>
      </w:r>
      <w:r w:rsidRPr="000A17E9">
        <w:rPr>
          <w:rFonts w:ascii="Sylfaen" w:eastAsia="Sylfaen" w:hAnsi="Sylfaen"/>
        </w:rPr>
        <w:t xml:space="preserve"> </w:t>
      </w:r>
      <w:r w:rsidRPr="000A17E9">
        <w:rPr>
          <w:rFonts w:ascii="Sylfaen" w:eastAsia="Sylfaen" w:hAnsi="Sylfaen" w:cs="Sylfaen"/>
        </w:rPr>
        <w:t>მილსადენები</w:t>
      </w:r>
      <w:r w:rsidRPr="000A17E9">
        <w:rPr>
          <w:rFonts w:ascii="Sylfaen" w:eastAsia="Sylfaen" w:hAnsi="Sylfaen"/>
        </w:rPr>
        <w:t xml:space="preserve">. </w:t>
      </w:r>
      <w:r w:rsidRPr="000A17E9">
        <w:rPr>
          <w:rFonts w:ascii="Sylfaen" w:eastAsia="Sylfaen" w:hAnsi="Sylfaen" w:cs="Sylfaen"/>
        </w:rPr>
        <w:t>დაზიანებული</w:t>
      </w:r>
      <w:r w:rsidRPr="000A17E9">
        <w:rPr>
          <w:rFonts w:ascii="Sylfaen" w:eastAsia="Sylfaen" w:hAnsi="Sylfaen"/>
        </w:rPr>
        <w:t xml:space="preserve"> </w:t>
      </w:r>
      <w:r w:rsidRPr="000A17E9">
        <w:rPr>
          <w:rFonts w:ascii="Sylfaen" w:eastAsia="Sylfaen" w:hAnsi="Sylfaen" w:cs="Sylfaen"/>
        </w:rPr>
        <w:t>მონაკვეთების</w:t>
      </w:r>
      <w:r w:rsidRPr="000A17E9">
        <w:rPr>
          <w:rFonts w:ascii="Sylfaen" w:eastAsia="Sylfaen" w:hAnsi="Sylfaen"/>
        </w:rPr>
        <w:t xml:space="preserve"> </w:t>
      </w:r>
      <w:r w:rsidRPr="000A17E9">
        <w:rPr>
          <w:rFonts w:ascii="Sylfaen" w:eastAsia="Sylfaen" w:hAnsi="Sylfaen" w:cs="Sylfaen"/>
        </w:rPr>
        <w:t>ამოჭრა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შეცვლა</w:t>
      </w:r>
      <w:r w:rsidRPr="000A17E9">
        <w:rPr>
          <w:rFonts w:ascii="Sylfaen" w:eastAsia="Sylfaen" w:hAnsi="Sylfaen"/>
        </w:rPr>
        <w:t xml:space="preserve">. </w:t>
      </w:r>
      <w:r w:rsidRPr="000A17E9">
        <w:rPr>
          <w:rFonts w:ascii="Sylfaen" w:eastAsia="Sylfaen" w:hAnsi="Sylfaen" w:cs="Sylfaen"/>
        </w:rPr>
        <w:t>უკიდურესად</w:t>
      </w:r>
      <w:r w:rsidRPr="000A17E9">
        <w:rPr>
          <w:rFonts w:ascii="Sylfaen" w:eastAsia="Sylfaen" w:hAnsi="Sylfaen"/>
        </w:rPr>
        <w:t xml:space="preserve"> </w:t>
      </w:r>
      <w:r w:rsidRPr="000A17E9">
        <w:rPr>
          <w:rFonts w:ascii="Sylfaen" w:eastAsia="Sylfaen" w:hAnsi="Sylfaen" w:cs="Sylfaen"/>
        </w:rPr>
        <w:t>ცუდ</w:t>
      </w:r>
      <w:r w:rsidRPr="000A17E9">
        <w:rPr>
          <w:rFonts w:ascii="Sylfaen" w:eastAsia="Sylfaen" w:hAnsi="Sylfaen"/>
        </w:rPr>
        <w:t xml:space="preserve"> </w:t>
      </w:r>
      <w:r w:rsidRPr="000A17E9">
        <w:rPr>
          <w:rFonts w:ascii="Sylfaen" w:eastAsia="Sylfaen" w:hAnsi="Sylfaen" w:cs="Sylfaen"/>
        </w:rPr>
        <w:t>მდგომარეობაში</w:t>
      </w:r>
      <w:r w:rsidRPr="000A17E9">
        <w:rPr>
          <w:rFonts w:ascii="Sylfaen" w:eastAsia="Sylfaen" w:hAnsi="Sylfaen"/>
        </w:rPr>
        <w:t xml:space="preserve"> </w:t>
      </w:r>
      <w:r w:rsidRPr="000A17E9">
        <w:rPr>
          <w:rFonts w:ascii="Sylfaen" w:eastAsia="Sylfaen" w:hAnsi="Sylfaen" w:cs="Sylfaen"/>
        </w:rPr>
        <w:t>მყოფი</w:t>
      </w:r>
      <w:r w:rsidRPr="000A17E9">
        <w:rPr>
          <w:rFonts w:ascii="Sylfaen" w:eastAsia="Sylfaen" w:hAnsi="Sylfaen"/>
        </w:rPr>
        <w:t xml:space="preserve"> </w:t>
      </w:r>
      <w:r w:rsidRPr="000A17E9">
        <w:rPr>
          <w:rFonts w:ascii="Sylfaen" w:eastAsia="Sylfaen" w:hAnsi="Sylfaen" w:cs="Sylfaen"/>
        </w:rPr>
        <w:t>გზის</w:t>
      </w:r>
      <w:r w:rsidRPr="000A17E9">
        <w:rPr>
          <w:rFonts w:ascii="Sylfaen" w:eastAsia="Sylfaen" w:hAnsi="Sylfaen"/>
        </w:rPr>
        <w:t xml:space="preserve"> </w:t>
      </w:r>
      <w:r w:rsidRPr="000A17E9">
        <w:rPr>
          <w:rFonts w:ascii="Sylfaen" w:eastAsia="Sylfaen" w:hAnsi="Sylfaen" w:cs="Sylfaen"/>
        </w:rPr>
        <w:t>საფარის</w:t>
      </w:r>
      <w:r w:rsidRPr="000A17E9">
        <w:rPr>
          <w:rFonts w:ascii="Sylfaen" w:eastAsia="Sylfaen" w:hAnsi="Sylfaen"/>
        </w:rPr>
        <w:t xml:space="preserve"> </w:t>
      </w:r>
      <w:r w:rsidRPr="000A17E9">
        <w:rPr>
          <w:rFonts w:ascii="Sylfaen" w:eastAsia="Sylfaen" w:hAnsi="Sylfaen" w:cs="Sylfaen"/>
        </w:rPr>
        <w:t>აღდგენა</w:t>
      </w:r>
      <w:r w:rsidRPr="000A17E9">
        <w:rPr>
          <w:rFonts w:ascii="Sylfaen" w:eastAsia="Sylfaen" w:hAnsi="Sylfaen"/>
        </w:rPr>
        <w:t xml:space="preserve"> </w:t>
      </w:r>
      <w:r w:rsidRPr="000A17E9">
        <w:rPr>
          <w:rFonts w:ascii="Sylfaen" w:eastAsia="Sylfaen" w:hAnsi="Sylfaen" w:cs="Sylfaen"/>
        </w:rPr>
        <w:t>ენგურჰესამდე</w:t>
      </w:r>
      <w:r w:rsidRPr="000A17E9">
        <w:rPr>
          <w:rFonts w:ascii="Sylfaen" w:eastAsia="Sylfaen" w:hAnsi="Sylfaen"/>
        </w:rPr>
        <w:t xml:space="preserve"> (14</w:t>
      </w:r>
      <w:r w:rsidRPr="000A17E9">
        <w:rPr>
          <w:rFonts w:ascii="Sylfaen" w:eastAsia="Sylfaen" w:hAnsi="Sylfaen" w:cs="Sylfaen"/>
        </w:rPr>
        <w:t>კმ</w:t>
      </w:r>
      <w:r w:rsidRPr="000A17E9">
        <w:rPr>
          <w:rFonts w:ascii="Sylfaen" w:eastAsia="Sylfaen" w:hAnsi="Sylfaen"/>
        </w:rPr>
        <w:t xml:space="preserve">). </w:t>
      </w:r>
      <w:r w:rsidRPr="000A17E9">
        <w:rPr>
          <w:rFonts w:ascii="Sylfaen" w:eastAsia="Sylfaen" w:hAnsi="Sylfaen" w:cs="Sylfaen"/>
        </w:rPr>
        <w:t>ვარდნილის</w:t>
      </w:r>
      <w:r w:rsidRPr="000A17E9">
        <w:rPr>
          <w:rFonts w:ascii="Sylfaen" w:eastAsia="Sylfaen" w:hAnsi="Sylfaen"/>
        </w:rPr>
        <w:t xml:space="preserve"> </w:t>
      </w:r>
      <w:r w:rsidRPr="000A17E9">
        <w:rPr>
          <w:rFonts w:ascii="Sylfaen" w:eastAsia="Sylfaen" w:hAnsi="Sylfaen" w:cs="Sylfaen"/>
        </w:rPr>
        <w:t>არხის</w:t>
      </w:r>
      <w:r w:rsidRPr="000A17E9">
        <w:rPr>
          <w:rFonts w:ascii="Sylfaen" w:eastAsia="Sylfaen" w:hAnsi="Sylfaen"/>
        </w:rPr>
        <w:t xml:space="preserve"> </w:t>
      </w:r>
      <w:r w:rsidRPr="000A17E9">
        <w:rPr>
          <w:rFonts w:ascii="Sylfaen" w:eastAsia="Sylfaen" w:hAnsi="Sylfaen" w:cs="Sylfaen"/>
        </w:rPr>
        <w:t>მარეგულირებელი</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აღდგენა</w:t>
      </w:r>
      <w:r w:rsidRPr="000A17E9">
        <w:rPr>
          <w:rFonts w:ascii="Sylfaen" w:eastAsia="Sylfaen" w:hAnsi="Sylfaen"/>
        </w:rPr>
        <w:t xml:space="preserve">. </w:t>
      </w:r>
      <w:r w:rsidRPr="000A17E9">
        <w:rPr>
          <w:rFonts w:ascii="Sylfaen" w:eastAsia="Sylfaen" w:hAnsi="Sylfaen" w:cs="Sylfaen"/>
        </w:rPr>
        <w:t>მდ</w:t>
      </w:r>
      <w:r w:rsidRPr="000A17E9">
        <w:rPr>
          <w:rFonts w:ascii="Sylfaen" w:eastAsia="Sylfaen" w:hAnsi="Sylfaen"/>
        </w:rPr>
        <w:t xml:space="preserve">. </w:t>
      </w:r>
      <w:r w:rsidRPr="000A17E9">
        <w:rPr>
          <w:rFonts w:ascii="Sylfaen" w:eastAsia="Sylfaen" w:hAnsi="Sylfaen" w:cs="Sylfaen"/>
        </w:rPr>
        <w:t>ენგურის</w:t>
      </w:r>
      <w:r w:rsidRPr="000A17E9">
        <w:rPr>
          <w:rFonts w:ascii="Sylfaen" w:eastAsia="Sylfaen" w:hAnsi="Sylfaen"/>
        </w:rPr>
        <w:t xml:space="preserve"> </w:t>
      </w:r>
      <w:r w:rsidRPr="000A17E9">
        <w:rPr>
          <w:rFonts w:ascii="Sylfaen" w:eastAsia="Sylfaen" w:hAnsi="Sylfaen" w:cs="Sylfaen"/>
        </w:rPr>
        <w:t>გადამგდები</w:t>
      </w:r>
      <w:r w:rsidRPr="000A17E9">
        <w:rPr>
          <w:rFonts w:ascii="Sylfaen" w:eastAsia="Sylfaen" w:hAnsi="Sylfaen"/>
        </w:rPr>
        <w:t xml:space="preserve"> </w:t>
      </w:r>
      <w:r w:rsidRPr="000A17E9">
        <w:rPr>
          <w:rFonts w:ascii="Sylfaen" w:eastAsia="Sylfaen" w:hAnsi="Sylfaen" w:cs="Sylfaen"/>
        </w:rPr>
        <w:t>კაშხლის</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რეაბილიტაცია</w:t>
      </w:r>
      <w:r w:rsidRPr="000A17E9">
        <w:rPr>
          <w:rFonts w:ascii="Sylfaen" w:eastAsia="Sylfaen" w:hAnsi="Sylfaen"/>
        </w:rPr>
        <w:t xml:space="preserve">, </w:t>
      </w:r>
      <w:r w:rsidRPr="000A17E9">
        <w:rPr>
          <w:rFonts w:ascii="Sylfaen" w:eastAsia="Sylfaen" w:hAnsi="Sylfaen" w:cs="Sylfaen"/>
        </w:rPr>
        <w:t>კაშხლის</w:t>
      </w:r>
      <w:r w:rsidRPr="000A17E9">
        <w:rPr>
          <w:rFonts w:ascii="Sylfaen" w:eastAsia="Sylfaen" w:hAnsi="Sylfaen"/>
        </w:rPr>
        <w:t xml:space="preserve"> </w:t>
      </w:r>
      <w:r w:rsidRPr="000A17E9">
        <w:rPr>
          <w:rFonts w:ascii="Sylfaen" w:eastAsia="Sylfaen" w:hAnsi="Sylfaen" w:cs="Sylfaen"/>
        </w:rPr>
        <w:t>ელექტრომომარაგების</w:t>
      </w:r>
      <w:r w:rsidRPr="000A17E9">
        <w:rPr>
          <w:rFonts w:ascii="Sylfaen" w:eastAsia="Sylfaen" w:hAnsi="Sylfaen"/>
        </w:rPr>
        <w:t xml:space="preserve"> </w:t>
      </w:r>
      <w:r w:rsidRPr="000A17E9">
        <w:rPr>
          <w:rFonts w:ascii="Sylfaen" w:eastAsia="Sylfaen" w:hAnsi="Sylfaen" w:cs="Sylfaen"/>
        </w:rPr>
        <w:t>სისტემის</w:t>
      </w:r>
      <w:r w:rsidRPr="000A17E9">
        <w:rPr>
          <w:rFonts w:ascii="Sylfaen" w:eastAsia="Sylfaen" w:hAnsi="Sylfaen"/>
        </w:rPr>
        <w:t xml:space="preserve"> </w:t>
      </w:r>
      <w:r w:rsidRPr="000A17E9">
        <w:rPr>
          <w:rFonts w:ascii="Sylfaen" w:eastAsia="Sylfaen" w:hAnsi="Sylfaen" w:cs="Sylfaen"/>
        </w:rPr>
        <w:t>რეაბილიტაცია</w:t>
      </w:r>
      <w:r w:rsidRPr="000A17E9">
        <w:rPr>
          <w:rFonts w:ascii="Sylfaen" w:eastAsia="Sylfaen" w:hAnsi="Sylfaen"/>
        </w:rPr>
        <w:t xml:space="preserve">. </w:t>
      </w:r>
      <w:r w:rsidRPr="000A17E9">
        <w:rPr>
          <w:rFonts w:ascii="Sylfaen" w:eastAsia="Sylfaen" w:hAnsi="Sylfaen" w:cs="Sylfaen"/>
        </w:rPr>
        <w:t>წყალსაცავში</w:t>
      </w:r>
      <w:r w:rsidRPr="000A17E9">
        <w:rPr>
          <w:rFonts w:ascii="Sylfaen" w:eastAsia="Sylfaen" w:hAnsi="Sylfaen"/>
        </w:rPr>
        <w:t xml:space="preserve"> </w:t>
      </w:r>
      <w:r w:rsidRPr="000A17E9">
        <w:rPr>
          <w:rFonts w:ascii="Sylfaen" w:eastAsia="Sylfaen" w:hAnsi="Sylfaen" w:cs="Sylfaen"/>
        </w:rPr>
        <w:t>დალამვის</w:t>
      </w:r>
      <w:r w:rsidRPr="000A17E9">
        <w:rPr>
          <w:rFonts w:ascii="Sylfaen" w:eastAsia="Sylfaen" w:hAnsi="Sylfaen"/>
        </w:rPr>
        <w:t xml:space="preserve"> </w:t>
      </w:r>
      <w:r w:rsidRPr="000A17E9">
        <w:rPr>
          <w:rFonts w:ascii="Sylfaen" w:eastAsia="Sylfaen" w:hAnsi="Sylfaen" w:cs="Sylfaen"/>
        </w:rPr>
        <w:t>მაღალი</w:t>
      </w:r>
      <w:r w:rsidRPr="000A17E9">
        <w:rPr>
          <w:rFonts w:ascii="Sylfaen" w:eastAsia="Sylfaen" w:hAnsi="Sylfaen"/>
        </w:rPr>
        <w:t xml:space="preserve"> </w:t>
      </w:r>
      <w:r w:rsidRPr="000A17E9">
        <w:rPr>
          <w:rFonts w:ascii="Sylfaen" w:eastAsia="Sylfaen" w:hAnsi="Sylfaen" w:cs="Sylfaen"/>
        </w:rPr>
        <w:t>დონის</w:t>
      </w:r>
      <w:r w:rsidRPr="000A17E9">
        <w:rPr>
          <w:rFonts w:ascii="Sylfaen" w:eastAsia="Sylfaen" w:hAnsi="Sylfaen"/>
        </w:rPr>
        <w:t xml:space="preserve"> </w:t>
      </w:r>
      <w:r w:rsidRPr="000A17E9">
        <w:rPr>
          <w:rFonts w:ascii="Sylfaen" w:eastAsia="Sylfaen" w:hAnsi="Sylfaen" w:cs="Sylfaen"/>
        </w:rPr>
        <w:t>გამო</w:t>
      </w:r>
      <w:r w:rsidRPr="000A17E9">
        <w:rPr>
          <w:rFonts w:ascii="Sylfaen" w:eastAsia="Sylfaen" w:hAnsi="Sylfaen"/>
        </w:rPr>
        <w:t xml:space="preserve"> </w:t>
      </w:r>
      <w:r w:rsidRPr="000A17E9">
        <w:rPr>
          <w:rFonts w:ascii="Sylfaen" w:eastAsia="Sylfaen" w:hAnsi="Sylfaen" w:cs="Sylfaen"/>
        </w:rPr>
        <w:t>შეუძლებელი</w:t>
      </w:r>
      <w:r w:rsidRPr="000A17E9">
        <w:rPr>
          <w:rFonts w:ascii="Sylfaen" w:eastAsia="Sylfaen" w:hAnsi="Sylfaen"/>
        </w:rPr>
        <w:t xml:space="preserve"> </w:t>
      </w:r>
      <w:r w:rsidRPr="000A17E9">
        <w:rPr>
          <w:rFonts w:ascii="Sylfaen" w:eastAsia="Sylfaen" w:hAnsi="Sylfaen" w:cs="Sylfaen"/>
        </w:rPr>
        <w:t>გახდება</w:t>
      </w:r>
      <w:r w:rsidRPr="000A17E9">
        <w:rPr>
          <w:rFonts w:ascii="Sylfaen" w:eastAsia="Sylfaen" w:hAnsi="Sylfaen"/>
        </w:rPr>
        <w:t xml:space="preserve"> </w:t>
      </w:r>
      <w:r w:rsidRPr="000A17E9">
        <w:rPr>
          <w:rFonts w:ascii="Sylfaen" w:eastAsia="Sylfaen" w:hAnsi="Sylfaen" w:cs="Sylfaen"/>
        </w:rPr>
        <w:t>მისაყრდნობი</w:t>
      </w:r>
      <w:r w:rsidRPr="000A17E9">
        <w:rPr>
          <w:rFonts w:ascii="Sylfaen" w:eastAsia="Sylfaen" w:hAnsi="Sylfaen"/>
        </w:rPr>
        <w:t xml:space="preserve"> </w:t>
      </w:r>
      <w:r w:rsidRPr="000A17E9">
        <w:rPr>
          <w:rFonts w:ascii="Sylfaen" w:eastAsia="Sylfaen" w:hAnsi="Sylfaen" w:cs="Sylfaen"/>
        </w:rPr>
        <w:t>ფარის</w:t>
      </w:r>
      <w:r w:rsidRPr="000A17E9">
        <w:rPr>
          <w:rFonts w:ascii="Sylfaen" w:eastAsia="Sylfaen" w:hAnsi="Sylfaen"/>
        </w:rPr>
        <w:t xml:space="preserve"> </w:t>
      </w:r>
      <w:r w:rsidRPr="000A17E9">
        <w:rPr>
          <w:rFonts w:ascii="Sylfaen" w:eastAsia="Sylfaen" w:hAnsi="Sylfaen" w:cs="Sylfaen"/>
        </w:rPr>
        <w:t>ჩაშვება</w:t>
      </w:r>
      <w:r w:rsidRPr="000A17E9">
        <w:rPr>
          <w:rFonts w:ascii="Sylfaen" w:eastAsia="Sylfaen" w:hAnsi="Sylfaen"/>
        </w:rPr>
        <w:t xml:space="preserve">, </w:t>
      </w:r>
      <w:r w:rsidRPr="000A17E9">
        <w:rPr>
          <w:rFonts w:ascii="Sylfaen" w:eastAsia="Sylfaen" w:hAnsi="Sylfaen" w:cs="Sylfaen"/>
        </w:rPr>
        <w:t>ასევე</w:t>
      </w:r>
      <w:r w:rsidRPr="000A17E9">
        <w:rPr>
          <w:rFonts w:ascii="Sylfaen" w:eastAsia="Sylfaen" w:hAnsi="Sylfaen"/>
        </w:rPr>
        <w:t xml:space="preserve"> </w:t>
      </w:r>
      <w:r w:rsidRPr="000A17E9">
        <w:rPr>
          <w:rFonts w:ascii="Sylfaen" w:eastAsia="Sylfaen" w:hAnsi="Sylfaen" w:cs="Sylfaen"/>
        </w:rPr>
        <w:t>შეუძლებელი</w:t>
      </w:r>
      <w:r w:rsidRPr="000A17E9">
        <w:rPr>
          <w:rFonts w:ascii="Sylfaen" w:eastAsia="Sylfaen" w:hAnsi="Sylfaen"/>
        </w:rPr>
        <w:t xml:space="preserve"> </w:t>
      </w:r>
      <w:r w:rsidRPr="000A17E9">
        <w:rPr>
          <w:rFonts w:ascii="Sylfaen" w:eastAsia="Sylfaen" w:hAnsi="Sylfaen" w:cs="Sylfaen"/>
        </w:rPr>
        <w:t>გახდება</w:t>
      </w:r>
      <w:r w:rsidRPr="000A17E9">
        <w:rPr>
          <w:rFonts w:ascii="Sylfaen" w:eastAsia="Sylfaen" w:hAnsi="Sylfaen"/>
        </w:rPr>
        <w:t xml:space="preserve"> </w:t>
      </w:r>
      <w:r w:rsidRPr="000A17E9">
        <w:rPr>
          <w:rFonts w:ascii="Sylfaen" w:eastAsia="Sylfaen" w:hAnsi="Sylfaen" w:cs="Sylfaen"/>
        </w:rPr>
        <w:t>სიღრმული</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ექსპლუატაცია</w:t>
      </w:r>
      <w:r w:rsidRPr="000A17E9">
        <w:rPr>
          <w:rFonts w:ascii="Sylfaen" w:eastAsia="Sylfaen" w:hAnsi="Sylfaen"/>
        </w:rPr>
        <w:t>;</w:t>
      </w:r>
    </w:p>
    <w:p w:rsidR="00B1479E" w:rsidRPr="000A17E9" w:rsidRDefault="00B1479E" w:rsidP="00B1479E">
      <w:pPr>
        <w:spacing w:after="0" w:line="240" w:lineRule="auto"/>
        <w:jc w:val="both"/>
        <w:rPr>
          <w:rFonts w:ascii="Sylfaen" w:eastAsia="Sylfaen" w:hAnsi="Sylfaen" w:cs="Sylfaen"/>
          <w:lang w:val="ka-GE"/>
        </w:rPr>
      </w:pP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cs="Sylfaen"/>
        </w:rPr>
        <w:t>მიზნობრივი</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გვირაბზე</w:t>
      </w:r>
      <w:r w:rsidRPr="000A17E9">
        <w:rPr>
          <w:rFonts w:ascii="Sylfaen" w:eastAsia="Sylfaen" w:hAnsi="Sylfaen"/>
        </w:rPr>
        <w:t xml:space="preserve"> </w:t>
      </w:r>
      <w:r w:rsidRPr="000A17E9">
        <w:rPr>
          <w:rFonts w:ascii="Sylfaen" w:eastAsia="Sylfaen" w:hAnsi="Sylfaen" w:cs="Sylfaen"/>
        </w:rPr>
        <w:t>ფილტრაციული</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დაწნევის</w:t>
      </w:r>
      <w:r w:rsidRPr="000A17E9">
        <w:rPr>
          <w:rFonts w:ascii="Sylfaen" w:eastAsia="Sylfaen" w:hAnsi="Sylfaen"/>
        </w:rPr>
        <w:t xml:space="preserve"> </w:t>
      </w:r>
      <w:r w:rsidRPr="000A17E9">
        <w:rPr>
          <w:rFonts w:ascii="Sylfaen" w:eastAsia="Sylfaen" w:hAnsi="Sylfaen" w:cs="Sylfaen"/>
        </w:rPr>
        <w:t>კარგვების</w:t>
      </w:r>
      <w:r w:rsidRPr="000A17E9">
        <w:rPr>
          <w:rFonts w:ascii="Sylfaen" w:eastAsia="Sylfaen" w:hAnsi="Sylfaen"/>
        </w:rPr>
        <w:t xml:space="preserve"> </w:t>
      </w:r>
      <w:r w:rsidRPr="000A17E9">
        <w:rPr>
          <w:rFonts w:ascii="Sylfaen" w:eastAsia="Sylfaen" w:hAnsi="Sylfaen" w:cs="Sylfaen"/>
        </w:rPr>
        <w:t>შემცირება</w:t>
      </w:r>
      <w:r w:rsidRPr="000A17E9">
        <w:rPr>
          <w:rFonts w:ascii="Sylfaen" w:eastAsia="Sylfaen" w:hAnsi="Sylfaen"/>
        </w:rPr>
        <w:t xml:space="preserve">, </w:t>
      </w:r>
      <w:r w:rsidRPr="000A17E9">
        <w:rPr>
          <w:rFonts w:ascii="Sylfaen" w:eastAsia="Sylfaen" w:hAnsi="Sylfaen" w:cs="Sylfaen"/>
        </w:rPr>
        <w:t>ავარიული</w:t>
      </w:r>
      <w:r w:rsidRPr="000A17E9">
        <w:rPr>
          <w:rFonts w:ascii="Sylfaen" w:eastAsia="Sylfaen" w:hAnsi="Sylfaen"/>
        </w:rPr>
        <w:t xml:space="preserve"> </w:t>
      </w:r>
      <w:r w:rsidRPr="000A17E9">
        <w:rPr>
          <w:rFonts w:ascii="Sylfaen" w:eastAsia="Sylfaen" w:hAnsi="Sylfaen" w:cs="Sylfaen"/>
        </w:rPr>
        <w:t>უბნების</w:t>
      </w:r>
      <w:r w:rsidRPr="000A17E9">
        <w:rPr>
          <w:rFonts w:ascii="Sylfaen" w:eastAsia="Sylfaen" w:hAnsi="Sylfaen"/>
        </w:rPr>
        <w:t xml:space="preserve"> </w:t>
      </w:r>
      <w:r w:rsidRPr="000A17E9">
        <w:rPr>
          <w:rFonts w:ascii="Sylfaen" w:eastAsia="Sylfaen" w:hAnsi="Sylfaen" w:cs="Sylfaen"/>
        </w:rPr>
        <w:t>რემონტი</w:t>
      </w:r>
      <w:r w:rsidRPr="000A17E9">
        <w:rPr>
          <w:rFonts w:ascii="Sylfaen" w:eastAsia="Sylfaen" w:hAnsi="Sylfaen"/>
        </w:rPr>
        <w:t xml:space="preserve">. </w:t>
      </w:r>
      <w:r w:rsidRPr="000A17E9">
        <w:rPr>
          <w:rFonts w:ascii="Sylfaen" w:eastAsia="Sylfaen" w:hAnsi="Sylfaen" w:cs="Sylfaen"/>
        </w:rPr>
        <w:t>აგრეგატების</w:t>
      </w:r>
      <w:r w:rsidRPr="000A17E9">
        <w:rPr>
          <w:rFonts w:ascii="Sylfaen" w:eastAsia="Sylfaen" w:hAnsi="Sylfaen"/>
        </w:rPr>
        <w:t xml:space="preserve"> </w:t>
      </w:r>
      <w:r w:rsidRPr="000A17E9">
        <w:rPr>
          <w:rFonts w:ascii="Sylfaen" w:eastAsia="Sylfaen" w:hAnsi="Sylfaen" w:cs="Sylfaen"/>
        </w:rPr>
        <w:t>საიმედოობის</w:t>
      </w:r>
      <w:r w:rsidRPr="000A17E9">
        <w:rPr>
          <w:rFonts w:ascii="Sylfaen" w:eastAsia="Sylfaen" w:hAnsi="Sylfaen"/>
        </w:rPr>
        <w:t xml:space="preserve"> </w:t>
      </w:r>
      <w:r w:rsidRPr="000A17E9">
        <w:rPr>
          <w:rFonts w:ascii="Sylfaen" w:eastAsia="Sylfaen" w:hAnsi="Sylfaen" w:cs="Sylfaen"/>
        </w:rPr>
        <w:t>გაზრდა</w:t>
      </w:r>
      <w:r w:rsidRPr="000A17E9">
        <w:rPr>
          <w:rFonts w:ascii="Sylfaen" w:eastAsia="Sylfaen" w:hAnsi="Sylfaen"/>
        </w:rPr>
        <w:t xml:space="preserve">. </w:t>
      </w:r>
      <w:r w:rsidRPr="000A17E9">
        <w:rPr>
          <w:rFonts w:ascii="Sylfaen" w:eastAsia="Sylfaen" w:hAnsi="Sylfaen" w:cs="Sylfaen"/>
        </w:rPr>
        <w:t>ავარიული</w:t>
      </w:r>
      <w:r w:rsidRPr="000A17E9">
        <w:rPr>
          <w:rFonts w:ascii="Sylfaen" w:eastAsia="Sylfaen" w:hAnsi="Sylfaen"/>
        </w:rPr>
        <w:t xml:space="preserve"> </w:t>
      </w:r>
      <w:r w:rsidRPr="000A17E9">
        <w:rPr>
          <w:rFonts w:ascii="Sylfaen" w:eastAsia="Sylfaen" w:hAnsi="Sylfaen" w:cs="Sylfaen"/>
        </w:rPr>
        <w:t>გაჩერებების</w:t>
      </w:r>
      <w:r w:rsidRPr="000A17E9">
        <w:rPr>
          <w:rFonts w:ascii="Sylfaen" w:eastAsia="Sylfaen" w:hAnsi="Sylfaen"/>
        </w:rPr>
        <w:t xml:space="preserve"> </w:t>
      </w:r>
      <w:r w:rsidRPr="000A17E9">
        <w:rPr>
          <w:rFonts w:ascii="Sylfaen" w:eastAsia="Sylfaen" w:hAnsi="Sylfaen" w:cs="Sylfaen"/>
        </w:rPr>
        <w:t>პრევენცია</w:t>
      </w:r>
      <w:r w:rsidRPr="000A17E9">
        <w:rPr>
          <w:rFonts w:ascii="Sylfaen" w:eastAsia="Sylfaen" w:hAnsi="Sylfaen"/>
        </w:rPr>
        <w:t xml:space="preserve">. </w:t>
      </w:r>
      <w:r w:rsidRPr="000A17E9">
        <w:rPr>
          <w:rFonts w:ascii="Sylfaen" w:eastAsia="Sylfaen" w:hAnsi="Sylfaen" w:cs="Sylfaen"/>
        </w:rPr>
        <w:t>ტრანსპორტირების</w:t>
      </w:r>
      <w:r w:rsidRPr="000A17E9">
        <w:rPr>
          <w:rFonts w:ascii="Sylfaen" w:eastAsia="Sylfaen" w:hAnsi="Sylfaen"/>
        </w:rPr>
        <w:t xml:space="preserve"> </w:t>
      </w:r>
      <w:r w:rsidRPr="000A17E9">
        <w:rPr>
          <w:rFonts w:ascii="Sylfaen" w:eastAsia="Sylfaen" w:hAnsi="Sylfaen" w:cs="Sylfaen"/>
        </w:rPr>
        <w:t>პირობების</w:t>
      </w:r>
      <w:r w:rsidRPr="000A17E9">
        <w:rPr>
          <w:rFonts w:ascii="Sylfaen" w:eastAsia="Sylfaen" w:hAnsi="Sylfaen"/>
        </w:rPr>
        <w:t xml:space="preserve"> </w:t>
      </w:r>
      <w:r w:rsidRPr="000A17E9">
        <w:rPr>
          <w:rFonts w:ascii="Sylfaen" w:eastAsia="Sylfaen" w:hAnsi="Sylfaen" w:cs="Sylfaen"/>
        </w:rPr>
        <w:t>გაუმჯობესება</w:t>
      </w:r>
      <w:r w:rsidRPr="000A17E9">
        <w:rPr>
          <w:rFonts w:ascii="Sylfaen" w:eastAsia="Sylfaen" w:hAnsi="Sylfaen"/>
        </w:rPr>
        <w:t xml:space="preserve">. </w:t>
      </w:r>
      <w:r w:rsidRPr="000A17E9">
        <w:rPr>
          <w:rFonts w:ascii="Sylfaen" w:eastAsia="Sylfaen" w:hAnsi="Sylfaen" w:cs="Sylfaen"/>
        </w:rPr>
        <w:t>მორალურად</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ფიზიკურად</w:t>
      </w:r>
      <w:r w:rsidRPr="000A17E9">
        <w:rPr>
          <w:rFonts w:ascii="Sylfaen" w:eastAsia="Sylfaen" w:hAnsi="Sylfaen"/>
        </w:rPr>
        <w:t xml:space="preserve"> </w:t>
      </w:r>
      <w:r w:rsidRPr="000A17E9">
        <w:rPr>
          <w:rFonts w:ascii="Sylfaen" w:eastAsia="Sylfaen" w:hAnsi="Sylfaen" w:cs="Sylfaen"/>
        </w:rPr>
        <w:t>გაცვეთილი</w:t>
      </w:r>
      <w:r w:rsidRPr="000A17E9">
        <w:rPr>
          <w:rFonts w:ascii="Sylfaen" w:eastAsia="Sylfaen" w:hAnsi="Sylfaen"/>
        </w:rPr>
        <w:t xml:space="preserve"> </w:t>
      </w:r>
      <w:r w:rsidRPr="000A17E9">
        <w:rPr>
          <w:rFonts w:ascii="Sylfaen" w:eastAsia="Sylfaen" w:hAnsi="Sylfaen" w:cs="Sylfaen"/>
        </w:rPr>
        <w:t>მოწყობილობების</w:t>
      </w:r>
      <w:r w:rsidRPr="000A17E9">
        <w:rPr>
          <w:rFonts w:ascii="Sylfaen" w:eastAsia="Sylfaen" w:hAnsi="Sylfaen"/>
        </w:rPr>
        <w:t xml:space="preserve"> </w:t>
      </w:r>
      <w:r w:rsidRPr="000A17E9">
        <w:rPr>
          <w:rFonts w:ascii="Sylfaen" w:eastAsia="Sylfaen" w:hAnsi="Sylfaen" w:cs="Sylfaen"/>
        </w:rPr>
        <w:t>გამოცვლა</w:t>
      </w:r>
      <w:r w:rsidRPr="000A17E9">
        <w:rPr>
          <w:rFonts w:ascii="Sylfaen" w:eastAsia="Sylfaen" w:hAnsi="Sylfaen"/>
        </w:rPr>
        <w:t xml:space="preserve">. </w:t>
      </w:r>
      <w:r w:rsidRPr="000A17E9">
        <w:rPr>
          <w:rFonts w:ascii="Sylfaen" w:eastAsia="Sylfaen" w:hAnsi="Sylfaen" w:cs="Sylfaen"/>
        </w:rPr>
        <w:t>ლამის</w:t>
      </w:r>
      <w:r w:rsidRPr="000A17E9">
        <w:rPr>
          <w:rFonts w:ascii="Sylfaen" w:eastAsia="Sylfaen" w:hAnsi="Sylfaen"/>
        </w:rPr>
        <w:t xml:space="preserve"> </w:t>
      </w:r>
      <w:r w:rsidRPr="000A17E9">
        <w:rPr>
          <w:rFonts w:ascii="Sylfaen" w:eastAsia="Sylfaen" w:hAnsi="Sylfaen" w:cs="Sylfaen"/>
        </w:rPr>
        <w:t>ამოწმენდა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შესაბამისად</w:t>
      </w:r>
      <w:r w:rsidRPr="000A17E9">
        <w:rPr>
          <w:rFonts w:ascii="Sylfaen" w:eastAsia="Sylfaen" w:hAnsi="Sylfaen"/>
        </w:rPr>
        <w:t xml:space="preserve"> </w:t>
      </w:r>
      <w:r w:rsidRPr="000A17E9">
        <w:rPr>
          <w:rFonts w:ascii="Sylfaen" w:eastAsia="Sylfaen" w:hAnsi="Sylfaen" w:cs="Sylfaen"/>
        </w:rPr>
        <w:t>მისაყრდნობი</w:t>
      </w:r>
      <w:r w:rsidRPr="000A17E9">
        <w:rPr>
          <w:rFonts w:ascii="Sylfaen" w:eastAsia="Sylfaen" w:hAnsi="Sylfaen"/>
        </w:rPr>
        <w:t xml:space="preserve"> </w:t>
      </w:r>
      <w:r w:rsidRPr="000A17E9">
        <w:rPr>
          <w:rFonts w:ascii="Sylfaen" w:eastAsia="Sylfaen" w:hAnsi="Sylfaen" w:cs="Sylfaen"/>
        </w:rPr>
        <w:t>ფარის</w:t>
      </w:r>
      <w:r w:rsidRPr="000A17E9">
        <w:rPr>
          <w:rFonts w:ascii="Sylfaen" w:eastAsia="Sylfaen" w:hAnsi="Sylfaen"/>
        </w:rPr>
        <w:t xml:space="preserve"> </w:t>
      </w:r>
      <w:r w:rsidRPr="000A17E9">
        <w:rPr>
          <w:rFonts w:ascii="Sylfaen" w:eastAsia="Sylfaen" w:hAnsi="Sylfaen" w:cs="Sylfaen"/>
        </w:rPr>
        <w:t>გამოყენება</w:t>
      </w:r>
      <w:r w:rsidRPr="000A17E9">
        <w:rPr>
          <w:rFonts w:ascii="Sylfaen" w:eastAsia="Sylfaen" w:hAnsi="Sylfaen"/>
        </w:rPr>
        <w:t xml:space="preserve"> </w:t>
      </w:r>
      <w:r w:rsidRPr="000A17E9">
        <w:rPr>
          <w:rFonts w:ascii="Sylfaen" w:eastAsia="Sylfaen" w:hAnsi="Sylfaen" w:cs="Sylfaen"/>
        </w:rPr>
        <w:t>სიღრმული</w:t>
      </w:r>
      <w:r w:rsidRPr="000A17E9">
        <w:rPr>
          <w:rFonts w:ascii="Sylfaen" w:eastAsia="Sylfaen" w:hAnsi="Sylfaen"/>
        </w:rPr>
        <w:t xml:space="preserve"> </w:t>
      </w:r>
      <w:r w:rsidRPr="000A17E9">
        <w:rPr>
          <w:rFonts w:ascii="Sylfaen" w:eastAsia="Sylfaen" w:hAnsi="Sylfaen" w:cs="Sylfaen"/>
        </w:rPr>
        <w:t>წყალსაშვების</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რემონტისთვის</w:t>
      </w:r>
      <w:r w:rsidRPr="000A17E9">
        <w:rPr>
          <w:rFonts w:ascii="Sylfaen" w:eastAsia="Sylfaen" w:hAnsi="Sylfaen"/>
        </w:rPr>
        <w:t>;</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Calibri"/>
          <w:color w:val="000000"/>
          <w:lang w:val="ka-GE"/>
        </w:rPr>
        <w:t xml:space="preserve">მიღწეული </w:t>
      </w:r>
      <w:r w:rsidRPr="000A17E9">
        <w:rPr>
          <w:rFonts w:ascii="Sylfaen" w:eastAsia="Sylfaen" w:hAnsi="Sylfaen"/>
          <w:color w:val="000000"/>
        </w:rPr>
        <w:t xml:space="preserve">შუალედური </w:t>
      </w:r>
      <w:r w:rsidRPr="000A17E9">
        <w:rPr>
          <w:rFonts w:ascii="Sylfaen" w:hAnsi="Sylfaen" w:cs="Calibri"/>
          <w:color w:val="000000"/>
          <w:lang w:val="ka-GE"/>
        </w:rPr>
        <w:t xml:space="preserve">შედეგის შეფასების ინდიკატორი - </w:t>
      </w:r>
      <w:r w:rsidRPr="000A17E9">
        <w:rPr>
          <w:rFonts w:ascii="Sylfaen" w:hAnsi="Sylfaen" w:cs="Sylfaen"/>
          <w:lang w:val="ka-GE"/>
        </w:rPr>
        <w:t xml:space="preserve"> დაიწყო სერიოზული დაზიანებების პრევენცია გვირაბზე და ელენერგიის გამომუშავების გაზრდა. დაიწყო სარეაბილიტაციო სამუშაოები, რომელთა დასრულება იგეგმება 2022 წლის შემოდგომაზე.</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rPr>
        <w:t xml:space="preserve">1. </w:t>
      </w:r>
      <w:r w:rsidRPr="000A17E9">
        <w:rPr>
          <w:rFonts w:ascii="Sylfaen" w:eastAsia="Sylfaen" w:hAnsi="Sylfaen" w:cs="Sylfaen"/>
        </w:rPr>
        <w:t>საბაზისო</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ენგურჰესის</w:t>
      </w:r>
      <w:r w:rsidRPr="000A17E9">
        <w:rPr>
          <w:rFonts w:ascii="Sylfaen" w:eastAsia="Sylfaen" w:hAnsi="Sylfaen"/>
        </w:rPr>
        <w:t xml:space="preserve"> </w:t>
      </w:r>
      <w:r w:rsidRPr="000A17E9">
        <w:rPr>
          <w:rFonts w:ascii="Sylfaen" w:eastAsia="Sylfaen" w:hAnsi="Sylfaen" w:cs="Sylfaen"/>
        </w:rPr>
        <w:t>სადაწნეო</w:t>
      </w:r>
      <w:r w:rsidRPr="000A17E9">
        <w:rPr>
          <w:rFonts w:ascii="Sylfaen" w:eastAsia="Sylfaen" w:hAnsi="Sylfaen"/>
        </w:rPr>
        <w:t xml:space="preserve"> </w:t>
      </w:r>
      <w:r w:rsidRPr="000A17E9">
        <w:rPr>
          <w:rFonts w:ascii="Sylfaen" w:eastAsia="Sylfaen" w:hAnsi="Sylfaen" w:cs="Sylfaen"/>
        </w:rPr>
        <w:t>გვირაბზე</w:t>
      </w:r>
      <w:r w:rsidRPr="000A17E9">
        <w:rPr>
          <w:rFonts w:ascii="Sylfaen" w:eastAsia="Sylfaen" w:hAnsi="Sylfaen"/>
        </w:rPr>
        <w:t xml:space="preserve"> </w:t>
      </w:r>
      <w:r w:rsidRPr="000A17E9">
        <w:rPr>
          <w:rFonts w:ascii="Sylfaen" w:eastAsia="Sylfaen" w:hAnsi="Sylfaen" w:cs="Sylfaen"/>
        </w:rPr>
        <w:t>დიდია</w:t>
      </w:r>
      <w:r w:rsidRPr="000A17E9">
        <w:rPr>
          <w:rFonts w:ascii="Sylfaen" w:eastAsia="Sylfaen" w:hAnsi="Sylfaen"/>
        </w:rPr>
        <w:t xml:space="preserve"> </w:t>
      </w:r>
      <w:r w:rsidRPr="000A17E9">
        <w:rPr>
          <w:rFonts w:ascii="Sylfaen" w:eastAsia="Sylfaen" w:hAnsi="Sylfaen" w:cs="Sylfaen"/>
        </w:rPr>
        <w:t>ფილტრაციული</w:t>
      </w:r>
      <w:r w:rsidRPr="000A17E9">
        <w:rPr>
          <w:rFonts w:ascii="Sylfaen" w:eastAsia="Sylfaen" w:hAnsi="Sylfaen"/>
        </w:rPr>
        <w:t xml:space="preserve"> </w:t>
      </w:r>
      <w:r w:rsidRPr="000A17E9">
        <w:rPr>
          <w:rFonts w:ascii="Sylfaen" w:eastAsia="Sylfaen" w:hAnsi="Sylfaen" w:cs="Sylfaen"/>
        </w:rPr>
        <w:t>დანაკარგები</w:t>
      </w:r>
      <w:r w:rsidRPr="000A17E9">
        <w:rPr>
          <w:rFonts w:ascii="Sylfaen" w:eastAsia="Sylfaen" w:hAnsi="Sylfaen"/>
        </w:rPr>
        <w:t xml:space="preserve">. </w:t>
      </w:r>
      <w:r w:rsidRPr="000A17E9">
        <w:rPr>
          <w:rFonts w:ascii="Sylfaen" w:eastAsia="Sylfaen" w:hAnsi="Sylfaen" w:cs="Sylfaen"/>
        </w:rPr>
        <w:t>მრავალ</w:t>
      </w:r>
      <w:r w:rsidRPr="000A17E9">
        <w:rPr>
          <w:rFonts w:ascii="Sylfaen" w:eastAsia="Sylfaen" w:hAnsi="Sylfaen"/>
        </w:rPr>
        <w:t xml:space="preserve"> </w:t>
      </w:r>
      <w:r w:rsidRPr="000A17E9">
        <w:rPr>
          <w:rFonts w:ascii="Sylfaen" w:eastAsia="Sylfaen" w:hAnsi="Sylfaen" w:cs="Sylfaen"/>
        </w:rPr>
        <w:t>ადგილას</w:t>
      </w:r>
      <w:r w:rsidRPr="000A17E9">
        <w:rPr>
          <w:rFonts w:ascii="Sylfaen" w:eastAsia="Sylfaen" w:hAnsi="Sylfaen"/>
        </w:rPr>
        <w:t xml:space="preserve"> </w:t>
      </w:r>
      <w:r w:rsidRPr="000A17E9">
        <w:rPr>
          <w:rFonts w:ascii="Sylfaen" w:eastAsia="Sylfaen" w:hAnsi="Sylfaen" w:cs="Sylfaen"/>
        </w:rPr>
        <w:t>დაზიანებულია</w:t>
      </w:r>
      <w:r w:rsidRPr="000A17E9">
        <w:rPr>
          <w:rFonts w:ascii="Sylfaen" w:eastAsia="Sylfaen" w:hAnsi="Sylfaen"/>
        </w:rPr>
        <w:t xml:space="preserve"> </w:t>
      </w:r>
      <w:r w:rsidRPr="000A17E9">
        <w:rPr>
          <w:rFonts w:ascii="Sylfaen" w:eastAsia="Sylfaen" w:hAnsi="Sylfaen" w:cs="Sylfaen"/>
        </w:rPr>
        <w:t>გვირაბის</w:t>
      </w:r>
      <w:r w:rsidRPr="000A17E9">
        <w:rPr>
          <w:rFonts w:ascii="Sylfaen" w:eastAsia="Sylfaen" w:hAnsi="Sylfaen"/>
        </w:rPr>
        <w:t xml:space="preserve"> </w:t>
      </w:r>
      <w:r w:rsidRPr="000A17E9">
        <w:rPr>
          <w:rFonts w:ascii="Sylfaen" w:eastAsia="Sylfaen" w:hAnsi="Sylfaen" w:cs="Sylfaen"/>
        </w:rPr>
        <w:t>ბეტონის</w:t>
      </w:r>
      <w:r w:rsidRPr="000A17E9">
        <w:rPr>
          <w:rFonts w:ascii="Sylfaen" w:eastAsia="Sylfaen" w:hAnsi="Sylfaen"/>
        </w:rPr>
        <w:t xml:space="preserve"> </w:t>
      </w:r>
      <w:r w:rsidRPr="000A17E9">
        <w:rPr>
          <w:rFonts w:ascii="Sylfaen" w:eastAsia="Sylfaen" w:hAnsi="Sylfaen" w:cs="Sylfaen"/>
        </w:rPr>
        <w:t>მოსახვა</w:t>
      </w:r>
      <w:r w:rsidRPr="000A17E9">
        <w:rPr>
          <w:rFonts w:ascii="Sylfaen" w:eastAsia="Sylfaen" w:hAnsi="Sylfaen"/>
        </w:rPr>
        <w:t xml:space="preserve">. </w:t>
      </w:r>
      <w:r w:rsidRPr="000A17E9">
        <w:rPr>
          <w:rFonts w:ascii="Sylfaen" w:eastAsia="Sylfaen" w:hAnsi="Sylfaen" w:cs="Sylfaen"/>
        </w:rPr>
        <w:t>დაზიანებულია</w:t>
      </w:r>
      <w:r w:rsidRPr="000A17E9">
        <w:rPr>
          <w:rFonts w:ascii="Sylfaen" w:eastAsia="Sylfaen" w:hAnsi="Sylfaen"/>
        </w:rPr>
        <w:t xml:space="preserve"> 1-</w:t>
      </w:r>
      <w:r w:rsidRPr="000A17E9">
        <w:rPr>
          <w:rFonts w:ascii="Sylfaen" w:eastAsia="Sylfaen" w:hAnsi="Sylfaen" w:cs="Sylfaen"/>
        </w:rPr>
        <w:t>ლი</w:t>
      </w:r>
      <w:r w:rsidRPr="000A17E9">
        <w:rPr>
          <w:rFonts w:ascii="Sylfaen" w:eastAsia="Sylfaen" w:hAnsi="Sylfaen"/>
        </w:rPr>
        <w:t xml:space="preserve">, </w:t>
      </w:r>
      <w:r w:rsidRPr="000A17E9">
        <w:rPr>
          <w:rFonts w:ascii="Sylfaen" w:eastAsia="Sylfaen" w:hAnsi="Sylfaen" w:cs="Sylfaen"/>
        </w:rPr>
        <w:t>მე</w:t>
      </w:r>
      <w:r w:rsidRPr="000A17E9">
        <w:rPr>
          <w:rFonts w:ascii="Sylfaen" w:eastAsia="Sylfaen" w:hAnsi="Sylfaen"/>
        </w:rPr>
        <w:t xml:space="preserve">-2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მე</w:t>
      </w:r>
      <w:r w:rsidRPr="000A17E9">
        <w:rPr>
          <w:rFonts w:ascii="Sylfaen" w:eastAsia="Sylfaen" w:hAnsi="Sylfaen"/>
        </w:rPr>
        <w:t xml:space="preserve">-5 </w:t>
      </w:r>
      <w:r w:rsidRPr="000A17E9">
        <w:rPr>
          <w:rFonts w:ascii="Sylfaen" w:eastAsia="Sylfaen" w:hAnsi="Sylfaen" w:cs="Sylfaen"/>
        </w:rPr>
        <w:t>სატურბინე</w:t>
      </w:r>
      <w:r w:rsidRPr="000A17E9">
        <w:rPr>
          <w:rFonts w:ascii="Sylfaen" w:eastAsia="Sylfaen" w:hAnsi="Sylfaen"/>
        </w:rPr>
        <w:t xml:space="preserve"> </w:t>
      </w:r>
      <w:r w:rsidRPr="000A17E9">
        <w:rPr>
          <w:rFonts w:ascii="Sylfaen" w:eastAsia="Sylfaen" w:hAnsi="Sylfaen" w:cs="Sylfaen"/>
        </w:rPr>
        <w:t>მილსადენები</w:t>
      </w:r>
      <w:r w:rsidRPr="000A17E9">
        <w:rPr>
          <w:rFonts w:ascii="Sylfaen" w:eastAsia="Sylfaen" w:hAnsi="Sylfaen"/>
        </w:rPr>
        <w:t xml:space="preserve">. </w:t>
      </w:r>
      <w:r w:rsidRPr="000A17E9">
        <w:rPr>
          <w:rFonts w:ascii="Sylfaen" w:eastAsia="Sylfaen" w:hAnsi="Sylfaen" w:cs="Sylfaen"/>
        </w:rPr>
        <w:t>დაზიანებული</w:t>
      </w:r>
      <w:r w:rsidRPr="000A17E9">
        <w:rPr>
          <w:rFonts w:ascii="Sylfaen" w:eastAsia="Sylfaen" w:hAnsi="Sylfaen"/>
        </w:rPr>
        <w:t xml:space="preserve"> </w:t>
      </w:r>
      <w:r w:rsidRPr="000A17E9">
        <w:rPr>
          <w:rFonts w:ascii="Sylfaen" w:eastAsia="Sylfaen" w:hAnsi="Sylfaen" w:cs="Sylfaen"/>
        </w:rPr>
        <w:t>მონაკვეთების</w:t>
      </w:r>
      <w:r w:rsidRPr="000A17E9">
        <w:rPr>
          <w:rFonts w:ascii="Sylfaen" w:eastAsia="Sylfaen" w:hAnsi="Sylfaen"/>
        </w:rPr>
        <w:t xml:space="preserve"> </w:t>
      </w:r>
      <w:r w:rsidRPr="000A17E9">
        <w:rPr>
          <w:rFonts w:ascii="Sylfaen" w:eastAsia="Sylfaen" w:hAnsi="Sylfaen" w:cs="Sylfaen"/>
        </w:rPr>
        <w:t>ამოჭრა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შეცვლა</w:t>
      </w:r>
      <w:r w:rsidRPr="000A17E9">
        <w:rPr>
          <w:rFonts w:ascii="Sylfaen" w:eastAsia="Sylfaen" w:hAnsi="Sylfaen"/>
        </w:rPr>
        <w:t xml:space="preserve">. </w:t>
      </w:r>
      <w:r w:rsidRPr="000A17E9">
        <w:rPr>
          <w:rFonts w:ascii="Sylfaen" w:eastAsia="Sylfaen" w:hAnsi="Sylfaen" w:cs="Sylfaen"/>
        </w:rPr>
        <w:t>უკიდურესად</w:t>
      </w:r>
      <w:r w:rsidRPr="000A17E9">
        <w:rPr>
          <w:rFonts w:ascii="Sylfaen" w:eastAsia="Sylfaen" w:hAnsi="Sylfaen"/>
        </w:rPr>
        <w:t xml:space="preserve"> </w:t>
      </w:r>
      <w:r w:rsidRPr="000A17E9">
        <w:rPr>
          <w:rFonts w:ascii="Sylfaen" w:eastAsia="Sylfaen" w:hAnsi="Sylfaen" w:cs="Sylfaen"/>
        </w:rPr>
        <w:t>ცუდ</w:t>
      </w:r>
      <w:r w:rsidRPr="000A17E9">
        <w:rPr>
          <w:rFonts w:ascii="Sylfaen" w:eastAsia="Sylfaen" w:hAnsi="Sylfaen"/>
        </w:rPr>
        <w:t xml:space="preserve"> </w:t>
      </w:r>
      <w:r w:rsidRPr="000A17E9">
        <w:rPr>
          <w:rFonts w:ascii="Sylfaen" w:eastAsia="Sylfaen" w:hAnsi="Sylfaen" w:cs="Sylfaen"/>
        </w:rPr>
        <w:t>მდგომარეობაში</w:t>
      </w:r>
      <w:r w:rsidRPr="000A17E9">
        <w:rPr>
          <w:rFonts w:ascii="Sylfaen" w:eastAsia="Sylfaen" w:hAnsi="Sylfaen"/>
        </w:rPr>
        <w:t xml:space="preserve"> </w:t>
      </w:r>
      <w:r w:rsidRPr="000A17E9">
        <w:rPr>
          <w:rFonts w:ascii="Sylfaen" w:eastAsia="Sylfaen" w:hAnsi="Sylfaen" w:cs="Sylfaen"/>
        </w:rPr>
        <w:t>მყოფი</w:t>
      </w:r>
      <w:r w:rsidRPr="000A17E9">
        <w:rPr>
          <w:rFonts w:ascii="Sylfaen" w:eastAsia="Sylfaen" w:hAnsi="Sylfaen"/>
        </w:rPr>
        <w:t xml:space="preserve"> </w:t>
      </w:r>
      <w:r w:rsidRPr="000A17E9">
        <w:rPr>
          <w:rFonts w:ascii="Sylfaen" w:eastAsia="Sylfaen" w:hAnsi="Sylfaen" w:cs="Sylfaen"/>
        </w:rPr>
        <w:t>გზის</w:t>
      </w:r>
      <w:r w:rsidRPr="000A17E9">
        <w:rPr>
          <w:rFonts w:ascii="Sylfaen" w:eastAsia="Sylfaen" w:hAnsi="Sylfaen"/>
        </w:rPr>
        <w:t xml:space="preserve"> </w:t>
      </w:r>
      <w:r w:rsidRPr="000A17E9">
        <w:rPr>
          <w:rFonts w:ascii="Sylfaen" w:eastAsia="Sylfaen" w:hAnsi="Sylfaen" w:cs="Sylfaen"/>
        </w:rPr>
        <w:t>საფარის</w:t>
      </w:r>
      <w:r w:rsidRPr="000A17E9">
        <w:rPr>
          <w:rFonts w:ascii="Sylfaen" w:eastAsia="Sylfaen" w:hAnsi="Sylfaen"/>
        </w:rPr>
        <w:t xml:space="preserve"> </w:t>
      </w:r>
      <w:r w:rsidRPr="000A17E9">
        <w:rPr>
          <w:rFonts w:ascii="Sylfaen" w:eastAsia="Sylfaen" w:hAnsi="Sylfaen" w:cs="Sylfaen"/>
        </w:rPr>
        <w:t>აღდგენა</w:t>
      </w:r>
      <w:r w:rsidRPr="000A17E9">
        <w:rPr>
          <w:rFonts w:ascii="Sylfaen" w:eastAsia="Sylfaen" w:hAnsi="Sylfaen"/>
        </w:rPr>
        <w:t xml:space="preserve"> </w:t>
      </w:r>
      <w:r w:rsidRPr="000A17E9">
        <w:rPr>
          <w:rFonts w:ascii="Sylfaen" w:eastAsia="Sylfaen" w:hAnsi="Sylfaen" w:cs="Sylfaen"/>
        </w:rPr>
        <w:t>ენგურჰესამდე</w:t>
      </w:r>
      <w:r w:rsidRPr="000A17E9">
        <w:rPr>
          <w:rFonts w:ascii="Sylfaen" w:eastAsia="Sylfaen" w:hAnsi="Sylfaen"/>
        </w:rPr>
        <w:t xml:space="preserve"> (14</w:t>
      </w:r>
      <w:r w:rsidRPr="000A17E9">
        <w:rPr>
          <w:rFonts w:ascii="Sylfaen" w:eastAsia="Sylfaen" w:hAnsi="Sylfaen" w:cs="Sylfaen"/>
        </w:rPr>
        <w:t>კმ</w:t>
      </w:r>
      <w:r w:rsidRPr="000A17E9">
        <w:rPr>
          <w:rFonts w:ascii="Sylfaen" w:eastAsia="Sylfaen" w:hAnsi="Sylfaen"/>
        </w:rPr>
        <w:t xml:space="preserve">). </w:t>
      </w:r>
      <w:r w:rsidRPr="000A17E9">
        <w:rPr>
          <w:rFonts w:ascii="Sylfaen" w:eastAsia="Sylfaen" w:hAnsi="Sylfaen" w:cs="Sylfaen"/>
        </w:rPr>
        <w:t>ვარდნილის</w:t>
      </w:r>
      <w:r w:rsidRPr="000A17E9">
        <w:rPr>
          <w:rFonts w:ascii="Sylfaen" w:eastAsia="Sylfaen" w:hAnsi="Sylfaen"/>
        </w:rPr>
        <w:t xml:space="preserve"> </w:t>
      </w:r>
      <w:r w:rsidRPr="000A17E9">
        <w:rPr>
          <w:rFonts w:ascii="Sylfaen" w:eastAsia="Sylfaen" w:hAnsi="Sylfaen" w:cs="Sylfaen"/>
        </w:rPr>
        <w:t>არხის</w:t>
      </w:r>
      <w:r w:rsidRPr="000A17E9">
        <w:rPr>
          <w:rFonts w:ascii="Sylfaen" w:eastAsia="Sylfaen" w:hAnsi="Sylfaen"/>
        </w:rPr>
        <w:t xml:space="preserve"> </w:t>
      </w:r>
      <w:r w:rsidRPr="000A17E9">
        <w:rPr>
          <w:rFonts w:ascii="Sylfaen" w:eastAsia="Sylfaen" w:hAnsi="Sylfaen" w:cs="Sylfaen"/>
        </w:rPr>
        <w:t>მარეგულირებელი</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აღდგენა</w:t>
      </w:r>
      <w:r w:rsidRPr="000A17E9">
        <w:rPr>
          <w:rFonts w:ascii="Sylfaen" w:eastAsia="Sylfaen" w:hAnsi="Sylfaen"/>
        </w:rPr>
        <w:t xml:space="preserve">. </w:t>
      </w:r>
      <w:r w:rsidRPr="000A17E9">
        <w:rPr>
          <w:rFonts w:ascii="Sylfaen" w:eastAsia="Sylfaen" w:hAnsi="Sylfaen" w:cs="Sylfaen"/>
        </w:rPr>
        <w:t>მდ</w:t>
      </w:r>
      <w:r w:rsidRPr="000A17E9">
        <w:rPr>
          <w:rFonts w:ascii="Sylfaen" w:eastAsia="Sylfaen" w:hAnsi="Sylfaen"/>
        </w:rPr>
        <w:t xml:space="preserve">. </w:t>
      </w:r>
      <w:r w:rsidRPr="000A17E9">
        <w:rPr>
          <w:rFonts w:ascii="Sylfaen" w:eastAsia="Sylfaen" w:hAnsi="Sylfaen" w:cs="Sylfaen"/>
        </w:rPr>
        <w:t>ენგურის</w:t>
      </w:r>
      <w:r w:rsidRPr="000A17E9">
        <w:rPr>
          <w:rFonts w:ascii="Sylfaen" w:eastAsia="Sylfaen" w:hAnsi="Sylfaen"/>
        </w:rPr>
        <w:t xml:space="preserve"> </w:t>
      </w:r>
      <w:r w:rsidRPr="000A17E9">
        <w:rPr>
          <w:rFonts w:ascii="Sylfaen" w:eastAsia="Sylfaen" w:hAnsi="Sylfaen" w:cs="Sylfaen"/>
        </w:rPr>
        <w:t>გადამგდები</w:t>
      </w:r>
      <w:r w:rsidRPr="000A17E9">
        <w:rPr>
          <w:rFonts w:ascii="Sylfaen" w:eastAsia="Sylfaen" w:hAnsi="Sylfaen"/>
        </w:rPr>
        <w:t xml:space="preserve"> </w:t>
      </w:r>
      <w:r w:rsidRPr="000A17E9">
        <w:rPr>
          <w:rFonts w:ascii="Sylfaen" w:eastAsia="Sylfaen" w:hAnsi="Sylfaen" w:cs="Sylfaen"/>
        </w:rPr>
        <w:t>კაშხლის</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რეაბილიტაცია</w:t>
      </w:r>
      <w:r w:rsidRPr="000A17E9">
        <w:rPr>
          <w:rFonts w:ascii="Sylfaen" w:eastAsia="Sylfaen" w:hAnsi="Sylfaen"/>
        </w:rPr>
        <w:t xml:space="preserve">, </w:t>
      </w:r>
      <w:r w:rsidRPr="000A17E9">
        <w:rPr>
          <w:rFonts w:ascii="Sylfaen" w:eastAsia="Sylfaen" w:hAnsi="Sylfaen" w:cs="Sylfaen"/>
        </w:rPr>
        <w:t>კაშხლის</w:t>
      </w:r>
      <w:r w:rsidRPr="000A17E9">
        <w:rPr>
          <w:rFonts w:ascii="Sylfaen" w:eastAsia="Sylfaen" w:hAnsi="Sylfaen"/>
        </w:rPr>
        <w:t xml:space="preserve"> </w:t>
      </w:r>
      <w:r w:rsidRPr="000A17E9">
        <w:rPr>
          <w:rFonts w:ascii="Sylfaen" w:eastAsia="Sylfaen" w:hAnsi="Sylfaen" w:cs="Sylfaen"/>
        </w:rPr>
        <w:t>ელექტრომომარაგების</w:t>
      </w:r>
      <w:r w:rsidRPr="000A17E9">
        <w:rPr>
          <w:rFonts w:ascii="Sylfaen" w:eastAsia="Sylfaen" w:hAnsi="Sylfaen"/>
        </w:rPr>
        <w:t xml:space="preserve"> </w:t>
      </w:r>
      <w:r w:rsidRPr="000A17E9">
        <w:rPr>
          <w:rFonts w:ascii="Sylfaen" w:eastAsia="Sylfaen" w:hAnsi="Sylfaen" w:cs="Sylfaen"/>
        </w:rPr>
        <w:t>სისტემის</w:t>
      </w:r>
      <w:r w:rsidRPr="000A17E9">
        <w:rPr>
          <w:rFonts w:ascii="Sylfaen" w:eastAsia="Sylfaen" w:hAnsi="Sylfaen"/>
        </w:rPr>
        <w:t xml:space="preserve"> </w:t>
      </w:r>
      <w:r w:rsidRPr="000A17E9">
        <w:rPr>
          <w:rFonts w:ascii="Sylfaen" w:eastAsia="Sylfaen" w:hAnsi="Sylfaen" w:cs="Sylfaen"/>
        </w:rPr>
        <w:t>რეაბილიტაცია</w:t>
      </w:r>
      <w:r w:rsidRPr="000A17E9">
        <w:rPr>
          <w:rFonts w:ascii="Sylfaen" w:eastAsia="Sylfaen" w:hAnsi="Sylfaen"/>
        </w:rPr>
        <w:t xml:space="preserve">. </w:t>
      </w:r>
      <w:r w:rsidRPr="000A17E9">
        <w:rPr>
          <w:rFonts w:ascii="Sylfaen" w:eastAsia="Sylfaen" w:hAnsi="Sylfaen" w:cs="Sylfaen"/>
        </w:rPr>
        <w:t>წყალსაცავში</w:t>
      </w:r>
      <w:r w:rsidRPr="000A17E9">
        <w:rPr>
          <w:rFonts w:ascii="Sylfaen" w:eastAsia="Sylfaen" w:hAnsi="Sylfaen"/>
        </w:rPr>
        <w:t xml:space="preserve"> </w:t>
      </w:r>
      <w:r w:rsidRPr="000A17E9">
        <w:rPr>
          <w:rFonts w:ascii="Sylfaen" w:eastAsia="Sylfaen" w:hAnsi="Sylfaen" w:cs="Sylfaen"/>
        </w:rPr>
        <w:t>დალამვის</w:t>
      </w:r>
      <w:r w:rsidRPr="000A17E9">
        <w:rPr>
          <w:rFonts w:ascii="Sylfaen" w:eastAsia="Sylfaen" w:hAnsi="Sylfaen"/>
        </w:rPr>
        <w:t xml:space="preserve"> </w:t>
      </w:r>
      <w:r w:rsidRPr="000A17E9">
        <w:rPr>
          <w:rFonts w:ascii="Sylfaen" w:eastAsia="Sylfaen" w:hAnsi="Sylfaen" w:cs="Sylfaen"/>
        </w:rPr>
        <w:t>მაღალი</w:t>
      </w:r>
      <w:r w:rsidRPr="000A17E9">
        <w:rPr>
          <w:rFonts w:ascii="Sylfaen" w:eastAsia="Sylfaen" w:hAnsi="Sylfaen"/>
        </w:rPr>
        <w:t xml:space="preserve"> </w:t>
      </w:r>
      <w:r w:rsidRPr="000A17E9">
        <w:rPr>
          <w:rFonts w:ascii="Sylfaen" w:eastAsia="Sylfaen" w:hAnsi="Sylfaen" w:cs="Sylfaen"/>
        </w:rPr>
        <w:t>დონის</w:t>
      </w:r>
      <w:r w:rsidRPr="000A17E9">
        <w:rPr>
          <w:rFonts w:ascii="Sylfaen" w:eastAsia="Sylfaen" w:hAnsi="Sylfaen"/>
        </w:rPr>
        <w:t xml:space="preserve"> </w:t>
      </w:r>
      <w:r w:rsidRPr="000A17E9">
        <w:rPr>
          <w:rFonts w:ascii="Sylfaen" w:eastAsia="Sylfaen" w:hAnsi="Sylfaen" w:cs="Sylfaen"/>
        </w:rPr>
        <w:t>გამო</w:t>
      </w:r>
      <w:r w:rsidRPr="000A17E9">
        <w:rPr>
          <w:rFonts w:ascii="Sylfaen" w:eastAsia="Sylfaen" w:hAnsi="Sylfaen"/>
        </w:rPr>
        <w:t xml:space="preserve"> </w:t>
      </w:r>
      <w:r w:rsidRPr="000A17E9">
        <w:rPr>
          <w:rFonts w:ascii="Sylfaen" w:eastAsia="Sylfaen" w:hAnsi="Sylfaen" w:cs="Sylfaen"/>
        </w:rPr>
        <w:t>შეუძლებელი</w:t>
      </w:r>
      <w:r w:rsidRPr="000A17E9">
        <w:rPr>
          <w:rFonts w:ascii="Sylfaen" w:eastAsia="Sylfaen" w:hAnsi="Sylfaen"/>
        </w:rPr>
        <w:t xml:space="preserve"> </w:t>
      </w:r>
      <w:r w:rsidRPr="000A17E9">
        <w:rPr>
          <w:rFonts w:ascii="Sylfaen" w:eastAsia="Sylfaen" w:hAnsi="Sylfaen" w:cs="Sylfaen"/>
        </w:rPr>
        <w:t>გახდება</w:t>
      </w:r>
      <w:r w:rsidRPr="000A17E9">
        <w:rPr>
          <w:rFonts w:ascii="Sylfaen" w:eastAsia="Sylfaen" w:hAnsi="Sylfaen"/>
        </w:rPr>
        <w:t xml:space="preserve"> </w:t>
      </w:r>
      <w:r w:rsidRPr="000A17E9">
        <w:rPr>
          <w:rFonts w:ascii="Sylfaen" w:eastAsia="Sylfaen" w:hAnsi="Sylfaen" w:cs="Sylfaen"/>
        </w:rPr>
        <w:t>მისაყრდნობი</w:t>
      </w:r>
      <w:r w:rsidRPr="000A17E9">
        <w:rPr>
          <w:rFonts w:ascii="Sylfaen" w:eastAsia="Sylfaen" w:hAnsi="Sylfaen"/>
        </w:rPr>
        <w:t xml:space="preserve"> </w:t>
      </w:r>
      <w:r w:rsidRPr="000A17E9">
        <w:rPr>
          <w:rFonts w:ascii="Sylfaen" w:eastAsia="Sylfaen" w:hAnsi="Sylfaen" w:cs="Sylfaen"/>
        </w:rPr>
        <w:t>ფარის</w:t>
      </w:r>
      <w:r w:rsidRPr="000A17E9">
        <w:rPr>
          <w:rFonts w:ascii="Sylfaen" w:eastAsia="Sylfaen" w:hAnsi="Sylfaen"/>
        </w:rPr>
        <w:t xml:space="preserve"> </w:t>
      </w:r>
      <w:r w:rsidRPr="000A17E9">
        <w:rPr>
          <w:rFonts w:ascii="Sylfaen" w:eastAsia="Sylfaen" w:hAnsi="Sylfaen" w:cs="Sylfaen"/>
        </w:rPr>
        <w:t>ჩაშვება</w:t>
      </w:r>
      <w:r w:rsidRPr="000A17E9">
        <w:rPr>
          <w:rFonts w:ascii="Sylfaen" w:eastAsia="Sylfaen" w:hAnsi="Sylfaen"/>
        </w:rPr>
        <w:t xml:space="preserve">, </w:t>
      </w:r>
      <w:r w:rsidRPr="000A17E9">
        <w:rPr>
          <w:rFonts w:ascii="Sylfaen" w:eastAsia="Sylfaen" w:hAnsi="Sylfaen" w:cs="Sylfaen"/>
        </w:rPr>
        <w:t>ასევე</w:t>
      </w:r>
      <w:r w:rsidRPr="000A17E9">
        <w:rPr>
          <w:rFonts w:ascii="Sylfaen" w:eastAsia="Sylfaen" w:hAnsi="Sylfaen"/>
        </w:rPr>
        <w:t xml:space="preserve"> </w:t>
      </w:r>
      <w:r w:rsidRPr="000A17E9">
        <w:rPr>
          <w:rFonts w:ascii="Sylfaen" w:eastAsia="Sylfaen" w:hAnsi="Sylfaen" w:cs="Sylfaen"/>
        </w:rPr>
        <w:t>შეუძლებელი</w:t>
      </w:r>
      <w:r w:rsidRPr="000A17E9">
        <w:rPr>
          <w:rFonts w:ascii="Sylfaen" w:eastAsia="Sylfaen" w:hAnsi="Sylfaen"/>
        </w:rPr>
        <w:t xml:space="preserve"> </w:t>
      </w:r>
      <w:r w:rsidRPr="000A17E9">
        <w:rPr>
          <w:rFonts w:ascii="Sylfaen" w:eastAsia="Sylfaen" w:hAnsi="Sylfaen" w:cs="Sylfaen"/>
        </w:rPr>
        <w:t>გახდება</w:t>
      </w:r>
      <w:r w:rsidRPr="000A17E9">
        <w:rPr>
          <w:rFonts w:ascii="Sylfaen" w:eastAsia="Sylfaen" w:hAnsi="Sylfaen"/>
        </w:rPr>
        <w:t xml:space="preserve"> </w:t>
      </w:r>
      <w:r w:rsidRPr="000A17E9">
        <w:rPr>
          <w:rFonts w:ascii="Sylfaen" w:eastAsia="Sylfaen" w:hAnsi="Sylfaen" w:cs="Sylfaen"/>
        </w:rPr>
        <w:t>სიღრმული</w:t>
      </w:r>
      <w:r w:rsidRPr="000A17E9">
        <w:rPr>
          <w:rFonts w:ascii="Sylfaen" w:eastAsia="Sylfaen" w:hAnsi="Sylfaen"/>
        </w:rPr>
        <w:t xml:space="preserve"> </w:t>
      </w:r>
      <w:r w:rsidRPr="000A17E9">
        <w:rPr>
          <w:rFonts w:ascii="Sylfaen" w:eastAsia="Sylfaen" w:hAnsi="Sylfaen" w:cs="Sylfaen"/>
        </w:rPr>
        <w:t>ფარების</w:t>
      </w:r>
      <w:r w:rsidRPr="000A17E9">
        <w:rPr>
          <w:rFonts w:ascii="Sylfaen" w:eastAsia="Sylfaen" w:hAnsi="Sylfaen"/>
        </w:rPr>
        <w:t xml:space="preserve"> </w:t>
      </w:r>
      <w:r w:rsidRPr="000A17E9">
        <w:rPr>
          <w:rFonts w:ascii="Sylfaen" w:eastAsia="Sylfaen" w:hAnsi="Sylfaen" w:cs="Sylfaen"/>
        </w:rPr>
        <w:t>ექსპლუატაცია</w:t>
      </w:r>
      <w:r w:rsidRPr="000A17E9">
        <w:rPr>
          <w:rFonts w:ascii="Sylfaen" w:eastAsia="Sylfaen" w:hAnsi="Sylfaen"/>
        </w:rPr>
        <w:t>;</w:t>
      </w: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rPr>
        <w:br/>
      </w:r>
      <w:r w:rsidRPr="000A17E9">
        <w:rPr>
          <w:rFonts w:ascii="Sylfaen" w:eastAsia="Sylfaen" w:hAnsi="Sylfaen" w:cs="Sylfaen"/>
        </w:rPr>
        <w:t>მიზნობრივი</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სახელმწიფო</w:t>
      </w:r>
      <w:r w:rsidRPr="000A17E9">
        <w:rPr>
          <w:rFonts w:ascii="Sylfaen" w:eastAsia="Sylfaen" w:hAnsi="Sylfaen"/>
        </w:rPr>
        <w:t xml:space="preserve"> </w:t>
      </w:r>
      <w:r w:rsidRPr="000A17E9">
        <w:rPr>
          <w:rFonts w:ascii="Sylfaen" w:eastAsia="Sylfaen" w:hAnsi="Sylfaen" w:cs="Sylfaen"/>
        </w:rPr>
        <w:t>საკუთრებაში</w:t>
      </w:r>
      <w:r w:rsidRPr="000A17E9">
        <w:rPr>
          <w:rFonts w:ascii="Sylfaen" w:eastAsia="Sylfaen" w:hAnsi="Sylfaen"/>
        </w:rPr>
        <w:t xml:space="preserve"> </w:t>
      </w:r>
      <w:r w:rsidRPr="000A17E9">
        <w:rPr>
          <w:rFonts w:ascii="Sylfaen" w:eastAsia="Sylfaen" w:hAnsi="Sylfaen" w:cs="Sylfaen"/>
        </w:rPr>
        <w:t>მყოფი</w:t>
      </w:r>
      <w:r w:rsidRPr="000A17E9">
        <w:rPr>
          <w:rFonts w:ascii="Sylfaen" w:eastAsia="Sylfaen" w:hAnsi="Sylfaen"/>
        </w:rPr>
        <w:t xml:space="preserve"> </w:t>
      </w:r>
      <w:r w:rsidRPr="000A17E9">
        <w:rPr>
          <w:rFonts w:ascii="Sylfaen" w:eastAsia="Sylfaen" w:hAnsi="Sylfaen" w:cs="Sylfaen"/>
        </w:rPr>
        <w:t>ჰიდროელექტროსადგურების</w:t>
      </w:r>
      <w:r w:rsidRPr="000A17E9">
        <w:rPr>
          <w:rFonts w:ascii="Sylfaen" w:eastAsia="Sylfaen" w:hAnsi="Sylfaen"/>
        </w:rPr>
        <w:t xml:space="preserve"> (</w:t>
      </w:r>
      <w:r w:rsidRPr="000A17E9">
        <w:rPr>
          <w:rFonts w:ascii="Sylfaen" w:eastAsia="Sylfaen" w:hAnsi="Sylfaen" w:cs="Sylfaen"/>
        </w:rPr>
        <w:t>ენგურჰესი</w:t>
      </w:r>
      <w:r w:rsidRPr="000A17E9">
        <w:rPr>
          <w:rFonts w:ascii="Sylfaen" w:eastAsia="Sylfaen" w:hAnsi="Sylfaen"/>
        </w:rPr>
        <w:t xml:space="preserve">, </w:t>
      </w:r>
      <w:r w:rsidRPr="000A17E9">
        <w:rPr>
          <w:rFonts w:ascii="Sylfaen" w:eastAsia="Sylfaen" w:hAnsi="Sylfaen" w:cs="Sylfaen"/>
        </w:rPr>
        <w:t>ვარდნილჰესების</w:t>
      </w:r>
      <w:r w:rsidRPr="000A17E9">
        <w:rPr>
          <w:rFonts w:ascii="Sylfaen" w:eastAsia="Sylfaen" w:hAnsi="Sylfaen"/>
        </w:rPr>
        <w:t xml:space="preserve"> </w:t>
      </w:r>
      <w:r w:rsidRPr="000A17E9">
        <w:rPr>
          <w:rFonts w:ascii="Sylfaen" w:eastAsia="Sylfaen" w:hAnsi="Sylfaen" w:cs="Sylfaen"/>
        </w:rPr>
        <w:t>კასკადის</w:t>
      </w:r>
      <w:r w:rsidRPr="000A17E9">
        <w:rPr>
          <w:rFonts w:ascii="Sylfaen" w:eastAsia="Sylfaen" w:hAnsi="Sylfaen"/>
        </w:rPr>
        <w:t xml:space="preserve"> </w:t>
      </w:r>
      <w:r w:rsidRPr="000A17E9">
        <w:rPr>
          <w:rFonts w:ascii="Sylfaen" w:eastAsia="Sylfaen" w:hAnsi="Sylfaen" w:cs="Sylfaen"/>
        </w:rPr>
        <w:t>პირველი</w:t>
      </w:r>
      <w:r w:rsidRPr="000A17E9">
        <w:rPr>
          <w:rFonts w:ascii="Sylfaen" w:eastAsia="Sylfaen" w:hAnsi="Sylfaen"/>
        </w:rPr>
        <w:t xml:space="preserve"> </w:t>
      </w:r>
      <w:r w:rsidRPr="000A17E9">
        <w:rPr>
          <w:rFonts w:ascii="Sylfaen" w:eastAsia="Sylfaen" w:hAnsi="Sylfaen" w:cs="Sylfaen"/>
        </w:rPr>
        <w:t>საფეხური</w:t>
      </w:r>
      <w:r w:rsidRPr="000A17E9">
        <w:rPr>
          <w:rFonts w:ascii="Sylfaen" w:eastAsia="Sylfaen" w:hAnsi="Sylfaen"/>
        </w:rPr>
        <w:t xml:space="preserve">) </w:t>
      </w:r>
      <w:r w:rsidRPr="000A17E9">
        <w:rPr>
          <w:rFonts w:ascii="Sylfaen" w:eastAsia="Sylfaen" w:hAnsi="Sylfaen" w:cs="Sylfaen"/>
        </w:rPr>
        <w:t>რეაბილიტაციის</w:t>
      </w:r>
      <w:r w:rsidRPr="000A17E9">
        <w:rPr>
          <w:rFonts w:ascii="Sylfaen" w:eastAsia="Sylfaen" w:hAnsi="Sylfaen"/>
        </w:rPr>
        <w:t xml:space="preserve"> </w:t>
      </w:r>
      <w:r w:rsidRPr="000A17E9">
        <w:rPr>
          <w:rFonts w:ascii="Sylfaen" w:eastAsia="Sylfaen" w:hAnsi="Sylfaen" w:cs="Sylfaen"/>
        </w:rPr>
        <w:t>დასრულება</w:t>
      </w:r>
      <w:r w:rsidRPr="000A17E9">
        <w:rPr>
          <w:rFonts w:ascii="Sylfaen" w:eastAsia="Sylfaen" w:hAnsi="Sylfaen"/>
        </w:rPr>
        <w:t>;</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line="240" w:lineRule="auto"/>
        <w:jc w:val="both"/>
        <w:rPr>
          <w:rFonts w:ascii="Sylfaen" w:hAnsi="Sylfaen" w:cs="Sylfaen"/>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 xml:space="preserve">საბოლოო </w:t>
      </w:r>
      <w:r w:rsidRPr="000A17E9">
        <w:rPr>
          <w:rFonts w:ascii="Sylfaen" w:hAnsi="Sylfaen" w:cs="Calibri"/>
          <w:color w:val="000000"/>
          <w:lang w:val="ka-GE"/>
        </w:rPr>
        <w:t xml:space="preserve">შედეგის შეფასების ინდიკატორი - </w:t>
      </w:r>
      <w:r w:rsidRPr="000A17E9">
        <w:rPr>
          <w:rFonts w:ascii="Sylfaen" w:hAnsi="Sylfaen" w:cs="Sylfaen"/>
          <w:lang w:val="ka-GE"/>
        </w:rPr>
        <w:t xml:space="preserve">დაიწყო სარეაბილიტაციო სამუშაოები, რომელთა დასრულება იგეგმება 2022 წლის შემოდგომაზე. </w:t>
      </w:r>
    </w:p>
    <w:p w:rsidR="00B1479E" w:rsidRPr="000A17E9" w:rsidRDefault="00B1479E" w:rsidP="00B1479E">
      <w:pPr>
        <w:pStyle w:val="ListParagraph"/>
        <w:spacing w:after="0" w:line="240" w:lineRule="auto"/>
        <w:ind w:right="0" w:firstLine="0"/>
        <w:rPr>
          <w:lang w:val="ka-GE"/>
        </w:rPr>
      </w:pPr>
    </w:p>
    <w:p w:rsidR="00B1417E" w:rsidRPr="000A17E9" w:rsidRDefault="005B66A8" w:rsidP="005B66A8">
      <w:pPr>
        <w:pStyle w:val="Heading2"/>
        <w:spacing w:line="240" w:lineRule="auto"/>
        <w:jc w:val="both"/>
        <w:rPr>
          <w:rFonts w:ascii="Sylfaen" w:eastAsia="Calibri" w:hAnsi="Sylfaen" w:cs="Calibri"/>
          <w:color w:val="366091"/>
          <w:sz w:val="22"/>
          <w:lang w:val="ka-GE"/>
        </w:rPr>
      </w:pPr>
      <w:r w:rsidRPr="000A17E9">
        <w:rPr>
          <w:rFonts w:ascii="Sylfaen" w:eastAsia="Calibri" w:hAnsi="Sylfaen" w:cs="Calibri"/>
          <w:color w:val="366091"/>
          <w:sz w:val="22"/>
          <w:lang w:val="ka-GE"/>
        </w:rPr>
        <w:t>3.7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0A17E9">
        <w:rPr>
          <w:rFonts w:ascii="Sylfaen" w:eastAsia="Calibri" w:hAnsi="Sylfaen" w:cs="Calibri"/>
          <w:color w:val="366091"/>
          <w:sz w:val="22"/>
        </w:rPr>
        <w:t xml:space="preserve">პროგრამული კოდი - </w:t>
      </w:r>
      <w:r w:rsidRPr="000A17E9">
        <w:rPr>
          <w:rFonts w:ascii="Sylfaen" w:eastAsia="Calibri" w:hAnsi="Sylfaen" w:cs="Calibri"/>
          <w:color w:val="366091"/>
          <w:sz w:val="22"/>
          <w:lang w:val="ka-GE"/>
        </w:rPr>
        <w:t>56 14)</w:t>
      </w:r>
    </w:p>
    <w:p w:rsidR="005B66A8" w:rsidRPr="000A17E9" w:rsidRDefault="005B66A8" w:rsidP="005B66A8">
      <w:pPr>
        <w:rPr>
          <w:rFonts w:ascii="Sylfaen" w:hAnsi="Sylfaen"/>
          <w:lang w:val="ka-GE"/>
        </w:rPr>
      </w:pPr>
    </w:p>
    <w:p w:rsidR="005B66A8" w:rsidRPr="000A17E9" w:rsidRDefault="005B66A8" w:rsidP="005B66A8">
      <w:pPr>
        <w:pStyle w:val="abzacixml"/>
      </w:pPr>
      <w:r w:rsidRPr="000A17E9">
        <w:t>პროგრამის განმახორციელებელი:</w:t>
      </w:r>
    </w:p>
    <w:p w:rsidR="005B66A8" w:rsidRPr="000A17E9" w:rsidRDefault="005B66A8" w:rsidP="005B66A8">
      <w:pPr>
        <w:pStyle w:val="abzacixml"/>
        <w:numPr>
          <w:ilvl w:val="0"/>
          <w:numId w:val="173"/>
        </w:numPr>
        <w:autoSpaceDE/>
        <w:autoSpaceDN/>
        <w:adjustRightInd/>
      </w:pPr>
      <w:r w:rsidRPr="000A17E9">
        <w:t xml:space="preserve">საქართველოს </w:t>
      </w:r>
      <w:r w:rsidRPr="000A17E9">
        <w:rPr>
          <w:lang w:val="ka-GE"/>
        </w:rPr>
        <w:t>ფინანსთა</w:t>
      </w:r>
      <w:r w:rsidRPr="000A17E9">
        <w:t xml:space="preserve"> სამინისტრო</w:t>
      </w:r>
      <w:r w:rsidR="007866D4">
        <w:rPr>
          <w:rStyle w:val="FootnoteReference"/>
        </w:rPr>
        <w:footnoteReference w:id="1"/>
      </w:r>
      <w:r w:rsidRPr="000A17E9">
        <w:rPr>
          <w:lang w:val="ka-GE"/>
        </w:rPr>
        <w:t>;</w:t>
      </w:r>
    </w:p>
    <w:p w:rsidR="005B66A8" w:rsidRPr="000A17E9" w:rsidRDefault="005B66A8" w:rsidP="005B66A8">
      <w:pPr>
        <w:pStyle w:val="abzacixml"/>
        <w:autoSpaceDE/>
        <w:autoSpaceDN/>
        <w:adjustRightInd/>
        <w:rPr>
          <w:lang w:val="ka-GE"/>
        </w:rPr>
      </w:pPr>
    </w:p>
    <w:p w:rsidR="005B66A8" w:rsidRPr="000A17E9" w:rsidRDefault="005B66A8" w:rsidP="005B66A8">
      <w:pPr>
        <w:jc w:val="both"/>
        <w:rPr>
          <w:rFonts w:ascii="Sylfaen" w:eastAsia="Times New Roman" w:hAnsi="Sylfaen" w:cs="Calibri"/>
          <w:lang w:val="ka-GE" w:eastAsia="en-GB"/>
        </w:rPr>
      </w:pPr>
      <w:r w:rsidRPr="000A17E9">
        <w:rPr>
          <w:rFonts w:ascii="Sylfaen" w:eastAsia="Times New Roman" w:hAnsi="Sylfaen" w:cs="Calibri"/>
          <w:lang w:val="ka-GE" w:eastAsia="en-GB"/>
        </w:rPr>
        <w:t>საპილოტე რეგიონების ინტეგრირებული განვითარების პროგრამის ფარგლებში პროექტების დაფინანსების შესახებ გადაწყვეტილება მიღებულ იქნა 64 პროექტთან დაკავშირებით, რომლის ჯამურ</w:t>
      </w:r>
      <w:r w:rsidR="007866D4">
        <w:rPr>
          <w:rFonts w:ascii="Sylfaen" w:eastAsia="Times New Roman" w:hAnsi="Sylfaen" w:cs="Calibri"/>
          <w:lang w:val="ka-GE" w:eastAsia="en-GB"/>
        </w:rPr>
        <w:t>მა</w:t>
      </w:r>
      <w:r w:rsidRPr="000A17E9">
        <w:rPr>
          <w:rFonts w:ascii="Sylfaen" w:eastAsia="Times New Roman" w:hAnsi="Sylfaen" w:cs="Calibri"/>
          <w:lang w:val="ka-GE" w:eastAsia="en-GB"/>
        </w:rPr>
        <w:t xml:space="preserve"> ღირებულება</w:t>
      </w:r>
      <w:r w:rsidR="007866D4">
        <w:rPr>
          <w:rFonts w:ascii="Sylfaen" w:eastAsia="Times New Roman" w:hAnsi="Sylfaen" w:cs="Calibri"/>
          <w:lang w:val="ka-GE" w:eastAsia="en-GB"/>
        </w:rPr>
        <w:t>მ</w:t>
      </w:r>
      <w:r w:rsidRPr="000A17E9">
        <w:rPr>
          <w:rFonts w:ascii="Sylfaen" w:eastAsia="Times New Roman" w:hAnsi="Sylfaen" w:cs="Calibri"/>
          <w:lang w:val="ka-GE" w:eastAsia="en-GB"/>
        </w:rPr>
        <w:t xml:space="preserve"> შეადგ</w:t>
      </w:r>
      <w:r w:rsidR="007866D4">
        <w:rPr>
          <w:rFonts w:ascii="Sylfaen" w:eastAsia="Times New Roman" w:hAnsi="Sylfaen" w:cs="Calibri"/>
          <w:lang w:val="ka-GE" w:eastAsia="en-GB"/>
        </w:rPr>
        <w:t>ი</w:t>
      </w:r>
      <w:r w:rsidRPr="000A17E9">
        <w:rPr>
          <w:rFonts w:ascii="Sylfaen" w:eastAsia="Times New Roman" w:hAnsi="Sylfaen" w:cs="Calibri"/>
          <w:lang w:val="ka-GE" w:eastAsia="en-GB"/>
        </w:rPr>
        <w:t>ნ</w:t>
      </w:r>
      <w:r w:rsidR="007866D4">
        <w:rPr>
          <w:rFonts w:ascii="Sylfaen" w:eastAsia="Times New Roman" w:hAnsi="Sylfaen" w:cs="Calibri"/>
          <w:lang w:val="ka-GE" w:eastAsia="en-GB"/>
        </w:rPr>
        <w:t>ა</w:t>
      </w:r>
      <w:r w:rsidRPr="000A17E9">
        <w:rPr>
          <w:rFonts w:ascii="Sylfaen" w:eastAsia="Times New Roman" w:hAnsi="Sylfaen" w:cs="Calibri"/>
          <w:lang w:val="ka-GE" w:eastAsia="en-GB"/>
        </w:rPr>
        <w:t xml:space="preserve">  56.9 მლნ ლარზე მეტი. აღნიშნული პროექტების დაფინასებისთვის საანგარიშო პერიოდში გამოიყო  25.9 მლნ ლარი, მუნიციპალიტეტების თანადაფინანსებამ შეადგინა 1.2 მლნ ლარი, დასაფინანსებელი პროექტების ღირებულების დაახლოებით 2%. </w:t>
      </w:r>
    </w:p>
    <w:p w:rsidR="005B66A8" w:rsidRPr="000A17E9" w:rsidRDefault="005B66A8" w:rsidP="005B66A8">
      <w:pPr>
        <w:jc w:val="both"/>
        <w:rPr>
          <w:rFonts w:ascii="Sylfaen" w:eastAsia="Times New Roman" w:hAnsi="Sylfaen"/>
          <w:lang w:val="ka-GE" w:eastAsia="en-GB"/>
        </w:rPr>
      </w:pPr>
      <w:r w:rsidRPr="000A17E9">
        <w:rPr>
          <w:rFonts w:ascii="Sylfaen" w:eastAsia="Times New Roman" w:hAnsi="Sylfaen"/>
          <w:lang w:val="ka-GE" w:eastAsia="zh-CN" w:bidi="hi-IN"/>
        </w:rPr>
        <w:t xml:space="preserve">საპილოტე რეგიონების განვითარების სამთავრობო კომისიის გადაწყვეტილებით სრიგპ-ის ფარგლებში </w:t>
      </w:r>
      <w:r w:rsidR="0027286F" w:rsidRPr="000A17E9">
        <w:rPr>
          <w:rFonts w:ascii="Sylfaen" w:eastAsia="Times New Roman" w:hAnsi="Sylfaen"/>
          <w:lang w:val="ka-GE" w:eastAsia="zh-CN" w:bidi="hi-IN"/>
        </w:rPr>
        <w:t xml:space="preserve">პირველ, მეორე და მეოთხე </w:t>
      </w:r>
      <w:r w:rsidRPr="000A17E9">
        <w:rPr>
          <w:rFonts w:ascii="Sylfaen" w:eastAsia="Times New Roman" w:hAnsi="Sylfaen"/>
          <w:lang w:val="ka-GE" w:eastAsia="zh-CN" w:bidi="hi-IN"/>
        </w:rPr>
        <w:t xml:space="preserve">პრიორიტეტებზე კონკურსები გამოცხადდა 2021 წლის </w:t>
      </w:r>
      <w:r w:rsidR="0027286F" w:rsidRPr="000A17E9">
        <w:rPr>
          <w:rFonts w:ascii="Sylfaen" w:eastAsia="Times New Roman" w:hAnsi="Sylfaen"/>
          <w:lang w:val="ka-GE" w:eastAsia="zh-CN" w:bidi="hi-IN"/>
        </w:rPr>
        <w:t>ივნისში</w:t>
      </w:r>
      <w:r w:rsidRPr="000A17E9">
        <w:rPr>
          <w:rFonts w:ascii="Sylfaen" w:eastAsia="Times New Roman" w:hAnsi="Sylfaen"/>
          <w:lang w:val="ka-GE" w:eastAsia="zh-CN" w:bidi="hi-IN"/>
        </w:rPr>
        <w:t xml:space="preserve">. </w:t>
      </w:r>
      <w:r w:rsidRPr="000A17E9">
        <w:rPr>
          <w:rFonts w:ascii="Sylfaen" w:eastAsia="Times New Roman" w:hAnsi="Sylfaen"/>
          <w:lang w:val="ka-GE" w:eastAsia="en-GB"/>
        </w:rPr>
        <w:t xml:space="preserve">კონკურსში მონაწილეობის მიღების შესაძლებლობა გააჩნია ოთხივე საპილოტე რეგიონის ყველა მუნიციპალიტეტს.  </w:t>
      </w:r>
      <w:r w:rsidRPr="000A17E9">
        <w:rPr>
          <w:rFonts w:ascii="Sylfaen" w:eastAsia="Times New Roman" w:hAnsi="Sylfaen"/>
          <w:lang w:val="ka-GE" w:eastAsia="zh-CN" w:bidi="hi-IN"/>
        </w:rPr>
        <w:t xml:space="preserve"> </w:t>
      </w:r>
      <w:r w:rsidR="0027286F" w:rsidRPr="000A17E9">
        <w:rPr>
          <w:rFonts w:ascii="Sylfaen" w:eastAsia="Times New Roman" w:hAnsi="Sylfaen" w:cs="Calibri"/>
          <w:color w:val="000000"/>
          <w:kern w:val="3"/>
          <w:lang w:val="ka-GE" w:eastAsia="zh-CN" w:bidi="hi-IN"/>
        </w:rPr>
        <w:t>პირველი პრიორიტეტის</w:t>
      </w:r>
      <w:r w:rsidRPr="000A17E9">
        <w:rPr>
          <w:rFonts w:ascii="Sylfaen" w:eastAsia="Times New Roman" w:hAnsi="Sylfaen" w:cs="Calibri"/>
          <w:color w:val="000000"/>
          <w:kern w:val="3"/>
          <w:lang w:val="ka-GE" w:eastAsia="zh-CN" w:bidi="hi-IN"/>
        </w:rPr>
        <w:t xml:space="preserve"> „ურბანული განახლება – ინტეგრირებული აქტივობები ურბანულ ტერიტორიებზე</w:t>
      </w:r>
      <w:r w:rsidRPr="000A17E9">
        <w:rPr>
          <w:rFonts w:ascii="Sylfaen" w:eastAsia="Times New Roman" w:hAnsi="Sylfaen"/>
          <w:lang w:val="ka-GE" w:eastAsia="zh-CN" w:bidi="hi-IN"/>
        </w:rPr>
        <w:t xml:space="preserve">“ ფარგლებში </w:t>
      </w:r>
      <w:r w:rsidRPr="000A17E9">
        <w:rPr>
          <w:rFonts w:ascii="Sylfaen" w:eastAsia="Times New Roman" w:hAnsi="Sylfaen"/>
          <w:lang w:val="ka-GE" w:eastAsia="en-GB"/>
        </w:rPr>
        <w:t>გაცემულმა თანხამ 6</w:t>
      </w:r>
      <w:r w:rsidR="0027286F" w:rsidRPr="000A17E9">
        <w:rPr>
          <w:rFonts w:ascii="Sylfaen" w:eastAsia="Times New Roman" w:hAnsi="Sylfaen"/>
          <w:lang w:val="ka-GE" w:eastAsia="en-GB"/>
        </w:rPr>
        <w:t>.1 მლნ</w:t>
      </w:r>
      <w:r w:rsidRPr="000A17E9">
        <w:rPr>
          <w:rFonts w:ascii="Sylfaen" w:eastAsia="Times New Roman" w:hAnsi="Sylfaen"/>
          <w:lang w:val="ka-GE" w:eastAsia="en-GB"/>
        </w:rPr>
        <w:t xml:space="preserve"> ლარი შეადგინა. </w:t>
      </w:r>
      <w:r w:rsidRPr="000A17E9">
        <w:rPr>
          <w:rFonts w:ascii="Sylfaen" w:hAnsi="Sylfaen"/>
          <w:lang w:val="ka-GE"/>
        </w:rPr>
        <w:t xml:space="preserve">ჯამში </w:t>
      </w:r>
      <w:r w:rsidR="0027286F" w:rsidRPr="000A17E9">
        <w:rPr>
          <w:rFonts w:ascii="Sylfaen" w:hAnsi="Sylfaen"/>
          <w:lang w:val="ka-GE"/>
        </w:rPr>
        <w:t>აღნიშნული პრიორიტეტის</w:t>
      </w:r>
      <w:r w:rsidRPr="000A17E9">
        <w:rPr>
          <w:rFonts w:ascii="Sylfaen" w:hAnsi="Sylfaen"/>
          <w:lang w:val="ka-GE"/>
        </w:rPr>
        <w:t xml:space="preserve"> ფარგლებში აშენებულ/მოდერნიზებულ იქნა 6 სოციალური ინფრასტრუქტურის ობიექტი, როგორიცაა თეატრები, საკონცერტო დარბაზები და სხვა.</w:t>
      </w:r>
      <w:r w:rsidR="00DC17C2" w:rsidRPr="000A17E9">
        <w:rPr>
          <w:rFonts w:ascii="Sylfaen" w:hAnsi="Sylfaen"/>
          <w:lang w:val="ka-GE"/>
        </w:rPr>
        <w:t xml:space="preserve"> </w:t>
      </w:r>
      <w:r w:rsidR="0027286F" w:rsidRPr="000A17E9">
        <w:rPr>
          <w:rFonts w:ascii="Sylfaen" w:eastAsia="Times New Roman" w:hAnsi="Sylfaen"/>
          <w:lang w:val="ka-GE" w:eastAsia="zh-CN" w:bidi="hi-IN"/>
        </w:rPr>
        <w:t>მეორე პრიორიტეტის „</w:t>
      </w:r>
      <w:r w:rsidRPr="000A17E9">
        <w:rPr>
          <w:rFonts w:ascii="Sylfaen" w:eastAsia="Times New Roman" w:hAnsi="Sylfaen"/>
          <w:lang w:val="ka-GE" w:eastAsia="zh-CN" w:bidi="hi-IN"/>
        </w:rPr>
        <w:t>პოტენციალის გამოყენებით ტურიზმის განვითარების ხელშეწყობის</w:t>
      </w:r>
      <w:r w:rsidR="0027286F" w:rsidRPr="000A17E9">
        <w:rPr>
          <w:rFonts w:ascii="Sylfaen" w:eastAsia="Times New Roman" w:hAnsi="Sylfaen"/>
          <w:lang w:val="ka-GE" w:eastAsia="zh-CN" w:bidi="hi-IN"/>
        </w:rPr>
        <w:t>“</w:t>
      </w:r>
      <w:r w:rsidRPr="000A17E9">
        <w:rPr>
          <w:rFonts w:ascii="Sylfaen" w:eastAsia="Times New Roman" w:hAnsi="Sylfaen"/>
          <w:lang w:val="ka-GE" w:eastAsia="zh-CN" w:bidi="hi-IN"/>
        </w:rPr>
        <w:t xml:space="preserve"> ფარგლებში </w:t>
      </w:r>
      <w:r w:rsidRPr="000A17E9">
        <w:rPr>
          <w:rFonts w:ascii="Sylfaen" w:eastAsia="Times New Roman" w:hAnsi="Sylfaen"/>
          <w:lang w:val="ka-GE" w:eastAsia="en-GB"/>
        </w:rPr>
        <w:t>გაცემული თანხის მთლიანმა მოცულობამ 5</w:t>
      </w:r>
      <w:r w:rsidR="0027286F" w:rsidRPr="000A17E9">
        <w:rPr>
          <w:rFonts w:ascii="Sylfaen" w:eastAsia="Times New Roman" w:hAnsi="Sylfaen"/>
          <w:lang w:val="ka-GE" w:eastAsia="en-GB"/>
        </w:rPr>
        <w:t>.1 მლნ</w:t>
      </w:r>
      <w:r w:rsidRPr="000A17E9">
        <w:rPr>
          <w:rFonts w:ascii="Sylfaen" w:eastAsia="Times New Roman" w:hAnsi="Sylfaen"/>
          <w:lang w:val="ka-GE" w:eastAsia="en-GB"/>
        </w:rPr>
        <w:t xml:space="preserve"> ლარი შეადგინა, ხოლო დაფინანსებული პროექტების რაოდენობამ - 16. ჯამში </w:t>
      </w:r>
      <w:r w:rsidR="0027286F" w:rsidRPr="000A17E9">
        <w:rPr>
          <w:rFonts w:ascii="Sylfaen" w:eastAsia="Times New Roman" w:hAnsi="Sylfaen"/>
          <w:lang w:val="ka-GE" w:eastAsia="en-GB"/>
        </w:rPr>
        <w:t xml:space="preserve">აღნიშნული პრიორიტეტის </w:t>
      </w:r>
      <w:r w:rsidRPr="000A17E9">
        <w:rPr>
          <w:rFonts w:ascii="Sylfaen" w:eastAsia="Times New Roman" w:hAnsi="Sylfaen"/>
          <w:lang w:val="ka-GE" w:eastAsia="en-GB"/>
        </w:rPr>
        <w:t>ფარგლებში მოწყობილ ან განახლებულ/რეაბილიტირებულ იქნა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w:t>
      </w:r>
      <w:r w:rsidR="00DC17C2" w:rsidRPr="000A17E9">
        <w:rPr>
          <w:rFonts w:ascii="Sylfaen" w:eastAsia="Times New Roman" w:hAnsi="Sylfaen"/>
          <w:lang w:val="ka-GE" w:eastAsia="en-GB"/>
        </w:rPr>
        <w:t xml:space="preserve"> მეოთხე პრიორიტეტი </w:t>
      </w:r>
      <w:r w:rsidR="00060113" w:rsidRPr="000A17E9">
        <w:rPr>
          <w:rFonts w:ascii="Sylfaen" w:eastAsia="Times New Roman" w:hAnsi="Sylfaen"/>
          <w:lang w:val="ka-GE" w:eastAsia="en-GB"/>
        </w:rPr>
        <w:t>„</w:t>
      </w:r>
      <w:r w:rsidR="00DC17C2" w:rsidRPr="000A17E9">
        <w:rPr>
          <w:rFonts w:ascii="Sylfaen" w:eastAsia="Times New Roman" w:hAnsi="Sylfaen" w:cs="Calibri"/>
          <w:kern w:val="3"/>
          <w:lang w:val="ka-GE" w:eastAsia="zh-CN" w:bidi="hi-IN"/>
        </w:rPr>
        <w:t>ინტეგრირებული ადგილობრივი განვითარებ</w:t>
      </w:r>
      <w:r w:rsidR="00DC17C2" w:rsidRPr="000A17E9">
        <w:rPr>
          <w:rFonts w:ascii="Sylfaen" w:eastAsia="Times New Roman" w:hAnsi="Sylfaen"/>
          <w:lang w:val="ka-GE" w:eastAsia="zh-CN" w:bidi="hi-IN"/>
        </w:rPr>
        <w:t>ის</w:t>
      </w:r>
      <w:r w:rsidR="00060113" w:rsidRPr="000A17E9">
        <w:rPr>
          <w:rFonts w:ascii="Sylfaen" w:eastAsia="Times New Roman" w:hAnsi="Sylfaen"/>
          <w:lang w:val="ka-GE" w:eastAsia="zh-CN" w:bidi="hi-IN"/>
        </w:rPr>
        <w:t>“</w:t>
      </w:r>
      <w:r w:rsidR="00DC17C2" w:rsidRPr="000A17E9">
        <w:rPr>
          <w:rFonts w:ascii="Sylfaen" w:eastAsia="Times New Roman" w:hAnsi="Sylfaen"/>
          <w:lang w:val="ka-GE" w:eastAsia="zh-CN" w:bidi="hi-IN"/>
        </w:rPr>
        <w:t xml:space="preserve"> ფარგლებში </w:t>
      </w:r>
      <w:r w:rsidR="00DC17C2" w:rsidRPr="000A17E9">
        <w:rPr>
          <w:rFonts w:ascii="Sylfaen" w:eastAsia="Times New Roman" w:hAnsi="Sylfaen"/>
          <w:lang w:val="ka-GE" w:eastAsia="en-GB"/>
        </w:rPr>
        <w:t>გაცემული თანხის მთლიანმა მოცულობამ 14</w:t>
      </w:r>
      <w:r w:rsidR="00060113" w:rsidRPr="000A17E9">
        <w:rPr>
          <w:rFonts w:ascii="Sylfaen" w:eastAsia="Times New Roman" w:hAnsi="Sylfaen"/>
          <w:lang w:val="ka-GE" w:eastAsia="en-GB"/>
        </w:rPr>
        <w:t>.6 მლნ ლარი</w:t>
      </w:r>
      <w:r w:rsidR="00DC17C2" w:rsidRPr="000A17E9">
        <w:rPr>
          <w:rFonts w:ascii="Sylfaen" w:eastAsia="Times New Roman" w:hAnsi="Sylfaen"/>
          <w:lang w:val="ka-GE" w:eastAsia="en-GB"/>
        </w:rPr>
        <w:t xml:space="preserve"> შეადგინა. </w:t>
      </w:r>
      <w:r w:rsidR="00375A62" w:rsidRPr="000A17E9">
        <w:rPr>
          <w:rFonts w:ascii="Sylfaen" w:eastAsia="Times New Roman" w:hAnsi="Sylfaen"/>
          <w:lang w:val="ka-GE" w:eastAsia="en-GB"/>
        </w:rPr>
        <w:t xml:space="preserve">საანგარიშო პერიოდის </w:t>
      </w:r>
      <w:r w:rsidR="00DC17C2" w:rsidRPr="000A17E9">
        <w:rPr>
          <w:rFonts w:ascii="Sylfaen" w:eastAsia="Times New Roman" w:hAnsi="Sylfaen"/>
          <w:lang w:val="ka-GE" w:eastAsia="en-GB"/>
        </w:rPr>
        <w:t>ბოლოსთვის  საპილოტე რეგიონების განვითარების სამთავრობო კომისიის მიერ დაფინანსებულ იქნა 29 პროექტი. პრიორიტეტის ფარგლებში განხორციელებულ</w:t>
      </w:r>
      <w:r w:rsidR="007866D4">
        <w:rPr>
          <w:rFonts w:ascii="Sylfaen" w:eastAsia="Times New Roman" w:hAnsi="Sylfaen"/>
          <w:lang w:val="ka-GE" w:eastAsia="en-GB"/>
        </w:rPr>
        <w:t>მა</w:t>
      </w:r>
      <w:r w:rsidR="00DC17C2" w:rsidRPr="000A17E9">
        <w:rPr>
          <w:rFonts w:ascii="Sylfaen" w:eastAsia="Times New Roman" w:hAnsi="Sylfaen"/>
          <w:lang w:val="ka-GE" w:eastAsia="en-GB"/>
        </w:rPr>
        <w:t xml:space="preserve"> პროექტებმა ჯამში სარგებელი მოუტანა 53 დასახლებას, მოწყობილ/რეაბილიტირებულ იქნა 11 თეატრი, 9 საპარკინგე ტერიტორია, 502 კილომეტრი ტურისტული გზა კემპინგებამდე, 36 საინფორმაციო დაფა, 5 სოციალური ინფრასტრუქტურული ობიექტი და განხორციელებულ იქნა მოსახლეობისთვის მუნიციპალური მომსახურებების ხელმისაწვდომობის უზრუნველყოფის ერთი პროექტი და სხვა.</w:t>
      </w:r>
    </w:p>
    <w:p w:rsidR="005B66A8" w:rsidRPr="000A17E9" w:rsidRDefault="00667805" w:rsidP="005B66A8">
      <w:pPr>
        <w:jc w:val="both"/>
        <w:rPr>
          <w:rFonts w:ascii="Sylfaen" w:eastAsia="Times New Roman" w:hAnsi="Sylfaen"/>
          <w:lang w:val="ka-GE" w:eastAsia="en-GB"/>
        </w:rPr>
      </w:pPr>
      <w:r w:rsidRPr="000A17E9">
        <w:rPr>
          <w:rFonts w:ascii="Sylfaen" w:eastAsia="Times New Roman" w:hAnsi="Sylfaen"/>
          <w:lang w:val="ka-GE" w:eastAsia="en-GB"/>
        </w:rPr>
        <w:t xml:space="preserve">მესამე </w:t>
      </w:r>
      <w:r w:rsidR="005B66A8" w:rsidRPr="000A17E9">
        <w:rPr>
          <w:rFonts w:ascii="Sylfaen" w:eastAsia="Times New Roman" w:hAnsi="Sylfaen"/>
          <w:lang w:val="ka-GE" w:eastAsia="en-GB"/>
        </w:rPr>
        <w:t>პრიორიტეტი</w:t>
      </w:r>
      <w:r w:rsidRPr="000A17E9">
        <w:rPr>
          <w:rFonts w:ascii="Sylfaen" w:eastAsia="Times New Roman" w:hAnsi="Sylfaen"/>
          <w:lang w:val="ka-GE" w:eastAsia="en-GB"/>
        </w:rPr>
        <w:t>ს</w:t>
      </w:r>
      <w:r w:rsidR="005B66A8" w:rsidRPr="000A17E9">
        <w:rPr>
          <w:rFonts w:ascii="Sylfaen" w:eastAsia="Times New Roman" w:hAnsi="Sylfaen"/>
          <w:lang w:val="ka-GE" w:eastAsia="en-GB"/>
        </w:rPr>
        <w:t xml:space="preserve"> „მცირე და საშუალო საწარმოების კონკურენტუნარიანობის ამაღლება და ინოვაციების ხელშეწყობა“-ის ფარგლებში სსიპ „აწარმოე საქართველოში“, ა(ა)იპ </w:t>
      </w:r>
      <w:r w:rsidR="007866D4">
        <w:rPr>
          <w:rFonts w:ascii="Sylfaen" w:eastAsia="Times New Roman" w:hAnsi="Sylfaen"/>
          <w:lang w:val="ka-GE" w:eastAsia="en-GB"/>
        </w:rPr>
        <w:t xml:space="preserve">- </w:t>
      </w:r>
      <w:r w:rsidR="005B66A8" w:rsidRPr="000A17E9">
        <w:rPr>
          <w:rFonts w:ascii="Sylfaen" w:eastAsia="Times New Roman" w:hAnsi="Sylfaen"/>
          <w:lang w:val="ka-GE" w:eastAsia="en-GB"/>
        </w:rPr>
        <w:t>სოფლის განვითარების სააგენტო</w:t>
      </w:r>
      <w:r w:rsidR="007866D4">
        <w:rPr>
          <w:rFonts w:ascii="Sylfaen" w:eastAsia="Times New Roman" w:hAnsi="Sylfaen"/>
          <w:lang w:val="ka-GE" w:eastAsia="en-GB"/>
        </w:rPr>
        <w:t>ს</w:t>
      </w:r>
      <w:r w:rsidR="005B66A8" w:rsidRPr="000A17E9">
        <w:rPr>
          <w:rFonts w:ascii="Sylfaen" w:eastAsia="Times New Roman" w:hAnsi="Sylfaen"/>
          <w:lang w:val="ka-GE" w:eastAsia="en-GB"/>
        </w:rPr>
        <w:t xml:space="preserve"> და სსიპ საქართველოს ინოვაციებისა და ტექნოლოგიების სააგენტ</w:t>
      </w:r>
      <w:r w:rsidR="007866D4">
        <w:rPr>
          <w:rFonts w:ascii="Sylfaen" w:eastAsia="Times New Roman" w:hAnsi="Sylfaen"/>
          <w:lang w:val="ka-GE" w:eastAsia="en-GB"/>
        </w:rPr>
        <w:t>ოს მიერ</w:t>
      </w:r>
      <w:r w:rsidR="005B66A8" w:rsidRPr="000A17E9">
        <w:rPr>
          <w:rFonts w:ascii="Sylfaen" w:eastAsia="Times New Roman" w:hAnsi="Sylfaen"/>
          <w:lang w:val="ka-GE" w:eastAsia="en-GB"/>
        </w:rPr>
        <w:t xml:space="preserve">, მიკრო, მცირე და საშუალო საწარმოების მხარდაჭერის პროექტების </w:t>
      </w:r>
      <w:r w:rsidR="007866D4">
        <w:rPr>
          <w:rFonts w:ascii="Sylfaen" w:eastAsia="Times New Roman" w:hAnsi="Sylfaen"/>
          <w:lang w:val="ka-GE" w:eastAsia="en-GB"/>
        </w:rPr>
        <w:t>განსახორციელებლად</w:t>
      </w:r>
      <w:r w:rsidR="007866D4" w:rsidRPr="000A17E9">
        <w:rPr>
          <w:rFonts w:ascii="Sylfaen" w:eastAsia="Times New Roman" w:hAnsi="Sylfaen"/>
          <w:lang w:val="ka-GE" w:eastAsia="en-GB"/>
        </w:rPr>
        <w:t xml:space="preserve"> </w:t>
      </w:r>
      <w:r w:rsidRPr="000A17E9">
        <w:rPr>
          <w:rFonts w:ascii="Sylfaen" w:eastAsia="Times New Roman" w:hAnsi="Sylfaen"/>
          <w:lang w:val="ka-GE" w:eastAsia="en-GB"/>
        </w:rPr>
        <w:t xml:space="preserve">ჯამურად </w:t>
      </w:r>
      <w:r w:rsidR="007866D4">
        <w:rPr>
          <w:rFonts w:ascii="Sylfaen" w:eastAsia="Times New Roman" w:hAnsi="Sylfaen"/>
          <w:lang w:val="ka-GE" w:eastAsia="en-GB"/>
        </w:rPr>
        <w:t>განისაზღვრა</w:t>
      </w:r>
      <w:r w:rsidR="007866D4" w:rsidRPr="000A17E9">
        <w:rPr>
          <w:rFonts w:ascii="Sylfaen" w:eastAsia="Times New Roman" w:hAnsi="Sylfaen"/>
          <w:lang w:val="ka-GE" w:eastAsia="en-GB"/>
        </w:rPr>
        <w:t xml:space="preserve"> </w:t>
      </w:r>
      <w:r w:rsidR="005B66A8" w:rsidRPr="000A17E9">
        <w:rPr>
          <w:rFonts w:ascii="Sylfaen" w:eastAsia="Times New Roman" w:hAnsi="Sylfaen"/>
          <w:lang w:val="ka-GE" w:eastAsia="en-GB"/>
        </w:rPr>
        <w:t>39</w:t>
      </w:r>
      <w:r w:rsidRPr="000A17E9">
        <w:rPr>
          <w:rFonts w:ascii="Sylfaen" w:eastAsia="Times New Roman" w:hAnsi="Sylfaen"/>
          <w:lang w:val="ka-GE" w:eastAsia="en-GB"/>
        </w:rPr>
        <w:t>.</w:t>
      </w:r>
      <w:r w:rsidR="005B66A8" w:rsidRPr="000A17E9">
        <w:rPr>
          <w:rFonts w:ascii="Sylfaen" w:eastAsia="Times New Roman" w:hAnsi="Sylfaen"/>
          <w:lang w:val="ka-GE" w:eastAsia="en-GB"/>
        </w:rPr>
        <w:t>6</w:t>
      </w:r>
      <w:r w:rsidRPr="000A17E9">
        <w:rPr>
          <w:rFonts w:ascii="Sylfaen" w:eastAsia="Times New Roman" w:hAnsi="Sylfaen"/>
          <w:lang w:val="ka-GE" w:eastAsia="en-GB"/>
        </w:rPr>
        <w:t xml:space="preserve"> მლნ</w:t>
      </w:r>
      <w:r w:rsidR="005B66A8" w:rsidRPr="000A17E9">
        <w:rPr>
          <w:rFonts w:ascii="Sylfaen" w:eastAsia="Times New Roman" w:hAnsi="Sylfaen"/>
          <w:lang w:val="ka-GE" w:eastAsia="en-GB"/>
        </w:rPr>
        <w:t xml:space="preserve"> ლარი ოდენობის დაფინანსება</w:t>
      </w:r>
      <w:r w:rsidR="007866D4">
        <w:rPr>
          <w:rFonts w:ascii="Sylfaen" w:eastAsia="Times New Roman" w:hAnsi="Sylfaen"/>
          <w:lang w:val="ka-GE" w:eastAsia="en-GB"/>
        </w:rPr>
        <w:t>. მათ შორის,</w:t>
      </w:r>
      <w:r w:rsidR="005B66A8" w:rsidRPr="000A17E9">
        <w:rPr>
          <w:rFonts w:ascii="Sylfaen" w:eastAsia="Times New Roman" w:hAnsi="Sylfaen"/>
          <w:lang w:val="ka-GE" w:eastAsia="en-GB"/>
        </w:rPr>
        <w:t xml:space="preserve"> ა(ა)იპ სოფლის განვითარების სააგენტოსა და სსიპ</w:t>
      </w:r>
      <w:r w:rsidR="007866D4">
        <w:rPr>
          <w:rFonts w:ascii="Sylfaen" w:eastAsia="Times New Roman" w:hAnsi="Sylfaen"/>
          <w:lang w:val="ka-GE" w:eastAsia="en-GB"/>
        </w:rPr>
        <w:t xml:space="preserve"> -</w:t>
      </w:r>
      <w:r w:rsidR="005B66A8" w:rsidRPr="000A17E9">
        <w:rPr>
          <w:rFonts w:ascii="Sylfaen" w:eastAsia="Times New Roman" w:hAnsi="Sylfaen"/>
          <w:lang w:val="ka-GE" w:eastAsia="en-GB"/>
        </w:rPr>
        <w:t xml:space="preserve"> საქართველოს ინოვაციებისა და ტექნოლოგიების სააგენტოსთვის </w:t>
      </w:r>
      <w:r w:rsidR="005B74E5" w:rsidRPr="000A17E9">
        <w:rPr>
          <w:rFonts w:ascii="Sylfaen" w:eastAsia="Times New Roman" w:hAnsi="Sylfaen"/>
          <w:lang w:val="ka-GE" w:eastAsia="en-GB"/>
        </w:rPr>
        <w:t xml:space="preserve">ჯამურად </w:t>
      </w:r>
      <w:r w:rsidR="005B66A8" w:rsidRPr="000A17E9">
        <w:rPr>
          <w:rFonts w:ascii="Sylfaen" w:eastAsia="Times New Roman" w:hAnsi="Sylfaen"/>
          <w:lang w:val="ka-GE" w:eastAsia="en-GB"/>
        </w:rPr>
        <w:t>გამოყოფილ იქნა 3</w:t>
      </w:r>
      <w:r w:rsidR="005B74E5" w:rsidRPr="000A17E9">
        <w:rPr>
          <w:rFonts w:ascii="Sylfaen" w:eastAsia="Times New Roman" w:hAnsi="Sylfaen"/>
          <w:lang w:val="ka-GE" w:eastAsia="en-GB"/>
        </w:rPr>
        <w:t>.</w:t>
      </w:r>
      <w:r w:rsidR="005B66A8" w:rsidRPr="000A17E9">
        <w:rPr>
          <w:rFonts w:ascii="Sylfaen" w:eastAsia="Times New Roman" w:hAnsi="Sylfaen"/>
          <w:lang w:val="ka-GE" w:eastAsia="en-GB"/>
        </w:rPr>
        <w:t>0</w:t>
      </w:r>
      <w:r w:rsidR="005B74E5" w:rsidRPr="000A17E9">
        <w:rPr>
          <w:rFonts w:ascii="Sylfaen" w:eastAsia="Times New Roman" w:hAnsi="Sylfaen"/>
          <w:lang w:val="ka-GE" w:eastAsia="en-GB"/>
        </w:rPr>
        <w:t xml:space="preserve"> მლნ </w:t>
      </w:r>
      <w:r w:rsidR="005B66A8" w:rsidRPr="000A17E9">
        <w:rPr>
          <w:rFonts w:ascii="Sylfaen" w:eastAsia="Times New Roman" w:hAnsi="Sylfaen"/>
          <w:lang w:val="ka-GE" w:eastAsia="en-GB"/>
        </w:rPr>
        <w:t>ლარი.</w:t>
      </w:r>
      <w:r w:rsidR="005B74E5" w:rsidRPr="000A17E9">
        <w:rPr>
          <w:rFonts w:ascii="Sylfaen" w:eastAsia="Times New Roman" w:hAnsi="Sylfaen"/>
          <w:lang w:val="ka-GE" w:eastAsia="en-GB"/>
        </w:rPr>
        <w:t xml:space="preserve"> ამასთან, </w:t>
      </w:r>
      <w:r w:rsidR="005B74E5" w:rsidRPr="000A17E9">
        <w:rPr>
          <w:rFonts w:ascii="Sylfaen" w:hAnsi="Sylfaen"/>
          <w:lang w:val="ka-GE"/>
        </w:rPr>
        <w:t>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w:t>
      </w:r>
      <w:r w:rsidR="007866D4">
        <w:rPr>
          <w:rFonts w:ascii="Sylfaen" w:hAnsi="Sylfaen"/>
          <w:lang w:val="ka-GE"/>
        </w:rPr>
        <w:t>.</w:t>
      </w:r>
    </w:p>
    <w:bookmarkEnd w:id="1"/>
    <w:p w:rsidR="005B66A8" w:rsidRPr="000A17E9" w:rsidRDefault="003E68B4" w:rsidP="00B1417E">
      <w:pPr>
        <w:pStyle w:val="abzacixml"/>
        <w:rPr>
          <w:rFonts w:eastAsia="Sylfaen"/>
          <w:color w:val="000000"/>
        </w:rPr>
      </w:pPr>
      <w:r w:rsidRPr="000A17E9">
        <w:rPr>
          <w:rFonts w:eastAsia="Sylfaen"/>
          <w:color w:val="000000"/>
        </w:rPr>
        <w:t>მოსალოდნელი შუალედური შედეგი</w:t>
      </w:r>
    </w:p>
    <w:p w:rsidR="003E68B4" w:rsidRPr="000A17E9" w:rsidRDefault="003E68B4" w:rsidP="00B1417E">
      <w:pPr>
        <w:pStyle w:val="abzacixml"/>
        <w:rPr>
          <w:rFonts w:eastAsia="Sylfaen"/>
          <w:color w:val="000000"/>
        </w:rPr>
      </w:pPr>
    </w:p>
    <w:p w:rsidR="003E68B4" w:rsidRPr="000A17E9" w:rsidRDefault="003E68B4" w:rsidP="003E68B4">
      <w:pPr>
        <w:pStyle w:val="abzacixml"/>
        <w:numPr>
          <w:ilvl w:val="0"/>
          <w:numId w:val="177"/>
        </w:numPr>
        <w:autoSpaceDE/>
        <w:autoSpaceDN/>
        <w:adjustRightInd/>
      </w:pPr>
      <w:r w:rsidRPr="000A17E9">
        <w:t xml:space="preserve">ურბანული მოსახლეობის სტაბილიზაცია და მოქალაქეების მოზიდვა, განსაკუთრებით რეგიონულ ცენტრებში; </w:t>
      </w:r>
      <w:r w:rsidRPr="000A17E9">
        <w:br/>
        <w:t xml:space="preserve">რეგიონული ცენტრების სოციალურ-ეკონომიკური და კულტურული როლის გაზრდა; </w:t>
      </w:r>
      <w:r w:rsidRPr="000A17E9">
        <w:br/>
        <w:t xml:space="preserve">ეკონომიკური საქმიანობის კონცენტრაცია ქალაქებში; </w:t>
      </w:r>
      <w:r w:rsidRPr="000A17E9">
        <w:br/>
        <w:t xml:space="preserve">4 რეგიონში გაზრდილი ბრუნვა ტურიზმის სექტორში; </w:t>
      </w:r>
      <w:r w:rsidRPr="000A17E9">
        <w:br/>
        <w:t>ვიზიტორთა გაზრდილი რაოდენობა საპილოტე რეგიონებში.</w:t>
      </w:r>
    </w:p>
    <w:p w:rsidR="003E68B4" w:rsidRPr="000A17E9" w:rsidRDefault="003E68B4" w:rsidP="003E68B4">
      <w:pPr>
        <w:pStyle w:val="abzacixml"/>
        <w:autoSpaceDE/>
        <w:autoSpaceDN/>
        <w:adjustRightInd/>
      </w:pPr>
    </w:p>
    <w:p w:rsidR="003E68B4" w:rsidRPr="000A17E9" w:rsidRDefault="003E68B4" w:rsidP="003E68B4">
      <w:pPr>
        <w:pStyle w:val="abzacixml"/>
      </w:pPr>
      <w:r w:rsidRPr="000A17E9">
        <w:t xml:space="preserve">მიღწეული </w:t>
      </w:r>
      <w:r w:rsidRPr="000A17E9">
        <w:rPr>
          <w:rFonts w:eastAsia="Sylfaen"/>
          <w:color w:val="000000"/>
        </w:rPr>
        <w:t xml:space="preserve">შუალედური </w:t>
      </w:r>
      <w:r w:rsidRPr="000A17E9">
        <w:t>შედეგები:</w:t>
      </w:r>
    </w:p>
    <w:p w:rsidR="003E68B4" w:rsidRPr="000A17E9" w:rsidRDefault="003E68B4" w:rsidP="003E68B4">
      <w:pPr>
        <w:pStyle w:val="abzacixml"/>
      </w:pPr>
    </w:p>
    <w:p w:rsidR="003E68B4" w:rsidRPr="000A17E9" w:rsidRDefault="003E68B4" w:rsidP="003E68B4">
      <w:pPr>
        <w:pStyle w:val="abzacixml"/>
        <w:numPr>
          <w:ilvl w:val="0"/>
          <w:numId w:val="177"/>
        </w:numPr>
        <w:autoSpaceDE/>
        <w:autoSpaceDN/>
        <w:adjustRightInd/>
      </w:pPr>
      <w:r w:rsidRPr="000A17E9">
        <w:t xml:space="preserve">აშენებული/მოდერნიზებული - 6 სოციალური ინფრასტრუქტურის ობიექტი, </w:t>
      </w:r>
    </w:p>
    <w:p w:rsidR="003E68B4" w:rsidRPr="000A17E9" w:rsidRDefault="003E68B4" w:rsidP="003E68B4">
      <w:pPr>
        <w:pStyle w:val="abzacixml"/>
        <w:numPr>
          <w:ilvl w:val="0"/>
          <w:numId w:val="177"/>
        </w:numPr>
        <w:autoSpaceDE/>
        <w:autoSpaceDN/>
        <w:adjustRightInd/>
      </w:pPr>
      <w:r w:rsidRPr="000A17E9">
        <w:t>მოწყობილი/განახლებული/რეაბილიტირებული - 11 თეატრი, 9 საპარკინგე ტერიტორია, 502 კილომეტრი ტურისტული გზა კემპინგებამდე, 36 საინფორმაციო დაფა, 5 სოციალური ინფრასტრუქტურული ობიექტი,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w:t>
      </w:r>
      <w:r w:rsidR="006E6442" w:rsidRPr="000A17E9">
        <w:rPr>
          <w:lang w:val="ka-GE"/>
        </w:rPr>
        <w:t xml:space="preserve"> </w:t>
      </w:r>
      <w:r w:rsidRPr="000A17E9">
        <w:t>და</w:t>
      </w:r>
      <w:r w:rsidR="006E6442" w:rsidRPr="000A17E9">
        <w:rPr>
          <w:lang w:val="ka-GE"/>
        </w:rPr>
        <w:t xml:space="preserve"> სხვა;</w:t>
      </w:r>
    </w:p>
    <w:p w:rsidR="003E68B4" w:rsidRPr="000A17E9" w:rsidRDefault="003E68B4" w:rsidP="003E68B4">
      <w:pPr>
        <w:pStyle w:val="abzacixml"/>
        <w:autoSpaceDE/>
        <w:autoSpaceDN/>
        <w:adjustRightInd/>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w:t>
      </w:r>
      <w:r w:rsidRPr="000A17E9">
        <w:rPr>
          <w:rFonts w:ascii="Sylfaen" w:eastAsia="Calibri" w:hAnsi="Sylfaen" w:cs="Calibri"/>
          <w:color w:val="366091"/>
          <w:sz w:val="22"/>
          <w:szCs w:val="22"/>
          <w:lang w:val="ka-GE"/>
        </w:rPr>
        <w:t xml:space="preserve">8 </w:t>
      </w:r>
      <w:r w:rsidRPr="000A17E9">
        <w:rPr>
          <w:rFonts w:ascii="Sylfaen" w:eastAsia="Calibri" w:hAnsi="Sylfaen" w:cs="Calibri"/>
          <w:color w:val="366091"/>
          <w:sz w:val="22"/>
          <w:szCs w:val="22"/>
        </w:rPr>
        <w:t>საქართველოში ინოვაციებისა და ტექნოლოგიების განვითარება  (პროგრამული კოდი 24 08)</w:t>
      </w:r>
    </w:p>
    <w:p w:rsidR="00B1479E" w:rsidRPr="000A17E9" w:rsidRDefault="00B1479E" w:rsidP="00B1479E">
      <w:pPr>
        <w:pStyle w:val="ListParagraph"/>
        <w:spacing w:after="0" w:line="240" w:lineRule="auto"/>
        <w:ind w:left="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B1479E" w:rsidRPr="000A17E9" w:rsidRDefault="00B1479E" w:rsidP="00786CCE">
      <w:pPr>
        <w:pStyle w:val="ListParagraph"/>
        <w:numPr>
          <w:ilvl w:val="0"/>
          <w:numId w:val="245"/>
        </w:numPr>
        <w:spacing w:after="0" w:line="240" w:lineRule="auto"/>
        <w:ind w:right="0"/>
        <w:rPr>
          <w:lang w:val="ka-GE"/>
        </w:rPr>
      </w:pPr>
      <w:r w:rsidRPr="000A17E9">
        <w:rPr>
          <w:lang w:val="ka-GE"/>
        </w:rPr>
        <w:t>სსიპ  - საქართველოს ინოვაციებისა და ტექნოლოგიების სააგენტო</w:t>
      </w:r>
      <w:r w:rsidRPr="000A17E9">
        <w:t>;</w:t>
      </w:r>
    </w:p>
    <w:p w:rsidR="00B1479E" w:rsidRPr="000A17E9" w:rsidRDefault="00B1479E" w:rsidP="00786CCE">
      <w:pPr>
        <w:numPr>
          <w:ilvl w:val="0"/>
          <w:numId w:val="245"/>
        </w:numPr>
        <w:spacing w:after="0" w:line="240" w:lineRule="auto"/>
        <w:jc w:val="both"/>
        <w:rPr>
          <w:rFonts w:ascii="Sylfaen" w:hAnsi="Sylfaen" w:cs="Sylfaen"/>
        </w:rPr>
      </w:pPr>
      <w:r w:rsidRPr="000A17E9">
        <w:rPr>
          <w:rFonts w:ascii="Sylfaen" w:hAnsi="Sylfaen" w:cs="Sylfaen"/>
        </w:rPr>
        <w:t>ა(ა)იპ - ოუფენ ნეტი</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გამარტივდება ინოვაციური იდეების რეალიზების პროცესი ინფრასტრუქტურული რესურსების ხელმისაწვდომობის გაზრდის გზით;</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მთელი ქვეყნის მასშტაბით გაჩნდენა ახალი ინოვაციური პროდუქტები და პროექტები;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ამაღლდება კომპიუტერული წიგნიერება და გაიზრედბა კვალიფიციური კადრების რიცხვი, რომლებსაც ექნებათ საერთაშორისო ბაზარზე დისტანციურად მუშაობის საშუალება;</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2025 წლისთვის საქართველოს მოსახლეობის 97%-ი უზრუნველყოფილია ფართოზოლოვანი მომსახურებებით და ინტერნეტწვდომის სიჩქარით არანაკლებ 100 მბ/წმ-ით. სატელეკომუნიკაციო სფეროში ამაღლდება თავისუფალი სამეწარმეო საქმიანობა, გაიზრდება კონკურენცია და კერძო ინვესტიციების მოზიდვა.</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spacing w:after="0" w:line="240" w:lineRule="auto"/>
        <w:jc w:val="both"/>
        <w:rPr>
          <w:rFonts w:ascii="Sylfaen" w:eastAsiaTheme="minorEastAsia"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შეიქმნა მეცნიერებასა და ტექნოლოგიებზე დაფუძნებული კომერციული პოტენციალის მქონე პროდუქტები და მომსახურება: ტექნოლოგიების გადაცემის საპილოტე პროგრამის (TTPP) ფარგლებში დაიწყო განაცხადების მიღება კვლევითი ინსტიტუტებიდან მათ მიერ განხორციელებული პროექტების შესარჩევად, შემდგომი კომერციალიზაციის მიზნით;</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გაძლიერდა საქართველოში არსებული სტარტაპ საზოგადოება, საქართველოს მაშტაბით არსებული ტექნოპარკები და განხორციელდა ღონისძიებები ინტერნეტიზაციის პროცესის ხელშესაწყობად;</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გლობალურ ბაზარზე კონკურენტული უნარების მქონე პროფესიონალთა მოსამზადებლად, საინფორმაციო ტექნოლოგიებისა და ინოვაციების მიმართულებით ჩატარდა ტრენინგები და კვალიფიკაციის ამაღლების ღონისძიებები, რის შედეგადაც გაიზარდა კვალიფიციური კადრების რაოდენობა.</w:t>
      </w:r>
    </w:p>
    <w:p w:rsidR="00B1479E" w:rsidRPr="000A17E9" w:rsidRDefault="00B1479E" w:rsidP="00B1479E">
      <w:pPr>
        <w:spacing w:after="0" w:line="240" w:lineRule="auto"/>
        <w:jc w:val="both"/>
        <w:rPr>
          <w:rFonts w:ascii="Sylfaen" w:hAnsi="Sylfaen"/>
          <w:lang w:val="ru-RU"/>
        </w:rPr>
      </w:pPr>
    </w:p>
    <w:p w:rsidR="00B1479E" w:rsidRPr="000A17E9" w:rsidRDefault="00B1479E" w:rsidP="00B1479E">
      <w:pPr>
        <w:spacing w:after="0" w:line="240" w:lineRule="auto"/>
        <w:jc w:val="both"/>
        <w:rPr>
          <w:rFonts w:ascii="Sylfaen" w:hAnsi="Sylfaen" w:cs="Sylfaen"/>
        </w:rPr>
      </w:pPr>
      <w:r w:rsidRPr="000A17E9">
        <w:rPr>
          <w:rFonts w:ascii="Sylfaen" w:hAnsi="Sylfaen" w:cs="Sylfaen"/>
        </w:rPr>
        <w:t>დაგეგმილი და მიღწეული საბოლოო შედეგების შეფასების ინდიკატორები</w:t>
      </w:r>
    </w:p>
    <w:p w:rsidR="00B1479E" w:rsidRPr="000A17E9" w:rsidRDefault="00B1479E" w:rsidP="00B1479E">
      <w:pPr>
        <w:pStyle w:val="Normal0"/>
        <w:jc w:val="both"/>
        <w:rPr>
          <w:rFonts w:ascii="Sylfaen" w:eastAsia="Sylfaen" w:hAnsi="Sylfaen"/>
          <w:color w:val="000000"/>
          <w:sz w:val="22"/>
          <w:szCs w:val="22"/>
          <w:lang w:val="ru-RU"/>
        </w:rPr>
      </w:pPr>
    </w:p>
    <w:p w:rsidR="00B1479E" w:rsidRPr="000A17E9" w:rsidRDefault="00B1479E" w:rsidP="00B1479E">
      <w:pPr>
        <w:pStyle w:val="Normal0"/>
        <w:jc w:val="both"/>
        <w:rPr>
          <w:rFonts w:ascii="Sylfaen" w:eastAsia="Sylfaen" w:hAnsi="Sylfaen"/>
          <w:color w:val="000000"/>
          <w:sz w:val="22"/>
          <w:szCs w:val="22"/>
          <w:lang w:val="ru-RU"/>
        </w:rPr>
      </w:pPr>
      <w:r w:rsidRPr="000A17E9">
        <w:rPr>
          <w:rFonts w:ascii="Sylfaen" w:eastAsia="Sylfaen" w:hAnsi="Sylfaen"/>
          <w:color w:val="000000"/>
          <w:sz w:val="22"/>
          <w:szCs w:val="22"/>
        </w:rPr>
        <w:t>1. საბაზისო მაჩვენებელი - 2016-2020 წლებში ტექნოპარკებისა და ინოვაციების ცენტრების ბენეფიციართა რაოდენობამ შეადგინა 125 000 ერთეული;</w:t>
      </w:r>
    </w:p>
    <w:p w:rsidR="00B1479E" w:rsidRPr="000A17E9" w:rsidRDefault="00B1479E" w:rsidP="00B1479E">
      <w:pPr>
        <w:pStyle w:val="Normal0"/>
        <w:jc w:val="both"/>
        <w:rPr>
          <w:rFonts w:ascii="Sylfaen" w:eastAsia="Sylfaen" w:hAnsi="Sylfaen"/>
          <w:color w:val="000000"/>
          <w:sz w:val="22"/>
          <w:szCs w:val="22"/>
          <w:lang w:val="ru-RU"/>
        </w:rPr>
      </w:pPr>
      <w:r w:rsidRPr="000A17E9">
        <w:rPr>
          <w:rFonts w:ascii="Sylfaen" w:eastAsia="Sylfaen" w:hAnsi="Sylfaen"/>
          <w:color w:val="000000"/>
          <w:sz w:val="22"/>
          <w:szCs w:val="22"/>
        </w:rPr>
        <w:br/>
        <w:t>მიზნობრივი მაჩვენებელი - ტექნოპარკებისა და ინოვაციების ცენტრების ბენეფიციართა რაოდენობის ზრდა 2021-2024 წწ.</w:t>
      </w:r>
      <w:r w:rsidRPr="000A17E9">
        <w:rPr>
          <w:rFonts w:ascii="Sylfaen" w:eastAsia="Sylfaen" w:hAnsi="Sylfaen"/>
          <w:color w:val="000000"/>
          <w:sz w:val="22"/>
          <w:szCs w:val="22"/>
          <w:lang w:val="ru-RU"/>
        </w:rPr>
        <w:t xml:space="preserve"> </w:t>
      </w:r>
      <w:r w:rsidRPr="000A17E9">
        <w:rPr>
          <w:rFonts w:ascii="Sylfaen" w:eastAsia="Sylfaen" w:hAnsi="Sylfaen"/>
          <w:color w:val="000000"/>
          <w:sz w:val="22"/>
          <w:szCs w:val="22"/>
        </w:rPr>
        <w:t>იქნება - 100 000 ერთეული ბენეფიციართა რაოდენობა გაიზრდება ყოველწლიურად - 25 000 ერთეულით;</w:t>
      </w:r>
    </w:p>
    <w:p w:rsidR="00B1479E" w:rsidRPr="000A17E9" w:rsidRDefault="00B1479E" w:rsidP="00B1479E">
      <w:pPr>
        <w:pStyle w:val="Normal0"/>
        <w:jc w:val="both"/>
        <w:rPr>
          <w:rFonts w:ascii="Sylfaen" w:hAnsi="Sylfaen"/>
          <w:sz w:val="22"/>
          <w:szCs w:val="22"/>
          <w:lang w:val="ka-GE"/>
        </w:rPr>
      </w:pPr>
      <w:r w:rsidRPr="000A17E9">
        <w:rPr>
          <w:rFonts w:ascii="Sylfaen" w:eastAsia="Sylfaen" w:hAnsi="Sylfaen"/>
          <w:color w:val="000000"/>
          <w:sz w:val="22"/>
          <w:szCs w:val="22"/>
        </w:rPr>
        <w:t xml:space="preserve"> </w:t>
      </w:r>
      <w:r w:rsidRPr="000A17E9">
        <w:rPr>
          <w:rFonts w:ascii="Sylfaen" w:eastAsia="Sylfaen" w:hAnsi="Sylfaen"/>
          <w:color w:val="000000"/>
          <w:sz w:val="22"/>
          <w:szCs w:val="22"/>
        </w:rPr>
        <w:br/>
      </w:r>
      <w:r w:rsidRPr="000A17E9">
        <w:rPr>
          <w:rFonts w:ascii="Sylfaen" w:hAnsi="Sylfaen" w:cs="Calibri"/>
          <w:color w:val="000000"/>
          <w:sz w:val="22"/>
          <w:szCs w:val="22"/>
          <w:lang w:val="ka-GE"/>
        </w:rPr>
        <w:t xml:space="preserve">მიღწეული საბოლოო შედეგის შეფასების ინდიკატორი - </w:t>
      </w:r>
      <w:r w:rsidRPr="000A17E9">
        <w:rPr>
          <w:rFonts w:ascii="Sylfaen" w:eastAsia="Sylfaen" w:hAnsi="Sylfaen"/>
          <w:color w:val="000000"/>
          <w:sz w:val="22"/>
          <w:szCs w:val="22"/>
        </w:rPr>
        <w:t xml:space="preserve">2021 </w:t>
      </w:r>
      <w:r w:rsidRPr="000A17E9">
        <w:rPr>
          <w:rFonts w:ascii="Sylfaen" w:eastAsia="Sylfaen" w:hAnsi="Sylfaen"/>
          <w:color w:val="000000"/>
          <w:sz w:val="22"/>
          <w:szCs w:val="22"/>
          <w:lang w:val="ka-GE"/>
        </w:rPr>
        <w:t xml:space="preserve">წელს </w:t>
      </w:r>
      <w:r w:rsidRPr="000A17E9">
        <w:rPr>
          <w:rFonts w:ascii="Sylfaen" w:eastAsia="Sylfaen" w:hAnsi="Sylfaen"/>
          <w:color w:val="000000"/>
          <w:sz w:val="22"/>
          <w:szCs w:val="22"/>
        </w:rPr>
        <w:t>ტექნოპარკებისა და ინოვაციური ცენტრების  ვიზიტორთა და  ბენეფიციართა რაოდენობა გაიზარდა 25 000  ერთეულით;</w:t>
      </w:r>
    </w:p>
    <w:p w:rsidR="00B1479E" w:rsidRPr="000A17E9" w:rsidRDefault="00B1479E" w:rsidP="00B1479E">
      <w:pPr>
        <w:spacing w:after="0" w:line="240" w:lineRule="auto"/>
        <w:jc w:val="both"/>
        <w:rPr>
          <w:rFonts w:ascii="Sylfaen" w:eastAsia="Sylfaen" w:hAnsi="Sylfaen"/>
          <w:color w:val="000000"/>
          <w:lang w:val="ru-RU"/>
        </w:rPr>
      </w:pPr>
      <w:r w:rsidRPr="000A17E9">
        <w:rPr>
          <w:rFonts w:ascii="Sylfaen" w:eastAsia="Sylfaen" w:hAnsi="Sylfaen"/>
          <w:color w:val="000000"/>
        </w:rPr>
        <w:br/>
        <w:t>2. საბაზისო მაჩვენებელი - მცირე გრანტების პროგრამით ისარგებლა 369-მა ბენეფიციარმა;</w:t>
      </w:r>
    </w:p>
    <w:p w:rsidR="00B1479E" w:rsidRPr="000A17E9" w:rsidRDefault="00B1479E" w:rsidP="00B1479E">
      <w:pPr>
        <w:spacing w:after="0" w:line="240" w:lineRule="auto"/>
        <w:jc w:val="both"/>
        <w:rPr>
          <w:rFonts w:ascii="Sylfaen" w:eastAsia="Sylfaen" w:hAnsi="Sylfaen" w:cs="Times New Roman"/>
          <w:color w:val="000000"/>
          <w:lang w:val="ru-RU"/>
        </w:rPr>
      </w:pPr>
      <w:r w:rsidRPr="000A17E9">
        <w:rPr>
          <w:rFonts w:ascii="Sylfaen" w:eastAsia="Sylfaen" w:hAnsi="Sylfaen"/>
          <w:color w:val="000000"/>
          <w:lang w:val="ru-RU"/>
        </w:rPr>
        <w:t xml:space="preserve"> </w:t>
      </w:r>
    </w:p>
    <w:p w:rsidR="00B1479E" w:rsidRPr="000A17E9" w:rsidRDefault="00B1479E" w:rsidP="00B1479E">
      <w:pPr>
        <w:spacing w:line="240" w:lineRule="auto"/>
        <w:jc w:val="both"/>
        <w:rPr>
          <w:rFonts w:ascii="Sylfaen" w:eastAsia="Sylfaen" w:hAnsi="Sylfaen"/>
          <w:color w:val="000000"/>
        </w:rPr>
      </w:pPr>
      <w:r w:rsidRPr="000A17E9">
        <w:rPr>
          <w:rFonts w:ascii="Sylfaen" w:eastAsia="Sylfaen" w:hAnsi="Sylfaen"/>
          <w:color w:val="000000"/>
        </w:rPr>
        <w:t xml:space="preserve">მიზნობრივი მაჩვენებელი - 2021-2024წწ. ფინანსებზე ხელმისაწვდომობის პროგრამით ისარგებლებს მცირე გრანტის ფარგლებში 140-მდე ბენეფიციარი ყოველწლიურად დაფინანსებული 35 ბენეფიციარი; </w:t>
      </w:r>
    </w:p>
    <w:p w:rsidR="00B1479E" w:rsidRPr="000A17E9" w:rsidRDefault="00B1479E" w:rsidP="00B1479E">
      <w:pPr>
        <w:spacing w:after="0" w:line="240" w:lineRule="auto"/>
        <w:jc w:val="both"/>
        <w:rPr>
          <w:rFonts w:ascii="Sylfaen" w:eastAsia="Sylfaen" w:hAnsi="Sylfaen"/>
          <w:color w:val="000000"/>
          <w:lang w:val="ru-RU"/>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 xml:space="preserve">2021 წელს საგრანტო კომისიის მიერ 15 000 ლარამდე გრანტის ფარგლებში, გრანტის გაცემის წესის შესაბამისად, გამარჯვებულად გამოვლინდა და დაფინანსდა 31  ბენეფიციარი. </w:t>
      </w:r>
    </w:p>
    <w:p w:rsidR="00B1479E" w:rsidRPr="000A17E9" w:rsidRDefault="00B1479E" w:rsidP="00B1479E">
      <w:pPr>
        <w:spacing w:after="0" w:line="240" w:lineRule="auto"/>
        <w:jc w:val="both"/>
        <w:rPr>
          <w:rFonts w:ascii="Sylfaen" w:eastAsia="Times New Roman" w:hAnsi="Sylfaen"/>
          <w:lang w:val="ru-RU"/>
        </w:rPr>
      </w:pPr>
    </w:p>
    <w:p w:rsidR="00B1479E" w:rsidRPr="000A17E9" w:rsidRDefault="00B1479E" w:rsidP="00B1479E">
      <w:pPr>
        <w:pStyle w:val="Normal0"/>
        <w:jc w:val="both"/>
        <w:rPr>
          <w:rFonts w:ascii="Sylfaen" w:hAnsi="Sylfaen"/>
          <w:sz w:val="22"/>
          <w:szCs w:val="22"/>
          <w:lang w:val="ka-GE"/>
        </w:rPr>
      </w:pPr>
      <w:r w:rsidRPr="000A17E9">
        <w:rPr>
          <w:rFonts w:ascii="Sylfaen" w:hAnsi="Sylfaen" w:cs="Calibri"/>
          <w:color w:val="000000"/>
          <w:sz w:val="22"/>
          <w:szCs w:val="22"/>
          <w:lang w:val="ka-GE"/>
        </w:rPr>
        <w:t xml:space="preserve">ცდომილების მაჩვენებელი </w:t>
      </w:r>
      <w:r w:rsidRPr="000A17E9">
        <w:rPr>
          <w:rFonts w:ascii="Sylfaen" w:eastAsia="Sylfaen" w:hAnsi="Sylfaen"/>
          <w:color w:val="000000"/>
          <w:sz w:val="22"/>
          <w:szCs w:val="22"/>
        </w:rPr>
        <w:t>- 12</w:t>
      </w:r>
      <w:r w:rsidRPr="000A17E9">
        <w:rPr>
          <w:rFonts w:ascii="Sylfaen" w:eastAsia="Sylfaen" w:hAnsi="Sylfaen"/>
          <w:color w:val="000000"/>
          <w:sz w:val="22"/>
          <w:szCs w:val="22"/>
          <w:lang w:val="ka-GE"/>
        </w:rPr>
        <w:t>%-იანი ცდომილება</w:t>
      </w:r>
      <w:r w:rsidRPr="000A17E9">
        <w:rPr>
          <w:rFonts w:ascii="Sylfaen" w:eastAsia="Sylfaen" w:hAnsi="Sylfaen"/>
          <w:color w:val="000000"/>
          <w:sz w:val="22"/>
          <w:szCs w:val="22"/>
        </w:rPr>
        <w:t xml:space="preserve">, </w:t>
      </w:r>
      <w:r w:rsidRPr="000A17E9">
        <w:rPr>
          <w:rFonts w:ascii="Sylfaen" w:eastAsia="Sylfaen" w:hAnsi="Sylfaen"/>
          <w:color w:val="000000"/>
          <w:sz w:val="22"/>
          <w:szCs w:val="22"/>
          <w:lang w:val="ka-GE"/>
        </w:rPr>
        <w:t>გამოწვეული იქნა პროტოტიპის განაცხადების დიდი რაოდენობიდან გამომდინარე, რის შედეგადაც სამგზავრო გრანტებზე გასაცემი ბიუჯეტი მიმართული იქნა პროტოტიპის განაცხადების დასაფინანსებლად.</w:t>
      </w:r>
    </w:p>
    <w:p w:rsidR="00B1479E" w:rsidRPr="000A17E9" w:rsidRDefault="00B1479E" w:rsidP="00B1479E">
      <w:pPr>
        <w:pStyle w:val="ListParagraph"/>
        <w:spacing w:after="120" w:line="240" w:lineRule="auto"/>
        <w:ind w:left="0"/>
        <w:rPr>
          <w:lang w:val="ka-GE"/>
        </w:rPr>
      </w:pPr>
      <w:r w:rsidRPr="000A17E9">
        <w:br/>
        <w:t>3</w:t>
      </w:r>
      <w:r w:rsidRPr="000A17E9">
        <w:rPr>
          <w:lang w:val="ka-GE"/>
        </w:rPr>
        <w:t xml:space="preserve">. </w:t>
      </w:r>
      <w:r w:rsidRPr="000A17E9">
        <w:t>საბაზისო მაჩვენებელი - შექმნილია და ფუნქციონირებს 5 ინოვაციების ცენტრი (ხარაგაული, ბაღდადი, ჭოპორტი, ახმეტა და რუხი) და 3 ტექნოპარკი (თბილისი, ზუგდიდი, თელავი). 2020 წლის ბოლოსთვის დამატებით გაიხსნება 2 ახალი ცენტრი გურჯაანსა და კასპში და 1 რეგიონული ტექნოპარკის ბათუმში;</w:t>
      </w:r>
    </w:p>
    <w:p w:rsidR="00B1479E" w:rsidRPr="000A17E9" w:rsidRDefault="00B1479E" w:rsidP="00B1479E">
      <w:pPr>
        <w:pStyle w:val="ListParagraph"/>
        <w:spacing w:after="120" w:line="240" w:lineRule="auto"/>
        <w:ind w:left="0"/>
        <w:rPr>
          <w:lang w:val="ka-GE"/>
        </w:rPr>
      </w:pPr>
    </w:p>
    <w:p w:rsidR="00B1479E" w:rsidRPr="000A17E9" w:rsidRDefault="00B1479E" w:rsidP="00B1479E">
      <w:pPr>
        <w:pStyle w:val="ListParagraph"/>
        <w:spacing w:after="0" w:line="240" w:lineRule="auto"/>
        <w:ind w:left="0"/>
        <w:rPr>
          <w:lang w:val="ka-GE"/>
        </w:rPr>
      </w:pPr>
      <w:r w:rsidRPr="000A17E9">
        <w:t>მიზნობრივი მაჩვენებელი - ინოვაციების ცენტრების და ტექნოპარკების მხარდაჭერის უზრუნველყოფა;</w:t>
      </w:r>
    </w:p>
    <w:p w:rsidR="00B1479E" w:rsidRPr="000A17E9" w:rsidRDefault="00B1479E" w:rsidP="00B1479E">
      <w:pPr>
        <w:pStyle w:val="ListParagraph"/>
        <w:spacing w:after="0" w:line="240" w:lineRule="auto"/>
        <w:ind w:left="0"/>
        <w:rPr>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2021 წლის განმავლობაში უწყვეტად მიმდინარეობდა არსებული ინოვაციების ცენტრების და ტექნოპარკების ინფრასტრუქტურული მხარდაჭერა.</w:t>
      </w:r>
    </w:p>
    <w:p w:rsidR="00B1479E" w:rsidRPr="000A17E9" w:rsidRDefault="00B1479E" w:rsidP="00B1479E">
      <w:pPr>
        <w:spacing w:after="0" w:line="240" w:lineRule="auto"/>
        <w:jc w:val="both"/>
        <w:rPr>
          <w:rFonts w:ascii="Sylfaen" w:eastAsia="Times New Roma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4. საბაზისო მაჩვენებელი - მიმდინარეობს პროგრამის საპილოტე რეგიონში (ოზურგეთის გეოგრაფიული არეალი) ფართოზოლოვანი ოპტიკურ-ბოჭკოვანი ინფრასტრუქტურის სამშენებლო სამუშაოები. მომზადებულია დეტალური პროექტი და შესრულებულია სამუშაოების დაახლოებით 30%;</w:t>
      </w:r>
    </w:p>
    <w:p w:rsidR="00B1479E" w:rsidRPr="000A17E9" w:rsidRDefault="00B1479E" w:rsidP="00B1479E">
      <w:pPr>
        <w:spacing w:after="0" w:line="240" w:lineRule="auto"/>
        <w:jc w:val="both"/>
        <w:rPr>
          <w:rFonts w:ascii="Sylfaen" w:eastAsia="Sylfaen" w:hAnsi="Sylfaen" w:cs="Times New Roman"/>
          <w:color w:val="000000"/>
          <w:lang w:val="ka-GE"/>
        </w:rPr>
      </w:pPr>
    </w:p>
    <w:p w:rsidR="00B1479E" w:rsidRPr="000A17E9" w:rsidRDefault="00B1479E" w:rsidP="00B1479E">
      <w:pPr>
        <w:spacing w:after="0" w:line="240" w:lineRule="auto"/>
        <w:jc w:val="both"/>
        <w:rPr>
          <w:rFonts w:ascii="Sylfaen" w:eastAsia="Sylfaen" w:hAnsi="Sylfaen"/>
          <w:color w:val="000000"/>
        </w:rPr>
      </w:pPr>
      <w:r w:rsidRPr="000A17E9">
        <w:rPr>
          <w:rFonts w:ascii="Sylfaen" w:eastAsia="Sylfaen" w:hAnsi="Sylfaen"/>
          <w:color w:val="000000"/>
        </w:rPr>
        <w:t>მიზნობრივი მაჩვენებელი - საპილოტე რეგიონში მშენებლობის დასრულება; აშენებული ქსელის მართვა; საკონსულტაციო მომსახურების შესყიდვა, ქსელის მშენებლობა და მონიტორინგი;</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Calibri"/>
          <w:color w:val="000000"/>
          <w:lang w:val="ka-GE"/>
        </w:rPr>
        <w:t>მიღწეული საბოლოო შედეგის შეფასების ინდიკატორი -</w:t>
      </w:r>
      <w:r w:rsidRPr="000A17E9">
        <w:rPr>
          <w:rFonts w:ascii="Sylfaen" w:hAnsi="Sylfaen" w:cs="Sylfaen"/>
          <w:lang w:val="ka-GE"/>
        </w:rPr>
        <w:t>„ინტერნეტიზაციის სახელმწიფო პროგრამის“ საპილოტე რეგიონში (ოზურგეთის მუნიციპალიტეტში) დასრულდა ქსელის სამშენებლო სამუშაოები, რომლის ფარგლებში მოეწყო 140 კმ ოპტიკურ-ბოჭკივანი ინფრასტრუქტურა, რაც 49 დასახლებულ პუნქტში მცხოვრებ 28 000-ზე მეტ მოსახლეს შესაძლებლობას აძლევს ისარგებლოს ელექტრონული ჯანდაცვით, ელექტრონული განათლებით, ელექტრონული კომერციით და სხვა თანამედროვე სერვისებით. პროექტის განხორციელებით შეიქმნა  შესაძლებლობა, თითოეულმა ოჯახმა მიიღოს 100 მბ/წმ, ხოლო დაწესებულებებმა -  1გბ/წმ სიჩქარის ინტერნეტი;</w:t>
      </w:r>
    </w:p>
    <w:p w:rsidR="00B1479E" w:rsidRPr="000A17E9" w:rsidRDefault="00B1479E" w:rsidP="00B1479E">
      <w:pPr>
        <w:spacing w:after="0" w:line="240" w:lineRule="auto"/>
        <w:jc w:val="both"/>
        <w:rPr>
          <w:rFonts w:ascii="Sylfaen" w:eastAsia="Times New Roman" w:hAnsi="Sylfaen" w:cs="Sylfaen"/>
          <w:lang w:val="ka-GE"/>
        </w:rPr>
      </w:pPr>
    </w:p>
    <w:p w:rsidR="00B1479E" w:rsidRPr="000A17E9" w:rsidRDefault="00B1479E" w:rsidP="00B1479E">
      <w:pPr>
        <w:spacing w:line="240" w:lineRule="auto"/>
        <w:jc w:val="both"/>
        <w:rPr>
          <w:rFonts w:ascii="Sylfaen" w:eastAsiaTheme="minorEastAsia" w:hAnsi="Sylfaen" w:cs="Sylfaen"/>
          <w:lang w:val="ka-GE"/>
        </w:rPr>
      </w:pPr>
      <w:r w:rsidRPr="000A17E9">
        <w:rPr>
          <w:rFonts w:ascii="Sylfaen" w:hAnsi="Sylfaen"/>
        </w:rPr>
        <w:t>ოპტიკურ-ბოჭკოვანი ინფრასტრუქტურის მშენებლობ</w:t>
      </w:r>
      <w:r w:rsidRPr="000A17E9">
        <w:rPr>
          <w:rFonts w:ascii="Sylfaen" w:hAnsi="Sylfaen"/>
          <w:lang w:val="ka-GE"/>
        </w:rPr>
        <w:t xml:space="preserve">ის მიზნით, გამოცხადდა ელექტრონული ტენდერი </w:t>
      </w:r>
      <w:r w:rsidRPr="000A17E9">
        <w:rPr>
          <w:rFonts w:ascii="Sylfaen" w:hAnsi="Sylfaen"/>
        </w:rPr>
        <w:t>წყალტუბო-ცაგერი-ლენტეხი</w:t>
      </w:r>
      <w:r w:rsidRPr="000A17E9">
        <w:rPr>
          <w:rFonts w:ascii="Sylfaen" w:hAnsi="Sylfaen"/>
          <w:lang w:val="ka-GE"/>
        </w:rPr>
        <w:t xml:space="preserve">სა და ტყიბული-ამბროლაური-ონის მიმართულებებზე.  </w:t>
      </w:r>
    </w:p>
    <w:p w:rsidR="00B1479E" w:rsidRPr="000A17E9" w:rsidRDefault="00B1479E" w:rsidP="00B1479E">
      <w:pPr>
        <w:rPr>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w:t>
      </w:r>
      <w:r w:rsidRPr="000A17E9">
        <w:rPr>
          <w:rFonts w:ascii="Sylfaen" w:eastAsia="Calibri" w:hAnsi="Sylfaen" w:cs="Calibri"/>
          <w:color w:val="366091"/>
          <w:sz w:val="22"/>
          <w:szCs w:val="22"/>
          <w:lang w:val="ka-GE"/>
        </w:rPr>
        <w:t xml:space="preserve">9 </w:t>
      </w:r>
      <w:r w:rsidRPr="000A17E9">
        <w:rPr>
          <w:rFonts w:ascii="Sylfaen" w:eastAsia="Calibri" w:hAnsi="Sylfaen" w:cs="Calibri"/>
          <w:color w:val="366091"/>
          <w:sz w:val="22"/>
          <w:szCs w:val="22"/>
        </w:rPr>
        <w:t>მოსახლეობის ელეტროენერგიითა და ბუნებრივი აირით მომარაგების გაუმჯობესება (პროგრამული კოდი 24 15)</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4"/>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ბუნებრივი აირის ქსელში ჩართული დამატებით 27 599 აბონენტი.</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მიღწეული შუალედური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2021 წელს ქვეყნის მასშტაბით გაზიფიცირებულია 13 881 აბონენტი;  </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ქვეყნის მასშტაბით გაზიფიცირებული საყოფაცხოვრებო 1 252 801 აბონენტი.</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სულ ქვეყნის მასშტაბით გაზიფიცირებულია 1 191 537 აბონენტი.</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Sylfaen"/>
          <w:lang w:val="ka-GE"/>
        </w:rPr>
        <w:t>დაგეგმილი და მიღწეული შუალედური</w:t>
      </w:r>
      <w:r w:rsidRPr="000A17E9">
        <w:rPr>
          <w:rFonts w:ascii="Sylfaen" w:hAnsi="Sylfaen"/>
          <w:lang w:val="ka-GE"/>
        </w:rPr>
        <w:t xml:space="preserve"> </w:t>
      </w:r>
      <w:r w:rsidRPr="000A17E9">
        <w:rPr>
          <w:rFonts w:ascii="Sylfaen" w:hAnsi="Sylfaen" w:cs="Sylfaen"/>
          <w:lang w:val="ka-GE"/>
        </w:rPr>
        <w:t>შედეგების შეფასების ინდიკატორები</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- 2020 წლის ბოლოს ქვეყნის მასშტაბით გაზიფიცირებულია დაახლოებით 1 191 528 აბონენტი-სოფლის განვითარების პროექტის ფარგლებში;</w:t>
      </w: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eastAsia="Sylfaen" w:hAnsi="Sylfaen"/>
          <w:color w:val="000000"/>
        </w:rPr>
        <w:t xml:space="preserve"> მიზნობრივი მაჩვენებელი - 2021 წელს გაზიფიცირებული 1 219 127 საყოფაცხოვრებო აბონენტი; </w:t>
      </w:r>
      <w:r w:rsidRPr="000A17E9">
        <w:rPr>
          <w:rFonts w:ascii="Sylfaen" w:eastAsia="Sylfaen" w:hAnsi="Sylfaen"/>
          <w:color w:val="000000"/>
        </w:rPr>
        <w:br/>
      </w:r>
    </w:p>
    <w:p w:rsidR="00B1479E" w:rsidRPr="000A17E9" w:rsidRDefault="00B1479E" w:rsidP="00B1479E">
      <w:pPr>
        <w:spacing w:after="0" w:line="240" w:lineRule="auto"/>
        <w:jc w:val="both"/>
        <w:rPr>
          <w:rFonts w:ascii="Sylfaen" w:hAnsi="Sylfaen" w:cs="Sylfaen"/>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 xml:space="preserve">შედეგის შეფასების ინდიკატორი - </w:t>
      </w:r>
      <w:r w:rsidRPr="000A17E9">
        <w:rPr>
          <w:rFonts w:ascii="Sylfaen" w:hAnsi="Sylfaen"/>
          <w:lang w:val="ka-GE"/>
        </w:rPr>
        <w:t xml:space="preserve">2020 წლის ბოლოს ქვეყნის მასშტაბით გაზიფიცირებულია 1 177 656 აბონენტი. </w:t>
      </w:r>
      <w:r w:rsidRPr="000A17E9">
        <w:rPr>
          <w:rFonts w:ascii="Sylfaen" w:hAnsi="Sylfaen" w:cs="Sylfaen"/>
          <w:lang w:val="ka-GE"/>
        </w:rPr>
        <w:t xml:space="preserve">2021 წელს დამატებით გაზიფიცირებულია 13 881 აბონენტი. ქვეყნის მასშტაბით გაზიფიცირებულია 1 191 537 აბონენტი. </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Calibri"/>
          <w:color w:val="000000"/>
          <w:lang w:val="ka-GE"/>
        </w:rPr>
        <w:t xml:space="preserve">ცდომილების მაჩვენებელი </w:t>
      </w:r>
      <w:r w:rsidRPr="000A17E9">
        <w:rPr>
          <w:rFonts w:ascii="Sylfaen" w:hAnsi="Sylfaen" w:cs="Calibri"/>
          <w:lang w:val="ka-GE"/>
        </w:rPr>
        <w:t xml:space="preserve">- </w:t>
      </w:r>
      <w:r w:rsidRPr="000A17E9">
        <w:rPr>
          <w:rFonts w:ascii="Sylfaen" w:hAnsi="Sylfaen"/>
          <w:iCs/>
          <w:color w:val="000000"/>
          <w:lang w:val="ka-GE"/>
        </w:rPr>
        <w:t xml:space="preserve">გეგმის მიხედვით 2021 წელს გათვალისწინებული იყო 27 599 აბონენტის გაზიფიცირება. 2021 წლის სახელმწიფო ბიუჯეტით გამოყოფილი თანხა მიმართულ იქნა აღნიშნული პროექტების მხოლოდ 2020 წლის გეგმით გათვალისწინებული სამუშაოების დასაფინანსებლად. პროექტების 2021 წლის გეგმით გათვალისწინებულ სამშენებლო სამუშაოებზე მიმდინარეობდა სატენდერო პროცედურები. სამუშაოების დასრულება იგეგმება 2022 წელს, რისთვისაც 2022 წლის სახელმწიფო ბიუჯეტში გათვალისწინებულია 70 მლნ ლარი. </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- 2020 წლის ბოლოს ქვეყნის მასშტაბით გაზიფიცირებულია დაახლოებით 1 191 528 აბონენტი;</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ქვეყნის მასშტაბით გაზიფიცირებული დაახლოებით საყოფაცხოვრებო 1 252 801 აბონენტი - 2024წ;</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ქვეყნის მასშტაბით გაზიფიცირებულია 1 191 537 აბონენტი.</w:t>
      </w:r>
    </w:p>
    <w:p w:rsidR="00B1479E" w:rsidRPr="000A17E9" w:rsidRDefault="00B1479E" w:rsidP="00B1479E">
      <w:pPr>
        <w:spacing w:after="0" w:line="240" w:lineRule="auto"/>
        <w:ind w:left="360"/>
        <w:jc w:val="both"/>
        <w:rPr>
          <w:rFonts w:ascii="Sylfaen" w:eastAsia="Calibri" w:hAnsi="Sylfaen" w:cs="Calibri"/>
          <w:lang w:val="ka-GE"/>
        </w:rPr>
      </w:pPr>
    </w:p>
    <w:p w:rsidR="00B1479E" w:rsidRPr="000A17E9" w:rsidRDefault="00B1479E" w:rsidP="00B1479E">
      <w:pPr>
        <w:spacing w:after="0" w:line="240" w:lineRule="auto"/>
        <w:ind w:left="360"/>
        <w:jc w:val="both"/>
        <w:rPr>
          <w:rFonts w:ascii="Sylfaen" w:eastAsia="Calibri" w:hAnsi="Sylfaen" w:cs="Calibri"/>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w:t>
      </w:r>
      <w:r w:rsidRPr="000A17E9">
        <w:rPr>
          <w:rFonts w:ascii="Sylfaen" w:eastAsia="Calibri" w:hAnsi="Sylfaen" w:cs="Calibri"/>
          <w:color w:val="366091"/>
          <w:sz w:val="22"/>
          <w:szCs w:val="22"/>
          <w:lang w:val="ka-GE"/>
        </w:rPr>
        <w:t xml:space="preserve">10 </w:t>
      </w:r>
      <w:r w:rsidRPr="000A17E9">
        <w:rPr>
          <w:rFonts w:ascii="Sylfaen" w:eastAsia="Calibri" w:hAnsi="Sylfaen" w:cs="Calibri"/>
          <w:color w:val="366091"/>
          <w:sz w:val="22"/>
          <w:szCs w:val="22"/>
        </w:rPr>
        <w:t>საქართველოს ეროვნული ინოვაციების ეკოსისტემის პროექტი (IBRD) (პროგრამული კოდი 24 12)</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6"/>
        </w:numPr>
        <w:spacing w:after="0" w:line="240" w:lineRule="auto"/>
        <w:ind w:right="0"/>
        <w:rPr>
          <w:lang w:val="ka-GE"/>
        </w:rPr>
      </w:pPr>
      <w:r w:rsidRPr="000A17E9">
        <w:rPr>
          <w:lang w:val="ka-GE"/>
        </w:rPr>
        <w:t>სსიპ - საქართველოს ინოვაციებისა და ტექნოლოგიების სააგენტო</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მთელი ქვეყნის მასშტაბით გაჩნდება ახალი ინოვაციური პროდუქტები და პროექტები;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გაიზრდება მცირე და საშუალო მეწარმეების კონკურენტუნარიანობა;</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ამაღლდება კომპიუტერული წიგნიერება, გაიზრდება ინტერნეტიზაცია რეგიონებში და მაღალკვლიფიციური კადრების რაოდენობა ინტერნეტ ტექნოლოგიებში.</w:t>
      </w:r>
    </w:p>
    <w:p w:rsidR="00B1479E" w:rsidRPr="000A17E9" w:rsidRDefault="00B1479E" w:rsidP="00B1479E">
      <w:pPr>
        <w:pStyle w:val="ListParagraph"/>
        <w:tabs>
          <w:tab w:val="left" w:pos="1740"/>
        </w:tabs>
        <w:spacing w:line="240" w:lineRule="auto"/>
        <w:rPr>
          <w:lang w:val="ka-GE"/>
        </w:rPr>
      </w:pPr>
      <w:r w:rsidRPr="000A17E9">
        <w:rPr>
          <w:lang w:val="ka-GE"/>
        </w:rPr>
        <w:tab/>
      </w:r>
      <w:r w:rsidRPr="000A17E9">
        <w:rPr>
          <w:lang w:val="ka-GE"/>
        </w:rPr>
        <w:tab/>
      </w: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lang w:val="ka-GE"/>
        </w:rPr>
        <w:t>შედეგები</w:t>
      </w:r>
    </w:p>
    <w:p w:rsidR="00B1479E" w:rsidRPr="000A17E9" w:rsidRDefault="00B1479E" w:rsidP="00786CCE">
      <w:pPr>
        <w:pStyle w:val="ListParagraph"/>
        <w:numPr>
          <w:ilvl w:val="0"/>
          <w:numId w:val="238"/>
        </w:numPr>
        <w:spacing w:after="0" w:line="240" w:lineRule="auto"/>
        <w:ind w:right="0"/>
        <w:rPr>
          <w:iCs/>
          <w:lang w:val="ka-GE"/>
        </w:rPr>
      </w:pPr>
      <w:r w:rsidRPr="000A17E9">
        <w:rPr>
          <w:iCs/>
          <w:lang w:val="ka-GE"/>
        </w:rPr>
        <w:t xml:space="preserve">მეწარმეებს/სტარტაპებს </w:t>
      </w:r>
      <w:r w:rsidRPr="000A17E9">
        <w:rPr>
          <w:color w:val="000000" w:themeColor="text1"/>
          <w:lang w:val="ka-GE"/>
        </w:rPr>
        <w:t>ჩაუტარდა ტრენინგები,</w:t>
      </w:r>
      <w:r w:rsidRPr="000A17E9">
        <w:rPr>
          <w:iCs/>
          <w:lang w:val="ka-GE"/>
        </w:rPr>
        <w:t xml:space="preserve"> მოხდა მათი ფინანსური მხარდაჭერაც გრანტების სახით და შედეგად გაიზარდა მცირე და საშუალო მეწარმეების კონკურენტუნარიანობა; </w:t>
      </w:r>
    </w:p>
    <w:p w:rsidR="00B1479E" w:rsidRPr="000A17E9" w:rsidRDefault="00B1479E" w:rsidP="00786CCE">
      <w:pPr>
        <w:pStyle w:val="ListParagraph"/>
        <w:numPr>
          <w:ilvl w:val="0"/>
          <w:numId w:val="238"/>
        </w:numPr>
        <w:spacing w:after="0" w:line="240" w:lineRule="auto"/>
        <w:ind w:right="0"/>
        <w:rPr>
          <w:iCs/>
          <w:lang w:val="ka-GE"/>
        </w:rPr>
      </w:pPr>
      <w:r w:rsidRPr="000A17E9">
        <w:rPr>
          <w:iCs/>
          <w:lang w:val="ka-GE"/>
        </w:rPr>
        <w:t>გადამზადდა ფიზიკური პირები და მეწარმეები, ამაღლდა კომპიუტერული წიგნიერების დონე;</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- 2020 წლის ბოლოსთვის იქნება 2 რეგიონული ტექნოპარკი ბათუმში და თელავში. 4 ინოვაციების ცენტრი ახმეტაში, რუხში, გურჯაანსა და კასპში;</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color w:val="000000"/>
        </w:rPr>
        <w:t>მიზნობრივი მაჩვენებელი - 1 რეგიონული ინოვაციების ცენტრის ინფრასტრუქტურული მხარდაჭერა (აღჭურვა) (სენაკი);</w:t>
      </w:r>
    </w:p>
    <w:p w:rsidR="00B1479E" w:rsidRPr="000A17E9" w:rsidRDefault="00B1479E" w:rsidP="00B1479E">
      <w:pPr>
        <w:pStyle w:val="ListParagraph"/>
        <w:spacing w:after="0" w:line="240" w:lineRule="auto"/>
        <w:ind w:left="0"/>
        <w:rPr>
          <w:rFonts w:cs="Calibri"/>
          <w:lang w:val="ka-GE"/>
        </w:rPr>
      </w:pPr>
    </w:p>
    <w:p w:rsidR="00B1479E" w:rsidRPr="000A17E9" w:rsidRDefault="00B1479E" w:rsidP="00B1479E">
      <w:pPr>
        <w:spacing w:line="240" w:lineRule="auto"/>
        <w:jc w:val="both"/>
        <w:rPr>
          <w:rFonts w:ascii="Sylfaen" w:hAnsi="Sylfaen"/>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2021 წლის განმავლობაში უწყვეტად მიმდინარეობდა არსებული ინოვაციების ცენტრების და ტექნოპარკების ინფრასტრუქტურული მხარდაჭერა.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w:t>
      </w:r>
      <w:r w:rsidRPr="000A17E9">
        <w:rPr>
          <w:rFonts w:ascii="Sylfaen" w:eastAsia="Calibri" w:hAnsi="Sylfaen" w:cs="Calibri"/>
          <w:color w:val="366091"/>
          <w:sz w:val="22"/>
          <w:szCs w:val="22"/>
          <w:lang w:val="ka-GE"/>
        </w:rPr>
        <w:t xml:space="preserve">11 </w:t>
      </w:r>
      <w:r w:rsidRPr="000A17E9">
        <w:rPr>
          <w:rFonts w:ascii="Sylfaen" w:eastAsia="Calibri" w:hAnsi="Sylfaen" w:cs="Calibri"/>
          <w:color w:val="366091"/>
          <w:sz w:val="22"/>
          <w:szCs w:val="22"/>
        </w:rPr>
        <w:t>ტურიზმის განვითარების ხელშეწყობა (პროგრამული კოდი 24 05)</w:t>
      </w:r>
    </w:p>
    <w:p w:rsidR="00B1479E" w:rsidRPr="000A17E9" w:rsidRDefault="00B1479E" w:rsidP="00B1479E">
      <w:pPr>
        <w:pStyle w:val="ListParagraph"/>
        <w:tabs>
          <w:tab w:val="left" w:pos="8250"/>
        </w:tabs>
        <w:spacing w:after="0" w:line="240" w:lineRule="auto"/>
        <w:ind w:left="360"/>
        <w:rPr>
          <w:lang w:val="ka-GE"/>
        </w:rPr>
      </w:pPr>
      <w:r w:rsidRPr="000A17E9">
        <w:rPr>
          <w:lang w:val="ka-GE"/>
        </w:rPr>
        <w:tab/>
      </w: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2"/>
        </w:numPr>
        <w:spacing w:after="0" w:line="240" w:lineRule="auto"/>
        <w:ind w:right="0"/>
        <w:rPr>
          <w:lang w:val="ka-GE"/>
        </w:rPr>
      </w:pPr>
      <w:r w:rsidRPr="000A17E9">
        <w:rPr>
          <w:lang w:val="ka-GE"/>
        </w:rPr>
        <w:t>სსიპ - საქართველოს ტურიზმის ეროვნული ადმინისტრაცია</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როგორც ტურისტული ქვეყნის, გაზრდილი ცნობადობა და საერთაშორისო ტურისტულ ბაზარზე ქვეყნის გაზრდილი კონკურენტუნარიანობა;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საქმიანი ტურიზმის პოპულარიზაციის შედეგად, ქვეყანაში შესაბამისი მიზნით ჩამოსული ვიზიტორების გაზრდილი რაოდენობა;</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t>საქართველოს საკურორტო რესურსების შესახებ ამაღლებული ცნობადობა და ვიზიტორთა გაზრდილი რაოდენობა.</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hAnsi="Sylfaen" w:cs="Sylfaen"/>
        </w:rPr>
        <w:t>საბოლოო</w:t>
      </w:r>
      <w:r w:rsidRPr="000A17E9">
        <w:rPr>
          <w:rFonts w:ascii="Sylfaen" w:hAnsi="Sylfaen"/>
        </w:rPr>
        <w:t xml:space="preserve"> </w:t>
      </w:r>
      <w:r w:rsidRPr="000A17E9">
        <w:rPr>
          <w:rFonts w:ascii="Sylfaen" w:hAnsi="Sylfaen" w:cs="Sylfaen"/>
          <w:lang w:val="ka-GE"/>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გაიზარდა ცნობადობა საერთაშორისო ტურისტულ ბაზარზე</w:t>
      </w:r>
      <w:r w:rsidRPr="000A17E9">
        <w:rPr>
          <w:color w:val="000000" w:themeColor="text1"/>
        </w:rPr>
        <w:t>;</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ვიზიტორების რაოდენობა არ გაზრდილა COVID-19 პანდემიის გამო.</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Calibri"/>
          <w:color w:val="000000"/>
          <w:lang w:val="ka-GE"/>
        </w:rPr>
      </w:pPr>
      <w:r w:rsidRPr="000A17E9">
        <w:rPr>
          <w:rFonts w:ascii="Sylfaen" w:hAnsi="Sylfaen" w:cs="Calibri"/>
          <w:color w:val="000000"/>
          <w:lang w:val="ka-GE"/>
        </w:rPr>
        <w:t xml:space="preserve">1. საბაზისო მაჩვენებელი - 2019 წელს 9 357 964 საერთაშორისო მოგზაური დაფიქსირდა; </w:t>
      </w:r>
      <w:r w:rsidRPr="000A17E9">
        <w:rPr>
          <w:rFonts w:ascii="Sylfaen" w:hAnsi="Sylfaen" w:cs="Calibri"/>
          <w:color w:val="000000"/>
          <w:lang w:val="ka-GE"/>
        </w:rPr>
        <w:br/>
      </w:r>
    </w:p>
    <w:p w:rsidR="00B1479E" w:rsidRPr="000A17E9" w:rsidRDefault="00B1479E" w:rsidP="00B1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Calibri"/>
          <w:color w:val="000000"/>
          <w:lang w:val="ka-GE"/>
        </w:rPr>
      </w:pPr>
      <w:r w:rsidRPr="000A17E9">
        <w:rPr>
          <w:rFonts w:ascii="Sylfaen" w:hAnsi="Sylfaen" w:cs="Calibri"/>
          <w:color w:val="000000"/>
          <w:lang w:val="ka-GE"/>
        </w:rPr>
        <w:t>მიზნობრივი მაჩვენებელი - 2021-2024 წლებში 2019 წლის მაჩვენებლის გაუმჯობესება 10%-ით;</w:t>
      </w:r>
    </w:p>
    <w:p w:rsidR="00B1479E" w:rsidRPr="000A17E9" w:rsidRDefault="00B1479E" w:rsidP="00B1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Calibri"/>
          <w:color w:val="000000"/>
          <w:highlight w:val="yellow"/>
          <w:lang w:val="ka-GE"/>
        </w:rPr>
      </w:pPr>
    </w:p>
    <w:p w:rsidR="00B1479E" w:rsidRDefault="00B1479E" w:rsidP="00B1479E">
      <w:pPr>
        <w:pStyle w:val="ListParagraph"/>
        <w:spacing w:after="0" w:line="240" w:lineRule="auto"/>
        <w:ind w:left="0"/>
        <w:rPr>
          <w:rFonts w:cs="Calibri"/>
          <w:lang w:val="ka-GE"/>
        </w:rPr>
      </w:pPr>
      <w:r w:rsidRPr="000A17E9">
        <w:rPr>
          <w:rFonts w:cs="Calibri"/>
          <w:lang w:val="ka-GE"/>
        </w:rPr>
        <w:t xml:space="preserve">მიღწეული საბოლოო შედეგის შეფასების ინდიკატორი - საანაგრიშო პერიოდში დაფიქსირდა 1 881 271 საერთაშორისო მოგზაური. 2020 </w:t>
      </w:r>
      <w:r w:rsidRPr="000A17E9">
        <w:rPr>
          <w:lang w:val="ka-GE"/>
        </w:rPr>
        <w:t>წელთან</w:t>
      </w:r>
      <w:r w:rsidRPr="000A17E9">
        <w:rPr>
          <w:rFonts w:cs="Calibri"/>
          <w:lang w:val="ka-GE"/>
        </w:rPr>
        <w:t xml:space="preserve"> </w:t>
      </w:r>
      <w:r w:rsidRPr="000A17E9">
        <w:rPr>
          <w:lang w:val="ka-GE"/>
        </w:rPr>
        <w:t>შედარებით</w:t>
      </w:r>
      <w:r w:rsidRPr="000A17E9">
        <w:rPr>
          <w:rFonts w:cs="Calibri"/>
          <w:lang w:val="ka-GE"/>
        </w:rPr>
        <w:t xml:space="preserve"> </w:t>
      </w:r>
      <w:r w:rsidRPr="000A17E9">
        <w:rPr>
          <w:lang w:val="ka-GE"/>
        </w:rPr>
        <w:t>ზრდა შედგენს</w:t>
      </w:r>
      <w:r w:rsidRPr="000A17E9">
        <w:rPr>
          <w:rFonts w:cs="Calibri"/>
          <w:lang w:val="ka-GE"/>
        </w:rPr>
        <w:t xml:space="preserve"> 7.7%-ს.</w:t>
      </w:r>
      <w:r w:rsidRPr="000A17E9">
        <w:rPr>
          <w:rFonts w:cs="Calibri"/>
          <w:lang w:val="ru-RU"/>
        </w:rPr>
        <w:t xml:space="preserve"> </w:t>
      </w:r>
      <w:r w:rsidRPr="000A17E9">
        <w:rPr>
          <w:rFonts w:cs="Calibri"/>
          <w:lang w:val="ka-GE"/>
        </w:rPr>
        <w:t>განხორციელდა 2019 წლის მონაცემის აღდგენა 20%-ით.</w:t>
      </w:r>
    </w:p>
    <w:p w:rsidR="00A21683" w:rsidRPr="000A17E9" w:rsidRDefault="00A21683" w:rsidP="00B1479E">
      <w:pPr>
        <w:pStyle w:val="ListParagraph"/>
        <w:spacing w:after="0" w:line="240" w:lineRule="auto"/>
        <w:ind w:left="0"/>
        <w:rPr>
          <w:color w:val="000000" w:themeColor="text1"/>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4"/>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ind w:left="360" w:right="0" w:firstLine="0"/>
        <w:rPr>
          <w:color w:val="000000" w:themeColor="text1"/>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B1479E" w:rsidRPr="000A17E9" w:rsidRDefault="00B1479E"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ყაზბეგისა და დუშეთის მუნიციპალიტეტებში მუდმივად მცხოვრები მოსახლეობის სოციალურ-ეკონომიკური მდგომარეობის გაუმჯობესება.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lang w:val="ka-GE"/>
        </w:rPr>
        <w:t>შედეგები</w:t>
      </w:r>
    </w:p>
    <w:p w:rsidR="00B1479E" w:rsidRPr="000A17E9" w:rsidRDefault="00B1479E"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ყაზბეგისა და დუშეთის მუნიციპალიტეტების მაღალმთიან სოფლებში მუდმივად მცხოვრებ მოსახლეობას (დაახლოებით 8000 აბონენტს) შეუმსუბუქდა სოციალურ-ეკონომიკური მდგომარეობა.</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r w:rsidR="00A21683">
        <w:rPr>
          <w:rFonts w:ascii="Sylfaen" w:hAnsi="Sylfaen" w:cs="Sylfaen"/>
          <w:lang w:val="ka-GE"/>
        </w:rPr>
        <w:t>:</w:t>
      </w:r>
    </w:p>
    <w:p w:rsidR="00B1479E" w:rsidRPr="000A17E9" w:rsidRDefault="00B1479E" w:rsidP="00B1479E">
      <w:pPr>
        <w:spacing w:after="0" w:line="240" w:lineRule="auto"/>
        <w:jc w:val="both"/>
        <w:rPr>
          <w:rFonts w:ascii="Sylfaen" w:eastAsia="Sylfaen" w:hAnsi="Sylfaen" w:cs="Sylfaen"/>
          <w:lang w:val="ka-GE"/>
        </w:rPr>
      </w:pP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cs="Sylfaen"/>
          <w:lang w:val="ka-GE"/>
        </w:rPr>
        <w:t xml:space="preserve">1. </w:t>
      </w:r>
      <w:r w:rsidRPr="000A17E9">
        <w:rPr>
          <w:rFonts w:ascii="Sylfaen" w:eastAsia="Sylfaen" w:hAnsi="Sylfaen" w:cs="Sylfaen"/>
        </w:rPr>
        <w:t>საბაზისო</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hAnsi="Sylfaen" w:cs="Sylfaen"/>
          <w:lang w:val="ka-GE"/>
        </w:rPr>
        <w:t>პროგრამის</w:t>
      </w:r>
      <w:r w:rsidRPr="000A17E9">
        <w:rPr>
          <w:rFonts w:ascii="Sylfaen" w:hAnsi="Sylfaen"/>
          <w:lang w:val="ka-GE"/>
        </w:rPr>
        <w:t xml:space="preserve"> </w:t>
      </w:r>
      <w:r w:rsidRPr="000A17E9">
        <w:rPr>
          <w:rFonts w:ascii="Sylfaen" w:hAnsi="Sylfaen" w:cs="Sylfaen"/>
          <w:lang w:val="ka-GE"/>
        </w:rPr>
        <w:t>ფარგლებში</w:t>
      </w:r>
      <w:r w:rsidRPr="000A17E9">
        <w:rPr>
          <w:rFonts w:ascii="Sylfaen" w:hAnsi="Sylfaen"/>
          <w:lang w:val="ka-GE"/>
        </w:rPr>
        <w:t xml:space="preserve"> </w:t>
      </w:r>
      <w:r w:rsidRPr="000A17E9">
        <w:rPr>
          <w:rFonts w:ascii="Sylfaen" w:hAnsi="Sylfaen" w:cs="Sylfaen"/>
          <w:lang w:val="ka-GE"/>
        </w:rPr>
        <w:t>ზამთრის</w:t>
      </w:r>
      <w:r w:rsidRPr="000A17E9">
        <w:rPr>
          <w:rFonts w:ascii="Sylfaen" w:hAnsi="Sylfaen"/>
          <w:lang w:val="ka-GE"/>
        </w:rPr>
        <w:t xml:space="preserve"> </w:t>
      </w:r>
      <w:r w:rsidRPr="000A17E9">
        <w:rPr>
          <w:rFonts w:ascii="Sylfaen" w:hAnsi="Sylfaen" w:cs="Sylfaen"/>
          <w:lang w:val="ka-GE"/>
        </w:rPr>
        <w:t>პერიოდში</w:t>
      </w:r>
      <w:r w:rsidRPr="000A17E9">
        <w:rPr>
          <w:rFonts w:ascii="Sylfaen" w:hAnsi="Sylfaen"/>
          <w:lang w:val="ka-GE"/>
        </w:rPr>
        <w:t xml:space="preserve"> </w:t>
      </w:r>
      <w:r w:rsidRPr="000A17E9">
        <w:rPr>
          <w:rFonts w:ascii="Sylfaen" w:hAnsi="Sylfaen" w:cs="Sylfaen"/>
          <w:lang w:val="ka-GE"/>
        </w:rPr>
        <w:t>სუბსიდირების</w:t>
      </w:r>
      <w:r w:rsidRPr="000A17E9">
        <w:rPr>
          <w:rFonts w:ascii="Sylfaen" w:hAnsi="Sylfaen"/>
          <w:lang w:val="ka-GE"/>
        </w:rPr>
        <w:t xml:space="preserve"> </w:t>
      </w:r>
      <w:r w:rsidRPr="000A17E9">
        <w:rPr>
          <w:rFonts w:ascii="Sylfaen" w:hAnsi="Sylfaen" w:cs="Sylfaen"/>
          <w:lang w:val="ka-GE"/>
        </w:rPr>
        <w:t>მიმღები</w:t>
      </w:r>
      <w:r w:rsidRPr="000A17E9">
        <w:rPr>
          <w:rFonts w:ascii="Sylfaen" w:hAnsi="Sylfaen"/>
          <w:lang w:val="ka-GE"/>
        </w:rPr>
        <w:t xml:space="preserve"> </w:t>
      </w:r>
      <w:r w:rsidRPr="000A17E9">
        <w:rPr>
          <w:rFonts w:ascii="Sylfaen" w:hAnsi="Sylfaen" w:cs="Sylfaen"/>
          <w:lang w:val="ka-GE"/>
        </w:rPr>
        <w:t>მოსახლეობის</w:t>
      </w:r>
      <w:r w:rsidRPr="000A17E9">
        <w:rPr>
          <w:rFonts w:ascii="Sylfaen" w:hAnsi="Sylfaen"/>
          <w:lang w:val="ka-GE"/>
        </w:rPr>
        <w:t xml:space="preserve"> </w:t>
      </w:r>
      <w:r w:rsidRPr="000A17E9">
        <w:rPr>
          <w:rFonts w:ascii="Sylfaen" w:hAnsi="Sylfaen" w:cs="Sylfaen"/>
          <w:lang w:val="ka-GE"/>
        </w:rPr>
        <w:t>რაოდენობა</w:t>
      </w:r>
      <w:r w:rsidRPr="000A17E9">
        <w:rPr>
          <w:rFonts w:ascii="Sylfaen" w:hAnsi="Sylfaen"/>
          <w:lang w:val="ka-GE"/>
        </w:rPr>
        <w:t xml:space="preserve"> - 6000 </w:t>
      </w:r>
      <w:r w:rsidRPr="000A17E9">
        <w:rPr>
          <w:rFonts w:ascii="Sylfaen" w:hAnsi="Sylfaen" w:cs="Sylfaen"/>
          <w:lang w:val="ka-GE"/>
        </w:rPr>
        <w:t>აბონენტი</w:t>
      </w:r>
      <w:r w:rsidRPr="000A17E9">
        <w:rPr>
          <w:rFonts w:ascii="Sylfaen" w:hAnsi="Sylfaen"/>
          <w:lang w:val="ka-GE"/>
        </w:rPr>
        <w:t>;</w:t>
      </w:r>
    </w:p>
    <w:p w:rsidR="00B1479E" w:rsidRPr="000A17E9" w:rsidRDefault="00B1479E" w:rsidP="00B1479E">
      <w:pPr>
        <w:spacing w:line="240" w:lineRule="auto"/>
        <w:jc w:val="both"/>
        <w:rPr>
          <w:rFonts w:ascii="Sylfaen" w:hAnsi="Sylfaen"/>
          <w:lang w:val="ka-GE"/>
        </w:rPr>
      </w:pPr>
      <w:r w:rsidRPr="000A17E9">
        <w:rPr>
          <w:rFonts w:ascii="Sylfaen" w:eastAsia="Sylfaen" w:hAnsi="Sylfaen" w:cs="Sylfaen"/>
        </w:rPr>
        <w:t>მიზნობრივი</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hAnsi="Sylfaen" w:cs="Sylfaen"/>
          <w:lang w:val="ka-GE"/>
        </w:rPr>
        <w:t>ყაზბეგის</w:t>
      </w:r>
      <w:r w:rsidRPr="000A17E9">
        <w:rPr>
          <w:rFonts w:ascii="Sylfaen" w:hAnsi="Sylfaen"/>
          <w:lang w:val="ka-GE"/>
        </w:rPr>
        <w:t xml:space="preserve"> </w:t>
      </w:r>
      <w:r w:rsidRPr="000A17E9">
        <w:rPr>
          <w:rFonts w:ascii="Sylfaen" w:hAnsi="Sylfaen" w:cs="Sylfaen"/>
          <w:lang w:val="ka-GE"/>
        </w:rPr>
        <w:t>მუნიციპალიტეტში</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დუშეთის</w:t>
      </w:r>
      <w:r w:rsidRPr="000A17E9">
        <w:rPr>
          <w:rFonts w:ascii="Sylfaen" w:hAnsi="Sylfaen"/>
          <w:lang w:val="ka-GE"/>
        </w:rPr>
        <w:t xml:space="preserve"> </w:t>
      </w:r>
      <w:r w:rsidRPr="000A17E9">
        <w:rPr>
          <w:rFonts w:ascii="Sylfaen" w:hAnsi="Sylfaen" w:cs="Sylfaen"/>
          <w:lang w:val="ka-GE"/>
        </w:rPr>
        <w:t>მუნიციპალიტეტის</w:t>
      </w:r>
      <w:r w:rsidRPr="000A17E9">
        <w:rPr>
          <w:rFonts w:ascii="Sylfaen" w:hAnsi="Sylfaen"/>
          <w:lang w:val="ka-GE"/>
        </w:rPr>
        <w:t xml:space="preserve"> </w:t>
      </w:r>
      <w:r w:rsidRPr="000A17E9">
        <w:rPr>
          <w:rFonts w:ascii="Sylfaen" w:hAnsi="Sylfaen" w:cs="Sylfaen"/>
          <w:lang w:val="ka-GE"/>
        </w:rPr>
        <w:t>მაღალმთიან</w:t>
      </w:r>
      <w:r w:rsidRPr="000A17E9">
        <w:rPr>
          <w:rFonts w:ascii="Sylfaen" w:hAnsi="Sylfaen"/>
          <w:lang w:val="ka-GE"/>
        </w:rPr>
        <w:t xml:space="preserve"> </w:t>
      </w:r>
      <w:r w:rsidRPr="000A17E9">
        <w:rPr>
          <w:rFonts w:ascii="Sylfaen" w:hAnsi="Sylfaen" w:cs="Sylfaen"/>
          <w:lang w:val="ka-GE"/>
        </w:rPr>
        <w:t>სოფლებში</w:t>
      </w:r>
      <w:r w:rsidRPr="000A17E9">
        <w:rPr>
          <w:rFonts w:ascii="Sylfaen" w:hAnsi="Sylfaen"/>
          <w:lang w:val="ka-GE"/>
        </w:rPr>
        <w:t xml:space="preserve"> </w:t>
      </w:r>
      <w:r w:rsidRPr="000A17E9">
        <w:rPr>
          <w:rFonts w:ascii="Sylfaen" w:hAnsi="Sylfaen" w:cs="Sylfaen"/>
          <w:lang w:val="ka-GE"/>
        </w:rPr>
        <w:t>მუდმივად</w:t>
      </w:r>
      <w:r w:rsidRPr="000A17E9">
        <w:rPr>
          <w:rFonts w:ascii="Sylfaen" w:hAnsi="Sylfaen"/>
          <w:lang w:val="ka-GE"/>
        </w:rPr>
        <w:t xml:space="preserve"> </w:t>
      </w:r>
      <w:r w:rsidRPr="000A17E9">
        <w:rPr>
          <w:rFonts w:ascii="Sylfaen" w:hAnsi="Sylfaen" w:cs="Sylfaen"/>
          <w:lang w:val="ka-GE"/>
        </w:rPr>
        <w:t>მცხოვრები</w:t>
      </w:r>
      <w:r w:rsidRPr="000A17E9">
        <w:rPr>
          <w:rFonts w:ascii="Sylfaen" w:hAnsi="Sylfaen"/>
          <w:lang w:val="ka-GE"/>
        </w:rPr>
        <w:t xml:space="preserve"> </w:t>
      </w:r>
      <w:r w:rsidRPr="000A17E9">
        <w:rPr>
          <w:rFonts w:ascii="Sylfaen" w:hAnsi="Sylfaen" w:cs="Sylfaen"/>
          <w:lang w:val="ka-GE"/>
        </w:rPr>
        <w:t>მოსახლეობის</w:t>
      </w:r>
      <w:r w:rsidRPr="000A17E9">
        <w:rPr>
          <w:rFonts w:ascii="Sylfaen" w:hAnsi="Sylfaen"/>
          <w:lang w:val="ka-GE"/>
        </w:rPr>
        <w:t xml:space="preserve"> </w:t>
      </w:r>
      <w:r w:rsidRPr="000A17E9">
        <w:rPr>
          <w:rFonts w:ascii="Sylfaen" w:hAnsi="Sylfaen" w:cs="Sylfaen"/>
          <w:lang w:val="ka-GE"/>
        </w:rPr>
        <w:t>სუბსიდირება</w:t>
      </w:r>
      <w:r w:rsidRPr="000A17E9">
        <w:rPr>
          <w:rFonts w:ascii="Sylfaen" w:hAnsi="Sylfaen"/>
          <w:lang w:val="ka-GE"/>
        </w:rPr>
        <w:t xml:space="preserve"> (6000 </w:t>
      </w:r>
      <w:r w:rsidRPr="000A17E9">
        <w:rPr>
          <w:rFonts w:ascii="Sylfaen" w:hAnsi="Sylfaen" w:cs="Sylfaen"/>
          <w:lang w:val="ka-GE"/>
        </w:rPr>
        <w:t>აბონენტი</w:t>
      </w:r>
      <w:r w:rsidRPr="000A17E9">
        <w:rPr>
          <w:rFonts w:ascii="Sylfaen" w:hAnsi="Sylfaen"/>
          <w:lang w:val="ka-GE"/>
        </w:rPr>
        <w:t>);</w:t>
      </w:r>
    </w:p>
    <w:p w:rsidR="00B1479E" w:rsidRPr="000A17E9" w:rsidRDefault="00B1479E" w:rsidP="00B1479E">
      <w:pPr>
        <w:pStyle w:val="ListParagraph"/>
        <w:spacing w:after="12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w:t>
      </w:r>
      <w:r w:rsidRPr="000A17E9">
        <w:rPr>
          <w:rFonts w:eastAsia="Times New Roman"/>
          <w:lang w:val="ka-GE"/>
        </w:rPr>
        <w:t>8000 აბონენტი)</w:t>
      </w:r>
      <w:r w:rsidRPr="000A17E9">
        <w:rPr>
          <w:lang w:val="ka-GE"/>
        </w:rPr>
        <w:t xml:space="preserve"> 2020 წლის 1 დეკემბრიდან 2021 წლის 1</w:t>
      </w:r>
      <w:r w:rsidRPr="000A17E9">
        <w:t>5</w:t>
      </w:r>
      <w:r w:rsidRPr="000A17E9">
        <w:rPr>
          <w:lang w:val="ka-GE"/>
        </w:rPr>
        <w:t xml:space="preserve"> </w:t>
      </w:r>
      <w:r w:rsidRPr="000A17E9">
        <w:t>მაისამდე</w:t>
      </w:r>
      <w:r w:rsidRPr="000A17E9">
        <w:rPr>
          <w:lang w:val="ka-GE"/>
        </w:rPr>
        <w:t xml:space="preserve"> და 2021 წლის 15 ოქტომბრიდან 2021 წლის 1 დეკემბრამდე პერიოდში მიწოდებული ბუნებრივი აირის ღირებულება 10</w:t>
      </w:r>
      <w:r w:rsidRPr="000A17E9">
        <w:t>.</w:t>
      </w:r>
      <w:r w:rsidRPr="000A17E9">
        <w:rPr>
          <w:lang w:val="ka-GE"/>
        </w:rPr>
        <w:t>1 მლნ ლარის ოდენობით (მოხმარებული ბუნებრივი აირის ოდენობა - 17</w:t>
      </w:r>
      <w:r w:rsidRPr="000A17E9">
        <w:t>.</w:t>
      </w:r>
      <w:r w:rsidRPr="000A17E9">
        <w:rPr>
          <w:lang w:val="ka-GE"/>
        </w:rPr>
        <w:t>7 მლნ მ³);</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pStyle w:val="ListParagraph"/>
        <w:spacing w:after="0" w:line="240" w:lineRule="auto"/>
        <w:ind w:left="360" w:right="0" w:firstLine="0"/>
        <w:rPr>
          <w:lang w:val="ka-GE"/>
        </w:rPr>
      </w:pPr>
    </w:p>
    <w:p w:rsidR="00B1417E" w:rsidRPr="000A17E9" w:rsidRDefault="00B1417E" w:rsidP="00B1417E">
      <w:pPr>
        <w:pStyle w:val="Heading2"/>
        <w:spacing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 xml:space="preserve">3.13 </w:t>
      </w:r>
      <w:r w:rsidRPr="000A17E9">
        <w:rPr>
          <w:rFonts w:ascii="Sylfaen" w:eastAsia="Calibri" w:hAnsi="Sylfaen" w:cs="Calibri"/>
          <w:color w:val="366091"/>
          <w:sz w:val="22"/>
        </w:rPr>
        <w:t>რეგიონებისა და ინფრასტრუქტურის განვითარების პოლიტიკის შემუშავება და მართვა (პროგრამული კოდი - 25 01)</w:t>
      </w:r>
    </w:p>
    <w:p w:rsidR="00B1417E" w:rsidRPr="000A17E9" w:rsidRDefault="00B1417E" w:rsidP="00B1417E">
      <w:pPr>
        <w:autoSpaceDE w:val="0"/>
        <w:autoSpaceDN w:val="0"/>
        <w:adjustRightInd w:val="0"/>
        <w:spacing w:after="0" w:line="240" w:lineRule="auto"/>
        <w:jc w:val="both"/>
        <w:rPr>
          <w:rFonts w:ascii="Sylfaen" w:hAnsi="Sylfaen" w:cs="Sylfaen,Bold"/>
        </w:rPr>
      </w:pPr>
    </w:p>
    <w:p w:rsidR="00B1417E" w:rsidRPr="000A17E9" w:rsidRDefault="00B1417E" w:rsidP="00B1417E">
      <w:pPr>
        <w:pStyle w:val="abzacixml"/>
      </w:pPr>
      <w:r w:rsidRPr="000A17E9">
        <w:t>პროგრამის განმახორციელებელი:</w:t>
      </w:r>
    </w:p>
    <w:p w:rsidR="00B1417E" w:rsidRPr="000A17E9" w:rsidRDefault="00B1417E" w:rsidP="00B1417E">
      <w:pPr>
        <w:pStyle w:val="abzacixml"/>
        <w:numPr>
          <w:ilvl w:val="0"/>
          <w:numId w:val="173"/>
        </w:numPr>
        <w:autoSpaceDE/>
        <w:autoSpaceDN/>
        <w:adjustRightInd/>
      </w:pPr>
      <w:r w:rsidRPr="000A17E9">
        <w:t>საქართველოს რეგიონული განვითარებისა და ინფრასტრუქტურის სამინისტროს აპარატი</w:t>
      </w:r>
    </w:p>
    <w:p w:rsidR="00B1417E" w:rsidRPr="000A17E9" w:rsidRDefault="00B1417E" w:rsidP="00B1417E">
      <w:pPr>
        <w:autoSpaceDE w:val="0"/>
        <w:autoSpaceDN w:val="0"/>
        <w:adjustRightInd w:val="0"/>
        <w:spacing w:after="0" w:line="240" w:lineRule="auto"/>
        <w:jc w:val="both"/>
        <w:rPr>
          <w:rFonts w:ascii="Sylfaen" w:hAnsi="Sylfaen"/>
          <w:highlight w:val="yellow"/>
          <w:lang w:val="ka-GE"/>
        </w:rPr>
      </w:pPr>
    </w:p>
    <w:p w:rsidR="00B1417E" w:rsidRPr="000A17E9" w:rsidRDefault="00B1417E" w:rsidP="00B1417E">
      <w:pPr>
        <w:pStyle w:val="abzacixml"/>
      </w:pPr>
      <w:r w:rsidRPr="000A17E9">
        <w:t>დაგეგმილი საბოლოო შედეგები:</w:t>
      </w:r>
    </w:p>
    <w:p w:rsidR="00B1417E" w:rsidRPr="000A17E9" w:rsidRDefault="00B1417E" w:rsidP="00B44E60">
      <w:pPr>
        <w:pStyle w:val="abzacixml"/>
        <w:numPr>
          <w:ilvl w:val="0"/>
          <w:numId w:val="177"/>
        </w:numPr>
        <w:autoSpaceDE/>
        <w:autoSpaceDN/>
        <w:adjustRightInd/>
      </w:pPr>
      <w:r w:rsidRPr="000A17E9">
        <w:t>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w:t>
      </w:r>
    </w:p>
    <w:p w:rsidR="00B1417E" w:rsidRPr="000A17E9" w:rsidRDefault="00B1417E" w:rsidP="00B44E60">
      <w:pPr>
        <w:pStyle w:val="abzacixml"/>
        <w:numPr>
          <w:ilvl w:val="0"/>
          <w:numId w:val="177"/>
        </w:numPr>
        <w:autoSpaceDE/>
        <w:autoSpaceDN/>
        <w:adjustRightInd/>
      </w:pPr>
      <w:r w:rsidRPr="000A17E9">
        <w:t>საერთაშორისო სტანდარტების შესაბამისად განვითარებული ინფრასტრუქტურა;</w:t>
      </w:r>
    </w:p>
    <w:p w:rsidR="00B1417E" w:rsidRPr="000A17E9" w:rsidRDefault="00B1417E" w:rsidP="00B44E60">
      <w:pPr>
        <w:pStyle w:val="abzacixml"/>
        <w:numPr>
          <w:ilvl w:val="0"/>
          <w:numId w:val="177"/>
        </w:numPr>
        <w:autoSpaceDE/>
        <w:autoSpaceDN/>
        <w:adjustRightInd/>
      </w:pPr>
      <w:r w:rsidRPr="000A17E9">
        <w:t xml:space="preserve"> 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კოორდინაცია;</w:t>
      </w:r>
    </w:p>
    <w:p w:rsidR="00B1417E" w:rsidRPr="000A17E9" w:rsidRDefault="00B1417E" w:rsidP="00B44E60">
      <w:pPr>
        <w:pStyle w:val="abzacixml"/>
        <w:numPr>
          <w:ilvl w:val="0"/>
          <w:numId w:val="177"/>
        </w:numPr>
        <w:autoSpaceDE/>
        <w:autoSpaceDN/>
        <w:adjustRightInd/>
      </w:pPr>
      <w:r w:rsidRPr="000A17E9">
        <w:t>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w:t>
      </w:r>
    </w:p>
    <w:p w:rsidR="00B1417E" w:rsidRPr="000A17E9" w:rsidRDefault="00B1417E" w:rsidP="00B44E60">
      <w:pPr>
        <w:pStyle w:val="abzacixml"/>
        <w:numPr>
          <w:ilvl w:val="0"/>
          <w:numId w:val="177"/>
        </w:numPr>
        <w:autoSpaceDE/>
        <w:autoSpaceDN/>
        <w:adjustRightInd/>
      </w:pPr>
      <w:r w:rsidRPr="000A17E9">
        <w:t>შემუშავებული ქვეყნის სივრცითი მოწყობის გენერალური სქემა,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w:t>
      </w:r>
    </w:p>
    <w:p w:rsidR="00B1417E" w:rsidRPr="000A17E9" w:rsidRDefault="00B1417E" w:rsidP="00B1417E">
      <w:pPr>
        <w:autoSpaceDE w:val="0"/>
        <w:autoSpaceDN w:val="0"/>
        <w:adjustRightInd w:val="0"/>
        <w:spacing w:after="0" w:line="240" w:lineRule="auto"/>
        <w:jc w:val="both"/>
        <w:rPr>
          <w:rFonts w:ascii="Sylfaen" w:hAnsi="Sylfaen" w:cs="Sylfaen"/>
          <w:highlight w:val="yellow"/>
          <w:lang w:val="ka-GE"/>
        </w:rPr>
      </w:pPr>
    </w:p>
    <w:p w:rsidR="00B1417E" w:rsidRPr="000A17E9" w:rsidRDefault="00B1417E" w:rsidP="00B1417E">
      <w:pPr>
        <w:pStyle w:val="abzacixml"/>
      </w:pPr>
      <w:r w:rsidRPr="000A17E9">
        <w:t>მიღწეული საბოლოო შედეგები:</w:t>
      </w:r>
    </w:p>
    <w:p w:rsidR="00B1417E" w:rsidRPr="000A17E9" w:rsidRDefault="00B1417E" w:rsidP="00B44E60">
      <w:pPr>
        <w:pStyle w:val="abzacixml"/>
        <w:numPr>
          <w:ilvl w:val="0"/>
          <w:numId w:val="177"/>
        </w:numPr>
        <w:autoSpaceDE/>
        <w:autoSpaceDN/>
        <w:adjustRightInd/>
      </w:pPr>
      <w:r w:rsidRPr="000A17E9">
        <w:t>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w:t>
      </w:r>
    </w:p>
    <w:p w:rsidR="00B1417E" w:rsidRPr="000A17E9" w:rsidRDefault="00B1417E" w:rsidP="00B44E60">
      <w:pPr>
        <w:pStyle w:val="abzacixml"/>
        <w:numPr>
          <w:ilvl w:val="0"/>
          <w:numId w:val="177"/>
        </w:numPr>
        <w:autoSpaceDE/>
        <w:autoSpaceDN/>
        <w:adjustRightInd/>
      </w:pPr>
      <w:r w:rsidRPr="000A17E9">
        <w:t>საერთაშორისო სტანდარტების შესაბამისად განვითარებული ინფრასტრუქტურა;</w:t>
      </w:r>
    </w:p>
    <w:p w:rsidR="00B1417E" w:rsidRPr="000A17E9" w:rsidRDefault="00B1417E" w:rsidP="00B44E60">
      <w:pPr>
        <w:pStyle w:val="abzacixml"/>
        <w:numPr>
          <w:ilvl w:val="0"/>
          <w:numId w:val="177"/>
        </w:numPr>
        <w:autoSpaceDE/>
        <w:autoSpaceDN/>
        <w:adjustRightInd/>
      </w:pPr>
      <w:r w:rsidRPr="000A17E9">
        <w:t>საერთაშორისო სტანდარტების შესაბამისად განხორციელებული დეცენტრალიზაციის პროცესი.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პოლიტიკა.</w:t>
      </w:r>
    </w:p>
    <w:p w:rsidR="00B1417E" w:rsidRPr="000A17E9" w:rsidRDefault="00B1417E" w:rsidP="00B44E60">
      <w:pPr>
        <w:pStyle w:val="abzacixml"/>
        <w:numPr>
          <w:ilvl w:val="0"/>
          <w:numId w:val="177"/>
        </w:numPr>
        <w:autoSpaceDE/>
        <w:autoSpaceDN/>
        <w:adjustRightInd/>
      </w:pPr>
      <w:r w:rsidRPr="000A17E9">
        <w:t>შემუშავებული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w:t>
      </w:r>
    </w:p>
    <w:p w:rsidR="00B1417E" w:rsidRPr="000A17E9" w:rsidRDefault="00B1417E" w:rsidP="00B1417E">
      <w:pPr>
        <w:pStyle w:val="abzacixml"/>
        <w:rPr>
          <w:highlight w:val="yellow"/>
        </w:rPr>
      </w:pPr>
    </w:p>
    <w:p w:rsidR="00B1417E" w:rsidRPr="000A17E9" w:rsidRDefault="00B1417E" w:rsidP="00B1417E">
      <w:pPr>
        <w:spacing w:after="0" w:line="240" w:lineRule="auto"/>
        <w:jc w:val="both"/>
        <w:rPr>
          <w:rFonts w:ascii="Sylfaen" w:hAnsi="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lang w:val="ka-GE"/>
        </w:rPr>
        <w:t xml:space="preserve">და მიღწეული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B1417E" w:rsidRPr="000A17E9" w:rsidRDefault="00B1417E" w:rsidP="00B1417E">
      <w:pPr>
        <w:pStyle w:val="abzacixml"/>
      </w:pPr>
    </w:p>
    <w:p w:rsidR="00B1417E" w:rsidRPr="000A17E9" w:rsidRDefault="00B1417E" w:rsidP="00B1417E">
      <w:pPr>
        <w:pStyle w:val="abzacixml"/>
      </w:pPr>
      <w:r w:rsidRPr="000A17E9">
        <w:t>საბაზისო მაჩვენებელი - 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w:t>
      </w:r>
    </w:p>
    <w:p w:rsidR="00B1417E" w:rsidRPr="000A17E9" w:rsidRDefault="00B1417E" w:rsidP="00B1417E">
      <w:pPr>
        <w:pStyle w:val="abzacixml"/>
        <w:rPr>
          <w:highlight w:val="yellow"/>
        </w:rPr>
      </w:pPr>
    </w:p>
    <w:p w:rsidR="00B1417E" w:rsidRPr="000A17E9" w:rsidRDefault="00B1417E" w:rsidP="00B1417E">
      <w:pPr>
        <w:pStyle w:val="abzacixml"/>
      </w:pPr>
      <w:r w:rsidRPr="000A17E9">
        <w:t>მიზნობრივი მაჩვენებელი - 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შემუშავებული ქვეყნის სივრცითი მოწყობის გენერალური სქემა,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w:t>
      </w:r>
    </w:p>
    <w:p w:rsidR="00B1417E" w:rsidRPr="000A17E9" w:rsidRDefault="00B1417E" w:rsidP="00B1417E">
      <w:pPr>
        <w:pStyle w:val="abzacixml"/>
        <w:rPr>
          <w:highlight w:val="yellow"/>
        </w:rPr>
      </w:pPr>
    </w:p>
    <w:p w:rsidR="00B1417E" w:rsidRPr="000A17E9" w:rsidRDefault="00B1417E" w:rsidP="00B1417E">
      <w:pPr>
        <w:pStyle w:val="abzacixml"/>
      </w:pPr>
      <w:r w:rsidRPr="000A17E9">
        <w:t xml:space="preserve">მიღწეული მაჩვენებელი - 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საერთაშორისო სტანდარტების შესაბამისად განხორციელებული დეცენტრალიზაციის პროცესი. </w:t>
      </w:r>
      <w:r w:rsidRPr="000A17E9">
        <w:rPr>
          <w:rFonts w:cstheme="majorHAnsi"/>
        </w:rPr>
        <w:t xml:space="preserve">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w:t>
      </w:r>
      <w:r w:rsidRPr="000A17E9">
        <w:t xml:space="preserve">პოლიტიკა. </w:t>
      </w:r>
      <w:r w:rsidRPr="000A17E9">
        <w:rPr>
          <w:rFonts w:cstheme="majorHAnsi"/>
        </w:rPr>
        <w:t>შემუშავებული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w:t>
      </w:r>
    </w:p>
    <w:p w:rsidR="00B1417E" w:rsidRPr="000A17E9" w:rsidRDefault="00B1417E" w:rsidP="00CE38B9">
      <w:pPr>
        <w:spacing w:after="0" w:line="240" w:lineRule="auto"/>
        <w:ind w:left="180"/>
        <w:jc w:val="right"/>
        <w:rPr>
          <w:rFonts w:ascii="Sylfaen" w:hAnsi="Sylfaen"/>
          <w:i/>
          <w:sz w:val="18"/>
          <w:szCs w:val="18"/>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3.14 ტექნიკური და სამშენებლო სფეროს რეგულირება (პროგრამული კოდი 24 02)</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 xml:space="preserve">პროგრამის განმახორციელებელი: </w:t>
      </w:r>
    </w:p>
    <w:p w:rsidR="00B1479E" w:rsidRPr="000A17E9" w:rsidRDefault="00B1479E" w:rsidP="00786CCE">
      <w:pPr>
        <w:pStyle w:val="ListParagraph"/>
        <w:numPr>
          <w:ilvl w:val="0"/>
          <w:numId w:val="242"/>
        </w:numPr>
        <w:spacing w:after="0" w:line="240" w:lineRule="auto"/>
        <w:ind w:right="0"/>
        <w:rPr>
          <w:lang w:val="ka-GE"/>
        </w:rPr>
      </w:pPr>
      <w:r w:rsidRPr="000A17E9">
        <w:rPr>
          <w:lang w:val="ka-GE"/>
        </w:rPr>
        <w:t>სსიპ  - ტექნიკური და სამშენებლო ზედამხედველობის სააგენტო</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მომეტებული ტექნიკური საფრთხის შემცველ ობიექტებზე უსაფრთხოების ზრდა შესაბამისი ტექნიკური რეგლამენტების დახვეწის გზით;</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განსაკუთრებული მნიშვნელობის ობიექტების მშენებლობის სახელმწიფო ზედამხედველობა შესაბამისი მშენებლობის ნებართვის გაცემისა და სანებართვო პირობების კონტროლის საშუალებით.</w:t>
      </w:r>
    </w:p>
    <w:p w:rsidR="00B1479E" w:rsidRPr="000A17E9" w:rsidRDefault="00B1479E" w:rsidP="00B1479E">
      <w:pPr>
        <w:spacing w:line="240" w:lineRule="auto"/>
        <w:contextualSpacing/>
        <w:jc w:val="both"/>
        <w:rPr>
          <w:rFonts w:ascii="Sylfaen" w:hAnsi="Sylfaen"/>
          <w:lang w:val="ru-RU"/>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ცვლილებები არის შეტანილი მომეტებული ტექნიკური საფრთხის შემცველ ობიექტების     მარეგულირებელ დამატებით  7 ტექნიკურ რეგლამენტში.</w:t>
      </w:r>
    </w:p>
    <w:p w:rsidR="00B1479E" w:rsidRPr="000A17E9" w:rsidRDefault="00B1479E" w:rsidP="00B1479E">
      <w:pPr>
        <w:spacing w:line="240" w:lineRule="auto"/>
        <w:contextualSpacing/>
        <w:jc w:val="both"/>
        <w:rPr>
          <w:rFonts w:ascii="Sylfaen" w:hAnsi="Sylfaen"/>
          <w:lang w:val="ru-RU"/>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line="240" w:lineRule="auto"/>
        <w:contextualSpacing/>
        <w:jc w:val="both"/>
        <w:rPr>
          <w:rFonts w:ascii="Sylfaen" w:eastAsia="Sylfaen" w:hAnsi="Sylfaen"/>
          <w:color w:val="000000"/>
          <w:lang w:val="ru-RU"/>
        </w:rPr>
      </w:pPr>
    </w:p>
    <w:p w:rsidR="00B1479E" w:rsidRPr="000A17E9" w:rsidRDefault="00B1479E" w:rsidP="00B1479E">
      <w:pPr>
        <w:spacing w:line="240" w:lineRule="auto"/>
        <w:contextualSpacing/>
        <w:jc w:val="both"/>
        <w:rPr>
          <w:rFonts w:ascii="Sylfaen" w:eastAsia="Sylfaen" w:hAnsi="Sylfaen"/>
          <w:color w:val="000000"/>
          <w:lang w:val="ru-RU"/>
        </w:rPr>
      </w:pPr>
      <w:r w:rsidRPr="000A17E9">
        <w:rPr>
          <w:rFonts w:ascii="Sylfaen" w:eastAsia="Sylfaen" w:hAnsi="Sylfaen"/>
          <w:color w:val="000000"/>
        </w:rPr>
        <w:t>1. საბაზისო მაჩვენებელი - • დარეგისტრირდა საქართველოს სტანდარტი „ჰაერის დაყოფის პროდუქტების წარმოებისა და მოხმარების შესახებ“; • შემუშავებულია 1 ახალი ტექნიკური რეგლამენტის პროექტი ჰიდროენერგეტიკული ნაგებობების სფეროში. • შემუშავებულია ცვლილებების პროექტები 9 ტექნიკურ რეგლამენტში, რომლებიც არეგულირებენ შემდეგ სფეროებს: • ლიფტების უსაფრთხო ექსპლუატაციის შესახებ; • საამფეთქებლო სამუშაოები; • ბუნებრივ გაზზე მომუშავე საავტომობილო გაზსავსები საკომპრესორო სადგურები. • კარიერების უსაფრთხო ექსპლუატაციის შესახებ; • გაზის სისტემების უსაფრთხოების ზოგადი მოთხოვნების შესახებ; • ნახშირის შახტები; • ნავთობის ბაზები; • მაგისტრალური გაზსადენის უსაფრთხო ექსპლუატაციის შესახებ; • ავტოგასამართი სადგურები და ავტოგასამართი კომპლექსები;</w:t>
      </w:r>
    </w:p>
    <w:p w:rsidR="00B1479E" w:rsidRPr="000A17E9" w:rsidRDefault="00B1479E" w:rsidP="00B1479E">
      <w:pPr>
        <w:spacing w:line="240" w:lineRule="auto"/>
        <w:contextualSpacing/>
        <w:jc w:val="both"/>
        <w:rPr>
          <w:rFonts w:ascii="Sylfaen" w:eastAsiaTheme="minorEastAsia" w:hAnsi="Sylfaen"/>
          <w:lang w:val="ru-RU"/>
        </w:rPr>
      </w:pPr>
      <w:r w:rsidRPr="000A17E9">
        <w:rPr>
          <w:rFonts w:ascii="Sylfaen" w:eastAsia="Sylfaen" w:hAnsi="Sylfaen"/>
          <w:color w:val="000000"/>
        </w:rPr>
        <w:br/>
        <w:t xml:space="preserve">მიზნობრივი მაჩვენებელი - საშუალოვადიან პერიოდში 4 ტექნიკურ რეგლამენტში ცვლილებების შეტანა, რომლებიც არეგულირებენ შემდეგ სფეროებს: გათხევადებული ნახშირწყალბადიანი გაზების (პროპან-ბუტანი) გაზსავსები სადგურების, პუნქტების, ბალონების საშუალედო საწყობების, ავტომობილების გასამართი სადგურების, სარეზერვუარო, გაზბალონიანი დანადგარები (2021 წლის ბოლომდე); ჰაერის დაყოფის პროდუქტების წარმოებისა და მოხმარების შესახებ (2022 წლის ბოლომდე); ამიაკზე მომუშავე სამაცივრო დანადგარი (2023 წლის ბოლომდე); მადნეული და არამადნეული საბადოები (2024 წლის ბოლომდე); </w:t>
      </w:r>
      <w:r w:rsidRPr="000A17E9">
        <w:rPr>
          <w:rFonts w:ascii="Sylfaen" w:eastAsia="Sylfaen" w:hAnsi="Sylfaen"/>
          <w:color w:val="000000"/>
        </w:rPr>
        <w:br/>
      </w:r>
    </w:p>
    <w:p w:rsidR="00B1479E" w:rsidRPr="000A17E9" w:rsidRDefault="00B1479E" w:rsidP="00B1479E">
      <w:pPr>
        <w:spacing w:line="240" w:lineRule="auto"/>
        <w:jc w:val="both"/>
        <w:rPr>
          <w:rFonts w:ascii="Sylfaen"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შემუშავებულია/მომზადდა „ავტოგასამართი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 საქართველოს მთავრობის 2014 წლის 15 იანვრის N60 დადგენილების ცვლილებების პროექტი;</w:t>
      </w:r>
    </w:p>
    <w:p w:rsidR="00B1479E" w:rsidRPr="000A17E9" w:rsidRDefault="00B1479E" w:rsidP="00B1479E">
      <w:pPr>
        <w:spacing w:line="240" w:lineRule="auto"/>
        <w:jc w:val="both"/>
        <w:rPr>
          <w:rFonts w:ascii="Sylfaen" w:hAnsi="Sylfaen" w:cs="Sylfaen"/>
          <w:shd w:val="clear" w:color="auto" w:fill="FFFFFF"/>
          <w:lang w:val="ka-GE"/>
        </w:rPr>
      </w:pPr>
      <w:r w:rsidRPr="000A17E9">
        <w:rPr>
          <w:rFonts w:ascii="Sylfaen" w:hAnsi="Sylfaen" w:cs="Calibri"/>
          <w:color w:val="000000"/>
          <w:lang w:val="ka-GE"/>
        </w:rPr>
        <w:t xml:space="preserve">ცდომილების მაჩვენებელი - </w:t>
      </w:r>
      <w:r w:rsidRPr="000A17E9">
        <w:rPr>
          <w:rFonts w:ascii="Sylfaen" w:hAnsi="Sylfaen"/>
          <w:lang w:val="ka-GE"/>
        </w:rPr>
        <w:t>ვინაიდან 2021 წელს პრიორიტეტად განისაზღვრა ავტოსატრანსპორტო საშუალებების გასამართი სადგურების მარეგულირებელი ნორმების დახვეწა,  2021 წელს მომზადებული იქნა „</w:t>
      </w:r>
      <w:r w:rsidRPr="000A17E9">
        <w:rPr>
          <w:rFonts w:ascii="Sylfaen" w:hAnsi="Sylfaen" w:cs="Sylfaen"/>
          <w:shd w:val="clear" w:color="auto" w:fill="FFFFFF"/>
        </w:rPr>
        <w:t>ავტოგასამართი</w:t>
      </w:r>
      <w:r w:rsidRPr="000A17E9">
        <w:rPr>
          <w:rFonts w:ascii="Sylfaen" w:hAnsi="Sylfaen" w:cs="Helvetica"/>
          <w:shd w:val="clear" w:color="auto" w:fill="FFFFFF"/>
        </w:rPr>
        <w:t xml:space="preserve"> </w:t>
      </w:r>
      <w:r w:rsidRPr="000A17E9">
        <w:rPr>
          <w:rFonts w:ascii="Sylfaen" w:hAnsi="Sylfaen" w:cs="Sylfaen"/>
          <w:shd w:val="clear" w:color="auto" w:fill="FFFFFF"/>
        </w:rPr>
        <w:t>სადგურებისა</w:t>
      </w:r>
      <w:r w:rsidRPr="000A17E9">
        <w:rPr>
          <w:rFonts w:ascii="Sylfaen" w:hAnsi="Sylfaen" w:cs="Helvetica"/>
          <w:shd w:val="clear" w:color="auto" w:fill="FFFFFF"/>
        </w:rPr>
        <w:t xml:space="preserve"> </w:t>
      </w:r>
      <w:r w:rsidRPr="000A17E9">
        <w:rPr>
          <w:rFonts w:ascii="Sylfaen" w:hAnsi="Sylfaen" w:cs="Sylfaen"/>
          <w:shd w:val="clear" w:color="auto" w:fill="FFFFFF"/>
        </w:rPr>
        <w:t>და</w:t>
      </w:r>
      <w:r w:rsidRPr="000A17E9">
        <w:rPr>
          <w:rFonts w:ascii="Sylfaen" w:hAnsi="Sylfaen" w:cs="Helvetica"/>
          <w:shd w:val="clear" w:color="auto" w:fill="FFFFFF"/>
        </w:rPr>
        <w:t xml:space="preserve"> </w:t>
      </w:r>
      <w:r w:rsidRPr="000A17E9">
        <w:rPr>
          <w:rFonts w:ascii="Sylfaen" w:hAnsi="Sylfaen" w:cs="Sylfaen"/>
          <w:shd w:val="clear" w:color="auto" w:fill="FFFFFF"/>
        </w:rPr>
        <w:t>ავტოგასამართი</w:t>
      </w:r>
      <w:r w:rsidRPr="000A17E9">
        <w:rPr>
          <w:rFonts w:ascii="Sylfaen" w:hAnsi="Sylfaen" w:cs="Helvetica"/>
          <w:shd w:val="clear" w:color="auto" w:fill="FFFFFF"/>
        </w:rPr>
        <w:t xml:space="preserve"> </w:t>
      </w:r>
      <w:r w:rsidRPr="000A17E9">
        <w:rPr>
          <w:rFonts w:ascii="Sylfaen" w:hAnsi="Sylfaen" w:cs="Sylfaen"/>
          <w:shd w:val="clear" w:color="auto" w:fill="FFFFFF"/>
        </w:rPr>
        <w:t>კომპლექსების</w:t>
      </w:r>
      <w:r w:rsidRPr="000A17E9">
        <w:rPr>
          <w:rFonts w:ascii="Sylfaen" w:hAnsi="Sylfaen" w:cs="Helvetica"/>
          <w:shd w:val="clear" w:color="auto" w:fill="FFFFFF"/>
        </w:rPr>
        <w:t xml:space="preserve"> </w:t>
      </w:r>
      <w:r w:rsidRPr="000A17E9">
        <w:rPr>
          <w:rFonts w:ascii="Sylfaen" w:hAnsi="Sylfaen" w:cs="Sylfaen"/>
          <w:shd w:val="clear" w:color="auto" w:fill="FFFFFF"/>
        </w:rPr>
        <w:t>უსაფრთხოების</w:t>
      </w:r>
      <w:r w:rsidRPr="000A17E9">
        <w:rPr>
          <w:rFonts w:ascii="Sylfaen" w:hAnsi="Sylfaen" w:cs="Helvetica"/>
          <w:shd w:val="clear" w:color="auto" w:fill="FFFFFF"/>
        </w:rPr>
        <w:t xml:space="preserve"> </w:t>
      </w:r>
      <w:r w:rsidRPr="000A17E9">
        <w:rPr>
          <w:rFonts w:ascii="Sylfaen" w:hAnsi="Sylfaen" w:cs="Sylfaen"/>
          <w:shd w:val="clear" w:color="auto" w:fill="FFFFFF"/>
        </w:rPr>
        <w:t>შესახებ</w:t>
      </w:r>
      <w:r w:rsidRPr="000A17E9">
        <w:rPr>
          <w:rFonts w:ascii="Sylfaen" w:hAnsi="Sylfaen" w:cs="Helvetica"/>
          <w:shd w:val="clear" w:color="auto" w:fill="FFFFFF"/>
        </w:rPr>
        <w:t xml:space="preserve"> </w:t>
      </w:r>
      <w:r w:rsidRPr="000A17E9">
        <w:rPr>
          <w:rFonts w:ascii="Sylfaen" w:hAnsi="Sylfaen" w:cs="Sylfaen"/>
          <w:shd w:val="clear" w:color="auto" w:fill="FFFFFF"/>
        </w:rPr>
        <w:t>ტექნიკური</w:t>
      </w:r>
      <w:r w:rsidRPr="000A17E9">
        <w:rPr>
          <w:rFonts w:ascii="Sylfaen" w:hAnsi="Sylfaen" w:cs="Helvetica"/>
          <w:shd w:val="clear" w:color="auto" w:fill="FFFFFF"/>
        </w:rPr>
        <w:t xml:space="preserve"> </w:t>
      </w:r>
      <w:r w:rsidRPr="000A17E9">
        <w:rPr>
          <w:rFonts w:ascii="Sylfaen" w:hAnsi="Sylfaen" w:cs="Sylfaen"/>
          <w:shd w:val="clear" w:color="auto" w:fill="FFFFFF"/>
        </w:rPr>
        <w:t>რეგლამენტის</w:t>
      </w:r>
      <w:r w:rsidRPr="000A17E9">
        <w:rPr>
          <w:rFonts w:ascii="Sylfaen" w:hAnsi="Sylfaen" w:cs="Helvetica"/>
          <w:shd w:val="clear" w:color="auto" w:fill="FFFFFF"/>
        </w:rPr>
        <w:t xml:space="preserve"> </w:t>
      </w:r>
      <w:r w:rsidRPr="000A17E9">
        <w:rPr>
          <w:rFonts w:ascii="Sylfaen" w:hAnsi="Sylfaen" w:cs="Sylfaen"/>
          <w:shd w:val="clear" w:color="auto" w:fill="FFFFFF"/>
        </w:rPr>
        <w:t>დამტკიცების</w:t>
      </w:r>
      <w:r w:rsidRPr="000A17E9">
        <w:rPr>
          <w:rFonts w:ascii="Sylfaen" w:hAnsi="Sylfaen" w:cs="Helvetica"/>
          <w:shd w:val="clear" w:color="auto" w:fill="FFFFFF"/>
        </w:rPr>
        <w:t xml:space="preserve"> </w:t>
      </w:r>
      <w:r w:rsidRPr="000A17E9">
        <w:rPr>
          <w:rFonts w:ascii="Sylfaen" w:hAnsi="Sylfaen" w:cs="Sylfaen"/>
          <w:shd w:val="clear" w:color="auto" w:fill="FFFFFF"/>
        </w:rPr>
        <w:t>თაობაზე</w:t>
      </w:r>
      <w:r w:rsidRPr="000A17E9">
        <w:rPr>
          <w:rFonts w:ascii="Sylfaen" w:hAnsi="Sylfaen" w:cs="Helvetica"/>
          <w:shd w:val="clear" w:color="auto" w:fill="FFFFFF"/>
        </w:rPr>
        <w:t xml:space="preserve">” </w:t>
      </w:r>
      <w:r w:rsidRPr="000A17E9">
        <w:rPr>
          <w:rFonts w:ascii="Sylfaen" w:hAnsi="Sylfaen" w:cs="Sylfaen"/>
          <w:shd w:val="clear" w:color="auto" w:fill="FFFFFF"/>
        </w:rPr>
        <w:t>საქართველოს</w:t>
      </w:r>
      <w:r w:rsidRPr="000A17E9">
        <w:rPr>
          <w:rFonts w:ascii="Sylfaen" w:hAnsi="Sylfaen" w:cs="Helvetica"/>
          <w:shd w:val="clear" w:color="auto" w:fill="FFFFFF"/>
        </w:rPr>
        <w:t xml:space="preserve"> </w:t>
      </w:r>
      <w:r w:rsidRPr="000A17E9">
        <w:rPr>
          <w:rFonts w:ascii="Sylfaen" w:hAnsi="Sylfaen" w:cs="Sylfaen"/>
          <w:shd w:val="clear" w:color="auto" w:fill="FFFFFF"/>
        </w:rPr>
        <w:t>მთავრობის</w:t>
      </w:r>
      <w:r w:rsidRPr="000A17E9">
        <w:rPr>
          <w:rFonts w:ascii="Sylfaen" w:hAnsi="Sylfaen" w:cs="Helvetica"/>
          <w:shd w:val="clear" w:color="auto" w:fill="FFFFFF"/>
        </w:rPr>
        <w:t xml:space="preserve"> 2014 </w:t>
      </w:r>
      <w:r w:rsidRPr="000A17E9">
        <w:rPr>
          <w:rFonts w:ascii="Sylfaen" w:hAnsi="Sylfaen" w:cs="Sylfaen"/>
          <w:shd w:val="clear" w:color="auto" w:fill="FFFFFF"/>
        </w:rPr>
        <w:t>წლის</w:t>
      </w:r>
      <w:r w:rsidRPr="000A17E9">
        <w:rPr>
          <w:rFonts w:ascii="Sylfaen" w:hAnsi="Sylfaen" w:cs="Helvetica"/>
          <w:shd w:val="clear" w:color="auto" w:fill="FFFFFF"/>
        </w:rPr>
        <w:t xml:space="preserve"> 15 </w:t>
      </w:r>
      <w:r w:rsidRPr="000A17E9">
        <w:rPr>
          <w:rFonts w:ascii="Sylfaen" w:hAnsi="Sylfaen" w:cs="Sylfaen"/>
          <w:shd w:val="clear" w:color="auto" w:fill="FFFFFF"/>
        </w:rPr>
        <w:t>იანვრის</w:t>
      </w:r>
      <w:r w:rsidRPr="000A17E9">
        <w:rPr>
          <w:rFonts w:ascii="Sylfaen" w:hAnsi="Sylfaen" w:cs="Helvetica"/>
          <w:shd w:val="clear" w:color="auto" w:fill="FFFFFF"/>
        </w:rPr>
        <w:t xml:space="preserve"> N60 </w:t>
      </w:r>
      <w:r w:rsidRPr="000A17E9">
        <w:rPr>
          <w:rFonts w:ascii="Sylfaen" w:hAnsi="Sylfaen" w:cs="Sylfaen"/>
          <w:shd w:val="clear" w:color="auto" w:fill="FFFFFF"/>
        </w:rPr>
        <w:t>დადგენილებ</w:t>
      </w:r>
      <w:r w:rsidRPr="000A17E9">
        <w:rPr>
          <w:rFonts w:ascii="Sylfaen" w:hAnsi="Sylfaen" w:cs="Sylfaen"/>
          <w:shd w:val="clear" w:color="auto" w:fill="FFFFFF"/>
          <w:lang w:val="ka-GE"/>
        </w:rPr>
        <w:t>ის ცვლილებების პროექტი.</w:t>
      </w:r>
    </w:p>
    <w:p w:rsidR="00B1479E" w:rsidRPr="000A17E9" w:rsidRDefault="00B1479E" w:rsidP="00B1479E">
      <w:pPr>
        <w:spacing w:line="240" w:lineRule="auto"/>
        <w:contextualSpacing/>
        <w:jc w:val="both"/>
        <w:rPr>
          <w:rFonts w:ascii="Sylfaen" w:hAnsi="Sylfaen"/>
          <w:lang w:val="ru-RU"/>
        </w:rPr>
      </w:pPr>
    </w:p>
    <w:p w:rsidR="00B1479E" w:rsidRPr="000A17E9" w:rsidRDefault="00B1479E" w:rsidP="00B1479E">
      <w:pPr>
        <w:spacing w:line="240" w:lineRule="auto"/>
        <w:contextualSpacing/>
        <w:jc w:val="both"/>
        <w:rPr>
          <w:rFonts w:ascii="Sylfaen" w:hAnsi="Sylfaen"/>
          <w:lang w:val="ru-RU"/>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3.15 ანაკლიის ღრმაწყლოვანი ნავსადგურის განვითარება (პროგრამული კოდი 24 1</w:t>
      </w:r>
      <w:r w:rsidRPr="000A17E9">
        <w:rPr>
          <w:rFonts w:ascii="Sylfaen" w:eastAsia="Calibri" w:hAnsi="Sylfaen" w:cs="Calibri"/>
          <w:color w:val="366091"/>
          <w:sz w:val="22"/>
          <w:szCs w:val="22"/>
          <w:lang w:val="ka-GE"/>
        </w:rPr>
        <w:t>7</w:t>
      </w:r>
      <w:r w:rsidRPr="000A17E9">
        <w:rPr>
          <w:rFonts w:ascii="Sylfaen" w:eastAsia="Calibri" w:hAnsi="Sylfaen" w:cs="Calibri"/>
          <w:color w:val="366091"/>
          <w:sz w:val="22"/>
          <w:szCs w:val="22"/>
        </w:rPr>
        <w:t>)</w:t>
      </w:r>
    </w:p>
    <w:p w:rsidR="00B1479E" w:rsidRPr="000A17E9" w:rsidRDefault="00B1479E" w:rsidP="00B1479E">
      <w:pPr>
        <w:spacing w:line="240" w:lineRule="auto"/>
        <w:contextualSpacing/>
        <w:jc w:val="both"/>
        <w:rPr>
          <w:rFonts w:ascii="Sylfaen" w:eastAsiaTheme="minorEastAsia" w:hAnsi="Sylfaen"/>
          <w:lang w:val="ka-GE"/>
        </w:rPr>
      </w:pPr>
    </w:p>
    <w:p w:rsidR="00B1479E" w:rsidRPr="000A17E9" w:rsidRDefault="00B1479E" w:rsidP="00B1479E">
      <w:pPr>
        <w:pStyle w:val="ListParagraph"/>
        <w:spacing w:after="0" w:line="240" w:lineRule="auto"/>
        <w:ind w:left="0"/>
        <w:rPr>
          <w:lang w:val="ka-GE"/>
        </w:rPr>
      </w:pPr>
      <w:r w:rsidRPr="000A17E9">
        <w:rPr>
          <w:lang w:val="ka-GE"/>
        </w:rPr>
        <w:t xml:space="preserve">პროგრამის განმახორციელებელი: </w:t>
      </w:r>
    </w:p>
    <w:p w:rsidR="00B1479E" w:rsidRPr="000A17E9" w:rsidRDefault="00B1479E" w:rsidP="00786CCE">
      <w:pPr>
        <w:pStyle w:val="ListParagraph"/>
        <w:numPr>
          <w:ilvl w:val="0"/>
          <w:numId w:val="242"/>
        </w:numPr>
        <w:spacing w:after="0" w:line="240" w:lineRule="auto"/>
        <w:ind w:right="0"/>
        <w:rPr>
          <w:lang w:val="ka-GE"/>
        </w:rPr>
      </w:pPr>
      <w:r w:rsidRPr="000A17E9">
        <w:rPr>
          <w:lang w:val="ka-GE"/>
        </w:rPr>
        <w:t>სსიპ - ანაკლიის ღრმაწყლოვანი ნავსადგურის განვითარების სააგენტო</w:t>
      </w:r>
    </w:p>
    <w:p w:rsidR="00B1479E" w:rsidRPr="000A17E9" w:rsidRDefault="00B1479E" w:rsidP="00B1479E">
      <w:pPr>
        <w:spacing w:line="240" w:lineRule="auto"/>
        <w:contextualSpacing/>
        <w:jc w:val="both"/>
        <w:rPr>
          <w:rFonts w:ascii="Sylfaen" w:hAnsi="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განხორციელებული სატენდერო პროცედურები, ინვესტორის შერჩევასთან დაკავშირებით და ახალი საინვესტიციო ხელშეკრულების გაფორმება.</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განხორციელდა ახალი ინვესტორის შერჩევისათვის მოსამზადებელი სამუშაოები, მათ შორის ჩატარდა კვლევა ანაკლიის პორტის პოტენციური ტვირთბრუნვის შესწავლის მიზნით.</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Theme="minorEastAsia"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ჩატარებული ტექნიკურ-ეკონომიკური, ასევე გარემოსდაცვითი და სხვა კვლევები. ფსკერის დაღრმავების ადრეული სამუშაოები და რეკლამაცია. შეწყვეტილი საინვესტიციო შეთანხმება ანაკლიის განვითარების კონსორციუმთან;</w:t>
      </w: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color w:val="000000"/>
        </w:rPr>
        <w:br/>
        <w:t>მიზნობრივი მაჩვენებელი - საშუალოვადიან პერიოდში შერჩეული ინვესტორის მიერ მოხდება პროექტისათვის საჭირო დაფინანსების მოზიდვა, სასესხო ხელშეკრულებების, ასევე ტერმინალის ოპერატორთან ხელშეკრულების გაფორმება და დაიწყება სამშენებლო სამუშაოები. პორტი დაიწყებს ოპერირებას, სააგენტო განახორციელებს მონიტორინგს, მათ შორის შესრულების ძირითად ინდიკატორებზე - 2024წ; მათ შორის 2021 წელს გათვალისწინებულია ტენდერის შედეგად გამოვლენილ ინვესტორთან მოლაპარაკებების წარმოება და საინვესტიციო ხელშეკრულების გაფორმება;</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Theme="minorEastAsia" w:hAnsi="Sylfaen" w:cs="Calibri"/>
          <w:lang w:val="ka-GE"/>
        </w:rPr>
      </w:pPr>
      <w:r w:rsidRPr="000A17E9">
        <w:rPr>
          <w:rFonts w:ascii="Sylfaen" w:hAnsi="Sylfaen" w:cs="Calibri"/>
          <w:color w:val="000000"/>
          <w:lang w:val="ka-GE"/>
        </w:rPr>
        <w:t xml:space="preserve">მიღწეული </w:t>
      </w:r>
      <w:r w:rsidRPr="000A17E9">
        <w:rPr>
          <w:rFonts w:ascii="Sylfaen" w:hAnsi="Sylfaen" w:cs="Sylfaen"/>
          <w:color w:val="000000"/>
          <w:lang w:val="ka-GE"/>
        </w:rPr>
        <w:t>საბოლოო</w:t>
      </w:r>
      <w:r w:rsidRPr="000A17E9">
        <w:rPr>
          <w:rFonts w:ascii="Sylfaen" w:hAnsi="Sylfaen" w:cs="Calibri"/>
          <w:color w:val="000000"/>
          <w:lang w:val="ka-GE"/>
        </w:rPr>
        <w:t xml:space="preserve"> </w:t>
      </w:r>
      <w:r w:rsidRPr="000A17E9">
        <w:rPr>
          <w:rFonts w:ascii="Sylfaen" w:hAnsi="Sylfaen" w:cs="Sylfaen"/>
          <w:color w:val="000000"/>
          <w:lang w:val="ka-GE"/>
        </w:rPr>
        <w:t>შედეგის</w:t>
      </w:r>
      <w:r w:rsidRPr="000A17E9">
        <w:rPr>
          <w:rFonts w:ascii="Sylfaen" w:hAnsi="Sylfaen" w:cs="Calibri"/>
          <w:color w:val="000000"/>
          <w:lang w:val="ka-GE"/>
        </w:rPr>
        <w:t xml:space="preserve"> </w:t>
      </w:r>
      <w:r w:rsidRPr="000A17E9">
        <w:rPr>
          <w:rFonts w:ascii="Sylfaen" w:hAnsi="Sylfaen" w:cs="Sylfaen"/>
          <w:color w:val="000000"/>
          <w:lang w:val="ka-GE"/>
        </w:rPr>
        <w:t>შეფასების</w:t>
      </w:r>
      <w:r w:rsidRPr="000A17E9">
        <w:rPr>
          <w:rFonts w:ascii="Sylfaen" w:hAnsi="Sylfaen" w:cs="Calibri"/>
          <w:color w:val="000000"/>
          <w:lang w:val="ka-GE"/>
        </w:rPr>
        <w:t xml:space="preserve"> </w:t>
      </w:r>
      <w:r w:rsidRPr="000A17E9">
        <w:rPr>
          <w:rFonts w:ascii="Sylfaen" w:hAnsi="Sylfaen" w:cs="Sylfaen"/>
          <w:color w:val="000000"/>
          <w:lang w:val="ka-GE"/>
        </w:rPr>
        <w:t>ინდიკატორი</w:t>
      </w:r>
      <w:r w:rsidRPr="000A17E9">
        <w:rPr>
          <w:rFonts w:ascii="Sylfaen" w:hAnsi="Sylfaen" w:cs="Calibri"/>
          <w:color w:val="000000"/>
          <w:lang w:val="ka-GE"/>
        </w:rPr>
        <w:t xml:space="preserve"> </w:t>
      </w:r>
      <w:r w:rsidRPr="000A17E9">
        <w:rPr>
          <w:rFonts w:ascii="Sylfaen" w:hAnsi="Sylfaen" w:cs="Calibri"/>
          <w:lang w:val="ka-GE"/>
        </w:rPr>
        <w:t xml:space="preserve">- </w:t>
      </w:r>
      <w:r w:rsidRPr="000A17E9">
        <w:rPr>
          <w:rFonts w:ascii="Sylfaen" w:hAnsi="Sylfaen" w:cs="Sylfaen"/>
          <w:color w:val="000000" w:themeColor="text1"/>
          <w:lang w:val="ka-GE"/>
        </w:rPr>
        <w:t>განხორციელდა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ახალი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ინვესტორის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შერჩევისათვის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მოსამზადებელი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სამუშაოები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მათ</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შორის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ჩატარდა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კვლევა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ანაკლიის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პორტის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პოტენციური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ტვირთბრუნვის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შესწავლის</w:t>
      </w:r>
      <w:r w:rsidRPr="000A17E9">
        <w:rPr>
          <w:rFonts w:ascii="Sylfaen" w:hAnsi="Sylfaen"/>
          <w:color w:val="000000" w:themeColor="text1"/>
          <w:lang w:val="ka-GE"/>
        </w:rPr>
        <w:t xml:space="preserve"> </w:t>
      </w:r>
      <w:r w:rsidRPr="000A17E9">
        <w:rPr>
          <w:rFonts w:ascii="Sylfaen" w:hAnsi="Sylfaen" w:cs="Sylfaen"/>
        </w:rPr>
        <w:t>მიზნით</w:t>
      </w:r>
      <w:r w:rsidRPr="000A17E9">
        <w:rPr>
          <w:rFonts w:ascii="Sylfaen" w:hAnsi="Sylfaen"/>
          <w:lang w:val="ka-GE"/>
        </w:rPr>
        <w:t xml:space="preserve"> და </w:t>
      </w:r>
      <w:r w:rsidRPr="000A17E9">
        <w:rPr>
          <w:rFonts w:ascii="Sylfaen" w:hAnsi="Sylfaen" w:cs="Sylfaen"/>
        </w:rPr>
        <w:t>განახლ</w:t>
      </w:r>
      <w:r w:rsidRPr="000A17E9">
        <w:rPr>
          <w:rFonts w:ascii="Sylfaen" w:hAnsi="Sylfaen" w:cs="Sylfaen"/>
          <w:lang w:val="ka-GE"/>
        </w:rPr>
        <w:t>დ</w:t>
      </w:r>
      <w:r w:rsidRPr="000A17E9">
        <w:rPr>
          <w:rFonts w:ascii="Sylfaen" w:hAnsi="Sylfaen" w:cs="Sylfaen"/>
        </w:rPr>
        <w:t>ა</w:t>
      </w:r>
      <w:r w:rsidRPr="000A17E9">
        <w:rPr>
          <w:rFonts w:ascii="Sylfaen" w:hAnsi="Sylfaen"/>
        </w:rPr>
        <w:t xml:space="preserve"> </w:t>
      </w:r>
      <w:r w:rsidRPr="000A17E9">
        <w:rPr>
          <w:rFonts w:ascii="Sylfaen" w:hAnsi="Sylfaen" w:cs="Sylfaen"/>
        </w:rPr>
        <w:t>პორტის</w:t>
      </w:r>
      <w:r w:rsidRPr="000A17E9">
        <w:rPr>
          <w:rFonts w:ascii="Sylfaen" w:hAnsi="Sylfaen"/>
        </w:rPr>
        <w:t xml:space="preserve"> </w:t>
      </w:r>
      <w:r w:rsidRPr="000A17E9">
        <w:rPr>
          <w:rFonts w:ascii="Sylfaen" w:hAnsi="Sylfaen" w:cs="Sylfaen"/>
        </w:rPr>
        <w:t>ბიზნეს</w:t>
      </w:r>
      <w:r w:rsidRPr="000A17E9">
        <w:rPr>
          <w:rFonts w:ascii="Sylfaen" w:hAnsi="Sylfaen"/>
        </w:rPr>
        <w:t xml:space="preserve"> </w:t>
      </w:r>
      <w:r w:rsidRPr="000A17E9">
        <w:rPr>
          <w:rFonts w:ascii="Sylfaen" w:hAnsi="Sylfaen" w:cs="Sylfaen"/>
        </w:rPr>
        <w:t>მოდელი</w:t>
      </w:r>
      <w:r w:rsidRPr="000A17E9">
        <w:rPr>
          <w:rFonts w:ascii="Sylfaen" w:hAnsi="Sylfaen"/>
          <w:lang w:val="ka-GE"/>
        </w:rPr>
        <w:t>;</w:t>
      </w:r>
    </w:p>
    <w:p w:rsidR="00B1479E" w:rsidRPr="000A17E9" w:rsidRDefault="00B1479E" w:rsidP="00B1479E">
      <w:pPr>
        <w:pStyle w:val="ListParagraph"/>
        <w:spacing w:after="0" w:line="240" w:lineRule="auto"/>
        <w:ind w:left="0"/>
        <w:rPr>
          <w:lang w:val="ka-GE"/>
        </w:rPr>
      </w:pPr>
      <w:r w:rsidRPr="000A17E9">
        <w:rPr>
          <w:rFonts w:cs="Calibri"/>
        </w:rPr>
        <w:t xml:space="preserve">ცდომილების მაჩვენებელი - </w:t>
      </w:r>
      <w:r w:rsidRPr="000A17E9">
        <w:t>2021 წელს დაგეგმილი იყო ახალი ინვესტორის შერჩევის პროცესი და გამარჯვებულად გამოვლენილ ინვესტორთან ხელშეკრულების გაფორმება</w:t>
      </w:r>
      <w:r w:rsidRPr="000A17E9">
        <w:rPr>
          <w:lang w:val="ka-GE"/>
        </w:rPr>
        <w:t xml:space="preserve">. </w:t>
      </w:r>
      <w:r w:rsidRPr="000A17E9">
        <w:t>თუმცა პანდემიის შედეგად გამოწვეული ვითარების გათვალისწინებით ვერ განხორციელდა ახალი ინვესტორის შერჩევისთვის მოსამზადებელი პროცედურების დროულად გავლა. ამასთან, სააგენტოს მიერ ახალი ინვესტორის შერჩევის პროცესი დაიწყება</w:t>
      </w:r>
      <w:r w:rsidRPr="000A17E9">
        <w:rPr>
          <w:lang w:val="ka-GE"/>
        </w:rPr>
        <w:t xml:space="preserve"> </w:t>
      </w:r>
      <w:r w:rsidRPr="000A17E9">
        <w:t>2022 წელს</w:t>
      </w:r>
      <w:r w:rsidRPr="000A17E9">
        <w:rPr>
          <w:lang w:val="ka-GE"/>
        </w:rPr>
        <w:t>.</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pStyle w:val="Heading2"/>
        <w:spacing w:before="0" w:line="240" w:lineRule="auto"/>
        <w:jc w:val="both"/>
        <w:rPr>
          <w:rFonts w:ascii="Sylfaen" w:eastAsia="Calibri" w:hAnsi="Sylfaen" w:cs="Calibri"/>
          <w:color w:val="366091"/>
          <w:sz w:val="22"/>
          <w:szCs w:val="22"/>
        </w:rPr>
      </w:pPr>
      <w:r w:rsidRPr="000A17E9">
        <w:rPr>
          <w:rFonts w:ascii="Sylfaen" w:eastAsia="Calibri" w:hAnsi="Sylfaen" w:cs="Calibri"/>
          <w:color w:val="366091"/>
          <w:sz w:val="22"/>
          <w:szCs w:val="22"/>
        </w:rPr>
        <w:t>3.1</w:t>
      </w:r>
      <w:r w:rsidRPr="000A17E9">
        <w:rPr>
          <w:rFonts w:ascii="Sylfaen" w:eastAsia="Calibri" w:hAnsi="Sylfaen" w:cs="Calibri"/>
          <w:color w:val="366091"/>
          <w:sz w:val="22"/>
          <w:szCs w:val="22"/>
          <w:lang w:val="ka-GE"/>
        </w:rPr>
        <w:t xml:space="preserve">6 </w:t>
      </w:r>
      <w:r w:rsidRPr="000A17E9">
        <w:rPr>
          <w:rFonts w:ascii="Sylfaen" w:eastAsia="Calibri" w:hAnsi="Sylfaen" w:cs="Calibri"/>
          <w:color w:val="366091"/>
          <w:sz w:val="22"/>
          <w:szCs w:val="22"/>
        </w:rPr>
        <w:t>ბაზარზე ზედამხედველობის სფეროს რეგულირება და განხორციელების ღონისძიებები (პროგრამული კოდი 24 19)</w:t>
      </w:r>
    </w:p>
    <w:p w:rsidR="00B1479E" w:rsidRPr="000A17E9" w:rsidRDefault="00B1479E" w:rsidP="00B1479E">
      <w:pPr>
        <w:spacing w:line="240" w:lineRule="auto"/>
        <w:jc w:val="both"/>
        <w:rPr>
          <w:rFonts w:ascii="Sylfaen" w:eastAsiaTheme="minorEastAsia" w:hAnsi="Sylfaen"/>
          <w:lang w:val="ka-GE"/>
        </w:rPr>
      </w:pPr>
    </w:p>
    <w:p w:rsidR="00B1479E" w:rsidRPr="000A17E9" w:rsidRDefault="00B1479E" w:rsidP="00B1479E">
      <w:pPr>
        <w:pStyle w:val="ListParagraph"/>
        <w:spacing w:after="0" w:line="240" w:lineRule="auto"/>
        <w:ind w:left="0"/>
        <w:rPr>
          <w:lang w:val="ka-GE"/>
        </w:rPr>
      </w:pPr>
      <w:r w:rsidRPr="000A17E9">
        <w:rPr>
          <w:lang w:val="ka-GE"/>
        </w:rPr>
        <w:t xml:space="preserve">პროგრამის განმახორციელებელი: </w:t>
      </w:r>
    </w:p>
    <w:p w:rsidR="00B1479E" w:rsidRPr="000A17E9" w:rsidRDefault="00B1479E" w:rsidP="00786CCE">
      <w:pPr>
        <w:pStyle w:val="ListParagraph"/>
        <w:numPr>
          <w:ilvl w:val="0"/>
          <w:numId w:val="242"/>
        </w:numPr>
        <w:spacing w:after="0" w:line="240" w:lineRule="auto"/>
        <w:ind w:right="0"/>
        <w:rPr>
          <w:lang w:val="ka-GE"/>
        </w:rPr>
      </w:pPr>
      <w:r w:rsidRPr="000A17E9">
        <w:rPr>
          <w:lang w:val="ka-GE"/>
        </w:rPr>
        <w:t xml:space="preserve">სსიპ - ბაზარზე ზედამხედველობის სააგენტო </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ბაზარზე ზედამხედველობის გაუმჯობესებული საკანონმდებლო ბაზა, რომელიც დაახლოებულია ევროპის ქვეყნების საუკეთესო პრაქტიკასთან.</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ბაზარზე ზედამხედველობა განხორციელებულია შესაბამისი ტექნიკური რეგლამენტებით განსაზღვრულ პროდუქტებზე;</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რეკომენდაციები გაცემულია შესაბამისი ტექნიკური რეგლამენტით გათვალისწინებულ მოთხოვნებთან დაკავშირებით ბაზარზე განთავსებულ პროდუქტებზე.</w:t>
      </w:r>
    </w:p>
    <w:p w:rsidR="00B1479E" w:rsidRPr="000A17E9" w:rsidRDefault="00B1479E" w:rsidP="00B1479E">
      <w:pPr>
        <w:spacing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შემუშავებულია 14 ტექნიკური რეგლამენტი ევროკავშირის ახალი მიდგომის დირექტივების მიხედვით, შემდეგ სფეროებში: ლიფტები; საბაგირო მოწყობილობები; წყლის ახალი გამაცხელებლები (საქვაბე დანადგარები); მარტივი წნევის ქვეშ მყოფი ჭურჭლები; საქვაბე დანადგარები; სამშენებლო პროდუქტები (ცემენტი, არმატურა, ელ.კაბელი, პლასტმასის მილი); სათამაშოები; მანქანა-დანადგარები; პერსონალური დაცვის აღჭურვილობები; აირად საწვავზე მომუშავე მოწყობილობები; სამოქალაქო დანიშნულების ფეთქებადი ნივთიერებები და სისტემები; პოტენციურად ფეთქებადსაშიშ გარემოში გამოსაყენებლი მოწყობილობების და დამცავი სისტემები; ბავშვების მოხმარებისთვის რეზისტენტული სანთებელები და შეცდომაში შემყვანი პროდუქტები; სამოქალაქო დანიშნულების ფეთქებადი მასალები. ხორციელდება ბაზარზე ზედამხედველობა შესაბამისი ტექნიკური რეგლამენტებით განსაზღვრულ პროდუქტებზე წლიური გეგმით გათვალისწინებული პრიორიტეტების ფარგლებში;</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ბაზარზე ზედამხედველობის განხორციელება შესაბამისი ტექნიკური რეგლამენტებით განსაზღვრულ პროდუქტებზე - 2021-2024წწ; ტექნიკური რეგლამენტის შემუშავება ძაბვის გარკვეულ ზღვრებში გამოსაყენებელ მოწყობილობებთან დაკავშირებით ევროკავშირის ახალი მიდგომის დირექტივის მიხედვით - 2022წ; ცვლილების შეტანა სამშენებლო პროდუქტების შესახებ ტექნიკურ რეგლამენტში ევროკავშირის ახალი მიდგომის ევრორეგულაციის შესაბამისად, რომლითაც რეგლამენტი გავრცელდება ევროკავშირის ახალი მიდგომის დირექტივით გათვალისწინებულ ყველა სამშენებლო პროდუქტზე - 2022წ;</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s="Calibri"/>
          <w:color w:val="000000" w:themeColor="text1"/>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- 2021 წლის განმავლობაში ბაზარზე ზედამხედველობა განხორციელდა შესაბამისი ტექნიკური რეგლამენტებით გათვალისწინებულ შემდეგ პროდუქტებზე: სათამაშოები, აირად საწვავზე მომუშავე მოწყობილობები, ინდივიდუალური დაცვის საშუალებები, მანქანა-დანადგარები, სამშენებლო პროდუქტები, წნევის ქვეშ მომუშავე მოწყობილობები, წნევის ქვეშ მყოფი მარტივი ჭურჭლები. კერძოდ, </w:t>
      </w:r>
      <w:r w:rsidRPr="000A17E9">
        <w:rPr>
          <w:rFonts w:ascii="Sylfaen" w:hAnsi="Sylfaen" w:cs="Calibri"/>
          <w:color w:val="000000" w:themeColor="text1"/>
          <w:lang w:val="ka-GE"/>
        </w:rPr>
        <w:t>შემოწმდა 10 985 პროდუქტის იმპორტის წინასწარი შეტყობინება და ადგილობრივ ბაზარზე განხორციელდა 273 ტიპის პროდუქტის შემოწმება (დოკუმენტური და ტექნიკური);</w:t>
      </w:r>
    </w:p>
    <w:p w:rsidR="00B1479E" w:rsidRPr="000A17E9" w:rsidRDefault="00B1479E" w:rsidP="00B1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0A17E9">
        <w:rPr>
          <w:rFonts w:ascii="Sylfaen" w:hAnsi="Sylfaen" w:cs="Sylfaen"/>
          <w:lang w:val="ka-GE"/>
        </w:rPr>
        <w:t>შესაბამისი ტექნიკური რეგლამენტებით გათვალისწინებულ მოთხოვნებთან დაკავშირებით გაიცა რეკომენდაციები ბაზარზე განთავსებულ შემდეგ პროდუქტებზე: სათამაშოები, ინდივიდუალური დაცვის საშუალებები, აირად საწვავზე მომუშავე მოწყობილობები, მანქანა-დანადგარები. რეკომენდაცია გაიცა 178 ტიპის პროდუქტზე.</w:t>
      </w:r>
    </w:p>
    <w:p w:rsidR="00B1479E" w:rsidRPr="000A17E9" w:rsidRDefault="00B1479E" w:rsidP="00B1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p>
    <w:p w:rsidR="00DC2BF7" w:rsidRPr="000A17E9" w:rsidRDefault="00DC2BF7" w:rsidP="00DC2BF7">
      <w:pPr>
        <w:pStyle w:val="Heading2"/>
        <w:spacing w:line="240" w:lineRule="auto"/>
        <w:jc w:val="both"/>
        <w:rPr>
          <w:rFonts w:ascii="Sylfaen" w:hAnsi="Sylfaen" w:cs="Sylfaen"/>
          <w:color w:val="2E74B5"/>
          <w:sz w:val="22"/>
          <w:szCs w:val="22"/>
        </w:rPr>
      </w:pPr>
      <w:r w:rsidRPr="000A17E9">
        <w:rPr>
          <w:rFonts w:ascii="Sylfaen" w:hAnsi="Sylfaen" w:cs="Sylfaen"/>
          <w:color w:val="2E74B5"/>
          <w:sz w:val="22"/>
          <w:szCs w:val="22"/>
          <w:lang w:val="ka-GE"/>
        </w:rPr>
        <w:t xml:space="preserve">3.17 </w:t>
      </w:r>
      <w:r w:rsidRPr="000A17E9">
        <w:rPr>
          <w:rFonts w:ascii="Sylfaen" w:hAnsi="Sylfaen" w:cs="Sylfaen"/>
          <w:color w:val="2E74B5"/>
          <w:sz w:val="22"/>
          <w:szCs w:val="22"/>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(პროგრამული კოდი 24 27)</w:t>
      </w:r>
    </w:p>
    <w:p w:rsidR="00DC2BF7" w:rsidRPr="000A17E9" w:rsidRDefault="00DC2BF7" w:rsidP="00DC2BF7">
      <w:pPr>
        <w:pStyle w:val="abzacixml"/>
        <w:rPr>
          <w:lang w:val="ka-GE"/>
        </w:rPr>
      </w:pPr>
    </w:p>
    <w:p w:rsidR="00DC2BF7" w:rsidRPr="000A17E9" w:rsidRDefault="00DC2BF7" w:rsidP="00DC2BF7">
      <w:pPr>
        <w:pStyle w:val="abzacixml"/>
        <w:rPr>
          <w:lang w:val="ka-GE"/>
        </w:rPr>
      </w:pPr>
      <w:r w:rsidRPr="000A17E9">
        <w:t>პროგრამის განმახორციელებელი:</w:t>
      </w:r>
    </w:p>
    <w:p w:rsidR="00DC2BF7" w:rsidRPr="000A17E9" w:rsidRDefault="00DC2BF7" w:rsidP="00786CCE">
      <w:pPr>
        <w:pStyle w:val="ListParagraph"/>
        <w:numPr>
          <w:ilvl w:val="0"/>
          <w:numId w:val="202"/>
        </w:numPr>
        <w:spacing w:after="0" w:line="240" w:lineRule="auto"/>
        <w:ind w:right="0"/>
        <w:rPr>
          <w:lang w:val="ka-GE"/>
        </w:rPr>
      </w:pPr>
      <w:r w:rsidRPr="000A17E9">
        <w:rPr>
          <w:lang w:val="ka-GE"/>
        </w:rPr>
        <w:t>სსიპ - საქართველოს სახელმწიფო ჰიდროგრაფიული სამსახური</w:t>
      </w:r>
    </w:p>
    <w:p w:rsidR="00DC2BF7" w:rsidRPr="000A17E9" w:rsidRDefault="00DC2BF7" w:rsidP="00DC2BF7">
      <w:pPr>
        <w:spacing w:after="0" w:line="240" w:lineRule="auto"/>
        <w:jc w:val="both"/>
        <w:rPr>
          <w:rFonts w:ascii="Sylfaen" w:hAnsi="Sylfaen"/>
          <w:color w:val="000000" w:themeColor="text1"/>
          <w:lang w:val="ka-GE"/>
        </w:rPr>
      </w:pP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კოლხეთის და აჭარის მონაკვეთზე სანავიგაციო ნიშნებს, ქერქეჭელებს, სარყეებს ჩაუტარდა ყოველკვირეული და შტორმის შემდგომი შემოწმება ზღვაზე და ხმელეთზე;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სინათლის ოპტიკურ აპარატებს ჩაუტარდათ ტექნიკური დათვალიერება;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გამსწორ ნიშნებზე („სტვორებზე“) აკუმულატორებს ჩაუტარდათ შემოწმება; ბათუმში ტანკერების უკანა სახაზე ნიშანზე შეიცვალა კვების წყარო; აჭარის მონაკვეთზე, ტანკერების ღუზაზე დგომის წინა სახაზე ნიშანზე გამოიცვალა აკუმულატორი;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სამმართველოს ტექნიკურ პერსონალს ჩაუტარდა სწავლება–ინსტრუქტაჟი;</w:t>
      </w:r>
    </w:p>
    <w:p w:rsidR="00DC2BF7" w:rsidRPr="000A17E9" w:rsidRDefault="00DC2BF7" w:rsidP="00786CCE">
      <w:pPr>
        <w:pStyle w:val="ListParagraph"/>
        <w:numPr>
          <w:ilvl w:val="0"/>
          <w:numId w:val="203"/>
        </w:numPr>
        <w:spacing w:after="0" w:line="240" w:lineRule="auto"/>
        <w:ind w:left="360" w:right="0"/>
        <w:rPr>
          <w:lang w:val="ka-GE"/>
        </w:rPr>
      </w:pPr>
      <w:r w:rsidRPr="000A17E9">
        <w:rPr>
          <w:color w:val="000000" w:themeColor="text1"/>
          <w:lang w:val="ka-GE"/>
        </w:rPr>
        <w:t>სანავიგაციო ნიშნების ტექნიკური მომსახურებისა და მონიტორინგის სამმართველოს ტექნიკური ჯგუფის და ჰიდროგრაფიული კვლევის, კარტოგრაფიისა და კორექციის სამმართველოს თანამშრომლების მიერ ფოთის და ყულევის საზღვაო აკვატორიაში განთავსდა სამხრეთ კორეის რესპუბლიკის ჰიდროგრაფიული</w:t>
      </w:r>
      <w:r w:rsidRPr="000A17E9">
        <w:rPr>
          <w:lang w:val="ka-GE"/>
        </w:rPr>
        <w:t xml:space="preserve"> სამსახურის მიერ გადმოცემული ოკეანოგრაფიული საკვლევი აპარატები წყალქვეშა დინების და წყლის ტემპერატურის მონაცემების მოსაპოვებლად, რომლებიც შემდგომში ამოღებულ და მოტანილ იქნა ჰიდროგრაფიული სამსახურის ტერიტორიაზე მიღებული ინფორმაციის დასამუშავებლად;</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ბათუმის ნავსადგურის შიდა ბასეინში განთავსებული მეჩხერი წყლის დასაწყისის მაჩვენებელი სპეციალური დანიშნულების ქერქეჭელა გადატანილ იქნა ახალ საშტატო ადგილას;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ბათუმის მცირე საზღვაო პორტში საშტატო ადგილას განთავსდა შტორმის შედეგად მოწყვეტილი  მცირე ზომის პლასტმასის ქერქეჭელა;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ფოთის ნავსადგურში სამმართველოს ტექნიკური ჯგუფის ძალებით გარემონტდა დასავლეთ მოლის შეჭრილის აღმნიშვნელი სახმელეთო სანავიგაციო ნიშანი (N 2450);</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ყულევის ნავთობტერმინალის მიმდებარე ტერიტორიიდან ჰიდროგრაფიული სამსახურის ტერიტორიაზე მოტანილ იქნა შტორმის შედეგად მოწყვეტილი ლატერალური ქერქეჭელა (მწვანე) და მის ნაცვლად შესაბამის კოორდინატებში განთავსდა ახალი ლატერალური მანათობელი ქერქეჭელა (მწვანე);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ჰიდროგრაფიული სამსახურის ტერიტორიაზე, სამუშაო მოედანზე: შეკეთდა და შეიღება კოლხეთის მონაკვეთზე რიცხული მცირე მოტონავი „პროგრესი 085“; შეკეთდა და შეიღება 3 ერთეული მცირე ზომის სპეციალური დანიშნულების ქერქეჭელა (სარყე), რომელთაგან 2 ერთეული განთავსდა ნატანების საზღვაო აკვატორიაში, შტორმის შედეგად მოწყვეტილი მანათობელი სპეციალური დანიშნულების ქერქეჭელის (სარყე) ნაცვლად, ხოლო ერთი სათადარიგოდ მოთავსდა ჰიდროგრაფიული სამსახურის ტერიტორიაზე; შეიღება და დაკომპლექტდა საღუზე მოწყობილობებით 2 ერთეული ახალი ქერქეჭელა (წითელი და მწვანე), რომლებიც შემდგომში განთავსდა ბათუმის ნავსადგურის შესასვლელ არხში; შეიღება და დაკომპლექტდა 6 ერთეული ქერქეჭელა, რომელებითაც ყულევის ნავთობტერმინალის შესასვლელ არხში განთავსებული 3 ერთეული ქერქეჭელა იქნა ჩანაცვლებული და ფოთის ნავსადგურის გემების შესასვლელი არხში განთავსებული პირველი წყვილის ქერქეჭელები 2 ერთეული იქნა ჩანაცვლებული; ასევე ჩანაცვლებულ იქნა ფოთის ნავსადგურის შემოსასვლელი არხის თავში განთავსებული უსაფრთხო წყლის მანიშნებელი ქერქეჭელა; სამხრეთ მოლის თავის აღმნიშვნელი სანავიგაციო ნიშანი N2465;</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სანავიგაციო ნიშნების ტექნიკური მომსახურებისა და მონიტორინგის სამმართველოს უფროსმა გაიარა  შუქურების ორგანიზაციების საერთაშორისო ასოციაციის მსოფლიო აკადემიის (THE IALA WORLD-WIDE ACADEMY) მიერ ორგანიზებული ექვსთვიანი ონლაინ კურსი L1.2 Master of Marine Aids to Navigation Management;</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გასუფთავდა და შეიღება  ფოთის ნავსადგურის შიდა ბასეინში განთავსებული 4 ერთეული მცირე ზომის სპეციალური დანიშნულების ქერქეჭელა (სარყე); ბათუმის შუქურის მანათობელზე შეიცვალა ელექტრო ძრავი;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ფოთის პორტის შესასვლელი არხის მეორე მუხლის წითელი ქერქეჭელა ფსკერის დაღრმავებითი სამუშაოების გამო დროებით გადატანილ იქნა ახალ ადგილას;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შეიღება სამსახურის ტერიტორიაზე განთავსებული ანძები (მეხამრიდები) 3 ერთეული;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მყვინთავის დახმარებით: ფოთისა და ყულევის საზღვაო აკვატორიაში ორჯერ ჩაშვებულ და შემდგომში ამოტანილ იქნა ოკეანოგრაფიული საკვლევი აპარატები; წყალმცენარეებისაგან და ნადებისაგან გაწმენდილ იქნა ჰიდროგრაფიული კატარღა „დ.ჰ.კ-81“-ის კორპუსი, კინგსტონები, სანიჩბავი ხრახნი და საჭის მოწყობილობა; დათვალიერებულ და გაწმენდილ იქნა ბათუმის და ფოთის ნავსადგურებში განთავსებული მცურავი სანავიგაციო ნიშნების კორპუსის წყალში განთავსებული ნაწილები და საღუზე მოწყობილობები 13 ერთეული; ბათუმში ჩანაცვლებულ იქნა 2 ერთეული ლატერალური ქერქეჭელა ახლით; ფოთის ნავსადგურის შესასვლელი არხის მეორე მუხლის წითელი ქერქეჭელა ფსკერის დაღრმავებითი სამუშაოების გამო მყვინთავის დახმარებით დროებით გადატანილ იქნა საშტატო ადგილიდან; დათვალიერებულ და გაწმენდილ იქნა ყულევის ნავთობტერმინალის შესასვლელ არხში განთავსებული მცურავი სანავიგაციო ნიშნების კორპუსის წყალში განთავსებული ნაწილები და საღუზე მოწყობილობები 4 ერთეული; მყვინთავის მონაწილეობით ჩანაცვლებულ იქნა ფოთის ნავსადგურის შესასვლელ არხში და ყულევის ნავთობტერმინალის შესასვლელ არხში 7 ერთეული ქერქეჭელა ახლით. ჩანაცვლების პროცესში მყვინთავმა წყალქვეშ 7 ქერქეჭელის ჯაჭვი დაამაგრა ჰიდროგრაფიული გემი დჰკ-81-ის ამწე მექანიზმის რკინის ბაგირზე; მყვინთავის მონაწილეობით საშტატო ადგილზე განთავსებულ იქნა შტორმის შედეგად გადაწეული ქერქეჭელები 9 ერთეული (ფოთში - 4, ყულევში - 3, ბათუმის ნავსადგურის შიდა ბასეინში - 1, ნატანების საზღვაო აკვატორიაში -  1);  ფოთის პორტის შიდა ბასეინში განთავსდა 4 ერთეული მცირე ზომის სპეციალური დანიშნულების ქერქეჭელა (სარყე);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გასუფთავდა და შეიღება: ყულევის ნავთობტერმინალის შესასვლელ არხში განთავსებული ქერქეჭელები 9 ერთეული და მცირე ზომის სპეციალური დანიშნულების ქერქეჭელები (სარყე) 3 ერთეული; ფოთის ნავსადგურის შესასვლელ არხში  განთავსებული  ქერქეჭელები 5 ერთეული; ფოთის ნავსადგურის შესასვლელი არხის პირველი მუხლის წინა სახაზე ნიშანი; ბათუმის პორტში  მისასვლელი უკანა სახაზე ნიშანი; ბათუმის საზღვაო აკვატორიაში შეიღება მცურავი სანავიგაციო ნიშნები 4 ქერქეჭელა და 5 მცირე ზომის სპეც დანიშნულების ქერქეჭელა (სარყე); აჭარის მონაკვეთზე  ტანკერების ღუზაზე მისასვლელი უკანა  სახაზე ნიშანი;ბათუმის მცირე პორტში სექტორული ნიშანი; ფოთის ნავსადგურის გემების შესასვლელი არხის პირველი მუხლის უკანა სახაზე ნიშნის რკინის კონსტრუქცია; ნატანების საზღვაო აკვატორიაში განთავსებული 4 (ოთხი) ერთეული სპეციალური დანიშნულების ქერქეჭელა (სარყე);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ფოთის პორტში ჩრდილოეთ მოლის თვზე განთვსებულ იქნა ახალი სახმელეთო სანავიგაციო ნიშანი N2460;</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ბათუმის საზღვაო აკვატორიში სამხედრო მცირე პორტში განთავსდა მცირე ზომის პლასტმასის ლატერალური ქერქეჭელა;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უსაფრთხო ნაოსნობის უზრუნველსაყოფად მიმდინარეობდა პორტების აღჭურვა თანამედროვე სტანდარტების შესაბამისი მეტეოროლოგიური მოწყობილობებით:</w:t>
      </w:r>
    </w:p>
    <w:p w:rsidR="00DC2BF7" w:rsidRPr="000A17E9" w:rsidRDefault="00DC2BF7" w:rsidP="00786CCE">
      <w:pPr>
        <w:pStyle w:val="ListParagraph"/>
        <w:numPr>
          <w:ilvl w:val="0"/>
          <w:numId w:val="207"/>
        </w:numPr>
        <w:spacing w:after="0" w:line="240" w:lineRule="auto"/>
        <w:ind w:right="0"/>
        <w:rPr>
          <w:color w:val="000000" w:themeColor="text1"/>
          <w:lang w:val="ka-GE"/>
        </w:rPr>
      </w:pPr>
      <w:r w:rsidRPr="000A17E9">
        <w:rPr>
          <w:color w:val="000000" w:themeColor="text1"/>
          <w:lang w:val="ka-GE"/>
        </w:rPr>
        <w:t>ფოთის პორტის დასავლეთ მოლის სანავიგაციო ნიშანზე განთავსებული ძველი სახმელეთო მეტეო სადგური, რომელიც ბოლო დროს მუშაობდა ხარვეზებით, შეიცვალა ახალი თანამედროვე, უახლესი ტექნოლოგიებით შემუშავებული „Vaisala”-ს წარმოების სახმელეთო მეტეო სადგურით, რომელიც იძლევა უფრო ზუსტი და უტყუარი ინფორმაციის მივიღების საშუალებას ფაქტიური ამინდის შესახებ, რაც აუცილებელია ზღვაზე უსაფრთხო ნაოსნობისათვის; ასევე “Vaisala”-ს წარმომადგენელმა საქართველოში სინოპტიკური სამმართველოს თანამშრომლებს ჩაუტარა მეტეო სადგურის მოხმარების და ექსპლუატაციის ტრენინგი;</w:t>
      </w:r>
    </w:p>
    <w:p w:rsidR="00DC2BF7" w:rsidRPr="000A17E9" w:rsidRDefault="00DC2BF7" w:rsidP="00786CCE">
      <w:pPr>
        <w:pStyle w:val="ListParagraph"/>
        <w:numPr>
          <w:ilvl w:val="0"/>
          <w:numId w:val="207"/>
        </w:numPr>
        <w:spacing w:after="0" w:line="240" w:lineRule="auto"/>
        <w:ind w:right="0"/>
        <w:rPr>
          <w:color w:val="000000" w:themeColor="text1"/>
          <w:lang w:val="ka-GE"/>
        </w:rPr>
      </w:pPr>
      <w:r w:rsidRPr="000A17E9">
        <w:rPr>
          <w:color w:val="000000" w:themeColor="text1"/>
          <w:lang w:val="ka-GE"/>
        </w:rPr>
        <w:t>დაგეგმილი ღონისძიების ფარგლებში ჩატარდა შესაბამისი პროცედურები მეტეოროლოგიურ-ოკეანოგრაფიული ტივტივის შესყიდვის მიზნით, გაფორმდა ხელშეკრულება, ხოლო მოწოდება განხორციელდება 2022 წელს. ტივტივა მასზე განთავსებული სპეციალური სენსორებით, შესაძლებელს ხდის ონლაინ რეჟიმში მიღებული იქნას ისეთი მეტეოროლოგიური მონაცემები, როგორიცაა ტალღის სიმაღლე, წყალქვეშა დინებები და მიმართულებები;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სსიპ - საქართველოს სახელმწიფო ჰიდროგრაფიული სამსახურის და კორეის ჰიდროგრაფიისა და ოკეანოგრაფიის სააგენტოს ურთიერთ თანამშრომლობის საფუძველზე, დაიწყო ODA-ს (OFFICIAL DEVELOPMENT ASSISTANCE) პროგრამით გათვალისწინებული პროექტის განხორციელება. საქართველოს სახელმწიფო ჰიდროგრაფიული სამსახურსა და ODA–ის პროექტის კონტრაქტორი კომპანიას - UST21 შორის გაფორმებული საგრანტო ხელშეკრულების ფარგლებში საქართველოს ჰიდროგრაფიულ სამსახურს გადაეცა საზღვაო ინფრასტრუქტურის მოწყობისთვის და ოკეანოგრაფიული კვლევებისთვის განკუთვნილი მოწყობილობები: ზღვის დონის საზომი სადგური, ზღვის დინების ავტონომიური ჩამწერი (2 ერთეული), ზღვის დონის ჩამწერი ლოკალური სენსორი (2 ერთეული), ერთ-სხივიანი ექოლოტი, რუკების საბეჭდი პლოტერი (2 ერთეული), პორტატული კომპიუტერი, ბგერის გავრცელების პროფაილერი და კარტოგრაფიული პროგრამის ნაკრები „კარისი“;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მიღებული ტექნიკის დამონტაჟება-ინსტალირებაში სახელმწიფო ჰიდროგრაფიული სამსახურის ტექნიკურ ჯგუფთან ერთად მონაწილეობდა კორეელ ინჟინერ–ექპსერტთა ჯგუფი. ფოთის პორტის აკვატორიაში,  ზღვის მოქცევის სადგური (Tyde Station) იქნა განთავსებული.  აღნიშნული  სისტემა ზღვის დონის, ქარის მიმართულების და წყლის დინების განსაზღვრას ახორციელებს;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კორეელ ექსპერტთა ჯგუფის მიერ სამსახურის სპეციალისტებთან ჩატარდა სპეციალური სწავლებები მკლევარი ჰიდროგრაფებისა და კარტოგრაფებისთვის დამონტაჟებული მოწყობილობების ფუნქციონირების ათვისება/გამოყენების მიზნით;</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ბათიმეტრიული კვლევების ჩატარება განხორციელდა ფოთის და ბათუმის პორტებში, ყულევის საზღვაო აკვატორიაში, სუფსის აკვატორიაში, მდინარე სუფსის შესართავთან, ფოთის პორტის  შემოსასვლელი არხში საღუზე რაიონებში, ფოთის პორტის გარე აკვატორიაში და ნავმისადგომებზე, ახალი პორტის, ფოთის პორტის ჩრდილოეთ ნაწილში მეჩხერ წყლებში ერთსხივიანი ექოლოტით. შესრულებული ბათიმეტრიული კვლევების ჯამური ფართობი შეადგენს 73,202 კვ/კმ;</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კვლევების საფუძველზე შეიქმნება აღნიშნული რაიონების საზღვაო სანავიგაციო რუკები. ბათუმისა, ყულევის და ფოთის აკვატორებში შეგროვდა ზღვის გრუნტის ნიმუშები შემდგომი ანალიზისათვის;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სპეციალისტებმა დაათვალიერეს საქართველოს ნავსადგურები  და მოამზადეს  ანალიზი საქართველოში საზღვაო კარტოგრაფიის განვითარებისთვის საჭირო მოთხოვნების შესახებ, რის შესაბამისად კორეის მხრიდან შემდგომში ეტაპობრივად განხორციელდება სპეციალური ჰიდროგრაფიული აღჭურვილობების საქართველოსთვის უსასყიდლოდ გადმოცემა;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ექსპერტებთან ერთად ფოთის აკვატორიაში ზღვის ფსკერზე განთავსდა ავტონომიური ზღვის დინების ჩამწერი აპარატურა რომელიც 30 დღის განმავლობაში იწერდა ზღვის დინების მონაცემებს; ასევე ყულევის აკვატორიაში ზღვის ფსკერზე განთავსდა ავტონომიური ზღვის დინების ჩამწერი აპარატურა, რომელიც 60 დღის განმავლობაში იწერდა ზღვის დინების მონაცემებს;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სამმართველოს თანამშრომლებს ჩაუტარდათ ტრენინგი ოკეანოგრაფიისა და კარტოგრაფიის მიმართულებით; სამხრეთ კორეაში, სამმართველოს ორმა თანამშრომელმა გაიარა ტრეინინგი „საბაზისო ჰიდროგრაფიის ტრენერთა“ მიმართულებით და მიიღეს შესაბამისი ტრეინერთა სერთიფიკატი;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ფოთის პორტში განთავსდა ზღვის დონის საკვლევი სენსორი და  ერთი თვის განმავლობაში ტარდებოდა კვლევები;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გეოდეზიური კვლევები ჩატარდა ფოთის პორტის ნავმისადგომებზე და  სანაპირო ზოლზე; ფოთის პორტში განთავსდა 4 ერთეული გეოდეზიური წერტილი(Branch marka);</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გეოდეზიური კვლევები ჩატარდა ბათუმის სახმელეთო სანავიგაციო ნიშნებზე, ფოთის პორტის სახმელეთო ნიშნებზე, ასევე ჩატარდა პირსის გეოდეზია;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უსაფრთხო ნაოსნობის მხარდასაჭერად მიმდინარეობდა სანავიგაციო ქაღალდის და ელექტრონული რუქების ახალი სახეობისა და მასშტაბის განვითარება: მიმდინარეობდა მუშაობა ფოთის ელექტრონულ რუკაზე მასშტაბით 1:5000 და მასშტაბით 1:22000; კორექტირება და განახლება ჩაუტარდა ფოთის ქაღალდის რუკას GE103-ს მასშტაბით 1:25000;  ფოთის ქაღალდის რუკას GE103-ს მასშტაბით 1:10 000; ბათუმის ელექტრონულ რუკას GE101მასშტაბით 1:10000; GE104 (ყულევის პორტი) მასშტაბით 1:20 000 ქაღალდის რუკას; GE104 (ყულევის პორტი) მასშტაბით 1:20 000 ელექტრონულ რუკას; GE105 (ბათუმის პორტიდან მდინარე ენგურამდე) მასშტაბით 1:100 000 ქაღალდის რუკას; შეიქმნა და გამოიცა ყულევის ელექტრონული რუკა GE610405 მასშტაბით 1:5000; განახლდა ქაღალდის რუკა GE102 (საქართველოს სანაპირო, მდ. სუფსიდან მდ. ჭოროხამდე) მასშტაბით 1:50 000;</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დაიბეჭდა და დაიგზავნა მოთხოვნის და დანიშნულების მიხედვით ქაღალდის და ელექტრონული რუკები;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ფოთის პორტში განთავსდა ზღვის დონის საზომი სადგური (Tide Station). აღნიშნული  სისტემა ზღვის დონის, ქარის მიმართულების და წყლის დინების განსაზღვრას ახორციელებს;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საკვლევ აპარატურას - მრავალსხივიან ექოლოტს  ჩაუტარდა კალიბრაცია;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სამხრეთ კოერიის მიერ განვითრების  ოფიციალური  დახმარების პროგრამის (ODA-ს) ფარგლებში ოთხწლიანი პროექტის პირველი ნაწილი დასრულდა;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მიმდინარეობდა  სისტემატიურად საზღვაო შეტყობინებების დამუშავება და გზავნა;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გამოიცა „ზღვაოსანთა უწყების“ წლიური კრებული და „ზღვაოსანთა უწყების“ ყოველთვიური პუბლიკაცია (იანვარი, თებერვალი,მარტი, აპრილი, მაისი, ივნისი, ივლისი, აგვისტო, სექტემბერი, ოქტომბერი, ნოემბერი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ჰიდროგრაფიული კვლევის, კარტოგრაფიისა და კორექციის სამმართველომ საერთაშორისო ურთიერთობების სპეციალისტთან ერთად მონაწილეობა მიიღო: 2021 წლის 14 მაისს IHO-ს (საერთაშორისო ჰიდროგრაფიული ორგანიზაცია) რეგიონალური კომიტეტის, BASWG-ის ( შავი და აზოვის ზღვის აუზის ქვეყნების კომისია) რიგით მე-15 ონლაინ კონფერენციაზე, სადაც საქართველოს სახელმწიფო ჰიდროგრაფიული სამსახურის წარმომადგენლებმა კომისიის წევრ ქვეყნებთან ერთად მიმოიხილეს IHO-ს მიერ ჩატარებული საბჭოს სხდომისა და გენერალური ასამბლეის გადაწყვეტილებები; 2021 წლის 27-28 მაისს გმართულ MBSHC-ის რიგით 22-ე ონლაინ კონფერენციაზე;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რიგით 23-ე MBSHC კონფერენციაზე მიღებული გადაწყვეტილების თანახმად, საქართველომ, როგორც შავი და ხმელთაშუაზღვის აუზის ქვეყნების რეგიონალური კომისიის წევრმა სხვა წევრ სახელმწიფოებთან ერთად მუშაობა დაიწყო MBSHC კომისიის სტატუტების შეცვლის პროცესზე, რომელიც კომისიის რესტრქუტურიზაციასა და კომისიის პროცედურული ნაწილების სრულყოფას გულისხმობდა. სამუშაო ფორმატის ფარგლებში წარდგენილი 8 სამუშაო ვერსიიდან კომისიამ საქართველოს მიერ წარდგენილი დოკუმენტი შეარჩია. კენჭისყრის პროცედურის შემდგომ MBSHC კომისია სახელწმიფო ჰიდროგრაფიული სამსახურის მიერ შედგენილი დოკუმენტით იხელმძღვანელებს 2023 წლის მარტიდან;</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განახლდა პროგრამული უზრუნველყოფა: “Dkart Inspector”(რუკების შემმოწმებელი პროგრამა)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მიმდინარეობდა სანავიგაცო გაფრთხილებების ინფორმაციის გადამცემი სისტემის (NAVTEX) სრული ინსპექტირების ფარგლებში: ჩატარდა ყოველკვარტალური მონიტორინგი NAVTEX-ის ტრანსმიტერებზე და გადამცემ ანტენაზე; დისტანციური მეთოდით დანადგარის მწარმოებელი იტალიელი ტექნიკოსების დახმარებით მოხდა სისტემის ინსპექტირება, ბათუმის და ფოთის AIS-ის გადამცემებს შორის კავშირის აღგენა, რომელიც რთული მეტეო პირობების გამო იყო დაზიანებული; განხორციელდა მონიტორინგის სისტემის განახლება და აღმოიფხვრა სანავიგაციო ნიშნების ასახვის დროებითი ტექნიკური ხარვეზი; მოხდა ნავტექსის რესივერის პროგრამული შეკეთება, შეტყობინებების მიღება ხდება ხარვეზების გარეშე;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სამმართველოს მიერ გამოქვეყნებული და მომხმარებელზე მიწოდებული იქნა 3726 გამაფრთხილებელი შეტყობინება.</w:t>
      </w:r>
    </w:p>
    <w:p w:rsidR="00DC2BF7" w:rsidRPr="000A17E9" w:rsidRDefault="00DC2BF7" w:rsidP="00DC2BF7">
      <w:pPr>
        <w:tabs>
          <w:tab w:val="left" w:pos="360"/>
        </w:tabs>
        <w:spacing w:line="240" w:lineRule="auto"/>
        <w:jc w:val="both"/>
        <w:rPr>
          <w:rFonts w:ascii="Sylfaen" w:eastAsia="Sylfaen" w:hAnsi="Sylfaen" w:cs="Sylfaen"/>
          <w:color w:val="000000" w:themeColor="text1"/>
          <w:lang w:val="ka-GE"/>
        </w:rPr>
      </w:pPr>
    </w:p>
    <w:p w:rsidR="00DC2BF7" w:rsidRPr="000A17E9" w:rsidRDefault="00DC2BF7" w:rsidP="00DC2BF7">
      <w:pPr>
        <w:spacing w:after="0" w:line="240" w:lineRule="auto"/>
        <w:rPr>
          <w:rFonts w:ascii="Sylfaen" w:eastAsiaTheme="minorEastAsia"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შავ ზღვაში საქართველოს შიდა საზღვაო წყლებსა და  ტერიტორიულ ზღვაზე (წყლებზე)  განთავსებული თანამდეროვე მოთხოვნების შესაბამისი სანავიგაციო მოწყობილობათა საშუალებები, რომლებიც უზრუნველყოფს ნაოსნობის უსაფრთხოების დონის ამაღლებას (სხვადასხვა ტონაჟის გემების საქართველოს პორტებში უსაფრთხო შემოსვლა-გასვლა); შავ ზღვაში საქართველოს შიდა საზღვაო წყლებსა და  ტერიტორიულ ზღვაზე (წყლებზე)  განთავსებული თანამდეროვე სანავიგაციო მოთხოვნების შესაბამისი (IALA-ს სახელმძღვანელო: 1077 - სანავიგაციო ნიშნების ტექნიკური მომსახურება; IALA-ს რეკომენდაცია: R1001- IALA - MBS (Maritime Buoyage System) - საზღვაო ქერქეჭელების სისტემა; IALA-ს რეკომენდაცია: R E110- სანავიგაციო ნიშნების ნათების გამოკრთომების რიტმების მახასიათებლები; IALA-ს რეკომენდაცია: R0108(E-108) – საზღვაო სანავიგაციო ნიშნებზე ვიზუალურ სიგნალებად გამოყენებული ზედაპირი ფერები);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თანამედროვე სტანდარტების შესაბამისი მეტეოროლოგიური მოწყობილობებით აღჭურვის შემდეგ გაუმჯობესდება პროგნოზირების გამართლებადობის პროცენტი;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საერთაშორისო ჰიდროგრაფიული ორგანიზაციის რეკომენდაციებისა და რეზოლუციის შესაბამისად შექმნილი ნაოსნობის უსაფრთხოების საჭიროების დამაკმაყოფილებელი საზღვაო ქაღალდისა და ელექტრონული ახალი რუქები. გამოცემული საზღვაო პუბლიკაციები, რეკომენდირებული გზების, შუქურების ჩამონათვალის, ზღვის მოქცევის სიების შესახებ. საერთაშორისო რუქების კატალოგში (MEDINTECHART) GE ლოგოთი გამოქვეყნებული და მომხმარებლამდე მიწოდებული საქართველოს საზღვაო რუქები;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გემების კაპიტნებისათვის გამარტივებული მანევრირება პორტის აკვატორიასა და მიმდებარე წყლებში. სანავიგაციო გაფრთხილებების ინფორმაციის გადამცემი სისტემის NAVTEX-ის  სისტემური ინსპექტირების შედეგად უზრუნველყოფილი იქნება მისი უწყვეტი, გამართული მუშაობა, უსაფრთხო ნაოსნობის უზრუნველსაყოფად.</w:t>
      </w:r>
    </w:p>
    <w:p w:rsidR="00DC2BF7" w:rsidRPr="000A17E9" w:rsidRDefault="00DC2BF7" w:rsidP="00DC2BF7">
      <w:pPr>
        <w:pStyle w:val="ListParagraph"/>
        <w:spacing w:after="0" w:line="240" w:lineRule="auto"/>
        <w:ind w:left="360" w:right="0" w:firstLine="0"/>
        <w:rPr>
          <w:color w:val="000000" w:themeColor="text1"/>
          <w:lang w:val="ka-GE"/>
        </w:rPr>
      </w:pPr>
    </w:p>
    <w:p w:rsidR="00DC2BF7" w:rsidRPr="000A17E9" w:rsidRDefault="00DC2BF7" w:rsidP="00DC2BF7">
      <w:pPr>
        <w:spacing w:after="0" w:line="240" w:lineRule="auto"/>
        <w:rPr>
          <w:rFonts w:ascii="Sylfaen" w:hAnsi="Sylfaen" w:cs="Sylfaen"/>
          <w:lang w:val="ka-GE"/>
        </w:rPr>
      </w:pPr>
      <w:r w:rsidRPr="000A17E9">
        <w:rPr>
          <w:rFonts w:ascii="Sylfaen" w:hAnsi="Sylfaen" w:cs="Sylfaen"/>
          <w:lang w:val="ka-GE"/>
        </w:rPr>
        <w:t>მიღწეული საბოლოო 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განხორციელდა სანავიგაციო საშუალებების შეძენა–ჩანაცვლება ახალი თანამედროვე მოწყობილობა–დანადგარებით; მცურავი სანავიგაციო ნიშნები განთავსდა უსაფრთხო ნავიგაციისათვის ოპტიმალურ კოორდინატებში და საანგარიშო პერიოდში უზრუნველყოფილ იქნა  საქართველოს საზღვაო პასუხისმგებლობის ზონაში და სანაპირო ზოლში უსაფრთხო ნაოსნობა;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დაიწყო სპეციალიზებული ჰიდროგრაფიული გემი-სახელოსნოს მშენებლობა არსებული პროექტის   შესაბამისად, რომელიც მიმდინარეობს ეტაპობრივად ხელშეკრულების პირობების თანახმად. დასრულებულია მთავარი გემბანის</w:t>
      </w:r>
      <w:r w:rsidRPr="000A17E9">
        <w:rPr>
          <w:color w:val="000000" w:themeColor="text1"/>
        </w:rPr>
        <w:t xml:space="preserve">, </w:t>
      </w:r>
      <w:r w:rsidRPr="000A17E9">
        <w:rPr>
          <w:color w:val="000000" w:themeColor="text1"/>
          <w:lang w:val="ka-GE"/>
        </w:rPr>
        <w:t>ფოლადის და კაბინის სამუშაოები. მთლიანი სამუშაოები დასრულდება 2022 წელს;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სისტემაში მონაცემები დროულად მიიღება/აისახება და უზრუნველყოფილია მიღებული ინფორმაციის სანდოდ შენახვა. უსაფრთხო ნაოსნობის უზრუნველსაყოფად ამინდის და საშიში მეტეოროლოგიური მოვლენების პროგნოზირების სიზუსტე, ხარისხი და ოპერატიულობა სტაბილურად მაღალ დონეზე ხორციელდება;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რუქების პორტფოლიოში დაემატა ახალი რუქები, სანავიგაციო, ელექტრონული და ქაღალდის რუქები იწარმოება საერთაშორისო სტანდარტების მოთხოვნების შესაბამისად, ქაღალდის და ელექტრონული საზღვაო სანავიგაციო რუქები განახლებულია, ბათიმეტრიული კვლევები ჩატარებულია სრულად, აღწერილია და დატანილია რუქებზე საზღვაო სივრცეში შემავალი ყველა სანავიგაციო ნიშანი;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ნავტექსის მონიტორინგისა და ბაზის განახლების შემდგომ ნავტექსი მუშაობს უხარვეზოდ, მცურავი საშუალებები იღებს შეტყობინებებს გადამცემის საშუალებით, რაც ხელს უწყობს ზღვაზე უსაფრთხო ნაოსნობას. აკვატორიაში განთავსებული სანავიგაციო ნიშნებზე დაყენებული სენსორები უწყვეტად აგზავნიან შეტყობინებას ადგილმდებარეობის შესახებ, ასევე აგზავნიან ინფორმაციას უამინდობისგან  შესაძლო შექმნილი საშიშროების შესახებ, რის შემდგომაც ხორციელდება პრევენციული ღონისძიებები, რაც ხელს უწყობს ზღვაზე უსაფრთხო ნაოსნობას.</w:t>
      </w:r>
    </w:p>
    <w:p w:rsidR="00DC2BF7" w:rsidRPr="000A17E9" w:rsidRDefault="00DC2BF7" w:rsidP="00DC2BF7">
      <w:pPr>
        <w:pStyle w:val="ListParagraph"/>
        <w:spacing w:after="0" w:line="240" w:lineRule="auto"/>
        <w:ind w:left="360" w:right="0" w:firstLine="0"/>
        <w:rPr>
          <w:color w:val="000000" w:themeColor="text1"/>
          <w:lang w:val="ka-GE"/>
        </w:rPr>
      </w:pPr>
    </w:p>
    <w:p w:rsidR="00DC2BF7" w:rsidRPr="000A17E9" w:rsidRDefault="00DC2BF7" w:rsidP="00DC2BF7">
      <w:pPr>
        <w:pStyle w:val="ListParagraph"/>
        <w:spacing w:after="0" w:line="240" w:lineRule="auto"/>
        <w:ind w:left="360" w:right="0" w:firstLine="0"/>
        <w:rPr>
          <w:color w:val="000000" w:themeColor="text1"/>
          <w:lang w:val="ka-GE"/>
        </w:rPr>
      </w:pPr>
    </w:p>
    <w:p w:rsidR="00DC2BF7" w:rsidRPr="000A17E9" w:rsidRDefault="00DC2BF7" w:rsidP="00DC2BF7">
      <w:pPr>
        <w:spacing w:after="0" w:line="240" w:lineRule="auto"/>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DC2BF7" w:rsidRPr="000A17E9" w:rsidRDefault="00DC2BF7" w:rsidP="00DC2BF7">
      <w:pPr>
        <w:pStyle w:val="ListParagraph"/>
        <w:spacing w:after="0" w:line="240" w:lineRule="auto"/>
        <w:ind w:left="360" w:right="0" w:firstLine="0"/>
        <w:rPr>
          <w:color w:val="000000" w:themeColor="text1"/>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საზღვაო პასუხისმგებლობის ზონაში, ნავსადგურებსა და მისასვლელ არხებში განთავსებულია სახმელეთო და მცურავი სანავიგაციო ნიშნები, რომლებსაც ნაოსნობის უსაფრთხოების დონის ზრდადი მოთხოვნების და ამ მიმართულებით მსოფლიოში დანერგილ სტადარტების შესაბამისად მუდმივად ესაჭიროება მოდერნიზაცია და ახლის დანერგვა. არსებული ჰიდროგრაფიული კატარღა არის არასპეციალიზებული, 53 წლის გამოშვება და გაუმართავ მდგომარეობაში; არსებული მცირე ნავები არის მოძველებული, მრავალჯერ გარემონტებული, ბორტის სისქე შეთხელებულია, კორპუსი არის არამდგრადი და ექსპლუატაციისათვის გამოუსადეგარი;</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სანავიგაციო საშუალებების (მათი მაკომპლექტებელი ნაწილების და მოწყობილობების) შეძენა/ჩანაცვლება ახალი თანამედროვე მოწყობილობა–დანადგარებით; უსაფრთხო ნავიგაციისათვის სანავიგაციო ნიშნების განთავსება ოპტიმალურ კოორდინატებში - 2021-2024წწ</w:t>
      </w:r>
      <w:r w:rsidRPr="000A17E9">
        <w:rPr>
          <w:rFonts w:ascii="Sylfaen" w:eastAsia="Sylfaen" w:hAnsi="Sylfaen"/>
          <w:color w:val="000000"/>
          <w:lang w:val="ka-GE"/>
        </w:rPr>
        <w:t>;</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tabs>
          <w:tab w:val="left" w:pos="360"/>
        </w:tabs>
        <w:spacing w:after="0" w:line="240" w:lineRule="auto"/>
        <w:jc w:val="both"/>
        <w:rPr>
          <w:rFonts w:ascii="Sylfaen" w:eastAsiaTheme="minorEastAsia"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განხორციელდა სანავიგაციო საშუალებების შეძენა–ჩანაცვლება ახალი თანამედროვე მოწყობილობა–დანადგარებით; მცურავი სანავიგაციო ნიშნები განთავსდა უსაფრთხო ნავიგაციისათვის ოპტიმალურ კოორდინატებში და საანგარიშო პერიოდში უზრუნველყოფილ იქნა  საქართველოს საზღვაო პასუხისმგებლობის ზონაში და სანაპირო ზოლში უსაფრთხო ნაოსნობა;</w:t>
      </w:r>
    </w:p>
    <w:p w:rsidR="00DC2BF7" w:rsidRPr="000A17E9" w:rsidRDefault="00DC2BF7" w:rsidP="00DC2BF7">
      <w:pPr>
        <w:tabs>
          <w:tab w:val="left" w:pos="360"/>
        </w:tabs>
        <w:spacing w:after="0" w:line="240" w:lineRule="auto"/>
        <w:jc w:val="both"/>
        <w:rPr>
          <w:rFonts w:ascii="Sylfaen" w:hAnsi="Sylfaen" w:cs="Sylfaen"/>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2. საბაზისო მაჩვენებელი - ზღვაზე რთული მეტეო პირობების დროს საზღვაო მეტეო-სადგურების შეფერხებით მუშაობისას მეტეო მონაცემების მისაღებად სამსახურს არ გააჩნია თანამედროვე ტექნოლოგებით აღჭურვილი ალტერნატიული სახმელეთო მეტეოროლოგიური სადგური;</w:t>
      </w:r>
    </w:p>
    <w:p w:rsidR="00DC2BF7" w:rsidRPr="000A17E9" w:rsidRDefault="00DC2BF7" w:rsidP="00DC2BF7">
      <w:pPr>
        <w:tabs>
          <w:tab w:val="left" w:pos="360"/>
        </w:tabs>
        <w:spacing w:after="0" w:line="240" w:lineRule="auto"/>
        <w:jc w:val="both"/>
        <w:rPr>
          <w:rFonts w:ascii="Sylfaen" w:eastAsiaTheme="minorEastAsia" w:hAnsi="Sylfaen" w:cs="Sylfaen"/>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უსაფრთხო ნაოსნობის უზრუნველსაყოფად პორტების აღჭურვა ახალი ალტერნატიული მეტეოროლოგიური სადგურებით. ზღვაში საშიში მეტეოროლოგიური მოვლენის დაწყებამდე მისი იდენტიფიცირება და რეალურ დროში ინფორმაციის პირდაპირი გადაცემა</w:t>
      </w:r>
      <w:r w:rsidRPr="000A17E9">
        <w:rPr>
          <w:rFonts w:ascii="Sylfaen" w:eastAsia="Sylfaen" w:hAnsi="Sylfaen"/>
          <w:color w:val="000000"/>
        </w:rPr>
        <w:br/>
      </w:r>
    </w:p>
    <w:p w:rsidR="00DC2BF7" w:rsidRPr="000A17E9" w:rsidRDefault="00DC2BF7" w:rsidP="00DC2BF7">
      <w:pPr>
        <w:pStyle w:val="ListParagraph"/>
        <w:spacing w:after="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სამსახური რეალურ დროში ღებულობს ინფორმაციას ღრუბლების, ნალექების, საშიში მეტეოროლოგიური მოვლენების და მათი თანმხლები პროცესების წარმოქმნის და შემდგომში განვითარების შესახებ ხდება ინფორმაციის მიღება, დამუშავება და ოპერატიულად გადაცემა დანიშნულების და საჭიროების მიხედვით.</w:t>
      </w:r>
    </w:p>
    <w:p w:rsidR="00DC2BF7" w:rsidRPr="000A17E9" w:rsidRDefault="00DC2BF7" w:rsidP="00DC2BF7">
      <w:pPr>
        <w:tabs>
          <w:tab w:val="left" w:pos="360"/>
        </w:tabs>
        <w:spacing w:after="0" w:line="240" w:lineRule="auto"/>
        <w:jc w:val="both"/>
        <w:rPr>
          <w:rFonts w:ascii="Sylfaen" w:hAnsi="Sylfaen" w:cs="Sylfaen"/>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3. საბაზისო მაჩვენებელი - ზღვის ბათიმეტრიული კვლევების შედეგად შექმნილია ქაღალდისა და სანავიგაციო ელექტრონული რუკები, რომლებიც გემების კაპიტნებისათვის უზრუნველყოფენ უსაფრთხო საზღვაო მარშრუტების მიწოდებას;</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რუკების პორტფოლიოში ახალი რუკების დამატება, სანავიგაციო, ელექტრონული და ქაღალდის რუკების წარმოება მაღალ პროფესიულ დონეზე; ბათიმეტრიული კვლევების ჩატარება და მონაცემების განახლება, - 2021-2024წ.; საზღვაო მაგნიტომეტრის შეძენა - 2022წ.; ჰიდროგრაფიული კვლევის, გრუნტისა და ფსკერქვეშა პროფილების შემსწავლელი აპარატის შეძენა , დამონტაჟება - 2023წ; ჰიდროგრაფიული კვლევის ერთსხივიანი ექოლოტის განახლება - 2024წ</w:t>
      </w:r>
      <w:r w:rsidRPr="000A17E9">
        <w:rPr>
          <w:rFonts w:ascii="Sylfaen" w:eastAsia="Sylfaen" w:hAnsi="Sylfaen"/>
          <w:color w:val="000000"/>
          <w:lang w:val="ka-GE"/>
        </w:rPr>
        <w:t>;</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pStyle w:val="ListParagraph"/>
        <w:spacing w:before="120" w:after="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 xml:space="preserve">კარტოგრაფიული სამმართველოს მოდერნიზაციის, ახალი დანადგარებისა და პროგრამების შეძენის, კადრების კვალიფიკაციის დონის ამაღლების შედეგად, ზღვის ცვალებადობის, ზღვის ფსკერის აღსაწერი ზღვაზე სიღრმეების საკვლევი მრავალსხივიანი ექოლოტის მეშვეობით განხორციელდა </w:t>
      </w:r>
      <w:r w:rsidRPr="000A17E9">
        <w:rPr>
          <w:iCs/>
          <w:lang w:val="ka-GE"/>
        </w:rPr>
        <w:t xml:space="preserve">ზღვის ბათიმეტრიით დაუფარავი რაიონების მაღალი ხარისხით შესწავლა და უკვე შესწავლილის მონიტორინგი, ცვლილებების ასახვა და გამოყენება. </w:t>
      </w:r>
      <w:r w:rsidRPr="000A17E9">
        <w:rPr>
          <w:lang w:val="ka-GE"/>
        </w:rPr>
        <w:t xml:space="preserve"> ბათიმეტრიული და გეოდეზიური კვლევების საფუძველზე შეიქმნა და განახლდა საქართველოს ტერიტორიული წყლების და პორტების საზღვაო რუქები. </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4. საბაზისო მაჩვენებელი - ნავიგაციური ტელექსის ექსპლუატაციაში შესვლიდან გავიდა 5 წელი, ექსპერტების რეკომენდაციიდან გამომდინარე, ნავიგაციური ტელექსის ინსპექტირების განხორციელება აუცილებელია, რათა სისტემამ იმუშაოს გამართულად, სისტემის გაუმართაობა გამოიწვევს მიმწოდებლამდე გაფრთხილებების მიწოდების შეწყვეტას, რასაც შესაძლებელია რაიმე საზღვაო ინციდენტი მოყვეს (გარემოს დაბინძურება, ადამიანის ჯანმრთელობის დაზიანება ან სიცოცხლის მოსპობა). მცურავი სანავიგაცო ნიშნები ზოგჯერ შეუმჩნეველი რჩება გემების მიერ, რის გამოც ხდება მათზე დაჯახება;</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ნავიგაციური ტელექსის ხარვეზების გარეშე მუშაობა გამორიცხავს საზღვაო ინციდენტებს, ავტომატური იდენტიფიცირების სისტემის საშუალებით DGNSS დაკორექტირებული კოორდინატები VHF-ით გაიგზავნება, რომელსაც მცურავი საშუალებები იღებენ მხოლოდ AIS-ის მეშვეობით. ეს კი გაზრდის უსაფრთხო ნაოსნობის ხარისხს. მცურავ სანავიგაციო ნიშნებზე ავტომატური იდენტიფიციების სენსორების დაყენების საშუალებით რადიო სიხშირით კიდევ უფრო მეტი მცურავი საშუალება შეძლებს ამ სერვისის გამოყენებას</w:t>
      </w:r>
      <w:r w:rsidRPr="000A17E9">
        <w:rPr>
          <w:rFonts w:ascii="Sylfaen" w:eastAsia="Sylfaen" w:hAnsi="Sylfaen"/>
          <w:color w:val="000000"/>
          <w:lang w:val="ka-GE"/>
        </w:rPr>
        <w:t>;</w:t>
      </w:r>
    </w:p>
    <w:p w:rsidR="00DC2BF7" w:rsidRPr="000A17E9" w:rsidRDefault="00DC2BF7" w:rsidP="00DC2BF7">
      <w:pPr>
        <w:tabs>
          <w:tab w:val="left" w:pos="360"/>
        </w:tabs>
        <w:spacing w:after="0" w:line="240" w:lineRule="auto"/>
        <w:jc w:val="both"/>
        <w:rPr>
          <w:rFonts w:ascii="Sylfaen" w:eastAsia="Sylfaen" w:hAnsi="Sylfaen"/>
          <w:color w:val="000000"/>
          <w:lang w:val="ka-GE"/>
        </w:rPr>
      </w:pPr>
    </w:p>
    <w:p w:rsidR="00DC2BF7" w:rsidRPr="000A17E9" w:rsidRDefault="00DC2BF7" w:rsidP="00DC2BF7">
      <w:pPr>
        <w:widowControl w:val="0"/>
        <w:autoSpaceDE w:val="0"/>
        <w:autoSpaceDN w:val="0"/>
        <w:adjustRightInd w:val="0"/>
        <w:spacing w:after="0" w:line="240" w:lineRule="auto"/>
        <w:jc w:val="both"/>
        <w:rPr>
          <w:rFonts w:ascii="Sylfaen" w:eastAsiaTheme="minorEastAsia" w:hAnsi="Sylfaen"/>
          <w:i/>
          <w:color w:val="000000" w:themeColor="text1"/>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iCs/>
          <w:lang w:val="ka-GE"/>
        </w:rPr>
        <w:t>ნავიგაციური ტელექსის ინსპექტირების შემდგომ  ხანგრძლივი ექსპლუატაციის შედეგად მიღებული პროგრამული ხარვეზები აღმოფხვრილია, შეტყობინებების მიღება , დამუშავება და გაგზავნა ხდება შეუფერხებლად.</w:t>
      </w:r>
    </w:p>
    <w:p w:rsidR="00DC2BF7" w:rsidRPr="000A17E9" w:rsidRDefault="00DC2BF7" w:rsidP="00DC2BF7">
      <w:pPr>
        <w:spacing w:after="0" w:line="240" w:lineRule="auto"/>
        <w:ind w:left="180"/>
        <w:jc w:val="right"/>
        <w:rPr>
          <w:rFonts w:ascii="Sylfaen" w:hAnsi="Sylfaen"/>
          <w:i/>
          <w:sz w:val="18"/>
          <w:szCs w:val="18"/>
          <w:lang w:val="ka-GE"/>
        </w:rPr>
      </w:pPr>
    </w:p>
    <w:p w:rsidR="00DC2BF7" w:rsidRPr="000A17E9" w:rsidRDefault="00DC2BF7" w:rsidP="00DC2BF7">
      <w:pPr>
        <w:spacing w:after="0" w:line="240" w:lineRule="auto"/>
        <w:ind w:left="180"/>
        <w:jc w:val="right"/>
        <w:rPr>
          <w:rFonts w:ascii="Sylfaen" w:hAnsi="Sylfaen"/>
          <w:i/>
          <w:sz w:val="18"/>
          <w:szCs w:val="18"/>
          <w:lang w:val="ka-GE"/>
        </w:rPr>
      </w:pPr>
    </w:p>
    <w:p w:rsidR="00DC2BF7" w:rsidRPr="000A17E9" w:rsidRDefault="00DC2BF7" w:rsidP="00DC2BF7">
      <w:pPr>
        <w:pStyle w:val="Heading2"/>
        <w:spacing w:line="240" w:lineRule="auto"/>
        <w:jc w:val="both"/>
        <w:rPr>
          <w:rFonts w:ascii="Sylfaen" w:hAnsi="Sylfaen" w:cs="Sylfaen"/>
          <w:color w:val="2E74B5"/>
          <w:sz w:val="22"/>
          <w:szCs w:val="22"/>
          <w:lang w:val="ka-GE"/>
        </w:rPr>
      </w:pPr>
      <w:r w:rsidRPr="000A17E9">
        <w:rPr>
          <w:rFonts w:ascii="Sylfaen" w:hAnsi="Sylfaen" w:cs="Sylfaen"/>
          <w:color w:val="2E74B5"/>
          <w:sz w:val="22"/>
          <w:szCs w:val="22"/>
          <w:lang w:val="ka-GE"/>
        </w:rPr>
        <w:t>3.18 სახმელეთო ტრანსპორტის რეგულირება, მართვა და განვითარება (პროგრამული კოდი 24 26)</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pStyle w:val="ListParagraph"/>
        <w:spacing w:after="0" w:line="240" w:lineRule="auto"/>
        <w:ind w:left="360"/>
        <w:rPr>
          <w:lang w:val="ka-GE"/>
        </w:rPr>
      </w:pPr>
      <w:r w:rsidRPr="000A17E9">
        <w:rPr>
          <w:lang w:val="ka-GE"/>
        </w:rPr>
        <w:t>პროგრამის განმახორციელებელი:</w:t>
      </w:r>
    </w:p>
    <w:p w:rsidR="00DC2BF7" w:rsidRPr="000A17E9" w:rsidRDefault="00DC2BF7" w:rsidP="00786CCE">
      <w:pPr>
        <w:pStyle w:val="ListParagraph"/>
        <w:numPr>
          <w:ilvl w:val="0"/>
          <w:numId w:val="202"/>
        </w:numPr>
        <w:spacing w:after="0" w:line="240" w:lineRule="auto"/>
        <w:ind w:right="0"/>
        <w:rPr>
          <w:lang w:val="ka-GE"/>
        </w:rPr>
      </w:pPr>
      <w:r w:rsidRPr="000A17E9">
        <w:rPr>
          <w:lang w:val="ka-GE"/>
        </w:rPr>
        <w:t>სსიპ - სახმელეთო ტრანსპორტის სააგენტო</w:t>
      </w:r>
    </w:p>
    <w:p w:rsidR="00DC2BF7" w:rsidRPr="000A17E9" w:rsidRDefault="00DC2BF7" w:rsidP="00DC2BF7">
      <w:pPr>
        <w:pStyle w:val="ListParagraph"/>
        <w:spacing w:after="0" w:line="240" w:lineRule="auto"/>
        <w:ind w:left="360" w:right="0" w:firstLine="0"/>
        <w:rPr>
          <w:color w:val="000000" w:themeColor="text1"/>
          <w:lang w:val="ka-GE"/>
        </w:rPr>
      </w:pP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გაიცა საერთაშორისო სატვირთო გადაზიდვის 144.2 ათასი ორმხრივი ნებართვა, 1794 ECMT (european conference of ministers of transport - ტრანპორტის მინისტრების ევროპული კონფერენცია) სისტემის ნებართვა და 33 საერთაშორისო  სამგზავრო გადაყვანის მრავალჯერადი ნებართვა;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საერთაშორისო სატვირთო გადაზიდვების განმახორციელებელმა 642 მძღოლმა გაიარა სრული კურსი ციფრული ტაქოგრაფის შესახებ. მოცემული ტრენინგის ფარგლებში დამზადდა 691ცაცი ციფრული ტაქოგრაფიის ბარათი;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მომზადდა 43 CPC მენეჯერი და 1139 CPC (certificate of professional competence) მძღოლი. ბარათის ვადა გაუხანგრძლივდა 190 CPC მძღოლს  და ბარათი აღუდგა 6 მძღოლს;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სახიფათო ტვირთის გადაზიდვისთვის მომზადდა 1363 (ADR) მძღოლი და ბარათი აღუდგა 6 მძღოლს.</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გაზრდილი სატვირთო გადაზიდვების მოცულობა/სამგზავრო გადაყვანების არეალი  და უსაფრთხოების დონე;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ქვეყნის განახლებული ავტოპარკი;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განვითარებული სატრანსპორტო ინფრასტრუქტურა;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გაზრდილი კვალიფიციური მძღოლების/ტრანსპორტის მენეჯერების რაოდენობა და კონკურენტუნარიანი სატრანსპორტო კომპანიების რიცხვი; თანამედროვე სტანდარტების შესაბამისი ტრენინგ-ცენტრის არსებობა.</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22.4% - ით გაზიარდა გაცემული ორმხრივი სატვირთო გადაზიდვები 2020 წელთან მიმართებაში;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განახლდა სატვირთო გადაზიდვებში მომუშავე ავტოპარკის ნაწილი;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ავტოტრანსპორტის და საგზაო ინფრასტრუქტურის მდგომარეობის შესაბამისობა საერთასორისო სტანდარტებთან მიმართებით გაუმჯობესებულია 47.5%-ით;</w:t>
      </w:r>
    </w:p>
    <w:p w:rsidR="00DC2BF7" w:rsidRPr="000A17E9" w:rsidRDefault="00DC2BF7" w:rsidP="00786CCE">
      <w:pPr>
        <w:pStyle w:val="ListParagraph"/>
        <w:numPr>
          <w:ilvl w:val="0"/>
          <w:numId w:val="203"/>
        </w:numPr>
        <w:spacing w:after="0" w:line="240" w:lineRule="auto"/>
        <w:ind w:left="360" w:right="0"/>
        <w:rPr>
          <w:lang w:val="ka-GE"/>
        </w:rPr>
      </w:pPr>
      <w:r w:rsidRPr="000A17E9">
        <w:rPr>
          <w:color w:val="000000" w:themeColor="text1"/>
          <w:lang w:val="ka-GE"/>
        </w:rPr>
        <w:t>642 მძღოლმა გაიარა სრული კურსი ციფრული ტაქოგრაფის შესახებ, რაც განაპირობებს უსაფრთხოების</w:t>
      </w:r>
      <w:r w:rsidRPr="000A17E9">
        <w:rPr>
          <w:lang w:val="ka-GE"/>
        </w:rPr>
        <w:t xml:space="preserve"> მაჩვენებლის ზრდას.</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სატვირთო და სამგზავრო გადაყვანებთან დაკავშირებით გაცემულია 99 900 ნებართვა;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eastAsia="Sylfaen" w:hAnsi="Sylfaen"/>
          <w:color w:val="000000"/>
        </w:rPr>
        <w:t xml:space="preserve">მიზნობრივი მაჩვენებელი - საშუალოვადიან პერიოდში ყოველწლიურად გაიცემა 100 000-მდე ნებართვა; </w:t>
      </w:r>
      <w:r w:rsidRPr="000A17E9">
        <w:rPr>
          <w:rFonts w:ascii="Sylfaen" w:eastAsia="Sylfaen" w:hAnsi="Sylfaen"/>
          <w:color w:val="000000"/>
        </w:rPr>
        <w:br/>
      </w:r>
    </w:p>
    <w:p w:rsidR="00DC2BF7" w:rsidRPr="000A17E9" w:rsidRDefault="00DC2BF7" w:rsidP="00DC2BF7">
      <w:pPr>
        <w:pStyle w:val="ListParagraph"/>
        <w:spacing w:before="120" w:after="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სატვირთო და სამგზავრო გადაყვანებთან დაკავშირებით გაცემულია 144 200 ნებართვა;</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2. საბაზისო მაჩვენებელი - ავტოტრანსპორტის და საგზაო ინფრასტრუქტურის მდგომარეობის</w:t>
      </w:r>
      <w:r w:rsidRPr="000A17E9">
        <w:rPr>
          <w:rFonts w:ascii="Sylfaen" w:eastAsia="Sylfaen" w:hAnsi="Sylfaen"/>
          <w:color w:val="000000"/>
          <w:lang w:val="ka-GE"/>
        </w:rPr>
        <w:t xml:space="preserve"> </w:t>
      </w:r>
      <w:r w:rsidRPr="000A17E9">
        <w:rPr>
          <w:rFonts w:ascii="Sylfaen" w:eastAsia="Sylfaen" w:hAnsi="Sylfaen"/>
          <w:color w:val="000000"/>
        </w:rPr>
        <w:t>შესაბამისობა საერთაშორისო სტანდარტებთან მიმართებით გაუმჯობესებულია 45%-ით;</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eastAsia="Sylfaen" w:hAnsi="Sylfaen"/>
          <w:color w:val="000000"/>
        </w:rPr>
        <w:t>მიზნობრივი მაჩვენებელი - საშუალოვადიან პერიოდში ავტოპარკისა და საგზაო ინფრასტრუქტურის მდგომარეობის გაუმჯობესება საერთაშორისო სტანდარტებთან 15%-ით (საბაზისო 45%-დან 60%-მდე). წლების მიხედვით მაჩვენებლის მიახლოება: 47% -ით - 2021 წელი; 50% -ით - 2022 წელი; 55%-ით - 2023 წელი; 60%-ით - 2024 წელი;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მიღწეული საბოლოო შედეგის შეფასების ინდიკატორი -  ავტოტრანსპორტის და საგზაო ინფრასტრუქტურის მდგომარეობის შესაბამისობა საერთასორისო სტანდარტებთან მიმართებით გაუმჯობესებულია 47.5%-ით.</w:t>
      </w:r>
    </w:p>
    <w:p w:rsidR="00DC2BF7" w:rsidRPr="000A17E9" w:rsidRDefault="00DC2BF7" w:rsidP="00DC2BF7">
      <w:pPr>
        <w:spacing w:after="0" w:line="240" w:lineRule="auto"/>
        <w:jc w:val="both"/>
        <w:rPr>
          <w:rFonts w:ascii="Sylfaen" w:eastAsiaTheme="minorEastAsia"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3. საბაზისო მაჩვენებელი -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შეადგენს 30%;</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საშუალოვადიან პერიოდში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მაჩვენებელის გაზრდა 15%-ით (საბაზისო 30%-დან 45%-მდე). წლების მიხედვით მაჩვენებლის გაუმჯობესება: 32%-მდე - 2021 წელი; 35%-მდე - 2022 წელი; გაზრდა 40%-მდე - 2023 წელი; გაზრდა 45%-მდე - 2024 წელი</w:t>
      </w:r>
      <w:r w:rsidRPr="000A17E9">
        <w:rPr>
          <w:rFonts w:ascii="Sylfaen" w:eastAsia="Sylfaen" w:hAnsi="Sylfaen"/>
          <w:color w:val="000000"/>
          <w:lang w:val="ka-GE"/>
        </w:rPr>
        <w:t>;</w:t>
      </w:r>
    </w:p>
    <w:p w:rsidR="00DC2BF7" w:rsidRPr="000A17E9" w:rsidRDefault="00DC2BF7" w:rsidP="00DC2BF7">
      <w:pPr>
        <w:spacing w:after="0" w:line="240" w:lineRule="auto"/>
        <w:jc w:val="both"/>
        <w:rPr>
          <w:rFonts w:ascii="Sylfaen" w:eastAsiaTheme="minorEastAsia" w:hAnsi="Sylfaen" w:cs="Sylfaen"/>
          <w:lang w:val="ka-GE"/>
        </w:rPr>
      </w:pPr>
    </w:p>
    <w:p w:rsidR="00DC2BF7" w:rsidRPr="000A17E9" w:rsidRDefault="00DC2BF7" w:rsidP="00DC2BF7">
      <w:pPr>
        <w:pStyle w:val="ListParagraph"/>
        <w:spacing w:after="0" w:line="240" w:lineRule="auto"/>
        <w:ind w:left="0"/>
      </w:pPr>
      <w:r w:rsidRPr="000A17E9">
        <w:t>მიღწეული საბოლოო შედეგის შეფასების ინდიკატორი -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შეადგენს 31%;</w:t>
      </w:r>
    </w:p>
    <w:p w:rsidR="00DC2BF7" w:rsidRPr="000A17E9" w:rsidRDefault="00DC2BF7" w:rsidP="00DC2BF7">
      <w:pPr>
        <w:spacing w:line="240" w:lineRule="auto"/>
        <w:jc w:val="both"/>
        <w:rPr>
          <w:rFonts w:ascii="Sylfaen" w:hAnsi="Sylfaen" w:cs="Sylfaen"/>
          <w:lang w:val="ka-GE"/>
        </w:rPr>
      </w:pPr>
    </w:p>
    <w:p w:rsidR="00DC2BF7" w:rsidRPr="000A17E9" w:rsidRDefault="00DC2BF7" w:rsidP="00DC2BF7">
      <w:pPr>
        <w:pStyle w:val="Heading2"/>
        <w:spacing w:line="240" w:lineRule="auto"/>
        <w:jc w:val="both"/>
        <w:rPr>
          <w:rFonts w:ascii="Sylfaen" w:hAnsi="Sylfaen" w:cs="Sylfaen"/>
          <w:color w:val="2E74B5"/>
          <w:sz w:val="22"/>
          <w:szCs w:val="22"/>
        </w:rPr>
      </w:pPr>
      <w:r w:rsidRPr="000A17E9">
        <w:rPr>
          <w:rFonts w:ascii="Sylfaen" w:hAnsi="Sylfaen" w:cs="Sylfaen"/>
          <w:color w:val="2E74B5"/>
          <w:sz w:val="22"/>
          <w:szCs w:val="22"/>
          <w:lang w:val="ka-GE"/>
        </w:rPr>
        <w:t xml:space="preserve">3.19 </w:t>
      </w:r>
      <w:r w:rsidRPr="000A17E9">
        <w:rPr>
          <w:rFonts w:ascii="Sylfaen" w:hAnsi="Sylfaen" w:cs="Sylfaen"/>
          <w:color w:val="2E74B5"/>
          <w:sz w:val="22"/>
          <w:szCs w:val="22"/>
        </w:rPr>
        <w:t>საზღვაო ტრანსპორტის რეგულირება, მართვა და განვითარება (პროგრამული კოდი 24 25)</w:t>
      </w:r>
    </w:p>
    <w:p w:rsidR="00DC2BF7" w:rsidRPr="000A17E9" w:rsidRDefault="00DC2BF7" w:rsidP="00DC2BF7">
      <w:pPr>
        <w:pStyle w:val="abzacixml"/>
        <w:rPr>
          <w:lang w:val="ka-GE"/>
        </w:rPr>
      </w:pPr>
    </w:p>
    <w:p w:rsidR="00DC2BF7" w:rsidRPr="000A17E9" w:rsidRDefault="00DC2BF7" w:rsidP="00DC2BF7">
      <w:pPr>
        <w:pStyle w:val="ListParagraph"/>
        <w:spacing w:after="0" w:line="240" w:lineRule="auto"/>
        <w:ind w:left="360"/>
        <w:rPr>
          <w:lang w:val="ka-GE"/>
        </w:rPr>
      </w:pPr>
      <w:r w:rsidRPr="000A17E9">
        <w:rPr>
          <w:lang w:val="ka-GE"/>
        </w:rPr>
        <w:t>პროგრამის განმახორციელებელი:</w:t>
      </w:r>
    </w:p>
    <w:p w:rsidR="00DC2BF7" w:rsidRPr="000A17E9" w:rsidRDefault="00DC2BF7" w:rsidP="00786CCE">
      <w:pPr>
        <w:pStyle w:val="ListParagraph"/>
        <w:numPr>
          <w:ilvl w:val="0"/>
          <w:numId w:val="202"/>
        </w:numPr>
        <w:spacing w:after="0" w:line="240" w:lineRule="auto"/>
        <w:ind w:right="0"/>
        <w:rPr>
          <w:lang w:val="ka-GE"/>
        </w:rPr>
      </w:pPr>
      <w:r w:rsidRPr="000A17E9">
        <w:rPr>
          <w:lang w:val="ka-GE"/>
        </w:rPr>
        <w:t>სსიპ - საზღვაო ტრანსპორტის სააგენტო</w:t>
      </w:r>
    </w:p>
    <w:p w:rsidR="00DC2BF7" w:rsidRPr="000A17E9" w:rsidRDefault="00DC2BF7" w:rsidP="00DC2BF7">
      <w:pPr>
        <w:spacing w:after="0" w:line="240" w:lineRule="auto"/>
        <w:jc w:val="both"/>
        <w:rPr>
          <w:rFonts w:ascii="Sylfaen" w:hAnsi="Sylfaen"/>
          <w:color w:val="000000" w:themeColor="text1"/>
          <w:lang w:val="ka-GE"/>
        </w:rPr>
      </w:pP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საანგარიშო პერიოდში საქართველოს გემების სახელმწიფო რეესტრში დარეგისტრირდა საერთაშორისო ნაოსნობაში ჩართული 5 მცურავი საშუალება: 3 ბუქსირი და 2 იახტა. ჯამში გემების რეესტრში საერთაშორიშო ნაოსნობაში ჩართულია 30 მცურავი საშუალება (ბარჟა - 2, ბუქსირი - 7, იახტა - 18, თევზსაჭერი გემი - 1 და სამაშველო კატარღა-2);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სააგენტომ შეუსაბამობების გარეშე გაიარა გერმანული სასერტიფიკაციო ორგანიზაცია „TUV SUD”-ის სარესერტიფიკაციო აუდიტი და შეინარჩუნა ხარისხის მართვის ISO 9001:2015 სერტიფიკატი. მიმდინარეობდა მუდმივი კონტროლი დანერგილი ხარისხის მართვის სისტემის საერთაშორისო სტანდარტის მოთხოვნებთან შესაბამისობაზე;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სააგენტოში დაინერგა ინფორმაციული უსაფრთხოების საერთაშორისო სტანდარტი ISO 27001. მიმდინარეობდა ინფორმაციულ უსაფრთხოებასთან დაკავშირებულ აქტივებთან მიმართებით რისკების მართვისა და კონტროლის მექანიზმების დოკუმენტბზე მუშაობა;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ამერიკის შეერთებული შტატების სახელმწიფო დეპარტამენტის ტრანსპორტის კონტროლისა და საზღვრის უსაფრთხოების პროგრამის მიერ დაფინანსებული პროგრამის ფარგლებში განხორციელდა საქართველოს ნავსადგურებში ერთი ფანჯრის პრინციპის დანერგვის მიზანშეწონილობის კვლევა. კვლევის საფუძველზე გამოიკვეთა საქართველოში MSW კონცეფციის დანერგვის მიზანშეწონილობა, კვლევა ასევე მოწონებულ იქნა მთავრობის მიერ, რის საფუძველზეც სააგენტო და EXBS-სი აგრძელებენ თანამშრომლობას კონცეფციის დანერგვის მიზნით;</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საინვესტიციო საბჭოს მხარდაჭერით მიმდინარეობდა მოლაპარაკებები ევროპის რეკონსტრუქციისა და განვითარების ბანკთან „Port Community System“-ის (PCS არის კონცეფცია, რომელიც აკავშირებს სხვადასხვა სანავსადგურე სექტორებში არსებულ სისტემებს როგორც ლოგისტიკური ცენტრების სისტემებთან, ასევე საზღვაო ერთი ფანჯრის პრინციპთან) დანერგვის მიზანშეწონილობის კვლევის დაფინანსების მიზნით. გამოცხადებულ საერთაშორისო ტენდერში გამოვლენილ იქნა გამარჯვებული კომპანია, რომელმაც აგვისტოს თვეში დაიწყო პროექტის მიზანშეწონილობის კვლევის ჩატარება და დასრულდება 2022 წლის მაისის თვეში.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lang w:val="ka-GE"/>
        </w:rPr>
        <w:t xml:space="preserve">ასოცირების ხელშეკრულებით ნაკისრი ვალდებულებების შესაბამისად, მიმდინარეობდა 3 ევროდირექტივის დანერგვასთან დაკავშირებული სამუშაოები, კერძოდ: </w:t>
      </w:r>
    </w:p>
    <w:p w:rsidR="00DC2BF7" w:rsidRPr="000A17E9" w:rsidRDefault="00DC2BF7" w:rsidP="00786CCE">
      <w:pPr>
        <w:pStyle w:val="ListParagraph"/>
        <w:numPr>
          <w:ilvl w:val="0"/>
          <w:numId w:val="206"/>
        </w:numPr>
        <w:tabs>
          <w:tab w:val="left" w:pos="0"/>
          <w:tab w:val="left" w:pos="567"/>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8910"/>
          <w:tab w:val="left" w:pos="9180"/>
        </w:tabs>
        <w:spacing w:after="0" w:line="240" w:lineRule="auto"/>
        <w:ind w:left="567" w:hanging="207"/>
        <w:rPr>
          <w:lang w:val="ka-GE"/>
        </w:rPr>
      </w:pPr>
      <w:r w:rsidRPr="000A17E9">
        <w:rPr>
          <w:lang w:val="ka-GE"/>
        </w:rPr>
        <w:t>2019 წლის 20 ივნისის ვროპარლამენტისა და საბჭოს 2019/1239/EU რეგულაცია ევროპული საზღვაო ერთი ფანჯრის გარემოს შექმნის შესახებ (2010 წლის 20 ოქტომბრის 2010/65/EU);</w:t>
      </w:r>
    </w:p>
    <w:p w:rsidR="00DC2BF7" w:rsidRPr="000A17E9" w:rsidRDefault="00DC2BF7" w:rsidP="00786CCE">
      <w:pPr>
        <w:pStyle w:val="ListParagraph"/>
        <w:numPr>
          <w:ilvl w:val="0"/>
          <w:numId w:val="206"/>
        </w:numPr>
        <w:tabs>
          <w:tab w:val="left" w:pos="0"/>
          <w:tab w:val="left" w:pos="566"/>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8910"/>
          <w:tab w:val="left" w:pos="9180"/>
        </w:tabs>
        <w:spacing w:after="0" w:line="240" w:lineRule="auto"/>
        <w:ind w:left="567" w:hanging="207"/>
        <w:rPr>
          <w:lang w:val="ka-GE"/>
        </w:rPr>
      </w:pPr>
      <w:r w:rsidRPr="000A17E9">
        <w:rPr>
          <w:lang w:val="ka-GE"/>
        </w:rPr>
        <w:t>1999 წლის 21 ივნისის საბჭოს 1999/63/EC დირექტივა, რომელიც ეხება „მეზღვაურთა სამუშაო დროის ორგანიზების შესახებ“;</w:t>
      </w:r>
    </w:p>
    <w:p w:rsidR="00DC2BF7" w:rsidRPr="000A17E9" w:rsidRDefault="00DC2BF7" w:rsidP="00786CCE">
      <w:pPr>
        <w:pStyle w:val="ListParagraph"/>
        <w:numPr>
          <w:ilvl w:val="0"/>
          <w:numId w:val="206"/>
        </w:numPr>
        <w:tabs>
          <w:tab w:val="left" w:pos="0"/>
          <w:tab w:val="left" w:pos="566"/>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8910"/>
          <w:tab w:val="left" w:pos="9180"/>
        </w:tabs>
        <w:spacing w:after="0" w:line="240" w:lineRule="auto"/>
        <w:ind w:left="567" w:hanging="207"/>
        <w:rPr>
          <w:lang w:val="ka-GE"/>
        </w:rPr>
      </w:pPr>
      <w:r w:rsidRPr="000A17E9">
        <w:rPr>
          <w:lang w:val="ka-GE"/>
        </w:rPr>
        <w:t>1999 წლის 13 დეკემბრის ევროპარლამენტისა და საბჭოს 1999/95/EC დირექტივა გაერთიანების ნავსადგურებში შემოსული გემების ბორტზე მეზღვაურთა სამუშაო საათებთან მიმართებით დებულებების ამოქმედების თაობაზე;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მეზღვაურთა საზღვაო შრომის კონვენცია - MLC სარატიფიკაციო პროცედურების ინიცირების პროექტი გაიგზავნა უწყებებში შენიშვნებისთვის. მომზადდა „საზღვაო კოდექსისა და მეზღვაურთა განათლებისა და სერტიფიცირების შესახებ“ კანონში ცვლილებების პროექტი და „მეზღვაურთა დასაქმების შესახებ“ კანონპროექტი“;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უწყებრივ განხილვებზე გაიგზავნა შემდეგი კონვენციები: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კონვენცია და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 2005 წლის (SUA 2005) საერთაშორისო კონვენცია“;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ფოთის საზღვაო სასწავლებელში დაიწყო სასწავლო პროცესი, ამ ეტაპისთვის დასაქმებულია 23 ადმინისტრაციული პერსონალი და პროფესიულ საგანმანათლებლო პროგრამებზე ირიცხება 300-მდე სტუდენტი.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საქართველოში საზღვაო ინდუსტრიის ხელშეწყობის, ახალი საზღვაო მიმართულებების განვითარებისა და ინვესტიციების მოზიდვის მიზნით, შემუშავდა და ძალაში შევიდა ცვლილება საგადასახადო კოდექსში, რომელიც ითვალისწინებს საშეღავათო პირობების დაწესებას საზღვაო (და არამხოლოდ) ინდუსტრიის კომპანიებისთვის, რისთვისაც საჭირო იქნება მსურველებმა დააკმაყოფილონ საქართველოს მთავრობის დადგენილებით გათვალისწინებული „საერთაშორისო კომპანიის“ სტატუსის მოპოვებისათვის აუცილებელი მოთხოვნები. სსიპ-თან - აწარმოე საქართველოში თანამშრომლობის შედეგად შემუშავებულ იქნა სარეკლამო ბროშურა, მსოფლიოს მოწინავე საზღვაო სახელმწიფოებში აღნიშნული საგადასახადო შეღავათებით საზღვაო ბიზნესების დასაინტერესებლად და მოსაზიდად;</w:t>
      </w:r>
    </w:p>
    <w:p w:rsidR="00DC2BF7" w:rsidRPr="000A17E9" w:rsidRDefault="00DC2BF7" w:rsidP="00786CCE">
      <w:pPr>
        <w:pStyle w:val="ListParagraph"/>
        <w:numPr>
          <w:ilvl w:val="0"/>
          <w:numId w:val="203"/>
        </w:numPr>
        <w:spacing w:after="0" w:line="240" w:lineRule="auto"/>
        <w:ind w:left="360" w:right="0"/>
        <w:rPr>
          <w:lang w:val="ka-GE"/>
        </w:rPr>
      </w:pPr>
      <w:r w:rsidRPr="000A17E9">
        <w:rPr>
          <w:color w:val="000000" w:themeColor="text1"/>
          <w:lang w:val="ka-GE"/>
        </w:rPr>
        <w:t>ინფორმაციული უსაფრთხოების სტანდარტის - ისო 27001 დანერგვის ფარგლებში მიმდინარეობდა შემდეგ დოკუმენტებზე მუშაობა: ინფორმაციული უსაფრთხოების 2021 წლის რისკების გაწერა და კონტროლის მექანიზმების შერჩევა; ბიზნეს უწყვეტობის გეგმის შედგენა; „სუფთა მაგიდისა“ და „სუფთა</w:t>
      </w:r>
      <w:r w:rsidRPr="000A17E9">
        <w:rPr>
          <w:lang w:val="ka-GE"/>
        </w:rPr>
        <w:t xml:space="preserve"> ეკრანის“ პოლიტიკა</w:t>
      </w:r>
      <w:r w:rsidRPr="000A17E9">
        <w:t>;</w:t>
      </w:r>
      <w:r w:rsidRPr="000A17E9">
        <w:rPr>
          <w:lang w:val="ka-GE"/>
        </w:rPr>
        <w:t xml:space="preserve"> </w:t>
      </w:r>
      <w:r w:rsidRPr="000A17E9">
        <w:t xml:space="preserve">SoA </w:t>
      </w:r>
      <w:r w:rsidRPr="000A17E9">
        <w:rPr>
          <w:lang w:val="ka-GE"/>
        </w:rPr>
        <w:t xml:space="preserve">განაცხადი გამოყენებადობის შესახებ - დოკუმენტის შემუშავება და დამტკიცება. </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საზღვაო დროშის გაზრდილი ცნობადობა და საქართველოს დროშის ქვეშ რეგისტრირებული გემები (0%-იანი დაკავებების კოეფიციენტი ქართული დროშის ქვეშ მცურავ გემებზე);</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დანერგილი საერთაშორისო სტანდარტი - ISO 9001:2015 და 27001:2011;</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საერთაშორისო სტანდარტებთან დაახლოებული საქართველოს საზღვაო კანონმდებლობა;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განსაკუთრებულ ეკონომიკურ ზონაში და 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დროშის ადმინისტრაციის გაზრდილი იმიჯი საერთაშორისო დონეზე. საერთაშორისო ნაოსნობაში ჩართული გემები,  PARIS MOU-სა და TOKYO MOU-ს შავი/ნაცრისფერი/თეთრი დროშის კატეგორიებში ქართული დროშის გაუმჯობესებული პოზიციები.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შენარჩუნდა საქართველოს დროშით მცურავი საშუალებების 0%-იანი დაკავების მაჩვენებელი;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გემების სახელმწიფო რეესტრში საერთაშორისო ნაოსნობაში ჩართული 30 მცურავი საშუალებაა რეგისტრირებული;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სააგენტომ შეუსაბამობების გარეშე გაიარა სარესერტიფიკაციო აუდიტი და შეინარჩუნა  ISO 9001:2015 ხარისხის მართვის სერტიფიკატი;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სააგენტოში დაინერგა ინფორმაციული უსაფრთხოების სტანდარტი ISO 27001;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ევროკავშირის ექსპერტების მიერ, საქართველოს საზღვაო სფეროს კერძო და საჯარო სეგმენტებთან აქტიური თანამშრომლობის შედეგად შემუშავებულ იქნა საქართველოს საზღვაო სტრატეგიის დოკუმენტი. მიმდინარეობდა დოკუმენტის გადაწყობა ეროვნული კანონმდებლობის მოთხოვნების შესაბამისად. პარალელურად მუშავდება სტრატეგიის ფარგლებში განსახორციელებელი სამოქმედო გეგმა;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საქართველოში საზღვაო ინდუსტრიის ხელშეწყობის, ახალი საზღვაო მიმართულებების განვითარებისა და ინვესტიციების მოზიდვის მიზნით, საზღვაო ტრანსპორტის სააგენტოსა და საქართველოს ფინანსთა სამინისტროს აქტიური თანამშრომლობის შედეგად,  შემუშავდა და ძალაში შევიდა ცვლილება საგადასახადო კოდექსში, რომელიც ითვალისწინებს საშეღავათო პირობების დაწესებას საზღვაო (და არამხოლოდ) ინდუსტრიის კომპანიებისთვის. საერთაშორისო კომპანიის სტატუსი დააკმაყოფილა 3 კომპანიამ და სარგებლობს ზემოთხსენებული შეღავათებით;</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2021 წელს განხორციელდა ძებნა-გადარჩენის კატარღის ტექნიკური აღჭურვა-გადაიარაღება;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„ასოცირების შესახებ შეთანხმება 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ასოცირების შეთანხმების საფუძველზე საქართველომ 2021 წლის მდგომარეობით დანერგა ტრანსპორტის სფეროში 18 ევრო-დირექტივა. 2021 წელს მიმდინარეობდა მუშაობა 5 დირექტივის დანერგვაზე, საიდანაც დაინერგა 2 დირექტივა, ხოლო 3 დირექტივა დაინერგება 2022 წელს;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საზღვაო დროშა არ ირიცხება არცერთი ურთიერთგაგების მემორანდუმის სიაში.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pStyle w:val="abzacixml"/>
        <w:ind w:firstLine="0"/>
      </w:pPr>
      <w:r w:rsidRPr="000A17E9">
        <w:t>დაგეგმილი და მიღწეული საბოლოო შედეგების შეფასების ინდიკატორები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1. საბაზისო მაჩვენებელი - დროშის ადმინისტრირება და სახელმწიფო კონტროლის ხარისხი - საქართველო არ ირიცხება PARIS MOU-სა და TOKYO MOU-ს დროშის კატეგორიაში; საქართველოს გემების რეესტრში დღეის მდგომარეობით ირიცხება საერთაშორისო ნაოსნობაში ჩართული 28 მცურავი საშუალება;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საქართველოს დროშის ადმინისტრაციის იმიჯის გაზრდა საერთაშორისო დონეზე. საერთაშორისო ნაოსნობაში ჩართული მცურავი საშუალებების მოზიდვა ქართული დროშის ქვეშ, რაც ხელს შეუწყობს PARIS MoU-სა და TOKYO MoU-ს შავი/ნაცრისფერი/თეთრი დროშის კატეგორიებში ქართული დროშის პოზიციების გაუმჯობესებას. საქართველოს გემების სახელმწიფო რეესტრის საშუალოდ 20%-იანი ზრდა. ყოველ ორ წელიწადში საქართველოს საერთაშორისო საზღვაო ფორუმის ორგანიზება, მინიმუმ 500 დელეგატის მონაწილეობით, საერთაშორისო გამოფენა-კონფენენცია POSIDONIA-ზე ეროვნული პავილიონით წარდგენა ინვესტორების მოზიდვის პერსპექტივით;</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olor w:val="000000" w:themeColor="text1"/>
          <w:lang w:val="ka-GE"/>
        </w:rPr>
      </w:pPr>
      <w:r w:rsidRPr="000A17E9">
        <w:rPr>
          <w:rFonts w:ascii="Sylfaen" w:hAnsi="Sylfaen" w:cs="Calibri"/>
          <w:color w:val="000000"/>
          <w:lang w:val="ka-GE"/>
        </w:rPr>
        <w:t xml:space="preserve">მიღწეული </w:t>
      </w:r>
      <w:r w:rsidRPr="000A17E9">
        <w:rPr>
          <w:rFonts w:ascii="Sylfaen" w:hAnsi="Sylfaen" w:cs="Sylfaen"/>
          <w:color w:val="000000"/>
          <w:lang w:val="ka-GE"/>
        </w:rPr>
        <w:t>საბოლოო</w:t>
      </w:r>
      <w:r w:rsidRPr="000A17E9">
        <w:rPr>
          <w:rFonts w:ascii="Sylfaen" w:hAnsi="Sylfaen" w:cs="Calibri"/>
          <w:color w:val="000000"/>
          <w:lang w:val="ka-GE"/>
        </w:rPr>
        <w:t xml:space="preserve"> </w:t>
      </w:r>
      <w:r w:rsidRPr="000A17E9">
        <w:rPr>
          <w:rFonts w:ascii="Sylfaen" w:hAnsi="Sylfaen" w:cs="Sylfaen"/>
          <w:color w:val="000000"/>
          <w:lang w:val="ka-GE"/>
        </w:rPr>
        <w:t>შედეგის</w:t>
      </w:r>
      <w:r w:rsidRPr="000A17E9">
        <w:rPr>
          <w:rFonts w:ascii="Sylfaen" w:hAnsi="Sylfaen" w:cs="Calibri"/>
          <w:color w:val="000000"/>
          <w:lang w:val="ka-GE"/>
        </w:rPr>
        <w:t xml:space="preserve"> </w:t>
      </w:r>
      <w:r w:rsidRPr="000A17E9">
        <w:rPr>
          <w:rFonts w:ascii="Sylfaen" w:hAnsi="Sylfaen" w:cs="Sylfaen"/>
          <w:color w:val="000000"/>
          <w:lang w:val="ka-GE"/>
        </w:rPr>
        <w:t>შეფასების</w:t>
      </w:r>
      <w:r w:rsidRPr="000A17E9">
        <w:rPr>
          <w:rFonts w:ascii="Sylfaen" w:hAnsi="Sylfaen" w:cs="Calibri"/>
          <w:color w:val="000000"/>
          <w:lang w:val="ka-GE"/>
        </w:rPr>
        <w:t xml:space="preserve"> </w:t>
      </w:r>
      <w:r w:rsidRPr="000A17E9">
        <w:rPr>
          <w:rFonts w:ascii="Sylfaen" w:hAnsi="Sylfaen" w:cs="Sylfaen"/>
          <w:color w:val="000000"/>
          <w:lang w:val="ka-GE"/>
        </w:rPr>
        <w:t>ინდიკატორი</w:t>
      </w:r>
      <w:r w:rsidRPr="000A17E9">
        <w:rPr>
          <w:rFonts w:ascii="Sylfaen" w:hAnsi="Sylfaen" w:cs="Calibri"/>
          <w:color w:val="000000"/>
          <w:lang w:val="ka-GE"/>
        </w:rPr>
        <w:t xml:space="preserve"> - </w:t>
      </w:r>
      <w:r w:rsidRPr="000A17E9">
        <w:rPr>
          <w:rFonts w:ascii="Sylfaen" w:hAnsi="Sylfaen" w:cs="Sylfaen"/>
          <w:color w:val="000000" w:themeColor="text1"/>
          <w:lang w:val="ka-GE"/>
        </w:rPr>
        <w:t>საანგარიშო</w:t>
      </w:r>
      <w:r w:rsidRPr="000A17E9">
        <w:rPr>
          <w:rFonts w:ascii="Sylfaen" w:hAnsi="Sylfaen"/>
          <w:color w:val="000000" w:themeColor="text1"/>
          <w:lang w:val="ka-GE"/>
        </w:rPr>
        <w:t xml:space="preserve"> </w:t>
      </w:r>
      <w:r w:rsidRPr="000A17E9">
        <w:rPr>
          <w:rFonts w:ascii="Sylfaen" w:hAnsi="Sylfaen" w:cs="Sylfaen"/>
          <w:color w:val="000000" w:themeColor="text1"/>
          <w:lang w:val="ka-GE"/>
        </w:rPr>
        <w:t>პერიოდში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საქართველოს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გემების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სახელმწიფო</w:t>
      </w:r>
      <w:r w:rsidRPr="000A17E9">
        <w:rPr>
          <w:rFonts w:ascii="Sylfaen" w:hAnsi="Sylfaen"/>
          <w:color w:val="000000" w:themeColor="text1"/>
          <w:lang w:val="ka-GE"/>
        </w:rPr>
        <w:t xml:space="preserve"> </w:t>
      </w:r>
      <w:r w:rsidRPr="000A17E9">
        <w:rPr>
          <w:rFonts w:ascii="Sylfaen" w:hAnsi="Sylfaen" w:cs="Sylfaen"/>
          <w:color w:val="000000" w:themeColor="text1"/>
          <w:lang w:val="ka-GE"/>
        </w:rPr>
        <w:t>რეესტრში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დარეგისტრირდა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საერთაშორისო</w:t>
      </w:r>
      <w:r w:rsidRPr="000A17E9">
        <w:rPr>
          <w:rFonts w:ascii="Sylfaen" w:hAnsi="Sylfaen"/>
          <w:color w:val="000000" w:themeColor="text1"/>
          <w:lang w:val="ka-GE"/>
        </w:rPr>
        <w:t xml:space="preserve"> </w:t>
      </w:r>
      <w:r w:rsidRPr="000A17E9">
        <w:rPr>
          <w:rFonts w:ascii="Sylfaen" w:hAnsi="Sylfaen" w:cs="Sylfaen"/>
          <w:color w:val="000000" w:themeColor="text1"/>
          <w:lang w:val="ka-GE"/>
        </w:rPr>
        <w:t>ნაოსნობაში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ჩართული</w:t>
      </w:r>
      <w:r w:rsidRPr="000A17E9">
        <w:rPr>
          <w:rFonts w:ascii="Sylfaen" w:hAnsi="Sylfaen"/>
          <w:color w:val="000000" w:themeColor="text1"/>
          <w:lang w:val="ka-GE"/>
        </w:rPr>
        <w:t xml:space="preserve"> 5 </w:t>
      </w:r>
      <w:r w:rsidRPr="000A17E9">
        <w:rPr>
          <w:rFonts w:ascii="Sylfaen" w:hAnsi="Sylfaen" w:cs="Sylfaen"/>
          <w:color w:val="000000" w:themeColor="text1"/>
          <w:lang w:val="ka-GE"/>
        </w:rPr>
        <w:t>მცურავი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საშუალება (</w:t>
      </w:r>
      <w:r w:rsidRPr="000A17E9">
        <w:rPr>
          <w:rFonts w:ascii="Sylfaen" w:hAnsi="Sylfaen"/>
          <w:color w:val="000000" w:themeColor="text1"/>
          <w:lang w:val="ka-GE"/>
        </w:rPr>
        <w:t xml:space="preserve"> 3 </w:t>
      </w:r>
      <w:r w:rsidRPr="000A17E9">
        <w:rPr>
          <w:rFonts w:ascii="Sylfaen" w:hAnsi="Sylfaen" w:cs="Sylfaen"/>
          <w:color w:val="000000" w:themeColor="text1"/>
          <w:lang w:val="ka-GE"/>
        </w:rPr>
        <w:t>ბუქსირი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w:t>
      </w:r>
      <w:r w:rsidRPr="000A17E9">
        <w:rPr>
          <w:rFonts w:ascii="Sylfaen" w:hAnsi="Sylfaen"/>
          <w:color w:val="000000" w:themeColor="text1"/>
          <w:lang w:val="ka-GE"/>
        </w:rPr>
        <w:t xml:space="preserve"> 2 </w:t>
      </w:r>
      <w:r w:rsidRPr="000A17E9">
        <w:rPr>
          <w:rFonts w:ascii="Sylfaen" w:hAnsi="Sylfaen" w:cs="Sylfaen"/>
          <w:color w:val="000000" w:themeColor="text1"/>
          <w:lang w:val="ka-GE"/>
        </w:rPr>
        <w:t>იახტა)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ჯამში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გემების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რეესტრში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საერთაშორიშო</w:t>
      </w:r>
      <w:r w:rsidRPr="000A17E9">
        <w:rPr>
          <w:rFonts w:ascii="Sylfaen" w:hAnsi="Sylfaen"/>
          <w:color w:val="000000" w:themeColor="text1"/>
          <w:lang w:val="ka-GE"/>
        </w:rPr>
        <w:t xml:space="preserve"> </w:t>
      </w:r>
      <w:r w:rsidRPr="000A17E9">
        <w:rPr>
          <w:rFonts w:ascii="Sylfaen" w:hAnsi="Sylfaen" w:cs="Sylfaen"/>
          <w:color w:val="000000" w:themeColor="text1"/>
          <w:lang w:val="ka-GE"/>
        </w:rPr>
        <w:t>ნაოსნობაში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ჩართულია</w:t>
      </w:r>
      <w:r w:rsidRPr="000A17E9">
        <w:rPr>
          <w:rFonts w:ascii="Sylfaen" w:hAnsi="Sylfaen"/>
          <w:color w:val="000000" w:themeColor="text1"/>
          <w:lang w:val="ka-GE"/>
        </w:rPr>
        <w:t xml:space="preserve"> 30 </w:t>
      </w:r>
      <w:r w:rsidRPr="000A17E9">
        <w:rPr>
          <w:rFonts w:ascii="Sylfaen" w:hAnsi="Sylfaen" w:cs="Sylfaen"/>
          <w:color w:val="000000" w:themeColor="text1"/>
          <w:lang w:val="ka-GE"/>
        </w:rPr>
        <w:t>მცურავი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საშუალება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ბარჟა</w:t>
      </w:r>
      <w:r w:rsidRPr="000A17E9">
        <w:rPr>
          <w:rFonts w:ascii="Sylfaen" w:hAnsi="Sylfaen"/>
          <w:color w:val="000000" w:themeColor="text1"/>
          <w:lang w:val="ka-GE"/>
        </w:rPr>
        <w:t xml:space="preserve"> - 2, </w:t>
      </w:r>
      <w:r w:rsidRPr="000A17E9">
        <w:rPr>
          <w:rFonts w:ascii="Sylfaen" w:hAnsi="Sylfaen" w:cs="Sylfaen"/>
          <w:color w:val="000000" w:themeColor="text1"/>
          <w:lang w:val="ka-GE"/>
        </w:rPr>
        <w:t>ბუქსირი</w:t>
      </w:r>
      <w:r w:rsidRPr="000A17E9">
        <w:rPr>
          <w:rFonts w:ascii="Sylfaen" w:hAnsi="Sylfaen"/>
          <w:color w:val="000000" w:themeColor="text1"/>
          <w:lang w:val="ka-GE"/>
        </w:rPr>
        <w:t xml:space="preserve"> - 7, </w:t>
      </w:r>
      <w:r w:rsidRPr="000A17E9">
        <w:rPr>
          <w:rFonts w:ascii="Sylfaen" w:hAnsi="Sylfaen" w:cs="Sylfaen"/>
          <w:color w:val="000000" w:themeColor="text1"/>
          <w:lang w:val="ka-GE"/>
        </w:rPr>
        <w:t>იახტა</w:t>
      </w:r>
      <w:r w:rsidRPr="000A17E9">
        <w:rPr>
          <w:rFonts w:ascii="Sylfaen" w:hAnsi="Sylfaen"/>
          <w:color w:val="000000" w:themeColor="text1"/>
          <w:lang w:val="ka-GE"/>
        </w:rPr>
        <w:t xml:space="preserve"> - 18, </w:t>
      </w:r>
      <w:r w:rsidRPr="000A17E9">
        <w:rPr>
          <w:rFonts w:ascii="Sylfaen" w:hAnsi="Sylfaen" w:cs="Sylfaen"/>
          <w:color w:val="000000" w:themeColor="text1"/>
          <w:lang w:val="ka-GE"/>
        </w:rPr>
        <w:t>თევზსაჭერი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გემი</w:t>
      </w:r>
      <w:r w:rsidRPr="000A17E9">
        <w:rPr>
          <w:rFonts w:ascii="Sylfaen" w:hAnsi="Sylfaen"/>
          <w:color w:val="000000" w:themeColor="text1"/>
          <w:lang w:val="ka-GE"/>
        </w:rPr>
        <w:t xml:space="preserve"> - 1 </w:t>
      </w:r>
      <w:r w:rsidRPr="000A17E9">
        <w:rPr>
          <w:rFonts w:ascii="Sylfaen" w:hAnsi="Sylfaen" w:cs="Sylfaen"/>
          <w:color w:val="000000" w:themeColor="text1"/>
          <w:lang w:val="ka-GE"/>
        </w:rPr>
        <w:t>და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სამაშველო</w:t>
      </w:r>
      <w:r w:rsidRPr="000A17E9">
        <w:rPr>
          <w:rFonts w:ascii="Sylfaen" w:hAnsi="Sylfaen"/>
          <w:color w:val="000000" w:themeColor="text1"/>
          <w:lang w:val="ka-GE"/>
        </w:rPr>
        <w:t xml:space="preserve"> </w:t>
      </w:r>
      <w:r w:rsidRPr="000A17E9">
        <w:rPr>
          <w:rFonts w:ascii="Sylfaen" w:hAnsi="Sylfaen" w:cs="Sylfaen"/>
          <w:color w:val="000000" w:themeColor="text1"/>
          <w:lang w:val="ka-GE"/>
        </w:rPr>
        <w:t>კატარღა</w:t>
      </w:r>
      <w:r w:rsidRPr="000A17E9">
        <w:rPr>
          <w:rFonts w:ascii="Sylfaen" w:hAnsi="Sylfaen"/>
          <w:color w:val="000000" w:themeColor="text1"/>
          <w:lang w:val="ka-GE"/>
        </w:rPr>
        <w:t xml:space="preserve">-2); </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2. საბაზისო მაჩვენებელი - მიმდინარეობს მუშაობა ინფორმაციული უსაფრთხოების სტანდარტის ISO 27001 დასანერგად;</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eastAsia="Sylfaen" w:hAnsi="Sylfaen"/>
          <w:color w:val="000000"/>
          <w:lang w:val="ka-GE"/>
        </w:rPr>
        <w:t>მიზნობრივი მაჩვენებელი - 2021 წელს სასერტიფიკაციო აუდიტის გავლა და ახალი ვერსიით ხარისხის მართვის სერტიფიკატის მოპოვება/შენარჩუნება, დანერგილი სტანდარტების ინტეგრირებული მართვის სისტემის შექმნა;</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სააგენტომ შეინარჩუნა 2015 წლის 15 სექტემბერს დამტკიცებული საერთაშორისო სტანდარტის ISO 9001:2015 ვერსიის ხარისხის მართვის სერტიფიკატი.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line="240" w:lineRule="auto"/>
        <w:jc w:val="both"/>
        <w:rPr>
          <w:rFonts w:ascii="Sylfaen" w:eastAsia="Sylfaen" w:hAnsi="Sylfaen"/>
          <w:color w:val="000000"/>
          <w:lang w:val="ka-GE"/>
        </w:rPr>
      </w:pPr>
      <w:r w:rsidRPr="000A17E9">
        <w:rPr>
          <w:rFonts w:ascii="Sylfaen" w:eastAsia="Sylfaen" w:hAnsi="Sylfaen"/>
          <w:color w:val="000000"/>
          <w:lang w:val="ka-GE"/>
        </w:rPr>
        <w:t>3. საბაზისო მაჩვენებელი - „ასოცირების შესახებ შეთანხმება 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 ასოცირების შეთანხმების საფუძველზე საქართველომ ტრანსპორტის სფეროში უკვე დანერგა 16 დირექტივა, მიმდინარეობს მუშაობა 6 დირექტივის დანერგვასთან დაკავშირებულ სამუშაოებზე 2020 წლის ბოლომდე. მიმდინარეობს განხილვები MLC - მეზღვაურთა საზღვაო შრომის კონვენციის სარატიფიკაციო პროცედურების პროექტზე. ცვლილებები იქნა შეტანილი საქართველოს საზღვაო კოდექსში;</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საზღვაო ტრანსპორტის სფეროში ევროკავშირის დირექტივების იმპლემენტაცია; საერთაშორისო საზღვაო კონვენციების რატიფიკაცია;</w:t>
      </w:r>
    </w:p>
    <w:p w:rsidR="00DC2BF7" w:rsidRPr="000A17E9" w:rsidRDefault="00DC2BF7" w:rsidP="00DC2BF7">
      <w:pPr>
        <w:spacing w:after="0" w:line="240" w:lineRule="auto"/>
        <w:jc w:val="both"/>
        <w:rPr>
          <w:rFonts w:ascii="Sylfaen" w:eastAsiaTheme="minorEastAsia" w:hAnsi="Sylfaen" w:cs="Sylfaen"/>
          <w:lang w:val="ka-GE"/>
        </w:rPr>
      </w:pPr>
    </w:p>
    <w:p w:rsidR="00DC2BF7" w:rsidRPr="000A17E9" w:rsidRDefault="00DC2BF7" w:rsidP="00DC2BF7">
      <w:pPr>
        <w:spacing w:line="240" w:lineRule="auto"/>
        <w:jc w:val="both"/>
        <w:rPr>
          <w:rFonts w:ascii="Sylfaen"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ევროკავშირთან ასოცირების ხელშეკრულების ფარგლებში, ტრანსპორტის სფეროში დანერგილია 18 ევრო-დირექტივა. 2021 წელს მიმდინარეობდა მუშაობა 5 დირექტივის დანერგვაზე (დაინერგა 2, ხოლო 3 დირექტივა დაინერგება 2022 წელს).</w:t>
      </w: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4. საბაზისო მაჩვენებელი - საქართველო მიუერთდა ევროკავშირის გემების შორ მანძილზე იდენტიფიცირების სისტემას (LRIT);</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საქართველოს საზღვაო დროშის გაზრდილი იმიჯი, საზღვაო უსაფრთხოების, ზღვაზე ძებნა-გადარჩენისა და ზღვის გარემოს დაცვის ეფექტური და გაზრდილი შესაძლებლობების არსებობა;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kern w:val="24"/>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olor w:val="000000"/>
          <w:lang w:val="ka-GE"/>
        </w:rPr>
        <w:t xml:space="preserve">სსიპ საზღვაო ტრანსპორტის სააგენტო გახდა „საერთაშორისო საზღვაო სამაშველო ფედერაციის“ წევრი. </w:t>
      </w:r>
      <w:r w:rsidRPr="000A17E9">
        <w:rPr>
          <w:rFonts w:ascii="Sylfaen" w:hAnsi="Sylfaen" w:cs="Sylfaen"/>
          <w:kern w:val="24"/>
          <w:lang w:val="ka-GE"/>
        </w:rPr>
        <w:t>პირველად</w:t>
      </w:r>
      <w:r w:rsidRPr="000A17E9">
        <w:rPr>
          <w:rFonts w:ascii="Sylfaen" w:hAnsi="Sylfaen"/>
          <w:kern w:val="24"/>
          <w:lang w:val="ka-GE"/>
        </w:rPr>
        <w:t xml:space="preserve"> </w:t>
      </w:r>
      <w:r w:rsidRPr="000A17E9">
        <w:rPr>
          <w:rFonts w:ascii="Sylfaen" w:hAnsi="Sylfaen" w:cs="Sylfaen"/>
          <w:kern w:val="24"/>
          <w:lang w:val="ka-GE"/>
        </w:rPr>
        <w:t>დამოუკიდებელი</w:t>
      </w:r>
      <w:r w:rsidRPr="000A17E9">
        <w:rPr>
          <w:rFonts w:ascii="Sylfaen" w:hAnsi="Sylfaen"/>
          <w:kern w:val="24"/>
          <w:lang w:val="ka-GE"/>
        </w:rPr>
        <w:t xml:space="preserve"> </w:t>
      </w:r>
      <w:r w:rsidRPr="000A17E9">
        <w:rPr>
          <w:rFonts w:ascii="Sylfaen" w:hAnsi="Sylfaen" w:cs="Sylfaen"/>
          <w:kern w:val="24"/>
          <w:lang w:val="ka-GE"/>
        </w:rPr>
        <w:t>საქართველოს</w:t>
      </w:r>
      <w:r w:rsidRPr="000A17E9">
        <w:rPr>
          <w:rFonts w:ascii="Sylfaen" w:hAnsi="Sylfaen"/>
          <w:kern w:val="24"/>
          <w:lang w:val="ka-GE"/>
        </w:rPr>
        <w:t xml:space="preserve"> </w:t>
      </w:r>
      <w:r w:rsidRPr="000A17E9">
        <w:rPr>
          <w:rFonts w:ascii="Sylfaen" w:hAnsi="Sylfaen" w:cs="Sylfaen"/>
          <w:kern w:val="24"/>
          <w:lang w:val="ka-GE"/>
        </w:rPr>
        <w:t>ისტორიაში</w:t>
      </w:r>
      <w:r w:rsidRPr="000A17E9">
        <w:rPr>
          <w:rFonts w:ascii="Sylfaen" w:hAnsi="Sylfaen"/>
          <w:kern w:val="24"/>
          <w:lang w:val="ka-GE"/>
        </w:rPr>
        <w:t xml:space="preserve">, </w:t>
      </w:r>
      <w:r w:rsidRPr="000A17E9">
        <w:rPr>
          <w:rFonts w:ascii="Sylfaen" w:hAnsi="Sylfaen" w:cs="Sylfaen"/>
          <w:kern w:val="24"/>
          <w:lang w:val="ka-GE"/>
        </w:rPr>
        <w:t>შეიქმნა გემების</w:t>
      </w:r>
      <w:r w:rsidRPr="000A17E9">
        <w:rPr>
          <w:rFonts w:ascii="Sylfaen" w:hAnsi="Sylfaen"/>
          <w:kern w:val="24"/>
          <w:lang w:val="ka-GE"/>
        </w:rPr>
        <w:t xml:space="preserve"> </w:t>
      </w:r>
      <w:r w:rsidRPr="000A17E9">
        <w:rPr>
          <w:rFonts w:ascii="Sylfaen" w:hAnsi="Sylfaen" w:cs="Sylfaen"/>
          <w:kern w:val="24"/>
          <w:lang w:val="ka-GE"/>
        </w:rPr>
        <w:t>ეროვნული</w:t>
      </w:r>
      <w:r w:rsidRPr="000A17E9">
        <w:rPr>
          <w:rFonts w:ascii="Sylfaen" w:hAnsi="Sylfaen"/>
          <w:kern w:val="24"/>
          <w:lang w:val="ka-GE"/>
        </w:rPr>
        <w:t xml:space="preserve"> </w:t>
      </w:r>
      <w:r w:rsidRPr="000A17E9">
        <w:rPr>
          <w:rFonts w:ascii="Sylfaen" w:hAnsi="Sylfaen" w:cs="Sylfaen"/>
          <w:kern w:val="24"/>
          <w:lang w:val="ka-GE"/>
        </w:rPr>
        <w:t>ავტომატური</w:t>
      </w:r>
      <w:r w:rsidRPr="000A17E9">
        <w:rPr>
          <w:rFonts w:ascii="Sylfaen" w:hAnsi="Sylfaen"/>
          <w:kern w:val="24"/>
          <w:lang w:val="ka-GE"/>
        </w:rPr>
        <w:t xml:space="preserve"> </w:t>
      </w:r>
      <w:r w:rsidRPr="000A17E9">
        <w:rPr>
          <w:rFonts w:ascii="Sylfaen" w:hAnsi="Sylfaen" w:cs="Sylfaen"/>
          <w:kern w:val="24"/>
          <w:lang w:val="ka-GE"/>
        </w:rPr>
        <w:t>საიდენტიფიკაციო</w:t>
      </w:r>
      <w:r w:rsidRPr="000A17E9">
        <w:rPr>
          <w:rFonts w:ascii="Sylfaen" w:hAnsi="Sylfaen"/>
          <w:kern w:val="24"/>
          <w:lang w:val="ka-GE"/>
        </w:rPr>
        <w:t xml:space="preserve"> </w:t>
      </w:r>
      <w:r w:rsidRPr="000A17E9">
        <w:rPr>
          <w:rFonts w:ascii="Sylfaen" w:hAnsi="Sylfaen" w:cs="Sylfaen"/>
          <w:kern w:val="24"/>
          <w:lang w:val="ka-GE"/>
        </w:rPr>
        <w:t>სისტემის</w:t>
      </w:r>
      <w:r w:rsidRPr="000A17E9">
        <w:rPr>
          <w:rFonts w:ascii="Sylfaen" w:hAnsi="Sylfaen"/>
          <w:kern w:val="24"/>
          <w:lang w:val="ka-GE"/>
        </w:rPr>
        <w:t xml:space="preserve"> (AIS) </w:t>
      </w:r>
      <w:r w:rsidRPr="000A17E9">
        <w:rPr>
          <w:rFonts w:ascii="Sylfaen" w:hAnsi="Sylfaen" w:cs="Sylfaen"/>
          <w:kern w:val="24"/>
          <w:lang w:val="ka-GE"/>
        </w:rPr>
        <w:t>სანაპირო</w:t>
      </w:r>
      <w:r w:rsidRPr="000A17E9">
        <w:rPr>
          <w:rFonts w:ascii="Sylfaen" w:hAnsi="Sylfaen"/>
          <w:kern w:val="24"/>
          <w:lang w:val="ka-GE"/>
        </w:rPr>
        <w:t xml:space="preserve"> </w:t>
      </w:r>
      <w:r w:rsidRPr="000A17E9">
        <w:rPr>
          <w:rFonts w:ascii="Sylfaen" w:hAnsi="Sylfaen" w:cs="Sylfaen"/>
          <w:kern w:val="24"/>
          <w:lang w:val="ka-GE"/>
        </w:rPr>
        <w:t>სადგურების</w:t>
      </w:r>
      <w:r w:rsidRPr="000A17E9">
        <w:rPr>
          <w:rFonts w:ascii="Sylfaen" w:hAnsi="Sylfaen"/>
          <w:kern w:val="24"/>
          <w:lang w:val="ka-GE"/>
        </w:rPr>
        <w:t xml:space="preserve"> </w:t>
      </w:r>
      <w:r w:rsidRPr="000A17E9">
        <w:rPr>
          <w:rFonts w:ascii="Sylfaen" w:hAnsi="Sylfaen" w:cs="Sylfaen"/>
          <w:kern w:val="24"/>
          <w:lang w:val="ka-GE"/>
        </w:rPr>
        <w:t>ქსელი</w:t>
      </w:r>
      <w:r w:rsidRPr="000A17E9">
        <w:rPr>
          <w:rFonts w:ascii="Sylfaen" w:hAnsi="Sylfaen"/>
          <w:kern w:val="24"/>
          <w:lang w:val="ka-GE"/>
        </w:rPr>
        <w:t xml:space="preserve">. </w:t>
      </w:r>
      <w:r w:rsidRPr="000A17E9">
        <w:rPr>
          <w:rFonts w:ascii="Sylfaen" w:hAnsi="Sylfaen" w:cs="Sylfaen"/>
          <w:kern w:val="24"/>
          <w:lang w:val="ka-GE"/>
        </w:rPr>
        <w:t>ევროპის</w:t>
      </w:r>
      <w:r w:rsidRPr="000A17E9">
        <w:rPr>
          <w:rFonts w:ascii="Sylfaen" w:hAnsi="Sylfaen"/>
          <w:kern w:val="24"/>
          <w:lang w:val="ka-GE"/>
        </w:rPr>
        <w:t xml:space="preserve"> </w:t>
      </w:r>
      <w:r w:rsidRPr="000A17E9">
        <w:rPr>
          <w:rFonts w:ascii="Sylfaen" w:hAnsi="Sylfaen" w:cs="Sylfaen"/>
          <w:kern w:val="24"/>
          <w:lang w:val="ka-GE"/>
        </w:rPr>
        <w:t>საზღვაო</w:t>
      </w:r>
      <w:r w:rsidRPr="000A17E9">
        <w:rPr>
          <w:rFonts w:ascii="Sylfaen" w:hAnsi="Sylfaen"/>
          <w:kern w:val="24"/>
          <w:lang w:val="ka-GE"/>
        </w:rPr>
        <w:t xml:space="preserve"> </w:t>
      </w:r>
      <w:r w:rsidRPr="000A17E9">
        <w:rPr>
          <w:rFonts w:ascii="Sylfaen" w:hAnsi="Sylfaen" w:cs="Sylfaen"/>
          <w:kern w:val="24"/>
          <w:lang w:val="ka-GE"/>
        </w:rPr>
        <w:t>უსაფრთხოების</w:t>
      </w:r>
      <w:r w:rsidRPr="000A17E9">
        <w:rPr>
          <w:rFonts w:ascii="Sylfaen" w:hAnsi="Sylfaen"/>
          <w:kern w:val="24"/>
          <w:lang w:val="ka-GE"/>
        </w:rPr>
        <w:t xml:space="preserve"> </w:t>
      </w:r>
      <w:r w:rsidRPr="000A17E9">
        <w:rPr>
          <w:rFonts w:ascii="Sylfaen" w:hAnsi="Sylfaen" w:cs="Sylfaen"/>
          <w:kern w:val="24"/>
          <w:lang w:val="ka-GE"/>
        </w:rPr>
        <w:t>სააგენტოს</w:t>
      </w:r>
      <w:r w:rsidRPr="000A17E9">
        <w:rPr>
          <w:rFonts w:ascii="Sylfaen" w:hAnsi="Sylfaen"/>
          <w:kern w:val="24"/>
          <w:lang w:val="ka-GE"/>
        </w:rPr>
        <w:t xml:space="preserve"> </w:t>
      </w:r>
      <w:r w:rsidRPr="000A17E9">
        <w:rPr>
          <w:rFonts w:ascii="Sylfaen" w:hAnsi="Sylfaen" w:cs="Sylfaen"/>
          <w:kern w:val="24"/>
          <w:lang w:val="ka-GE"/>
        </w:rPr>
        <w:t>საგრანტო</w:t>
      </w:r>
      <w:r w:rsidRPr="000A17E9">
        <w:rPr>
          <w:rFonts w:ascii="Sylfaen" w:hAnsi="Sylfaen"/>
          <w:kern w:val="24"/>
          <w:lang w:val="ka-GE"/>
        </w:rPr>
        <w:t xml:space="preserve"> </w:t>
      </w:r>
      <w:r w:rsidRPr="000A17E9">
        <w:rPr>
          <w:rFonts w:ascii="Sylfaen" w:hAnsi="Sylfaen" w:cs="Sylfaen"/>
          <w:kern w:val="24"/>
          <w:lang w:val="ka-GE"/>
        </w:rPr>
        <w:t>კონკურსში</w:t>
      </w:r>
      <w:r w:rsidRPr="000A17E9">
        <w:rPr>
          <w:rFonts w:ascii="Sylfaen" w:hAnsi="Sylfaen"/>
          <w:kern w:val="24"/>
          <w:lang w:val="ka-GE"/>
        </w:rPr>
        <w:t xml:space="preserve"> </w:t>
      </w:r>
      <w:r w:rsidRPr="000A17E9">
        <w:rPr>
          <w:rFonts w:ascii="Sylfaen" w:hAnsi="Sylfaen" w:cs="Sylfaen"/>
          <w:kern w:val="24"/>
          <w:lang w:val="ka-GE"/>
        </w:rPr>
        <w:t>გამარჯვების</w:t>
      </w:r>
      <w:r w:rsidRPr="000A17E9">
        <w:rPr>
          <w:rFonts w:ascii="Sylfaen" w:hAnsi="Sylfaen"/>
          <w:kern w:val="24"/>
          <w:lang w:val="ka-GE"/>
        </w:rPr>
        <w:t xml:space="preserve"> </w:t>
      </w:r>
      <w:r w:rsidRPr="000A17E9">
        <w:rPr>
          <w:rFonts w:ascii="Sylfaen" w:hAnsi="Sylfaen" w:cs="Sylfaen"/>
          <w:kern w:val="24"/>
          <w:lang w:val="ka-GE"/>
        </w:rPr>
        <w:t>შედეგად</w:t>
      </w:r>
      <w:r w:rsidRPr="000A17E9">
        <w:rPr>
          <w:rFonts w:ascii="Sylfaen" w:hAnsi="Sylfaen"/>
          <w:kern w:val="24"/>
          <w:lang w:val="ka-GE"/>
        </w:rPr>
        <w:t xml:space="preserve"> </w:t>
      </w:r>
      <w:r w:rsidRPr="000A17E9">
        <w:rPr>
          <w:rFonts w:ascii="Sylfaen" w:hAnsi="Sylfaen" w:cs="Sylfaen"/>
          <w:kern w:val="24"/>
          <w:lang w:val="ka-GE"/>
        </w:rPr>
        <w:t>უსასყიდლოდ</w:t>
      </w:r>
      <w:r w:rsidRPr="000A17E9">
        <w:rPr>
          <w:rFonts w:ascii="Sylfaen" w:hAnsi="Sylfaen"/>
          <w:kern w:val="24"/>
          <w:lang w:val="ka-GE"/>
        </w:rPr>
        <w:t xml:space="preserve"> </w:t>
      </w:r>
      <w:r w:rsidRPr="000A17E9">
        <w:rPr>
          <w:rFonts w:ascii="Sylfaen" w:hAnsi="Sylfaen" w:cs="Sylfaen"/>
          <w:kern w:val="24"/>
          <w:lang w:val="ka-GE"/>
        </w:rPr>
        <w:t>გადაეცა</w:t>
      </w:r>
      <w:r w:rsidRPr="000A17E9">
        <w:rPr>
          <w:rFonts w:ascii="Sylfaen" w:hAnsi="Sylfaen"/>
          <w:kern w:val="24"/>
          <w:lang w:val="ka-GE"/>
        </w:rPr>
        <w:t xml:space="preserve"> </w:t>
      </w:r>
      <w:r w:rsidRPr="000A17E9">
        <w:rPr>
          <w:rFonts w:ascii="Sylfaen" w:hAnsi="Sylfaen" w:cs="Sylfaen"/>
          <w:kern w:val="24"/>
          <w:lang w:val="ka-GE"/>
        </w:rPr>
        <w:t>ორი</w:t>
      </w:r>
      <w:r w:rsidRPr="000A17E9">
        <w:rPr>
          <w:rFonts w:ascii="Sylfaen" w:hAnsi="Sylfaen"/>
          <w:kern w:val="24"/>
          <w:lang w:val="ka-GE"/>
        </w:rPr>
        <w:t xml:space="preserve"> </w:t>
      </w:r>
      <w:r w:rsidRPr="000A17E9">
        <w:rPr>
          <w:rFonts w:ascii="Sylfaen" w:hAnsi="Sylfaen" w:cs="Sylfaen"/>
          <w:kern w:val="24"/>
          <w:lang w:val="ka-GE"/>
        </w:rPr>
        <w:t>საბაზო</w:t>
      </w:r>
      <w:r w:rsidRPr="000A17E9">
        <w:rPr>
          <w:rFonts w:ascii="Sylfaen" w:hAnsi="Sylfaen"/>
          <w:kern w:val="24"/>
          <w:lang w:val="ka-GE"/>
        </w:rPr>
        <w:t xml:space="preserve"> (</w:t>
      </w:r>
      <w:r w:rsidRPr="000A17E9">
        <w:rPr>
          <w:rFonts w:ascii="Sylfaen" w:hAnsi="Sylfaen" w:cs="Sylfaen"/>
          <w:kern w:val="24"/>
          <w:lang w:val="ka-GE"/>
        </w:rPr>
        <w:t>სახმელეთო</w:t>
      </w:r>
      <w:r w:rsidRPr="000A17E9">
        <w:rPr>
          <w:rFonts w:ascii="Sylfaen" w:hAnsi="Sylfaen"/>
          <w:kern w:val="24"/>
          <w:lang w:val="ka-GE"/>
        </w:rPr>
        <w:t xml:space="preserve">) </w:t>
      </w:r>
      <w:r w:rsidRPr="000A17E9">
        <w:rPr>
          <w:rFonts w:ascii="Sylfaen" w:hAnsi="Sylfaen" w:cs="Sylfaen"/>
          <w:kern w:val="24"/>
          <w:lang w:val="ka-GE"/>
        </w:rPr>
        <w:t>ავტომატური</w:t>
      </w:r>
      <w:r w:rsidRPr="000A17E9">
        <w:rPr>
          <w:rFonts w:ascii="Sylfaen" w:hAnsi="Sylfaen"/>
          <w:kern w:val="24"/>
          <w:lang w:val="ka-GE"/>
        </w:rPr>
        <w:t xml:space="preserve"> </w:t>
      </w:r>
      <w:r w:rsidRPr="000A17E9">
        <w:rPr>
          <w:rFonts w:ascii="Sylfaen" w:hAnsi="Sylfaen" w:cs="Sylfaen"/>
          <w:kern w:val="24"/>
          <w:lang w:val="ka-GE"/>
        </w:rPr>
        <w:t>საინდეტიფიკაციო</w:t>
      </w:r>
      <w:r w:rsidRPr="000A17E9">
        <w:rPr>
          <w:rFonts w:ascii="Sylfaen" w:hAnsi="Sylfaen"/>
          <w:kern w:val="24"/>
          <w:lang w:val="ka-GE"/>
        </w:rPr>
        <w:t xml:space="preserve"> </w:t>
      </w:r>
      <w:r w:rsidRPr="000A17E9">
        <w:rPr>
          <w:rFonts w:ascii="Sylfaen" w:hAnsi="Sylfaen" w:cs="Sylfaen"/>
          <w:kern w:val="24"/>
          <w:lang w:val="ka-GE"/>
        </w:rPr>
        <w:t>სისტემის</w:t>
      </w:r>
      <w:r w:rsidRPr="000A17E9">
        <w:rPr>
          <w:rFonts w:ascii="Sylfaen" w:hAnsi="Sylfaen"/>
          <w:kern w:val="24"/>
          <w:lang w:val="ka-GE"/>
        </w:rPr>
        <w:t xml:space="preserve"> </w:t>
      </w:r>
      <w:r w:rsidRPr="000A17E9">
        <w:rPr>
          <w:rFonts w:ascii="Sylfaen" w:hAnsi="Sylfaen" w:cs="Sylfaen"/>
          <w:kern w:val="24"/>
          <w:lang w:val="ka-GE"/>
        </w:rPr>
        <w:t xml:space="preserve">სადგური. განხორციელდა საერთაშორისო საზღვაო სამაშველო ფედერაციის მიერ საქართველოსთვის გადმოცემული კატარღის საექსპლუატაციოდ აღჭურვა-გადაიარაღება საერთაშორისო სტანდარტების შესაბამისად. </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5. საბაზისო მაჩვენებელი - მიმდინარეობს მუშაობა საზღვაო სტრატეგიის დოკუმენტის შემუშავებაზე, რომელიც აერთიანებს ისეთ მნიშვნელოვან საკითებს, როგორიცაა: საზღვაო ერთი-ფანჯრის პრინციპის დანერგვა საქართველოს ნავსადგურებში; საზღვაო ფინანსირების მოდელის დანერგვა საქართველოს საფინანსო ინსტიტუტებში და საზღვაო დაზღვევა; საქართველოს სანაოსნო ფლოტის შექმნა და დროშის განვითარება; საზღვაო ინფრასტრუქტურის განვითარება; ქართველ მეზღვაურთა დასაქმების ხელშეწყობა და საზღვაო განათლების დახვეწა (სასწავლებლების განვითარება); საშეღავათო საგადასახადო სისტემის შექმნა საზღვაო ინვესტივიების მოზიდვისთვის; საერთაშორისო სტანდარტების დანერგვა;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ქვეყნის საზღვაო სტრატეგიის დოკუმენტის შესაბამისი ღონისძიებების განხორციელება - 2021წ.-2023წ (მათ შორის 2021წ - შემუშავებული და დამტკიცებული ქვეყნის საზღვაო სტრატეგიის დოკუმენტი);</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lang w:val="ka-GE"/>
        </w:rPr>
        <w:t xml:space="preserve">უწყებრივ განხილვებზეა გადაგზავნილი შემდეგი კონვენციები: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კონვენცია და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 2005 წლის (SUA 2005) საერთაშორისო კონვენცია“; </w:t>
      </w:r>
      <w:r w:rsidRPr="000A17E9">
        <w:rPr>
          <w:rFonts w:ascii="Sylfaen" w:hAnsi="Sylfaen" w:cs="Sylfaen"/>
          <w:lang w:val="ka-GE"/>
        </w:rPr>
        <w:t>ევროკავშირის ექსპერტების მიერ დასრულდა საქართველოს საზღვაო სტრატეგიის დოკუმენტზე მუშაობა და UNDP-ის ექსპერტის მიერ მიმდინირეობდა დოკუმენტის გადაწყობა ეროვნული კანონმდებლობის შესაბამისად, რათა საბოლოოდ მოხდეს დოკუმენტის დამტკიცება მთავრობის მიერ.</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6. საბაზისო მაჩვენებელი - საქართველოს ნავსადგურებში საზღვაო ტრანსპორტის სააგენტომ 2018-2019 წლებში განახორციელა საქართველოს ნავსადგურებში ერთი ფანჯრის პრინციპის შემუშავება და შესაძლო დონორების იდენტიფიცირება;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საპორტო სექტორში ციფრული სამთავრობო სერვისების შეთავაზება და ბიუროკრატიული ბარიერების, ასევე არასაჭირო დოკუმენტაციისაგან გემის დამუშავების პოცესის გათავისუფლება. პროექტის განხორციელების შემდეგ გემის გაფორმების პროცესი უნდა დავიდეს 1 საათზე ნაკლებ დრომდე;</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ერთი ფანჯრის პრინციპი საქართველოს ნავსადგურებში - დასრულდა პროექტის პირველი ეტაპი, საჭიროებების კვლევა. გამოცხადებულია ტენდერი პროექტის მეორე ეტაპის (software, hardware) იმპლემენტაციისათვის.</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pStyle w:val="Heading2"/>
        <w:spacing w:line="240" w:lineRule="auto"/>
        <w:jc w:val="both"/>
        <w:rPr>
          <w:rFonts w:ascii="Sylfaen" w:hAnsi="Sylfaen" w:cs="Sylfaen"/>
          <w:color w:val="2E74B5"/>
          <w:sz w:val="22"/>
          <w:szCs w:val="22"/>
        </w:rPr>
      </w:pPr>
      <w:r w:rsidRPr="000A17E9">
        <w:rPr>
          <w:rFonts w:ascii="Sylfaen" w:hAnsi="Sylfaen" w:cs="Sylfaen"/>
          <w:color w:val="2E74B5"/>
          <w:sz w:val="22"/>
          <w:szCs w:val="22"/>
          <w:lang w:val="ka-GE"/>
        </w:rPr>
        <w:t xml:space="preserve">3.20 </w:t>
      </w:r>
      <w:r w:rsidRPr="000A17E9">
        <w:rPr>
          <w:rFonts w:ascii="Sylfaen" w:hAnsi="Sylfaen" w:cs="Sylfaen"/>
          <w:color w:val="2E74B5"/>
          <w:sz w:val="22"/>
          <w:szCs w:val="22"/>
        </w:rPr>
        <w:t>სამოქალაქო ავიაციის სფეროს რეგულირება და მართვა (პროგრამული კოდი 24 24)</w:t>
      </w:r>
    </w:p>
    <w:p w:rsidR="00DC2BF7" w:rsidRPr="000A17E9" w:rsidRDefault="00DC2BF7" w:rsidP="00DC2BF7">
      <w:pPr>
        <w:pStyle w:val="ListParagraph"/>
        <w:spacing w:after="0" w:line="240" w:lineRule="auto"/>
        <w:ind w:left="360"/>
        <w:rPr>
          <w:lang w:val="ka-GE"/>
        </w:rPr>
      </w:pPr>
    </w:p>
    <w:p w:rsidR="00DC2BF7" w:rsidRPr="000A17E9" w:rsidRDefault="00DC2BF7" w:rsidP="00DC2BF7">
      <w:pPr>
        <w:pStyle w:val="ListParagraph"/>
        <w:spacing w:after="0" w:line="240" w:lineRule="auto"/>
        <w:ind w:left="360"/>
        <w:rPr>
          <w:lang w:val="ka-GE"/>
        </w:rPr>
      </w:pPr>
      <w:r w:rsidRPr="000A17E9">
        <w:rPr>
          <w:lang w:val="ka-GE"/>
        </w:rPr>
        <w:t>პროგრამის განმახორციელებელი:</w:t>
      </w:r>
    </w:p>
    <w:p w:rsidR="00DC2BF7" w:rsidRPr="000A17E9" w:rsidRDefault="00DC2BF7" w:rsidP="00786CCE">
      <w:pPr>
        <w:pStyle w:val="ListParagraph"/>
        <w:numPr>
          <w:ilvl w:val="0"/>
          <w:numId w:val="202"/>
        </w:numPr>
        <w:spacing w:after="0" w:line="240" w:lineRule="auto"/>
        <w:ind w:right="0"/>
        <w:rPr>
          <w:lang w:val="ka-GE"/>
        </w:rPr>
      </w:pPr>
      <w:r w:rsidRPr="000A17E9">
        <w:rPr>
          <w:lang w:val="ka-GE"/>
        </w:rPr>
        <w:t>სსიპ - სამოქალაქო ავიაციის სააგენტო</w:t>
      </w:r>
    </w:p>
    <w:p w:rsidR="00DC2BF7" w:rsidRPr="000A17E9" w:rsidRDefault="00DC2BF7" w:rsidP="00DC2BF7">
      <w:pPr>
        <w:pStyle w:val="ListParagraph"/>
        <w:spacing w:after="0" w:line="240" w:lineRule="auto"/>
        <w:ind w:left="360"/>
        <w:rPr>
          <w:lang w:val="ka-GE"/>
        </w:rPr>
      </w:pP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სამოქალაქო ავიაციის სააგენტოს ნებართვის საფუძველზე, განახლდა საჰაერო მიმოსვლა მსოფლიოს სხვადასხვა </w:t>
      </w:r>
      <w:r w:rsidRPr="000A17E9">
        <w:t>ავიაკომპანი</w:t>
      </w:r>
      <w:r w:rsidRPr="000A17E9">
        <w:rPr>
          <w:lang w:val="ka-GE"/>
        </w:rPr>
        <w:t>ებთან;</w:t>
      </w:r>
      <w:r w:rsidRPr="000A17E9">
        <w:rPr>
          <w:color w:val="000000" w:themeColor="text1"/>
          <w:lang w:val="ka-GE"/>
        </w:rPr>
        <w:t xml:space="preserve">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უწყებათაშორისი საკოორდინაციო საბჭოს გადაწყვეტილებით, საქართველოში COVID-19-ის გავრცელების პრევენციის მიზნით რეგულარულ საჰაერო მიმოსვლაზე დაწესებული შეზღუდვა მოიხსნა. აღნიშნულის შესახებ სააგენტომ აცნობა ბაზარზე მოქმედ ყველა ავიაკომპანიას;</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სამოქალაქო ავიაციის სააგენტომ სააერნაოსნო მომსახურების საწარმოს - შპს „საქაერონავიგაციის“ ხელახალი სერტიფიცირება განახორციელა. რესერტიფიცირების ფარგლებში, სააგენტოს სასერტიფიკაციო კომისიის მიერ, შემოწმდა შპს „საქაერონავიგაციის“ მართვის და ბიზნეს დაგეგმარებასთან დაკავშირებული ძირითადი პროცესები, შეფასდა უსაფრთხო და უწყვეტ სააერნაოსნო მომსახურებებთან დაკავშირებული დოკუმენტაცია და განხორციელდა ადგილზე ფაქტობრივი მდგომარეობის ინსპექტირება;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დამტკიცდა „სამოქალაქო აეროდრომის/ვერტოდრომის სერტიფიცირებისა და საფრენი მოედნების რეგისტრაციის და აღრიცხვის წესი“, რომლითაც ხდება აეროდრომის/ვერტოდრომის სერტიფიცირების არსებული მოთხოვნების, კრიტერიუმების და პროცესების დახვეწა. ნორმატიული აქტი, ასევე ითვალისწინებს საფრენი მოედნების რეგისტრაციას და აღრიცხვას. დოკუმენტი შემუშავებულია ჩიკაგოს 1944 წლის კონვენციის მე-14 და მე-17 დანართების, ევროკომისიის 2009 წლის 18 დეკემბრის №1254/2009 რეგულაციის, ასევე ICAO-ს ოფიციალური გამოცემების, Doc-9774 “აეროდრომის სერტიფიცირების სახელმძღვანელოს“ და Doc-8973 „საავიაციო უშიშროების სახელმძღვანელოს“ მოთხოვნების გათვალისწინებით;</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საქართველოს მთავრობის დადგენილებით დამტკიცდა „სამოქალაქო საავიაციო უსაფრთხოების მიზნებისთვის განკუთვნილი გეოდეზიური სამუშაოების შესრულების წესი“. რეგულაცია ადგენს მოთხოვნებს სამოქალაქო საავიაციო უსაფრთხოების მიზნებისთვის განკუთვნილი გეოდეზიური სამუშაოების (გეოდეზიური მასალებისა და მონაცემების შექმნის პროცესი, რომელიც ხორციელდება ფრენების უსაფრთხოდ შესრულების მიზნით) მიმართ.</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ცვლილებები შევიდა:</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„თვითმფრინავების საფრენოსნო ექსპლუატაციის წესების დამტკიცების შესახებ“ სსიპ – სამოქალაქო ავიაციის სააგენტოს დირექტორის 2013 წლის 11 ოქტომბრის №203 ბრძანებაში, ჩიკაგოს კონვენციის მე-6 დანართში შეტანილი №46 შესწორების შესაბამისად;</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„ავიასპეციალისტთა სერტიფიცირების წესების დამტკიცების შესახებ“ სსიპ – სამოქალაქო ავიაციის სააგენტოს დირექტორის 2012 წლის 30 აგვისტოს №150 ბრძანებაში, ევროკავშირის N1178/2011 შესაბამისად.</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„ახალი კორონავირუსი COVID 19-ის გავრცელებასთან დაკავშირებით საგანგებო მდგომარეობის მოქმედების განმავლობაში საავიაციო საქმიანობის ზედამხედველობის მიზნით გასატარებელი ღონისძიებების შესახებ“ სსიპ – სამოქალაქო ავიაციის სააგენტოს დირექტორის 2020 წლის 17 აპრილის №76 ბრძანებაში და ავიასაწარმოებისთვის დადგენილი საშეღავათო პირობების ვადა გაიზარდა 3 თვით (2021 წლის 1 ივლისამდე);</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საჰაერო ხომალდში ჩასხდომაზე უარის თქმის, ფრენის გაუქმების ან ხანგრძლივი დაგვიანების შემთხვევაში მგზავრებისათვის კომპენსაციის გაცემისა და დახმარების აღმოჩენის წესში. კერძოდ, ევროპული პრაქტიკის მსგავსად, მგზავრები უფლებამოსილნი გახდნენ მოითხოვონ კომპენსაცია მომსახურე ავიაგადამზიდველისაგან ფრენის სულ მცირე 3 საათით დაგვიანების შემთხვევაში. აქამდე, ავიაგადამზიდველის მიერ კომპენსაციის გადახდის ვალდებულება ვრცელდებოდა საჰაერო ხომალდში ჩასხდომაზე უარის თქმის და ფრენის გაუქმების შემთხვევებზე;</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„საჰაერო ხომალდის ექსპლუატანტის/საჰაერო გადაყვანა-გადაზიდვის მოწმობის მფლობელის სამოქალაქო პასუხისმგებლობის დაზღვევის წესში“. ცვლილების თანახმად, 2021 წლის 1 იანვრიდან, ექსპლუატანტის და ავიაგადამზიდველის/მომსახურე ავიაგადამზიდველის მინიმალური დაზღვევის ვალდებულება ბარგთან და ტვირთთან მიმართებაში შესაბამისობაში მოვიდა ევროკავშირის რეგულაციასთან და შეადგენს: ბარგზე – 1 288 SDR-ს თითოეულ მგზავრზე კომერციული ფრენისას; ტვირთზე – 22 SDR-ს თითოეულ კილოგრამზე კომერციული ფრენისას;</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 xml:space="preserve">„ავიასპეციალისტთა სერტიფიცირების წესების დამტკიცების შესახებ“ სსიპ – სამოქალაქო ავიაციის სააგენტოს დირექტორის ბრძანებაში. ცვლილებები შეეხება პილოტის (მათ შორის, საქართველოს მოქალაქეობის არმქონე) მოწმობის გაცემის, მის საფრენად დაშვების, თეორიული გამოცდის ჩაბარების, ინგლისური ენის ცოდნის დამადასტურებელი დოკუმენტის წარმოდგენისგან განთავისუფლების საკითხებს;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მიღებული იქნა „სპეციალური ნებართვის გაცემის წესი“, რომელიც არეგულირებს საქართველოში რეგისტრირებული ავიაკომპანიებისთვის ან საჰაერო ხომალდის ექსპლუატანტის სერტიფიკატის მაძიებლებისთვის სპეციალური ნებართვის გაცემის წესს ფრენების გარკვეულ პირობებზე/სახეებზე. წესის მიღებით, დაინერგა ევროკავშირის 965/2012 რეგულაციის მე-5 დანართით (Specific Approvals Part-SPA) გათვალისწინებული მოთხოვნები;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ვებ გვერდზე (www.gcaa.ge) ამოქმედდა უპილოტო საჰაერო ხომალდების ექსპლუატანტების რეგისტრაციის ონლაინ პლატფორმა: </w:t>
      </w:r>
      <w:hyperlink r:id="rId10" w:history="1">
        <w:r w:rsidRPr="000A17E9">
          <w:rPr>
            <w:rStyle w:val="Hyperlink"/>
            <w:color w:val="000000" w:themeColor="text1"/>
            <w:u w:val="none"/>
            <w:lang w:val="ka-GE"/>
          </w:rPr>
          <w:t>https://uas.gov.ge/</w:t>
        </w:r>
      </w:hyperlink>
      <w:r w:rsidRPr="000A17E9">
        <w:rPr>
          <w:color w:val="000000" w:themeColor="text1"/>
          <w:lang w:val="ka-GE"/>
        </w:rPr>
        <w:t>. ონლაინ პლატფორმის მეშვეობით, შესაძლებელი გახდა 250 გრამზე მეტი მასის მქონე უპილოტო საჰაერო ხომალდის ექსპლუატანტის (როგორც ფიზიკური, ისე იურიდიული პირების) ელექტრონული რეგისტრაცია. მომხმარებლებს შესაძლებლობა ეძლევათ დაარეგისტრირონ კუთვნილი უპილოტო საჰაერო ხომალდი და გაიარონ „ღია კატეგორიაში“ ექსპლუატაციისთვის სავალდებულო დისტანციური პილოტების კომპეტენციის დამადასტურებელი ონლაინ ტესტირება;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„Georgian Airways”-ის ახალი საჰაერო ხომალდის, Boeing 737-800-ის საფრენად ვარგისობის სერტიფიცირების პროცესი დაასრულა და თვითმფრინავი სამოქალაქო საჰაერო ხომალდების სახელმწიფო რეესტრში დარეგისტრირდა. აღნიშნული ხომალდით ავიაკომპანია Georgian Airways-მა დაიწყო სატვირთო გადაზიდვების შესრულება;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ძალაში შევიდა სამოქალაქო საჰაერო ხომალდების საწვავ-გასამართი საწარმოს ტექნიკური პერსონალის სერტიფიცირების ახალი წესი (სსიპ -სამოქალაქო ავიაციის სააგენტოს დირექტორის 2021 წლის 8 ივლისის N168 ბრძანება), რომლის მიზანია სამოქალაქო საჰაერო ხომალდების საავიაციო საწვავით გამართვის უსაფრთხო მომსახურების უზრუნველყოფა, სამოქალაქო საჰაერო ხომალდების საწვავ-გასამართი საწარმოს ტექნიკური პერსონალის მომზადების, შესაბამისი მოწმობის გაცემის, გაუქმების და მოქმედების ვადის გაგრძელების პირობების განსაზღვრა;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ძალაში შევიდა:</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„ასაფრენ-დასაფრენი ზოლის ხელოვნურ საფარზე არსებული მდგომარეობის შეფასებისა და შეტყობინების წესი”, რომელიც ადგენს ხელოვნურ საფარზე არსებული მდგომარეობის  შეფასებისა და შეტყობინების მოთხოვნებს;</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„სამოქალაქო საჰაერო ხომალდების საწვავ-გასამართი საწარმოს ტექნიკური პერსონალის სერტიფიცირების ახალი წესი“, რომლის მიზანია, სამოქალაქო საჰაერო ხომალდების საავიაციო საწვავით გამართვის უსაფრთხო მომსახურების უზრუნველყოფა, ასევე, სამოქალაქო საჰაერო ხომალდების საწვავ-გასამართი საწარმოს ტექნიკური პერსონალის მომზადების, შესაბამისი მოწმობის გაცემის, გაუქმების და მოქმედების ვადის გაგრძელების პირობების განსაზღვრა. წესის ამოქმედებით ძალადაკარგულად გამოცხადდა სსიპ – სამოქალაქო ავიაციის სააგენტოს დირექტორის 2012 წლის 8 ოქტომბრის №168 ბრძანება „სამოქალაქო საჰაერო ხომალდების საწვავ-გასამართი საწარმოების ტექნიკური პერსონალის სერტიფიცირების წესის“ დამტკიცების შესახებ“;</w:t>
      </w:r>
    </w:p>
    <w:p w:rsidR="00DC2BF7" w:rsidRPr="000A17E9" w:rsidRDefault="00DC2BF7" w:rsidP="00786CCE">
      <w:pPr>
        <w:pStyle w:val="ListParagraph"/>
        <w:numPr>
          <w:ilvl w:val="0"/>
          <w:numId w:val="205"/>
        </w:numPr>
        <w:spacing w:after="0" w:line="240" w:lineRule="auto"/>
        <w:ind w:right="0"/>
        <w:rPr>
          <w:color w:val="000000" w:themeColor="text1"/>
          <w:lang w:val="ka-GE"/>
        </w:rPr>
      </w:pPr>
      <w:r w:rsidRPr="000A17E9">
        <w:rPr>
          <w:color w:val="000000" w:themeColor="text1"/>
          <w:lang w:val="ka-GE"/>
        </w:rPr>
        <w:t>„ასაფრენ-დასაფრენი ზოლის ხელოვნურ საფარზე არსებული მდგომარეობის შეფასებისა და შეტყობინების წესი”, რომელიც ადგენს ხელოვნურ საფარზე არსებული მდგომარეობის  შეფასებისა და შეტყობინების მოთხოვნებს. ნორმატიული აქტის მიზანია ფრენის უსაფრთხოების გაუმჯობესება და სამოქალაქო ავიაციის საერთაშორისო ორგანიზაციის (ICAO) მიერ დადგენილი გლობალური შეტყობინების ახალი ფორმატის (GRF – Global Reporting Format) საქართველოში დანერგვა, ასევე ICAO-ს ოფიციალური გამოცემა PANS 9981-ის (აეროდრომები) მოთხოვნების ეროვნულ კანონმდებლობაში ასახვა.</w:t>
      </w:r>
    </w:p>
    <w:p w:rsidR="00DC2BF7" w:rsidRPr="000A17E9" w:rsidRDefault="00DC2BF7" w:rsidP="00DC2BF7">
      <w:pPr>
        <w:spacing w:after="0" w:line="240" w:lineRule="auto"/>
        <w:jc w:val="both"/>
        <w:rPr>
          <w:rFonts w:ascii="Sylfaen" w:hAnsi="Sylfaen"/>
          <w:color w:val="000000" w:themeColor="text1"/>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ევროპულ მარეგულირებელ აქტებთან ჰარმონიზებული და სტანდარტებთან შესაბამისობაში მოყვანილი საავიაციო კანონმდებლობა;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დანერგილი უსაფრთხოების ევროპული სტანდარტები, მგზავრთა უფლებებისა და ინტერესების დაცვა, პროცედურების გამარტივება, მიმზიდველი საინვესტიციო გარემო და საერთაშორისო საავიაციო ორგანიზაციებთან მჭიდრო თანამშრომლობა;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ICAO-ს კონვენციის, მისი დანართებისა და შესწორებების მოთხოვნებთან შესაბამისობაში მოყვანილი საქართველოს საავიაციო კანონმდებლობა;</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ფრენის უსაფრთხოების გაუმჯობესება და არსებული მარეგულირებელი სტრანდარტების სრულყოფა, მათ შორის, საერთო დანიშნულების ავიაციის მიმართულებით.</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დაინერგა 2014 წლის 26 ნოემბრის რეგულაციის EC №1321/2014 ნაწილი - Part 145 და შესაბამისად დამტკიცდა საავიაციო ტექნიკის ტექნიკური მომსახურების საწარმოს სერტიფიცირების </w:t>
      </w:r>
      <w:r w:rsidRPr="000A17E9">
        <w:rPr>
          <w:lang w:val="ka-GE"/>
        </w:rPr>
        <w:t xml:space="preserve">წესი, რომლის </w:t>
      </w:r>
      <w:r w:rsidRPr="000A17E9">
        <w:rPr>
          <w:color w:val="000000" w:themeColor="text1"/>
          <w:lang w:val="ka-GE"/>
        </w:rPr>
        <w:t>მიზანია საავიაციო ტექნიკის ტექნიკურ მომსახურებასთან დაკავშირებული საკითხების რეგულირება და საავიაციო ტექნიკის მომხმარებელთა ინტერესების დაცვა. საქართველოში არსებული საავიაციო ტექნიკის ტექნიკური მომსახურების საწარმო დააკმაყოფილებს ევროპულ სტანდარტებს და სერტიფიცირებული იქნება ევროპული სტანდარტების/მოთხოვნების შესაბამისად;</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დაინერგა რეგულაცია EC N2015/340 და შესაბამისად დამტკიცდა საჰაერო მოძრაობის მეთვალყურის/მეთვალყურე-შეგირდის და მათი სასწავლო დაწესებულებების სერტიფიცირების წესი, რომლის მიზანია საქართველოს საჰაერო სივრცეში საავიაციო უსაფრთხოების დონის შემდგომი ამაღლება და საჰაერო მოძრაობის მართვის სისტემის ფუნქციონირების გაუმჯობესება საჰაერო მოძრაობის მეთვალყურის/მეთვალყურე-შეგირდის მოწმობის გაცემისა და მეთვალყურის სასწავლო დაწესებულების სერტიფიცირების ახალი და უფრო სრულყოფილი მოთხოვნების დადგენის გზით.  საჰაერო მოძრაობის მეთვალყურე და მათი სასწავლო დაწესებულება სრულად დააკმაყოფილებს ევროკავშირის სტანდარტებს და მათი სერტიფიცირება მოხდება სწორედ ევროკავშირის მოთხოვნების შესაბამისად (წესი 2022 წლის პირველი იანვრიდან შევიდა ძალაში ეტაპობრივად); </w:t>
      </w:r>
    </w:p>
    <w:p w:rsidR="00DC2BF7" w:rsidRPr="000A17E9" w:rsidRDefault="00DC2BF7"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დაინერგა ევროკავშირის 965/2012 რეგულაციის მე-5 დანართით (Specific Approvals Part-SPA) გათვალისწინებული მოთხოვნები და შესაბამისად სამოქალაქო ავიაციის სააგენტომ მიიღო „სპეციალური ნებართვის გაცემის წესი“, რომელიც არეგულირებს საქართველოში რეგისტრირებული ავიაკომპანიებისთვის ან საჰაერო ხომალდის ექსპლუატანტის სერტიფიკატის მაძიებლებისთვის სპეციალური ნებართვის გაცემის წესს ფრენების გარკვეულ პირობებზე/სახეებზე. </w:t>
      </w:r>
    </w:p>
    <w:p w:rsidR="00DC2BF7" w:rsidRPr="000A17E9" w:rsidRDefault="00DC2BF7" w:rsidP="00DC2BF7">
      <w:pPr>
        <w:spacing w:line="240" w:lineRule="auto"/>
        <w:jc w:val="both"/>
        <w:rPr>
          <w:rFonts w:ascii="Sylfaen" w:hAnsi="Sylfaen" w:cs="Sylfaen"/>
          <w:lang w:val="ka-GE"/>
        </w:rPr>
      </w:pPr>
    </w:p>
    <w:p w:rsidR="00DC2BF7" w:rsidRPr="000A17E9" w:rsidRDefault="00DC2BF7" w:rsidP="00DC2BF7">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lang w:val="ka-GE"/>
        </w:rPr>
        <w:t>1. საბაზისო მაჩვენებელი - დანერგილია 3 ევროპული რეგულაცია (Reg. 2017/373; N1178/2011 MED; Directive 2006/93/EC) - „ავიასამედიცინო ცენტრის, ავიასამედიცინო ექსპერტის და ავიასპეციალისტის სამედიცინო სერტიფიცირების წესის“ (Reg.N1178/2011); „სააერნაოსნო მომსახურების საწარმოს სერტიფიცირების წესი“ (Reg. 2017/373); „უცხო ქვეყნის სამოქალაქო საჰაერო ხომალდისთვის, ხმაურის დონიდან გამომდინარე, საქართველოს საჰაერო სივრცით სარგებლობის უფლების შეზღუდვის წესი“ (Directive 2006/93/EC); ნაწილობრივ დანერგილია EU965/2012, N923/2012, N2016/1185 და N1178/2011 რეგულაციების მოთხოვნები; ეროვნულ ნორმატიულ აქტებში აისახა ჩიკაგოს 1944 წლის კონვენციის პირველი და მე-6 დანართის მოთხოვნები;</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eastAsia="Sylfaen" w:hAnsi="Sylfaen"/>
          <w:color w:val="000000"/>
          <w:lang w:val="ka-GE"/>
        </w:rPr>
        <w:t xml:space="preserve">მიზნობრივი მაჩვენებელი - საშუალოვადიან პერიოდში 20-მდე ევრორეგულაციის დანერგვა და ეროვნულ მოთხოვნებში ასახვა; მათ შორის, 2021 წელს დაინერგება 4 ევრო რეგულაცია; 2022 წელს - 6 ევრო რეგულაცია 2023 წელს - 5 ევრო რეგულაცია ხოლო 2024 წელს - 5 ევრო რეგულაცია; </w:t>
      </w:r>
      <w:r w:rsidRPr="000A17E9">
        <w:rPr>
          <w:rFonts w:ascii="Sylfaen" w:eastAsia="Sylfaen" w:hAnsi="Sylfaen"/>
          <w:color w:val="000000"/>
          <w:lang w:val="ka-GE"/>
        </w:rPr>
        <w:br/>
      </w:r>
    </w:p>
    <w:p w:rsidR="00DC2BF7" w:rsidRPr="000A17E9" w:rsidRDefault="00DC2BF7" w:rsidP="00DC2BF7">
      <w:pPr>
        <w:pStyle w:val="ListParagraph"/>
        <w:spacing w:before="120" w:after="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დანერგილია 3 ევროპული რეგულაცია:</w:t>
      </w:r>
    </w:p>
    <w:p w:rsidR="00DC2BF7" w:rsidRPr="000A17E9" w:rsidRDefault="00DC2BF7" w:rsidP="00DC2BF7">
      <w:pPr>
        <w:pStyle w:val="ListParagraph"/>
        <w:spacing w:before="120" w:after="0" w:line="240" w:lineRule="auto"/>
        <w:ind w:left="0"/>
        <w:rPr>
          <w:lang w:val="ka-GE"/>
        </w:rPr>
      </w:pPr>
      <w:r w:rsidRPr="000A17E9">
        <w:rPr>
          <w:lang w:val="ka-GE"/>
        </w:rPr>
        <w:t>„Reg. EC №1321/2014 ნაწილი - Part 145“, რომლის საფუძველზეც დამტკიცდა „საავიაციო ტექნიკის ტექნიკური მომსახურების საწარმოს სერტიფიცირების წესი“ (სსიპ - სამოქალაქო ავიაციის სააგენტოს 2021 წლის 31 დეკემბრის N302 ბრძანება);</w:t>
      </w:r>
    </w:p>
    <w:p w:rsidR="00DC2BF7" w:rsidRPr="000A17E9" w:rsidRDefault="00DC2BF7" w:rsidP="00DC2BF7">
      <w:pPr>
        <w:pStyle w:val="ListParagraph"/>
        <w:spacing w:before="120" w:after="0" w:line="240" w:lineRule="auto"/>
        <w:ind w:left="0"/>
        <w:rPr>
          <w:lang w:val="ka-GE"/>
        </w:rPr>
      </w:pPr>
      <w:r w:rsidRPr="000A17E9">
        <w:rPr>
          <w:lang w:val="ka-GE"/>
        </w:rPr>
        <w:t>„Reg.EC N2015/340“, რომლის საფუძველზეც დამტკიცდა „საჰაერო მოძრაობის მეთვალყურის/მეთვალყურე-შეგირდის და მათი სასწავლო დაწესებულებების სერტიფიცირების წესი“ (სსიპ - სამოქალაქო ავიაციის სააგენტოს 20.10.21 წლის N 234 ბრძანება);</w:t>
      </w:r>
    </w:p>
    <w:p w:rsidR="00DC2BF7" w:rsidRPr="000A17E9" w:rsidRDefault="00DC2BF7" w:rsidP="00DC2BF7">
      <w:pPr>
        <w:pStyle w:val="ListParagraph"/>
        <w:spacing w:before="120" w:after="0" w:line="240" w:lineRule="auto"/>
        <w:ind w:left="0"/>
        <w:rPr>
          <w:rFonts w:cs="Calibri"/>
          <w:lang w:val="ka-GE"/>
        </w:rPr>
      </w:pPr>
      <w:r w:rsidRPr="000A17E9">
        <w:rPr>
          <w:lang w:val="ka-GE"/>
        </w:rPr>
        <w:t>„Reg</w:t>
      </w:r>
      <w:r w:rsidRPr="000A17E9">
        <w:rPr>
          <w:rFonts w:cs="Calibri"/>
          <w:lang w:val="ka-GE"/>
        </w:rPr>
        <w:t xml:space="preserve">.965/2012 მე-5 დანართი (Specific Approvals Part-SPA“, რომლის საფუძველზეც დამტკიცდა </w:t>
      </w:r>
      <w:r w:rsidRPr="000A17E9">
        <w:rPr>
          <w:color w:val="000000" w:themeColor="text1"/>
          <w:lang w:val="ka-GE"/>
        </w:rPr>
        <w:t xml:space="preserve"> „სპეციალური ნებართვის გაცემის წესი“</w:t>
      </w:r>
      <w:r w:rsidRPr="000A17E9">
        <w:rPr>
          <w:rFonts w:cs="Calibri"/>
          <w:lang w:val="ka-GE"/>
        </w:rPr>
        <w:t xml:space="preserve"> (სსიპ სამოქალაქო ავიაციის სააგენტოს დირექტორის 31.03.21 წლის N70 ბრძანება); </w:t>
      </w:r>
    </w:p>
    <w:p w:rsidR="00DC2BF7" w:rsidRPr="000A17E9" w:rsidRDefault="00DC2BF7" w:rsidP="00DC2BF7">
      <w:pPr>
        <w:pStyle w:val="ListParagraph"/>
        <w:spacing w:before="120" w:after="120" w:line="240" w:lineRule="auto"/>
        <w:ind w:left="0"/>
        <w:rPr>
          <w:rFonts w:cs="Calibri"/>
          <w:lang w:val="ka-GE"/>
        </w:rPr>
      </w:pPr>
      <w:r w:rsidRPr="000A17E9">
        <w:rPr>
          <w:rFonts w:cs="Calibri"/>
          <w:lang w:val="ka-GE"/>
        </w:rPr>
        <w:t xml:space="preserve">ცდომილების მაჩვენებელი - </w:t>
      </w:r>
      <w:r w:rsidRPr="000A17E9">
        <w:rPr>
          <w:lang w:val="ka-GE"/>
        </w:rPr>
        <w:t>რეგულაციების სისტემატიური ცვლილებების გამო ვერ მოხერხდა რეგულაციების დანერგვის ვადების დაცვა;</w:t>
      </w:r>
    </w:p>
    <w:p w:rsidR="00DC2BF7" w:rsidRPr="000A17E9" w:rsidRDefault="00DC2BF7" w:rsidP="00DC2BF7">
      <w:pPr>
        <w:spacing w:after="0" w:line="240" w:lineRule="auto"/>
        <w:jc w:val="both"/>
        <w:rPr>
          <w:rFonts w:ascii="Sylfaen" w:hAnsi="Sylfaen" w:cs="Sylfaen"/>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2. საბაზისო მაჩვენებელი - იკაოს სტანდარტების ეფექტური დანერგვის მაჩვენებელი გაიზარდა 87,64%-მდე;</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სამოქალაქო ავიაციის საერთაშორისო სტანდარტების და პრაქტიკის ეფექტური იმპლემენტაციის არსებული მაჩვენებლის (87.64%) შენარჩუნება და გაუმჯობესება;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Theme="minorEastAsia"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სამოქალაქო ავიაციის საერთაშორისო სტანდარტების და პრაქტიკის ეფექტური იმპლემენტაციის მთლიანი მაჩვენებელი არის 87.64%.</w:t>
      </w:r>
    </w:p>
    <w:p w:rsidR="00DC2BF7" w:rsidRPr="000A17E9" w:rsidRDefault="00DC2BF7" w:rsidP="00DC2BF7">
      <w:pPr>
        <w:pStyle w:val="Normal0"/>
        <w:jc w:val="both"/>
        <w:rPr>
          <w:rFonts w:ascii="Sylfaen" w:hAnsi="Sylfaen" w:cs="Calibri"/>
          <w:color w:val="000000"/>
          <w:sz w:val="22"/>
          <w:szCs w:val="22"/>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3. საბაზისო მაჩვენებელი - მიმდინარეობს საერთო დანიშნულების ავიაციის მარეგულირებელი სამართლებრივი ჩარჩოს შემუშავება;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საერთო დანიშნულების ავიაციის კონკრეტული მიმართულებების (ზემსუბუქი საჰაერო ხომალდების, პირადი დანიშნულების ავიაციის, სპეციალიზირებული ექსპლუატაციის სამართლებრივი მოწესრიგება);</w:t>
      </w:r>
    </w:p>
    <w:p w:rsidR="00DC2BF7" w:rsidRPr="000A17E9" w:rsidRDefault="00DC2BF7" w:rsidP="00DC2BF7">
      <w:pPr>
        <w:spacing w:after="0" w:line="240" w:lineRule="auto"/>
        <w:jc w:val="both"/>
        <w:rPr>
          <w:rFonts w:ascii="Sylfaen" w:eastAsia="Sylfaen" w:hAnsi="Sylfaen"/>
          <w:color w:val="000000"/>
          <w:lang w:val="ka-GE"/>
        </w:rPr>
      </w:pPr>
    </w:p>
    <w:p w:rsidR="00DC2BF7" w:rsidRPr="000A17E9" w:rsidRDefault="00DC2BF7" w:rsidP="00DC2BF7">
      <w:pPr>
        <w:pStyle w:val="NormalWeb"/>
        <w:spacing w:before="0" w:beforeAutospacing="0" w:after="0" w:afterAutospacing="0"/>
        <w:jc w:val="both"/>
        <w:rPr>
          <w:rFonts w:ascii="Sylfaen" w:hAnsi="Sylfaen" w:cs="Calibri"/>
          <w:sz w:val="22"/>
          <w:szCs w:val="22"/>
          <w:lang w:val="ka-GE"/>
        </w:rPr>
      </w:pPr>
      <w:r w:rsidRPr="000A17E9">
        <w:rPr>
          <w:rFonts w:ascii="Sylfaen" w:hAnsi="Sylfaen" w:cs="Calibri"/>
          <w:color w:val="000000"/>
          <w:sz w:val="22"/>
          <w:szCs w:val="22"/>
          <w:lang w:val="ka-GE"/>
        </w:rPr>
        <w:t xml:space="preserve">მიღწეული საბოლოო შედეგის შეფასების ინდიკატორი - </w:t>
      </w:r>
      <w:r w:rsidRPr="000A17E9">
        <w:rPr>
          <w:rFonts w:ascii="Sylfaen" w:hAnsi="Sylfaen" w:cs="Calibri"/>
          <w:sz w:val="22"/>
          <w:szCs w:val="22"/>
          <w:lang w:val="ka-GE"/>
        </w:rPr>
        <w:t>შემუშავებულია საჰაერო კოდექსის ცვლილების პროექი და კანონქვემდებარე ნორმატიული აქტების პროექტები, რომელთა განხილვა მიმდინარეობს უწყებებთან და საბოლოო შეჯერებული პროექტი უახლოეს პერიოდში იქნება წარდგენილი საქართველოს მთავრობისთვის საკანონმდებლო ინიცირებისთვის;</w:t>
      </w:r>
    </w:p>
    <w:p w:rsidR="00DC2BF7" w:rsidRPr="000A17E9" w:rsidRDefault="00DC2BF7" w:rsidP="00DC2BF7">
      <w:pPr>
        <w:pStyle w:val="NormalWeb"/>
        <w:spacing w:before="0" w:beforeAutospacing="0" w:after="0" w:afterAutospacing="0"/>
        <w:jc w:val="both"/>
        <w:rPr>
          <w:rFonts w:ascii="Sylfaen" w:hAnsi="Sylfaen" w:cs="Calibri"/>
          <w:sz w:val="22"/>
          <w:szCs w:val="22"/>
        </w:rPr>
      </w:pPr>
    </w:p>
    <w:p w:rsidR="00DC2BF7" w:rsidRPr="000A17E9" w:rsidRDefault="00DC2BF7" w:rsidP="00DC2BF7">
      <w:pPr>
        <w:pStyle w:val="NormalWeb"/>
        <w:spacing w:before="0" w:beforeAutospacing="0" w:after="0" w:afterAutospacing="0"/>
        <w:jc w:val="both"/>
        <w:rPr>
          <w:rFonts w:ascii="Sylfaen" w:hAnsi="Sylfaen"/>
          <w:sz w:val="22"/>
          <w:szCs w:val="22"/>
        </w:rPr>
      </w:pPr>
      <w:r w:rsidRPr="000A17E9">
        <w:rPr>
          <w:rFonts w:ascii="Sylfaen" w:hAnsi="Sylfaen" w:cs="Calibri"/>
          <w:color w:val="000000"/>
          <w:sz w:val="22"/>
          <w:szCs w:val="22"/>
          <w:lang w:val="ka-GE"/>
        </w:rPr>
        <w:t xml:space="preserve">ცდომილების მაჩვენებელი - </w:t>
      </w:r>
      <w:r w:rsidRPr="000A17E9">
        <w:rPr>
          <w:rFonts w:ascii="Sylfaen" w:hAnsi="Sylfaen"/>
          <w:sz w:val="22"/>
          <w:szCs w:val="22"/>
        </w:rPr>
        <w:t>შედეგი მიღწეული არ არის, საჰაერო კოდექსის ცვლილების პროექტი შემუშავებულია და სავარაუდოდ დამტკიცდება 202</w:t>
      </w:r>
      <w:r w:rsidRPr="000A17E9">
        <w:rPr>
          <w:rFonts w:ascii="Sylfaen" w:hAnsi="Sylfaen"/>
          <w:sz w:val="22"/>
          <w:szCs w:val="22"/>
          <w:lang w:val="ka-GE"/>
        </w:rPr>
        <w:t>2</w:t>
      </w:r>
      <w:r w:rsidRPr="000A17E9">
        <w:rPr>
          <w:rFonts w:ascii="Sylfaen" w:hAnsi="Sylfaen"/>
          <w:sz w:val="22"/>
          <w:szCs w:val="22"/>
        </w:rPr>
        <w:t xml:space="preserve"> წლის საშემოდგომო სესიების ფარგლებში.</w:t>
      </w:r>
    </w:p>
    <w:p w:rsidR="00DC2BF7" w:rsidRDefault="00DC2BF7"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4956DD" w:rsidRDefault="004956DD" w:rsidP="00DC2BF7">
      <w:pPr>
        <w:spacing w:line="240" w:lineRule="auto"/>
        <w:jc w:val="both"/>
        <w:rPr>
          <w:rFonts w:ascii="Sylfaen" w:hAnsi="Sylfaen" w:cs="Sylfaen"/>
          <w:lang w:val="ka-GE"/>
        </w:rPr>
      </w:pPr>
    </w:p>
    <w:p w:rsidR="00B701B4" w:rsidRPr="000A17E9" w:rsidRDefault="00B701B4" w:rsidP="00CE38B9">
      <w:pPr>
        <w:pStyle w:val="Heading1"/>
        <w:tabs>
          <w:tab w:val="num" w:pos="360"/>
        </w:tabs>
        <w:spacing w:line="240" w:lineRule="auto"/>
        <w:jc w:val="center"/>
        <w:rPr>
          <w:rFonts w:ascii="Sylfaen" w:hAnsi="Sylfaen"/>
          <w:sz w:val="26"/>
          <w:szCs w:val="26"/>
          <w:lang w:val="ka-GE"/>
        </w:rPr>
      </w:pPr>
      <w:r w:rsidRPr="000A17E9">
        <w:rPr>
          <w:rFonts w:ascii="Sylfaen" w:hAnsi="Sylfaen"/>
          <w:sz w:val="26"/>
          <w:szCs w:val="26"/>
        </w:rPr>
        <w:t xml:space="preserve">4 </w:t>
      </w:r>
      <w:r w:rsidRPr="000A17E9">
        <w:rPr>
          <w:rFonts w:ascii="Sylfaen" w:hAnsi="Sylfaen"/>
          <w:sz w:val="26"/>
          <w:szCs w:val="26"/>
          <w:lang w:val="ka-GE"/>
        </w:rPr>
        <w:t>პრიორიტეტი − განათლება, მეცნიერება და პროფესიული მომზადება</w:t>
      </w:r>
    </w:p>
    <w:p w:rsidR="00B701B4" w:rsidRPr="000A17E9" w:rsidRDefault="00B701B4" w:rsidP="00CE38B9">
      <w:pPr>
        <w:spacing w:line="240" w:lineRule="auto"/>
        <w:rPr>
          <w:rFonts w:ascii="Sylfaen" w:hAnsi="Sylfaen"/>
          <w:lang w:val="ka-GE"/>
        </w:rPr>
      </w:pPr>
    </w:p>
    <w:p w:rsidR="00B701B4" w:rsidRPr="000A17E9" w:rsidRDefault="00B701B4"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935DA0" w:rsidRPr="000A17E9" w:rsidTr="00935DA0">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32 02</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სკოლამდელი და ზოგადი განათლება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1,070,102.9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1,069,433.0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669.9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1,070,053.0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1,069,899.8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153.3</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25 07</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ზოგადსაგანმანათლებლო ინფრასტრუქტურის მშენებლობა და რეაბილიტაცია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170,988.0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170,988.0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170,941.5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170,941.5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32 04</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უმაღლესი განათლება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568,342.0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152,080.8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416,261.2</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505,756.1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165,425.5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340,330.6</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32 07</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ინფრასტრუქტურის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139,531.8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136,786.3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2,745.5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136,337.8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136,337.8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32 03</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პროფესიული განათლება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90,761.5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60,049.7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30,711.8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81,598.4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60,438.6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21,159.8</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32 05</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მეცნიერებისა და სამეცნიერო კვლევების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63,794.8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60,477.7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3,317.1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69,424.7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67,188.1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2,236.6</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32 01</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60,752.7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54,159.9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6,592.7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59,485.9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54,680.9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4,805.0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32 06</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ინკლუზიური განათლება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26,540.5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26,540.5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26,519.5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26,519.5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32 13</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ინოვაციის, ინკლუზიურობის და ხარისხის პროექტი - საქართველო I2Q (IBRD)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20,032.6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20,032.6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01 02</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საბიბლიოთეკო საქმიანობა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9,590.0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9,590.0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9,398.4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9,398.4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32 14</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პროფესიული განათლება I (KfW)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6,474.1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6,474.1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503.5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503.5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30 04</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6,558.7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6,329.7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229.0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6,448.7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6,387.5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61.3</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32 08</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სახელოვნებო და სასპორტო დაწესებულებების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6,567.9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5,795.9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772.0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5,890.4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5,623.2</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267.2</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48 00</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საქართველოს მეცნიერებათა ეროვნული აკადემია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4,733.0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4,250.0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483.0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4,433.5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4,005.8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427.7</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32 15</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გამოყენებითი კვლევების საგრანტო პროგრამა (IBRD)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3,026.6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3,026.6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26 04</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3,836.0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2,641.6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1,194.4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3,622.2</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2,623.0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999.2</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09 02</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მოსამართლეებისა და სასამართლოს თანამშრომლების მომზადება-გადამზადება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1,925.0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1,870.0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1,144.2</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1,110.0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34.2</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20 03</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უსაფრთხოების კადრების მომზადება, გადამზადება და კვალიფიკაციის ამაღლება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1,145.0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1,145.0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1,073.5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1,073.5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23 05</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საფინანსო სექტორში დასაქმებულთა კვალიფიკაციის ამაღლება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1,518.4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877.9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640.5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1,698.3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1,078.3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28 02</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მოხელეთა კვალიფიკაციის ამაღლება საერთაშორისო ურთიერთობების დარგში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916.9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878.7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38.2</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835.5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829.8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01 03</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ჰერალდიკური საქმიანობის სახელმწიფო რეგულირება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430.6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430.6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24 16</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საზღვაო პროფესიული განათლების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12,832.1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12,432.1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11,610.4</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432.9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11,177.5</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60 01</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საქართველოს ინტელექტუალური საკუთრების ეროვნული ცენტრი - "საქპატენტი"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28,909.0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28,909.0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24,842.8</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24,842.8</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60 02</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ორიჯინ-საქართველო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103.1</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103.1</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59 00</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ათასწლეულის ფონდი </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2,109.0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2,109.0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2,048.5</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135.9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1,912.6</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32 19</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869.6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869.6</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796.9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796.9</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57 00</w:t>
            </w:r>
          </w:p>
        </w:tc>
        <w:tc>
          <w:tcPr>
            <w:tcW w:w="1362"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სსიპ - ქუთაისის საერთაშორისო უნივერსიტეტი</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4,155.3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4,155.3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5,273.3</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1,331.7</w:t>
            </w:r>
          </w:p>
        </w:tc>
        <w:tc>
          <w:tcPr>
            <w:tcW w:w="546" w:type="pct"/>
            <w:tcBorders>
              <w:top w:val="nil"/>
              <w:left w:val="nil"/>
              <w:bottom w:val="single" w:sz="8" w:space="0" w:color="D3D3D3"/>
              <w:right w:val="single" w:sz="8" w:space="0" w:color="D3D3D3"/>
            </w:tcBorders>
            <w:shd w:val="clear" w:color="auto" w:fill="auto"/>
            <w:vAlign w:val="center"/>
            <w:hideMark/>
          </w:tcPr>
          <w:p w:rsidR="00935DA0" w:rsidRPr="000A17E9" w:rsidRDefault="00935DA0"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3,941.6</w:t>
            </w:r>
          </w:p>
        </w:tc>
      </w:tr>
      <w:tr w:rsidR="00935DA0" w:rsidRPr="000A17E9" w:rsidTr="00935DA0">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2"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2,313,604.1</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1,801,988.5</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511,615.7</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2,223,329.8</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1,810,251.9</w:t>
            </w:r>
          </w:p>
        </w:tc>
        <w:tc>
          <w:tcPr>
            <w:tcW w:w="546" w:type="pct"/>
            <w:tcBorders>
              <w:top w:val="nil"/>
              <w:left w:val="nil"/>
              <w:bottom w:val="single" w:sz="8" w:space="0" w:color="D3D3D3"/>
              <w:right w:val="single" w:sz="8" w:space="0" w:color="D3D3D3"/>
            </w:tcBorders>
            <w:shd w:val="clear" w:color="000000" w:fill="EBF1DE"/>
            <w:vAlign w:val="center"/>
            <w:hideMark/>
          </w:tcPr>
          <w:p w:rsidR="00935DA0" w:rsidRPr="000A17E9" w:rsidRDefault="00935DA0"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413,077.9</w:t>
            </w:r>
          </w:p>
        </w:tc>
      </w:tr>
    </w:tbl>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6135C8" w:rsidRPr="000A17E9" w:rsidRDefault="006135C8" w:rsidP="00CE38B9">
      <w:pPr>
        <w:spacing w:after="0" w:line="240" w:lineRule="auto"/>
        <w:ind w:left="180"/>
        <w:jc w:val="right"/>
        <w:rPr>
          <w:rFonts w:ascii="Sylfaen" w:hAnsi="Sylfaen"/>
          <w:i/>
          <w:sz w:val="16"/>
          <w:szCs w:val="16"/>
          <w:lang w:val="ka-GE"/>
        </w:rPr>
      </w:pPr>
    </w:p>
    <w:p w:rsidR="002F3710" w:rsidRPr="000A17E9" w:rsidRDefault="002F3710" w:rsidP="00CE38B9">
      <w:pPr>
        <w:pStyle w:val="Heading2"/>
        <w:spacing w:line="240" w:lineRule="auto"/>
        <w:jc w:val="both"/>
        <w:rPr>
          <w:rFonts w:ascii="Sylfaen" w:eastAsia="Calibri" w:hAnsi="Sylfaen" w:cs="Calibri"/>
          <w:sz w:val="22"/>
          <w:szCs w:val="22"/>
        </w:rPr>
      </w:pPr>
      <w:r w:rsidRPr="000A17E9">
        <w:rPr>
          <w:rFonts w:ascii="Sylfaen" w:eastAsia="Calibri" w:hAnsi="Sylfaen" w:cs="Calibri"/>
          <w:sz w:val="22"/>
          <w:szCs w:val="22"/>
        </w:rPr>
        <w:t>4.1 სკოლამდელი და ზოგადი განათლება (პროგრამული კოდი 32 02)</w:t>
      </w:r>
    </w:p>
    <w:p w:rsidR="002F3710" w:rsidRPr="000A17E9" w:rsidRDefault="002F3710" w:rsidP="00CE38B9">
      <w:pPr>
        <w:spacing w:line="240" w:lineRule="auto"/>
        <w:rPr>
          <w:rFonts w:ascii="Sylfaen" w:eastAsia="Calibri" w:hAnsi="Sylfaen" w:cs="Calibri"/>
        </w:rPr>
      </w:pPr>
    </w:p>
    <w:p w:rsidR="002F3710" w:rsidRPr="000A17E9" w:rsidRDefault="002F3710" w:rsidP="00CE38B9">
      <w:pPr>
        <w:pStyle w:val="Normal0"/>
        <w:rPr>
          <w:rFonts w:ascii="Sylfaen" w:eastAsia="Calibri" w:hAnsi="Sylfaen"/>
          <w:sz w:val="22"/>
          <w:szCs w:val="22"/>
        </w:rPr>
      </w:pPr>
      <w:r w:rsidRPr="000A17E9">
        <w:rPr>
          <w:rFonts w:ascii="Sylfaen" w:eastAsia="Calibri" w:hAnsi="Sylfaen" w:cs="Sylfaen"/>
          <w:sz w:val="22"/>
          <w:szCs w:val="22"/>
        </w:rPr>
        <w:t>პროგრამის</w:t>
      </w:r>
      <w:r w:rsidRPr="000A17E9">
        <w:rPr>
          <w:rFonts w:ascii="Sylfaen" w:eastAsia="Calibri" w:hAnsi="Sylfaen"/>
          <w:sz w:val="22"/>
          <w:szCs w:val="22"/>
        </w:rPr>
        <w:t xml:space="preserve"> </w:t>
      </w:r>
      <w:r w:rsidRPr="000A17E9">
        <w:rPr>
          <w:rFonts w:ascii="Sylfaen" w:eastAsia="Calibri" w:hAnsi="Sylfaen" w:cs="Sylfaen"/>
          <w:sz w:val="22"/>
          <w:szCs w:val="22"/>
        </w:rPr>
        <w:t>განმახორციელებელი</w:t>
      </w:r>
      <w:r w:rsidRPr="000A17E9">
        <w:rPr>
          <w:rFonts w:ascii="Sylfaen" w:eastAsia="Calibri" w:hAnsi="Sylfaen"/>
          <w:sz w:val="22"/>
          <w:szCs w:val="22"/>
        </w:rPr>
        <w:t>:</w:t>
      </w:r>
    </w:p>
    <w:p w:rsidR="002F3710" w:rsidRPr="000A17E9" w:rsidRDefault="002F3710" w:rsidP="00CE38B9">
      <w:pPr>
        <w:spacing w:line="240" w:lineRule="auto"/>
        <w:rPr>
          <w:rFonts w:ascii="Sylfaen" w:eastAsia="Calibri" w:hAnsi="Sylfaen" w:cs="Calibri"/>
        </w:rPr>
      </w:pPr>
    </w:p>
    <w:p w:rsidR="002F3710" w:rsidRPr="000A17E9" w:rsidRDefault="002F3710" w:rsidP="00CE38B9">
      <w:pPr>
        <w:numPr>
          <w:ilvl w:val="0"/>
          <w:numId w:val="45"/>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საქართველოს განათლების</w:t>
      </w:r>
      <w:r w:rsidRPr="000A17E9">
        <w:rPr>
          <w:rFonts w:ascii="Sylfaen" w:eastAsia="Calibri" w:hAnsi="Sylfaen" w:cs="Calibri"/>
          <w:lang w:val="ka-GE"/>
        </w:rPr>
        <w:t>ა და</w:t>
      </w:r>
      <w:r w:rsidRPr="000A17E9">
        <w:rPr>
          <w:rFonts w:ascii="Sylfaen" w:eastAsia="Calibri" w:hAnsi="Sylfaen" w:cs="Calibri"/>
        </w:rPr>
        <w:t xml:space="preserve"> მეცნიერების</w:t>
      </w:r>
      <w:r w:rsidRPr="000A17E9">
        <w:rPr>
          <w:rFonts w:ascii="Sylfaen" w:eastAsia="Calibri" w:hAnsi="Sylfaen" w:cs="Calibri"/>
          <w:lang w:val="ka-GE"/>
        </w:rPr>
        <w:t xml:space="preserve"> სამინისტრო;</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 xml:space="preserve">სსიპ – საგანმანათლებლო დაწესებულების მანდატურის სამსახური; </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სსიპ – შეფასებისა და გამოცდების ეროვნული ცენტრი;</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სსიპ – მასწავლებელთა პროფესიული განვითარების ეროვნული ცენტრი;</w:t>
      </w:r>
    </w:p>
    <w:p w:rsidR="002F3710" w:rsidRPr="000A17E9" w:rsidRDefault="002F3710" w:rsidP="00CE38B9">
      <w:pPr>
        <w:numPr>
          <w:ilvl w:val="0"/>
          <w:numId w:val="45"/>
        </w:numPr>
        <w:spacing w:after="0" w:line="240" w:lineRule="auto"/>
        <w:ind w:left="426" w:hanging="426"/>
        <w:rPr>
          <w:rFonts w:ascii="Sylfaen" w:eastAsia="Calibri" w:hAnsi="Sylfaen" w:cs="Calibri"/>
        </w:rPr>
      </w:pPr>
      <w:r w:rsidRPr="000A17E9">
        <w:rPr>
          <w:rFonts w:ascii="Sylfaen" w:eastAsia="Calibri" w:hAnsi="Sylfaen" w:cs="Calibri"/>
        </w:rPr>
        <w:t>სსიპ - განათლების მართვის საინფორმაციო სისტემა;</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სსიპ – ვლადიმირ კომაროვის თბილისის ფიზიკა-მათემატიკის N199 საჯარო სკოლა;</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rsidR="002F3710" w:rsidRPr="000A17E9" w:rsidRDefault="002F3710" w:rsidP="00CE38B9">
      <w:pPr>
        <w:numPr>
          <w:ilvl w:val="0"/>
          <w:numId w:val="45"/>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lang w:val="ka-GE"/>
        </w:rPr>
        <w:t>სსიპ - შოთა რუსთაველის სახელობის საქარველოს ეროვნული სამეცნიერო ფონდი.</w:t>
      </w:r>
      <w:bookmarkStart w:id="2" w:name="_3znysh7" w:colFirst="0" w:colLast="0"/>
      <w:bookmarkStart w:id="3" w:name="_Hlk64448744"/>
      <w:bookmarkEnd w:id="2"/>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spacing w:before="100" w:beforeAutospacing="1" w:after="100" w:afterAutospacing="1" w:line="240" w:lineRule="auto"/>
        <w:jc w:val="both"/>
        <w:rPr>
          <w:rFonts w:ascii="Sylfaen" w:hAnsi="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w:t>
      </w:r>
      <w:r w:rsidRPr="000A17E9">
        <w:rPr>
          <w:rFonts w:ascii="Sylfaen" w:hAnsi="Sylfaen" w:cs="Sylfaen"/>
          <w:lang w:val="ka-GE"/>
        </w:rPr>
        <w:t>ი</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სკოლების საინფორმაციო-ტექნოლოგიური შესაძლებლობები მნიშვნელოვნად გაიზრდება, შესაბამისად განათლების ხარისხი ამაღლდება;</w:t>
      </w:r>
      <w:r w:rsidRPr="000A17E9">
        <w:rPr>
          <w:rFonts w:ascii="Sylfaen" w:eastAsia="Sylfaen" w:hAnsi="Sylfaen"/>
          <w:sz w:val="22"/>
          <w:szCs w:val="22"/>
        </w:rPr>
        <w:br/>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სკოლები აღჭურვილია ციფრული ტექნოლოგიებით და საბუნებისმეტყველო ლაბორატორიებით, რაც სწავლას უფრო საინტერესოს და ინფორმატიულს გახდის,</w:t>
      </w:r>
      <w:r w:rsidRPr="000A17E9">
        <w:rPr>
          <w:rFonts w:ascii="Sylfaen" w:eastAsia="Sylfaen" w:hAnsi="Sylfaen"/>
          <w:sz w:val="22"/>
          <w:szCs w:val="22"/>
          <w:lang w:val="ka-GE"/>
        </w:rPr>
        <w:t xml:space="preserve"> </w:t>
      </w:r>
      <w:r w:rsidRPr="000A17E9">
        <w:rPr>
          <w:rFonts w:ascii="Sylfaen" w:eastAsia="Sylfaen" w:hAnsi="Sylfaen"/>
          <w:sz w:val="22"/>
          <w:szCs w:val="22"/>
        </w:rPr>
        <w:t>სასკოლო გარემო გახდება მოსწავლეებისათვის მიმზიდველი, საინტერესო და ხალისიანი;</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მასწავლებლების კარიერული ზრდის ხელშეწყობას მათი უწყვეტი პროფესიული განვითარების გზით;</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ოკუპირებულ რეგიონებში საგანმანათლებლო პროცესის ხარისხის უზრუნველყოფის მხარდაჭერა;</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დაწესებულებების უზრუნველყოფა აუცილებელი ფინანსური რესურსებით, სასკოლო სახელმძღვანელოებით, სამუშაო რვეულებით; რიგი მუნიციპალიტეტების სკოლის მოსწავლეების უფასო ტრანსპორტირებით;</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წახალისებულია სასკოლო ინიციატივები;</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ეროვნული სასწავლო გეგმა, საგნობრივი სტანდარტები და პროგრამები გადამუშავებულია საუკეთესო საერთაშორისო პრაქტიკისა და ადგილობრივი გამოწვევების გათვალისწინებით;</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2-დან 5 წლამდე ბავშვებისათვის სკოლამდელი განათლების პროგრამა შემუშავებულია, რაც ხელს შეუწყობს სტანდარტების დანერგვასა და სასწავლო-სააღმზრდელო პროცესის უკეთ წარმართვას;</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lang w:val="ka-GE"/>
        </w:rPr>
      </w:pPr>
      <w:r w:rsidRPr="000A17E9">
        <w:rPr>
          <w:rFonts w:ascii="Sylfaen" w:eastAsia="Sylfaen" w:hAnsi="Sylfaen"/>
          <w:sz w:val="22"/>
          <w:szCs w:val="22"/>
          <w:lang w:val="ka-GE"/>
        </w:rPr>
        <w:t>მიღწეული საბოლოო შედეგები</w:t>
      </w:r>
    </w:p>
    <w:p w:rsidR="002F3710" w:rsidRPr="000A17E9" w:rsidRDefault="002F3710" w:rsidP="00CE38B9">
      <w:pPr>
        <w:pStyle w:val="Normal0"/>
        <w:jc w:val="both"/>
        <w:rPr>
          <w:rFonts w:ascii="Sylfaen" w:eastAsia="Sylfaen" w:hAnsi="Sylfaen"/>
          <w:sz w:val="22"/>
          <w:szCs w:val="22"/>
          <w:lang w:val="ka-GE"/>
        </w:rPr>
      </w:pPr>
    </w:p>
    <w:p w:rsidR="002F3710" w:rsidRPr="000A17E9" w:rsidRDefault="002F3710" w:rsidP="00CE38B9">
      <w:pPr>
        <w:pStyle w:val="ListParagraph"/>
        <w:spacing w:line="240" w:lineRule="auto"/>
        <w:rPr>
          <w:rFonts w:eastAsia="Arial Unicode MS" w:cs="Arial Unicode MS"/>
        </w:rPr>
      </w:pP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 უზრუნველყო</w:t>
      </w:r>
      <w:r w:rsidRPr="000A17E9">
        <w:rPr>
          <w:rFonts w:ascii="Sylfaen" w:eastAsia="Sylfaen" w:hAnsi="Sylfaen"/>
          <w:sz w:val="22"/>
          <w:szCs w:val="22"/>
          <w:lang w:val="ka-GE"/>
        </w:rPr>
        <w:t>ფ</w:t>
      </w:r>
      <w:r w:rsidRPr="000A17E9">
        <w:rPr>
          <w:rFonts w:ascii="Sylfaen" w:eastAsia="Sylfaen" w:hAnsi="Sylfaen"/>
          <w:sz w:val="22"/>
          <w:szCs w:val="22"/>
        </w:rPr>
        <w:t>ილია აუცილებელი ფინანსური რესურსებით, სასკოლო სახელმძღვანელოებით, სამუშაო რვეულებით</w:t>
      </w:r>
      <w:r w:rsidRPr="000A17E9">
        <w:rPr>
          <w:rFonts w:ascii="Sylfaen" w:eastAsia="Sylfaen" w:hAnsi="Sylfaen"/>
          <w:sz w:val="22"/>
          <w:szCs w:val="22"/>
          <w:lang w:val="ka-GE"/>
        </w:rPr>
        <w:t>;</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lang w:val="ka-GE"/>
        </w:rPr>
        <w:t xml:space="preserve">უზრუნველყოფილია </w:t>
      </w:r>
      <w:r w:rsidRPr="000A17E9">
        <w:rPr>
          <w:rFonts w:ascii="Sylfaen" w:eastAsia="Sylfaen" w:hAnsi="Sylfaen"/>
          <w:sz w:val="22"/>
          <w:szCs w:val="22"/>
        </w:rPr>
        <w:t>შეზღუდული შესაძლებლობების და იმ მოსწავლეთა ტრანსპორტირება სკოლებში, რომლებიც ცხოვრობენ ისეთ დასახლებულ პუნქტებში (სოფელი, დაბა), სადაც არ ფუნქციონირებს სკოლა და სკოლამდე მისასვლელი მანძილი შორია;</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უზრუნველყოფილია მასწავლებლების კარიერული ზრდის ხელშეწყობა მათი უწყვეტი პროფესიული განვითარების გზით და მათი შრომის ანაზღაურების ეტაპობრივი ზრდა.</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უზრუნველყოფილია ოკუპირებულ რეგიონებში საგანმანათლებლო პროცესის ხარისხის მხარდაჭერა;</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წახალისებულია სასკოლო ინიციატივები;</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სასჯელაღსრულების დაწესებულებებში მყოფ მსჯავრდებულები მიეცათ ზოგადი განათლების მიღების, ექსტერნატის ფორმით სასკოლო გამოცდების ჩაბარებისა და ერთიან ეროვნულ გამოცდებში მონაწილეობის შესაძლებლობა;</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ზოგადი განათლება თანაბრად ხელმისაწვდომია საქართველოში მცხოვრები ნებისმიერი პირისთვის, საქართველოში თავშესაფრის მაძიებლებისთვის და ლტოლვილის ან ჰუმანიტარული სტატუსის მქონე პირებისთვის, ასევე სასჯელაღსრულების დაწესებულებებში მყოფი მსჯავრდებულთათვის;</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კონფლიქტის ზონებში მცხოვრები პედაგოგები და ადმინისტრაციულ-ტექნიკური პერსონალი უზრუნველყოფილია ფინანსური დახმარებით;</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სასწავლო პროცესში ინტეგრირებულია კომპიუტერული და ციფრული ტექნოლოგიები. რაც სწავლას უფრო საინტერესოს და ინფორმატიულს ხდის.</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შეიქმნა მეთოდური რესურსები ადრეული და სკოლამდელი აღრზდისა და განათლების სტანდარტების დანერგვისთვის;</w:t>
      </w:r>
    </w:p>
    <w:p w:rsidR="002F3710" w:rsidRPr="000A17E9" w:rsidRDefault="002F3710" w:rsidP="00CE38B9">
      <w:pPr>
        <w:pStyle w:val="Normal0"/>
        <w:numPr>
          <w:ilvl w:val="0"/>
          <w:numId w:val="48"/>
        </w:numPr>
        <w:shd w:val="clear" w:color="auto" w:fill="FFFFFF" w:themeFill="background1"/>
        <w:ind w:left="426" w:hanging="426"/>
        <w:jc w:val="both"/>
        <w:rPr>
          <w:rFonts w:ascii="Sylfaen" w:eastAsia="Sylfaen" w:hAnsi="Sylfaen"/>
          <w:sz w:val="22"/>
          <w:szCs w:val="22"/>
        </w:rPr>
      </w:pPr>
      <w:r w:rsidRPr="000A17E9">
        <w:rPr>
          <w:rFonts w:ascii="Sylfaen" w:eastAsia="Sylfaen" w:hAnsi="Sylfaen"/>
          <w:sz w:val="22"/>
          <w:szCs w:val="22"/>
        </w:rPr>
        <w:t>საჯარო სკოლები აღჭურვილნი იყვნენ კორონავირუსის (COVID-19) პანდემიის გამოწვევების საპასუხოდ.</w:t>
      </w:r>
    </w:p>
    <w:p w:rsidR="002F3710" w:rsidRPr="000A17E9" w:rsidRDefault="002F3710" w:rsidP="00CE38B9">
      <w:pPr>
        <w:pStyle w:val="Normal0"/>
        <w:jc w:val="both"/>
        <w:rPr>
          <w:rFonts w:ascii="Sylfaen" w:eastAsia="Sylfaen" w:hAnsi="Sylfaen"/>
          <w:sz w:val="22"/>
          <w:szCs w:val="22"/>
          <w:lang w:val="ka-GE"/>
        </w:rPr>
      </w:pPr>
    </w:p>
    <w:p w:rsidR="002F3710" w:rsidRPr="000A17E9" w:rsidRDefault="002F3710" w:rsidP="00CE38B9">
      <w:pPr>
        <w:spacing w:before="280" w:after="280" w:line="240" w:lineRule="auto"/>
        <w:jc w:val="both"/>
        <w:rPr>
          <w:rFonts w:ascii="Sylfaen" w:eastAsia="Sylfaen" w:hAnsi="Sylfaen"/>
        </w:rPr>
      </w:pPr>
      <w:r w:rsidRPr="000A17E9">
        <w:rPr>
          <w:rFonts w:ascii="Sylfaen" w:eastAsia="Sylfaen" w:hAnsi="Sylfaen" w:cs="Sylfaen"/>
          <w:lang w:val="ka-GE"/>
        </w:rPr>
        <w:t xml:space="preserve">დაგეგმილი და მიღწეული </w:t>
      </w:r>
      <w:r w:rsidRPr="000A17E9">
        <w:rPr>
          <w:rFonts w:ascii="Sylfaen" w:eastAsia="Sylfaen" w:hAnsi="Sylfaen" w:cs="Sylfaen"/>
        </w:rPr>
        <w:t>საბოლოო</w:t>
      </w:r>
      <w:r w:rsidRPr="000A17E9">
        <w:rPr>
          <w:rFonts w:ascii="Sylfaen" w:eastAsia="Sylfaen" w:hAnsi="Sylfaen"/>
        </w:rPr>
        <w:t xml:space="preserve"> შედეგის შეფასების ინდიკატორები</w:t>
      </w: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lang w:val="ka-GE"/>
        </w:rPr>
        <w:t xml:space="preserve">1. დაგეგმილი </w:t>
      </w:r>
      <w:r w:rsidRPr="000A17E9">
        <w:rPr>
          <w:rFonts w:ascii="Sylfaen" w:eastAsia="Sylfaen" w:hAnsi="Sylfaen"/>
          <w:sz w:val="22"/>
          <w:szCs w:val="22"/>
        </w:rPr>
        <w:t xml:space="preserve">საბაზისო მაჩვენებელი </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მოსწავლეთათვის შესაბამის საფეხურზე ზოგადი განათლების მიწოდების მიზნით, ყველა ზოგადსაგანმანათლებლო დაწესებულება უზრუნველყოფილია საჭირო ფინანსური რესურსებით, სასკოლო სახელმძღვანელოებით, სამუშაო რვეულებით, რიგი მუნიციპალიტეტების სკოლის მოსწავლეები უფასო ტრანსპორტირებით;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სასწავლო პროცესი მიმდინარეობდა შეუფერხებლად დისტანციურად როგორც ელ. რესურსების, ისე ტელეგაკვეთილების მეშვეობით;</w:t>
      </w:r>
    </w:p>
    <w:p w:rsidR="002F3710" w:rsidRPr="000A17E9" w:rsidRDefault="002F3710" w:rsidP="00CE38B9">
      <w:pPr>
        <w:pStyle w:val="Normal0"/>
        <w:jc w:val="both"/>
        <w:rPr>
          <w:rFonts w:ascii="Sylfaen" w:eastAsia="Sylfaen" w:hAnsi="Sylfaen"/>
          <w:sz w:val="22"/>
          <w:szCs w:val="22"/>
          <w:lang w:val="ka-GE"/>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lang w:val="ka-GE"/>
        </w:rPr>
      </w:pPr>
      <w:r w:rsidRPr="000A17E9">
        <w:rPr>
          <w:rFonts w:ascii="Sylfaen" w:eastAsia="Sylfaen" w:hAnsi="Sylfaen"/>
          <w:sz w:val="22"/>
          <w:szCs w:val="22"/>
        </w:rPr>
        <w:t>საბაზისო მაჩვენებლის შენარჩუნება და COVID-19 - ით გამოწვეული პანდემიის პირობებში საჯარო სკოლების მხარდაჭერა სასწავლო პროცესის შეუფერხებელი განხორციელების მიზნით</w:t>
      </w:r>
      <w:r w:rsidRPr="000A17E9">
        <w:rPr>
          <w:rFonts w:ascii="Sylfaen" w:eastAsia="Sylfaen" w:hAnsi="Sylfaen"/>
          <w:sz w:val="22"/>
          <w:szCs w:val="22"/>
          <w:lang w:val="ka-GE"/>
        </w:rPr>
        <w:t>.</w:t>
      </w:r>
    </w:p>
    <w:p w:rsidR="002F3710" w:rsidRPr="000A17E9" w:rsidRDefault="002F3710" w:rsidP="00CE38B9">
      <w:pPr>
        <w:pStyle w:val="Normal0"/>
        <w:jc w:val="both"/>
        <w:rPr>
          <w:rFonts w:ascii="Sylfaen" w:hAnsi="Sylfaen" w:cs="Sylfaen"/>
          <w:sz w:val="22"/>
          <w:szCs w:val="22"/>
        </w:rPr>
      </w:pPr>
    </w:p>
    <w:p w:rsidR="002F3710" w:rsidRPr="000A17E9" w:rsidRDefault="002F3710" w:rsidP="00CE38B9">
      <w:pPr>
        <w:pStyle w:val="Normal0"/>
        <w:jc w:val="both"/>
        <w:rPr>
          <w:rFonts w:ascii="Sylfaen" w:hAnsi="Sylfaen" w:cs="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საბოლოო</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lang w:val="ka-GE"/>
        </w:rPr>
      </w:pPr>
      <w:r w:rsidRPr="000A17E9">
        <w:rPr>
          <w:rFonts w:ascii="Sylfaen" w:eastAsia="Arial Unicode MS" w:hAnsi="Sylfaen" w:cs="Arial Unicode MS"/>
          <w:sz w:val="22"/>
          <w:szCs w:val="22"/>
        </w:rPr>
        <w:t>ზოგადსაგანმანათლებლო დაწესებულებების 100% უზრუნველყოფილია საჭირო ფინანსური რესურსით</w:t>
      </w:r>
      <w:r w:rsidRPr="000A17E9">
        <w:rPr>
          <w:rFonts w:ascii="Sylfaen" w:eastAsia="Arial Unicode MS" w:hAnsi="Sylfaen" w:cs="Arial Unicode MS"/>
          <w:sz w:val="22"/>
          <w:szCs w:val="22"/>
          <w:lang w:val="ka-GE"/>
        </w:rPr>
        <w:t xml:space="preserve">, სასკოლო სახელმძღვანელოებითა და სამუშაო რვეულებით, ასევე </w:t>
      </w:r>
      <w:r w:rsidRPr="000A17E9">
        <w:rPr>
          <w:rFonts w:ascii="Sylfaen" w:hAnsi="Sylfaen" w:cs="Sylfaen"/>
          <w:sz w:val="22"/>
          <w:szCs w:val="22"/>
        </w:rPr>
        <w:t>დასახლებულ</w:t>
      </w:r>
      <w:r w:rsidRPr="000A17E9">
        <w:rPr>
          <w:rFonts w:ascii="Sylfaen" w:hAnsi="Sylfaen"/>
          <w:sz w:val="22"/>
          <w:szCs w:val="22"/>
        </w:rPr>
        <w:t xml:space="preserve"> </w:t>
      </w:r>
      <w:r w:rsidRPr="000A17E9">
        <w:rPr>
          <w:rFonts w:ascii="Sylfaen" w:hAnsi="Sylfaen" w:cs="Sylfaen"/>
          <w:sz w:val="22"/>
          <w:szCs w:val="22"/>
        </w:rPr>
        <w:t>პუნქტებში</w:t>
      </w:r>
      <w:r w:rsidRPr="000A17E9">
        <w:rPr>
          <w:rFonts w:ascii="Sylfaen" w:hAnsi="Sylfaen"/>
          <w:sz w:val="22"/>
          <w:szCs w:val="22"/>
        </w:rPr>
        <w:t xml:space="preserve"> </w:t>
      </w:r>
      <w:r w:rsidRPr="000A17E9">
        <w:rPr>
          <w:rFonts w:ascii="Sylfaen" w:hAnsi="Sylfaen" w:cs="Sylfaen"/>
          <w:sz w:val="22"/>
          <w:szCs w:val="22"/>
        </w:rPr>
        <w:t>სადაც</w:t>
      </w:r>
      <w:r w:rsidRPr="000A17E9">
        <w:rPr>
          <w:rFonts w:ascii="Sylfaen" w:hAnsi="Sylfaen"/>
          <w:sz w:val="22"/>
          <w:szCs w:val="22"/>
        </w:rPr>
        <w:t xml:space="preserve"> </w:t>
      </w:r>
      <w:r w:rsidRPr="000A17E9">
        <w:rPr>
          <w:rFonts w:ascii="Sylfaen" w:hAnsi="Sylfaen" w:cs="Sylfaen"/>
          <w:sz w:val="22"/>
          <w:szCs w:val="22"/>
        </w:rPr>
        <w:t>არ</w:t>
      </w:r>
      <w:r w:rsidRPr="000A17E9">
        <w:rPr>
          <w:rFonts w:ascii="Sylfaen" w:hAnsi="Sylfaen"/>
          <w:sz w:val="22"/>
          <w:szCs w:val="22"/>
        </w:rPr>
        <w:t xml:space="preserve"> </w:t>
      </w:r>
      <w:r w:rsidRPr="000A17E9">
        <w:rPr>
          <w:rFonts w:ascii="Sylfaen" w:hAnsi="Sylfaen" w:cs="Sylfaen"/>
          <w:sz w:val="22"/>
          <w:szCs w:val="22"/>
        </w:rPr>
        <w:t>ფუნქციონირებს</w:t>
      </w:r>
      <w:r w:rsidRPr="000A17E9">
        <w:rPr>
          <w:rFonts w:ascii="Sylfaen" w:hAnsi="Sylfaen"/>
          <w:sz w:val="22"/>
          <w:szCs w:val="22"/>
        </w:rPr>
        <w:t xml:space="preserve"> </w:t>
      </w:r>
      <w:r w:rsidRPr="000A17E9">
        <w:rPr>
          <w:rFonts w:ascii="Sylfaen" w:hAnsi="Sylfaen" w:cs="Sylfaen"/>
          <w:sz w:val="22"/>
          <w:szCs w:val="22"/>
        </w:rPr>
        <w:t>სკოლები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მანძილი</w:t>
      </w:r>
      <w:r w:rsidRPr="000A17E9">
        <w:rPr>
          <w:rFonts w:ascii="Sylfaen" w:hAnsi="Sylfaen"/>
          <w:sz w:val="22"/>
          <w:szCs w:val="22"/>
        </w:rPr>
        <w:t xml:space="preserve"> </w:t>
      </w:r>
      <w:r w:rsidRPr="000A17E9">
        <w:rPr>
          <w:rFonts w:ascii="Sylfaen" w:hAnsi="Sylfaen" w:cs="Sylfaen"/>
          <w:sz w:val="22"/>
          <w:szCs w:val="22"/>
        </w:rPr>
        <w:t>უახლოეს</w:t>
      </w:r>
      <w:r w:rsidRPr="000A17E9">
        <w:rPr>
          <w:rFonts w:ascii="Sylfaen" w:hAnsi="Sylfaen"/>
          <w:sz w:val="22"/>
          <w:szCs w:val="22"/>
        </w:rPr>
        <w:t xml:space="preserve"> </w:t>
      </w:r>
      <w:r w:rsidRPr="000A17E9">
        <w:rPr>
          <w:rFonts w:ascii="Sylfaen" w:hAnsi="Sylfaen" w:cs="Sylfaen"/>
          <w:sz w:val="22"/>
          <w:szCs w:val="22"/>
        </w:rPr>
        <w:t>სკოლამდე</w:t>
      </w:r>
      <w:r w:rsidRPr="000A17E9">
        <w:rPr>
          <w:rFonts w:ascii="Sylfaen" w:hAnsi="Sylfaen"/>
          <w:sz w:val="22"/>
          <w:szCs w:val="22"/>
        </w:rPr>
        <w:t xml:space="preserve"> </w:t>
      </w:r>
      <w:r w:rsidRPr="000A17E9">
        <w:rPr>
          <w:rFonts w:ascii="Sylfaen" w:hAnsi="Sylfaen" w:cs="Sylfaen"/>
          <w:sz w:val="22"/>
          <w:szCs w:val="22"/>
          <w:lang w:val="ka-GE"/>
        </w:rPr>
        <w:t>შორია და</w:t>
      </w:r>
      <w:r w:rsidRPr="000A17E9">
        <w:rPr>
          <w:rFonts w:ascii="Sylfaen" w:hAnsi="Sylfaen"/>
          <w:sz w:val="22"/>
          <w:szCs w:val="22"/>
        </w:rPr>
        <w:t xml:space="preserve"> </w:t>
      </w:r>
      <w:r w:rsidRPr="000A17E9">
        <w:rPr>
          <w:rFonts w:ascii="Sylfaen" w:hAnsi="Sylfaen" w:cs="Sylfaen"/>
          <w:sz w:val="22"/>
          <w:szCs w:val="22"/>
        </w:rPr>
        <w:t>რთული</w:t>
      </w:r>
      <w:r w:rsidRPr="000A17E9">
        <w:rPr>
          <w:rFonts w:ascii="Sylfaen" w:hAnsi="Sylfaen"/>
          <w:sz w:val="22"/>
          <w:szCs w:val="22"/>
        </w:rPr>
        <w:t xml:space="preserve"> </w:t>
      </w:r>
      <w:r w:rsidRPr="000A17E9">
        <w:rPr>
          <w:rFonts w:ascii="Sylfaen" w:hAnsi="Sylfaen" w:cs="Sylfaen"/>
          <w:sz w:val="22"/>
          <w:szCs w:val="22"/>
        </w:rPr>
        <w:t>რელიეფურებით</w:t>
      </w:r>
      <w:r w:rsidRPr="000A17E9">
        <w:rPr>
          <w:rFonts w:ascii="Sylfaen" w:hAnsi="Sylfaen"/>
          <w:sz w:val="22"/>
          <w:szCs w:val="22"/>
        </w:rPr>
        <w:t xml:space="preserve"> </w:t>
      </w:r>
      <w:r w:rsidRPr="000A17E9">
        <w:rPr>
          <w:rFonts w:ascii="Sylfaen" w:hAnsi="Sylfaen" w:cs="Sylfaen"/>
          <w:sz w:val="22"/>
          <w:szCs w:val="22"/>
        </w:rPr>
        <w:t>გამოირჩევა</w:t>
      </w:r>
      <w:r w:rsidRPr="000A17E9">
        <w:rPr>
          <w:rFonts w:ascii="Sylfaen" w:hAnsi="Sylfaen"/>
          <w:sz w:val="22"/>
          <w:szCs w:val="22"/>
        </w:rPr>
        <w:t xml:space="preserve"> </w:t>
      </w:r>
      <w:r w:rsidRPr="000A17E9">
        <w:rPr>
          <w:rFonts w:ascii="Sylfaen" w:hAnsi="Sylfaen" w:cs="Sylfaen"/>
          <w:sz w:val="22"/>
          <w:szCs w:val="22"/>
        </w:rPr>
        <w:t>ქვეყანაში</w:t>
      </w:r>
      <w:r w:rsidRPr="000A17E9">
        <w:rPr>
          <w:rFonts w:ascii="Sylfaen" w:hAnsi="Sylfaen"/>
          <w:sz w:val="22"/>
          <w:szCs w:val="22"/>
        </w:rPr>
        <w:t xml:space="preserve"> </w:t>
      </w:r>
      <w:r w:rsidRPr="000A17E9">
        <w:rPr>
          <w:rFonts w:ascii="Sylfaen" w:hAnsi="Sylfaen" w:cs="Sylfaen"/>
          <w:sz w:val="22"/>
          <w:szCs w:val="22"/>
        </w:rPr>
        <w:t>არსებული</w:t>
      </w:r>
      <w:r w:rsidRPr="000A17E9">
        <w:rPr>
          <w:rFonts w:ascii="Sylfaen" w:hAnsi="Sylfaen"/>
          <w:sz w:val="22"/>
          <w:szCs w:val="22"/>
        </w:rPr>
        <w:t xml:space="preserve"> </w:t>
      </w:r>
      <w:r w:rsidRPr="000A17E9">
        <w:rPr>
          <w:rFonts w:ascii="Sylfaen" w:hAnsi="Sylfaen" w:cs="Sylfaen"/>
          <w:sz w:val="22"/>
          <w:szCs w:val="22"/>
        </w:rPr>
        <w:t>ვითარებიდან</w:t>
      </w:r>
      <w:r w:rsidRPr="000A17E9">
        <w:rPr>
          <w:rFonts w:ascii="Sylfaen" w:hAnsi="Sylfaen"/>
          <w:sz w:val="22"/>
          <w:szCs w:val="22"/>
        </w:rPr>
        <w:t xml:space="preserve"> </w:t>
      </w:r>
      <w:r w:rsidRPr="000A17E9">
        <w:rPr>
          <w:rFonts w:ascii="Sylfaen" w:hAnsi="Sylfaen" w:cs="Sylfaen"/>
          <w:sz w:val="22"/>
          <w:szCs w:val="22"/>
        </w:rPr>
        <w:t>გამომდინარე</w:t>
      </w:r>
      <w:r w:rsidRPr="000A17E9">
        <w:rPr>
          <w:rFonts w:ascii="Sylfaen" w:hAnsi="Sylfaen"/>
          <w:sz w:val="22"/>
          <w:szCs w:val="22"/>
        </w:rPr>
        <w:t xml:space="preserve"> </w:t>
      </w:r>
      <w:r w:rsidRPr="000A17E9">
        <w:rPr>
          <w:rFonts w:ascii="Sylfaen" w:hAnsi="Sylfaen" w:cs="Sylfaen"/>
          <w:sz w:val="22"/>
          <w:szCs w:val="22"/>
        </w:rPr>
        <w:t>საჭიროების</w:t>
      </w:r>
      <w:r w:rsidRPr="000A17E9">
        <w:rPr>
          <w:rFonts w:ascii="Sylfaen" w:hAnsi="Sylfaen"/>
          <w:sz w:val="22"/>
          <w:szCs w:val="22"/>
        </w:rPr>
        <w:t xml:space="preserve"> </w:t>
      </w:r>
      <w:r w:rsidRPr="000A17E9">
        <w:rPr>
          <w:rFonts w:ascii="Sylfaen" w:hAnsi="Sylfaen" w:cs="Sylfaen"/>
          <w:sz w:val="22"/>
          <w:szCs w:val="22"/>
        </w:rPr>
        <w:t>შესაბამისად</w:t>
      </w:r>
      <w:r w:rsidRPr="000A17E9">
        <w:rPr>
          <w:rFonts w:ascii="Sylfaen" w:hAnsi="Sylfaen"/>
          <w:sz w:val="22"/>
          <w:szCs w:val="22"/>
        </w:rPr>
        <w:t xml:space="preserve"> </w:t>
      </w:r>
      <w:r w:rsidRPr="000A17E9">
        <w:rPr>
          <w:rFonts w:ascii="Sylfaen" w:hAnsi="Sylfaen" w:cs="Sylfaen"/>
          <w:sz w:val="22"/>
          <w:szCs w:val="22"/>
        </w:rPr>
        <w:t>მოსწავლეთა</w:t>
      </w:r>
      <w:r w:rsidRPr="000A17E9">
        <w:rPr>
          <w:rFonts w:ascii="Sylfaen" w:hAnsi="Sylfaen"/>
          <w:sz w:val="22"/>
          <w:szCs w:val="22"/>
        </w:rPr>
        <w:t xml:space="preserve"> 100%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ტრანსპორტით</w:t>
      </w:r>
      <w:r w:rsidRPr="000A17E9">
        <w:rPr>
          <w:rFonts w:ascii="Sylfaen" w:hAnsi="Sylfaen"/>
          <w:sz w:val="22"/>
          <w:szCs w:val="22"/>
          <w:lang w:val="ka-GE"/>
        </w:rPr>
        <w:t xml:space="preserve">, </w:t>
      </w:r>
      <w:r w:rsidRPr="000A17E9">
        <w:rPr>
          <w:rFonts w:ascii="Sylfaen" w:eastAsia="Sylfaen" w:hAnsi="Sylfaen"/>
          <w:sz w:val="22"/>
          <w:szCs w:val="22"/>
        </w:rPr>
        <w:t>COVID-19 - ით გამოწვეული პანდემიის პირობებში</w:t>
      </w:r>
      <w:r w:rsidRPr="000A17E9">
        <w:rPr>
          <w:rFonts w:ascii="Sylfaen" w:eastAsia="Sylfaen" w:hAnsi="Sylfaen"/>
          <w:sz w:val="22"/>
          <w:szCs w:val="22"/>
          <w:lang w:val="ka-GE"/>
        </w:rPr>
        <w:t xml:space="preserve"> </w:t>
      </w:r>
      <w:r w:rsidRPr="000A17E9">
        <w:rPr>
          <w:rFonts w:ascii="Sylfaen" w:eastAsia="Calibri" w:hAnsi="Sylfaen" w:cs="Calibri"/>
          <w:sz w:val="22"/>
          <w:szCs w:val="22"/>
        </w:rPr>
        <w:t>მშობლების მოთხოვნის საფუძველზე, სასწავლო პროცეს</w:t>
      </w:r>
      <w:r w:rsidRPr="000A17E9">
        <w:rPr>
          <w:rFonts w:ascii="Sylfaen" w:eastAsia="Calibri" w:hAnsi="Sylfaen" w:cs="Calibri"/>
          <w:sz w:val="22"/>
          <w:szCs w:val="22"/>
          <w:lang w:val="ka-GE"/>
        </w:rPr>
        <w:t>ი უზრუნველყოფილი იქნა დ</w:t>
      </w:r>
      <w:r w:rsidRPr="000A17E9">
        <w:rPr>
          <w:rFonts w:ascii="Sylfaen" w:eastAsia="Calibri" w:hAnsi="Sylfaen" w:cs="Calibri"/>
          <w:sz w:val="22"/>
          <w:szCs w:val="22"/>
        </w:rPr>
        <w:t>ისტანციურ (ონლაინ) რეჟიმში</w:t>
      </w:r>
      <w:r w:rsidRPr="000A17E9">
        <w:rPr>
          <w:rFonts w:ascii="Sylfaen" w:eastAsia="Calibri" w:hAnsi="Sylfaen" w:cs="Calibri"/>
          <w:sz w:val="22"/>
          <w:szCs w:val="22"/>
          <w:lang w:val="ka-GE"/>
        </w:rPr>
        <w:t>.</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lang w:val="ka-GE"/>
        </w:rPr>
        <w:t xml:space="preserve">2. დაგეგმილი </w:t>
      </w:r>
      <w:r w:rsidRPr="000A17E9">
        <w:rPr>
          <w:rFonts w:ascii="Sylfaen" w:eastAsia="Sylfaen" w:hAnsi="Sylfaen"/>
          <w:sz w:val="22"/>
          <w:szCs w:val="22"/>
        </w:rPr>
        <w:t xml:space="preserve">საბაზისო მაჩვენებელი </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rPr>
        <w:t xml:space="preserve">სქემის ფარგლებში გადანაწილებულია 51 837 მასწავლებელი. მათ შორის: პრაქტიკოსი/მაძიებელი/უსტატუსო - 12 507 (24,1%) მასწავლებელი, უფროსი - 34 366 (66,3%), წამყვანი - 4 713 (9,1%), მენტორი - 251 (0.5%); </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rPr>
        <w:t>2021-2024 წლებში შეცვლილია მასწავლებლების გადანაწილება სტატუსების მიხედვით, შესაბამისად ხორცილედება მასწავლებლების ხელფასის ეტაპობრივი ზრდა;</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pStyle w:val="Normal0"/>
        <w:jc w:val="both"/>
        <w:rPr>
          <w:rFonts w:ascii="Sylfaen" w:hAnsi="Sylfaen" w:cs="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საბოლოო</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2F3710" w:rsidRPr="000A17E9" w:rsidRDefault="002F3710" w:rsidP="00CE38B9">
      <w:pPr>
        <w:pStyle w:val="Normal0"/>
        <w:jc w:val="both"/>
        <w:rPr>
          <w:rFonts w:ascii="Sylfaen" w:eastAsia="Sylfaen" w:hAnsi="Sylfaen"/>
          <w:sz w:val="22"/>
          <w:szCs w:val="22"/>
        </w:rPr>
      </w:pPr>
    </w:p>
    <w:p w:rsidR="002F3710" w:rsidRPr="000A17E9" w:rsidRDefault="002F3710" w:rsidP="0002368F">
      <w:pPr>
        <w:pStyle w:val="Normal0"/>
        <w:numPr>
          <w:ilvl w:val="0"/>
          <w:numId w:val="55"/>
        </w:numPr>
        <w:jc w:val="both"/>
        <w:rPr>
          <w:rFonts w:ascii="Sylfaen" w:eastAsia="Sylfaen" w:hAnsi="Sylfaen"/>
          <w:sz w:val="22"/>
          <w:szCs w:val="22"/>
        </w:rPr>
      </w:pPr>
      <w:r w:rsidRPr="000A17E9">
        <w:rPr>
          <w:rFonts w:ascii="Sylfaen" w:eastAsia="Sylfaen" w:hAnsi="Sylfaen"/>
          <w:sz w:val="22"/>
          <w:szCs w:val="22"/>
        </w:rPr>
        <w:t>სქემის ფარგლებში გადანაწილებულია საჯარო სკოლების 51 941 მასწავლებელი. მათ შორის: პრაქტიკოსი/მაძიებელი/უსტატუსო - 8 </w:t>
      </w:r>
      <w:r w:rsidRPr="000A17E9">
        <w:rPr>
          <w:rFonts w:ascii="Sylfaen" w:eastAsia="Sylfaen" w:hAnsi="Sylfaen"/>
          <w:sz w:val="22"/>
          <w:szCs w:val="22"/>
          <w:lang w:val="ka-GE"/>
        </w:rPr>
        <w:t>859</w:t>
      </w:r>
      <w:r w:rsidRPr="000A17E9">
        <w:rPr>
          <w:rFonts w:ascii="Sylfaen" w:eastAsia="Sylfaen" w:hAnsi="Sylfaen"/>
          <w:sz w:val="22"/>
          <w:szCs w:val="22"/>
        </w:rPr>
        <w:t xml:space="preserve"> (</w:t>
      </w:r>
      <w:r w:rsidRPr="000A17E9">
        <w:rPr>
          <w:rFonts w:ascii="Sylfaen" w:eastAsia="Sylfaen" w:hAnsi="Sylfaen"/>
          <w:sz w:val="22"/>
          <w:szCs w:val="22"/>
          <w:lang w:val="ka-GE"/>
        </w:rPr>
        <w:t>17.1</w:t>
      </w:r>
      <w:r w:rsidRPr="000A17E9">
        <w:rPr>
          <w:rFonts w:ascii="Sylfaen" w:eastAsia="Sylfaen" w:hAnsi="Sylfaen"/>
          <w:sz w:val="22"/>
          <w:szCs w:val="22"/>
        </w:rPr>
        <w:t xml:space="preserve">%) მასწავლებელი, უფროსი - 35 </w:t>
      </w:r>
      <w:r w:rsidRPr="000A17E9">
        <w:rPr>
          <w:rFonts w:ascii="Sylfaen" w:eastAsia="Sylfaen" w:hAnsi="Sylfaen"/>
          <w:sz w:val="22"/>
          <w:szCs w:val="22"/>
          <w:lang w:val="ka-GE"/>
        </w:rPr>
        <w:t>171</w:t>
      </w:r>
      <w:r w:rsidRPr="000A17E9">
        <w:rPr>
          <w:rFonts w:ascii="Sylfaen" w:eastAsia="Sylfaen" w:hAnsi="Sylfaen"/>
          <w:sz w:val="22"/>
          <w:szCs w:val="22"/>
        </w:rPr>
        <w:t xml:space="preserve"> (67</w:t>
      </w:r>
      <w:r w:rsidRPr="000A17E9">
        <w:rPr>
          <w:rFonts w:ascii="Sylfaen" w:eastAsia="Sylfaen" w:hAnsi="Sylfaen"/>
          <w:sz w:val="22"/>
          <w:szCs w:val="22"/>
          <w:lang w:val="ka-GE"/>
        </w:rPr>
        <w:t>.7</w:t>
      </w:r>
      <w:r w:rsidRPr="000A17E9">
        <w:rPr>
          <w:rFonts w:ascii="Sylfaen" w:eastAsia="Sylfaen" w:hAnsi="Sylfaen"/>
          <w:sz w:val="22"/>
          <w:szCs w:val="22"/>
        </w:rPr>
        <w:t>%), წამყვანი - 7 6</w:t>
      </w:r>
      <w:r w:rsidRPr="000A17E9">
        <w:rPr>
          <w:rFonts w:ascii="Sylfaen" w:eastAsia="Sylfaen" w:hAnsi="Sylfaen"/>
          <w:sz w:val="22"/>
          <w:szCs w:val="22"/>
          <w:lang w:val="ka-GE"/>
        </w:rPr>
        <w:t>4</w:t>
      </w:r>
      <w:r w:rsidRPr="000A17E9">
        <w:rPr>
          <w:rFonts w:ascii="Sylfaen" w:eastAsia="Sylfaen" w:hAnsi="Sylfaen"/>
          <w:sz w:val="22"/>
          <w:szCs w:val="22"/>
        </w:rPr>
        <w:t>5 (14</w:t>
      </w:r>
      <w:r w:rsidRPr="000A17E9">
        <w:rPr>
          <w:rFonts w:ascii="Sylfaen" w:eastAsia="Sylfaen" w:hAnsi="Sylfaen"/>
          <w:sz w:val="22"/>
          <w:szCs w:val="22"/>
          <w:lang w:val="ka-GE"/>
        </w:rPr>
        <w:t>.7</w:t>
      </w:r>
      <w:r w:rsidRPr="000A17E9">
        <w:rPr>
          <w:rFonts w:ascii="Sylfaen" w:eastAsia="Sylfaen" w:hAnsi="Sylfaen"/>
          <w:sz w:val="22"/>
          <w:szCs w:val="22"/>
        </w:rPr>
        <w:t>%), მენტორი - 26</w:t>
      </w:r>
      <w:r w:rsidRPr="000A17E9">
        <w:rPr>
          <w:rFonts w:ascii="Sylfaen" w:eastAsia="Sylfaen" w:hAnsi="Sylfaen"/>
          <w:sz w:val="22"/>
          <w:szCs w:val="22"/>
          <w:lang w:val="ka-GE"/>
        </w:rPr>
        <w:t>6</w:t>
      </w:r>
      <w:r w:rsidRPr="000A17E9">
        <w:rPr>
          <w:rFonts w:ascii="Sylfaen" w:eastAsia="Sylfaen" w:hAnsi="Sylfaen"/>
          <w:sz w:val="22"/>
          <w:szCs w:val="22"/>
        </w:rPr>
        <w:t xml:space="preserve"> (</w:t>
      </w:r>
      <w:r w:rsidRPr="000A17E9">
        <w:rPr>
          <w:rFonts w:ascii="Sylfaen" w:eastAsia="Sylfaen" w:hAnsi="Sylfaen"/>
          <w:sz w:val="22"/>
          <w:szCs w:val="22"/>
          <w:lang w:val="ka-GE"/>
        </w:rPr>
        <w:t>0.5</w:t>
      </w:r>
      <w:r w:rsidRPr="000A17E9">
        <w:rPr>
          <w:rFonts w:ascii="Sylfaen" w:eastAsia="Sylfaen" w:hAnsi="Sylfaen"/>
          <w:sz w:val="22"/>
          <w:szCs w:val="22"/>
        </w:rPr>
        <w:t xml:space="preserve">%); </w:t>
      </w:r>
    </w:p>
    <w:p w:rsidR="002F3710" w:rsidRPr="000A17E9" w:rsidRDefault="002F3710" w:rsidP="0002368F">
      <w:pPr>
        <w:pStyle w:val="Normal0"/>
        <w:numPr>
          <w:ilvl w:val="0"/>
          <w:numId w:val="55"/>
        </w:numPr>
        <w:jc w:val="both"/>
        <w:rPr>
          <w:rFonts w:ascii="Sylfaen" w:eastAsia="Sylfaen" w:hAnsi="Sylfaen"/>
          <w:sz w:val="22"/>
          <w:szCs w:val="22"/>
        </w:rPr>
      </w:pPr>
      <w:r w:rsidRPr="000A17E9">
        <w:rPr>
          <w:rFonts w:ascii="Sylfaen" w:eastAsia="Sylfaen" w:hAnsi="Sylfaen"/>
          <w:sz w:val="22"/>
          <w:szCs w:val="22"/>
        </w:rPr>
        <w:t>სქემის ფარგლებში გადანაწილებული საჯარო სკოლების  1 998 სპეციალური მასწავლებელი. მათ შორის: მათ შორის: პრაქტიკოსი/უსტატუსო - 1 017 (50</w:t>
      </w:r>
      <w:r w:rsidRPr="000A17E9">
        <w:rPr>
          <w:rFonts w:ascii="Sylfaen" w:eastAsia="Sylfaen" w:hAnsi="Sylfaen"/>
          <w:sz w:val="22"/>
          <w:szCs w:val="22"/>
          <w:lang w:val="ka-GE"/>
        </w:rPr>
        <w:t>.</w:t>
      </w:r>
      <w:r w:rsidRPr="000A17E9">
        <w:rPr>
          <w:rFonts w:ascii="Sylfaen" w:eastAsia="Sylfaen" w:hAnsi="Sylfaen"/>
          <w:sz w:val="22"/>
          <w:szCs w:val="22"/>
        </w:rPr>
        <w:t>9 %) მასწავლებელი, უფროსი - 980 (49</w:t>
      </w:r>
      <w:r w:rsidRPr="000A17E9">
        <w:rPr>
          <w:rFonts w:ascii="Sylfaen" w:eastAsia="Sylfaen" w:hAnsi="Sylfaen"/>
          <w:sz w:val="22"/>
          <w:szCs w:val="22"/>
          <w:lang w:val="ka-GE"/>
        </w:rPr>
        <w:t>.0</w:t>
      </w:r>
      <w:r w:rsidRPr="000A17E9">
        <w:rPr>
          <w:rFonts w:ascii="Sylfaen" w:eastAsia="Sylfaen" w:hAnsi="Sylfaen"/>
          <w:sz w:val="22"/>
          <w:szCs w:val="22"/>
        </w:rPr>
        <w:t>%), წამყვანი - 1 (0</w:t>
      </w:r>
      <w:r w:rsidRPr="000A17E9">
        <w:rPr>
          <w:rFonts w:ascii="Sylfaen" w:eastAsia="Sylfaen" w:hAnsi="Sylfaen"/>
          <w:sz w:val="22"/>
          <w:szCs w:val="22"/>
          <w:lang w:val="ka-GE"/>
        </w:rPr>
        <w:t>.1</w:t>
      </w:r>
      <w:r w:rsidRPr="000A17E9">
        <w:rPr>
          <w:rFonts w:ascii="Sylfaen" w:eastAsia="Sylfaen" w:hAnsi="Sylfaen"/>
          <w:sz w:val="22"/>
          <w:szCs w:val="22"/>
        </w:rPr>
        <w:t>%).</w:t>
      </w:r>
    </w:p>
    <w:p w:rsidR="002F3710" w:rsidRPr="000A17E9" w:rsidRDefault="002F3710" w:rsidP="00CE38B9">
      <w:pPr>
        <w:pStyle w:val="Normal0"/>
        <w:jc w:val="both"/>
        <w:rPr>
          <w:rFonts w:ascii="Sylfaen" w:eastAsia="Sylfaen" w:hAnsi="Sylfaen"/>
          <w:sz w:val="22"/>
          <w:szCs w:val="22"/>
        </w:rPr>
      </w:pPr>
    </w:p>
    <w:p w:rsidR="002F3710" w:rsidRPr="000A17E9" w:rsidRDefault="002F3710" w:rsidP="00CE38B9">
      <w:pPr>
        <w:spacing w:before="100" w:beforeAutospacing="1" w:after="100" w:afterAutospacing="1" w:line="240" w:lineRule="auto"/>
        <w:jc w:val="both"/>
        <w:rPr>
          <w:rFonts w:ascii="Sylfaen" w:eastAsia="Sylfaen" w:hAnsi="Sylfaen" w:cstheme="majorHAnsi"/>
        </w:rPr>
      </w:pPr>
      <w:r w:rsidRPr="000A17E9">
        <w:rPr>
          <w:rFonts w:ascii="Sylfaen" w:eastAsia="Sylfaen" w:hAnsi="Sylfaen" w:cstheme="majorHAnsi"/>
          <w:lang w:val="ka-GE"/>
        </w:rPr>
        <w:t xml:space="preserve">3. დაგეგმილი </w:t>
      </w:r>
      <w:r w:rsidRPr="000A17E9">
        <w:rPr>
          <w:rFonts w:ascii="Sylfaen" w:eastAsia="Sylfaen" w:hAnsi="Sylfaen" w:cstheme="majorHAnsi"/>
        </w:rPr>
        <w:t>საბაზისო მაჩვენებელი</w:t>
      </w: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rPr>
        <w:t xml:space="preserve">2019 წელს 217,0 ათასმა მოსწავლემ მიიღო მონაწილეობა ეროვნულ ინტელექტ ჩემპიონატში და 98,0 ათასამდე მოსწავლე მონაწილეობდა სასკოლო ოლიმპიადებში, 2020 წელს ახალი კორონავირუსის (COVID-19) პანდემიით გამოწვეული ქვეყანაში შექმნილი ვითარების გამო აღნიშნული მონაცემები მკვეთრად შემცირდება; </w:t>
      </w:r>
    </w:p>
    <w:p w:rsidR="002F3710" w:rsidRPr="000A17E9" w:rsidRDefault="002F3710" w:rsidP="00CE38B9">
      <w:pPr>
        <w:pStyle w:val="Normal0"/>
        <w:rPr>
          <w:rFonts w:ascii="Sylfaen" w:eastAsia="Sylfaen" w:hAnsi="Sylfaen" w:cstheme="majorHAnsi"/>
          <w:sz w:val="22"/>
          <w:szCs w:val="22"/>
          <w:lang w:val="ka-GE"/>
        </w:rPr>
      </w:pPr>
    </w:p>
    <w:p w:rsidR="002F3710" w:rsidRPr="000A17E9" w:rsidRDefault="002F3710" w:rsidP="00CE38B9">
      <w:pPr>
        <w:pStyle w:val="Normal0"/>
        <w:rPr>
          <w:rFonts w:ascii="Sylfaen" w:eastAsia="Sylfaen" w:hAnsi="Sylfaen" w:cstheme="majorHAnsi"/>
          <w:sz w:val="22"/>
          <w:szCs w:val="22"/>
        </w:rPr>
      </w:pPr>
      <w:r w:rsidRPr="000A17E9">
        <w:rPr>
          <w:rFonts w:ascii="Sylfaen" w:eastAsia="Sylfaen" w:hAnsi="Sylfaen" w:cstheme="majorHAnsi"/>
          <w:sz w:val="22"/>
          <w:szCs w:val="22"/>
          <w:lang w:val="ka-GE"/>
        </w:rPr>
        <w:t xml:space="preserve">დაგეგმილი </w:t>
      </w:r>
      <w:r w:rsidRPr="000A17E9">
        <w:rPr>
          <w:rFonts w:ascii="Sylfaen" w:eastAsia="Sylfaen" w:hAnsi="Sylfaen" w:cstheme="majorHAnsi"/>
          <w:sz w:val="22"/>
          <w:szCs w:val="22"/>
        </w:rPr>
        <w:t xml:space="preserve">მიზნობრივი მაჩვენებელი </w:t>
      </w:r>
    </w:p>
    <w:p w:rsidR="002F3710" w:rsidRPr="000A17E9" w:rsidRDefault="002F3710" w:rsidP="00CE38B9">
      <w:pPr>
        <w:pStyle w:val="Normal0"/>
        <w:rPr>
          <w:rFonts w:ascii="Sylfaen" w:eastAsia="Sylfaen" w:hAnsi="Sylfaen" w:cstheme="majorHAnsi"/>
          <w:sz w:val="22"/>
          <w:szCs w:val="22"/>
          <w:lang w:val="ka-GE"/>
        </w:rPr>
      </w:pPr>
    </w:p>
    <w:p w:rsidR="002F3710" w:rsidRPr="000A17E9" w:rsidRDefault="002F3710" w:rsidP="00CE38B9">
      <w:pPr>
        <w:pStyle w:val="Normal0"/>
        <w:rPr>
          <w:rFonts w:ascii="Sylfaen" w:eastAsia="Sylfaen" w:hAnsi="Sylfaen"/>
          <w:sz w:val="22"/>
          <w:szCs w:val="22"/>
        </w:rPr>
      </w:pPr>
      <w:r w:rsidRPr="000A17E9">
        <w:rPr>
          <w:rFonts w:ascii="Sylfaen" w:eastAsia="Sylfaen" w:hAnsi="Sylfaen"/>
          <w:sz w:val="22"/>
          <w:szCs w:val="22"/>
        </w:rPr>
        <w:t>მინიმუმ საბაზისო მაჩვენებლის შენარჩუნება;</w:t>
      </w:r>
    </w:p>
    <w:p w:rsidR="002F3710" w:rsidRPr="000A17E9" w:rsidRDefault="002F3710" w:rsidP="00CE38B9">
      <w:pPr>
        <w:pStyle w:val="Normal0"/>
        <w:rPr>
          <w:rFonts w:ascii="Sylfaen" w:eastAsia="Sylfaen" w:hAnsi="Sylfaen" w:cstheme="majorHAnsi"/>
          <w:sz w:val="22"/>
          <w:szCs w:val="22"/>
        </w:rPr>
      </w:pPr>
    </w:p>
    <w:p w:rsidR="002F3710" w:rsidRPr="000A17E9" w:rsidRDefault="002F3710" w:rsidP="00CE38B9">
      <w:pPr>
        <w:pStyle w:val="Normal0"/>
        <w:jc w:val="both"/>
        <w:rPr>
          <w:rFonts w:ascii="Sylfaen" w:hAnsi="Sylfaen" w:cs="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საბოლოო</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 xml:space="preserve">ინდიკატორი </w:t>
      </w:r>
    </w:p>
    <w:p w:rsidR="002F3710" w:rsidRPr="000A17E9" w:rsidRDefault="002F3710" w:rsidP="0002368F">
      <w:pPr>
        <w:numPr>
          <w:ilvl w:val="0"/>
          <w:numId w:val="54"/>
        </w:numPr>
        <w:spacing w:before="100" w:beforeAutospacing="1" w:after="100" w:afterAutospacing="1" w:line="240" w:lineRule="auto"/>
        <w:jc w:val="both"/>
        <w:rPr>
          <w:rFonts w:ascii="Sylfaen" w:hAnsi="Sylfaen"/>
        </w:rPr>
      </w:pPr>
      <w:r w:rsidRPr="000A17E9">
        <w:rPr>
          <w:rFonts w:ascii="Sylfaen" w:hAnsi="Sylfaen"/>
          <w:lang w:val="ka-GE"/>
        </w:rPr>
        <w:t>ჩატარდა 2020-2021 სასწავლო წლის ეროვნული</w:t>
      </w:r>
      <w:r w:rsidRPr="000A17E9">
        <w:rPr>
          <w:rFonts w:ascii="Sylfaen" w:hAnsi="Sylfaen"/>
        </w:rPr>
        <w:t xml:space="preserve"> </w:t>
      </w:r>
      <w:r w:rsidRPr="000A17E9">
        <w:rPr>
          <w:rFonts w:ascii="Sylfaen" w:hAnsi="Sylfaen"/>
          <w:lang w:val="ka-GE"/>
        </w:rPr>
        <w:t>სასწავლო ოლიმპიადა და გამოვლინდა 52 საპრიზო ადგილის მფლობელი: პირველი ადგილი - 19, მეორე ადგილი -</w:t>
      </w:r>
      <w:r w:rsidRPr="000A17E9">
        <w:rPr>
          <w:rFonts w:ascii="Sylfaen" w:eastAsia="Calibri" w:hAnsi="Sylfaen" w:cs="Calibri"/>
        </w:rPr>
        <w:t xml:space="preserve"> 15</w:t>
      </w:r>
      <w:r w:rsidRPr="000A17E9">
        <w:rPr>
          <w:rFonts w:ascii="Sylfaen" w:eastAsia="Calibri" w:hAnsi="Sylfaen" w:cs="Calibri"/>
          <w:lang w:val="ka-GE"/>
        </w:rPr>
        <w:t>, მესამე ადგილი -</w:t>
      </w:r>
      <w:r w:rsidRPr="000A17E9">
        <w:rPr>
          <w:rFonts w:ascii="Sylfaen" w:eastAsia="Calibri" w:hAnsi="Sylfaen" w:cs="Calibri"/>
        </w:rPr>
        <w:t xml:space="preserve"> 18 </w:t>
      </w:r>
      <w:r w:rsidRPr="000A17E9">
        <w:rPr>
          <w:rFonts w:ascii="Sylfaen" w:eastAsia="Calibri" w:hAnsi="Sylfaen" w:cs="Calibri"/>
          <w:lang w:val="ka-GE"/>
        </w:rPr>
        <w:t>მონაწილე;</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 xml:space="preserve">ჩატარდა 2021-2022 ეროვნული სასწავლო ოლიმპიადის პირველ ტური, რომელშიც მონაწილეობდა 23 660 მოსწავლე; </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ინფორმატიკის სასწავლო ოლიმპიადის პირველ, დისტანციურ ტურში მონაწილეობისათვის დარეგისტრირდა 149 მოსწავლე და დასკვნით ტურზე გამოავლინდა 28 გამარჯვებული მოსწავლე;</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ევროპის მე-5 ახალგაზრდულ ოლიმპიადაში (ინფორმატიკა) ორმა მოსწავლემ ბრინჯაოს მედალი მოიპოვა;</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საერთაშორისო ოლომპიადებში საქართველოს 1-მა მონაწილემ ვერცხლის,  11-მა - ბრინჯაოს, ხოლო 3-მა მონაწილემ საპატიო სიგელი მოიპოვა;</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eastAsia="Calibri" w:hAnsi="Sylfaen" w:cs="Calibri"/>
          <w:lang w:val="ka-GE"/>
        </w:rPr>
        <w:t xml:space="preserve">ეროვნულ </w:t>
      </w:r>
      <w:r w:rsidRPr="000A17E9">
        <w:rPr>
          <w:rFonts w:ascii="Sylfaen" w:eastAsia="Calibri" w:hAnsi="Sylfaen" w:cs="Calibri"/>
        </w:rPr>
        <w:t>ინტელექტ-ჩემპიონატ</w:t>
      </w:r>
      <w:r w:rsidRPr="000A17E9">
        <w:rPr>
          <w:rFonts w:ascii="Sylfaen" w:eastAsia="Calibri" w:hAnsi="Sylfaen" w:cs="Calibri"/>
          <w:lang w:val="ka-GE"/>
        </w:rPr>
        <w:t xml:space="preserve">ში მონაწილეობდა 13 928 მოსწავლე (2 ეტაპი) და თითოეულ ეტაპზე გამოვლინდა 3 გამარჯვებული გუნდი, რომელთაც გადაეცათ ტექნიკის ვაუჩერები: 1-ლი ადგილი - 1000 ლარიანი; მე-2 – 800 ლარიანი და მე - 3 – 500 ლარიანი; </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cs="Sylfaen"/>
          <w:shd w:val="clear" w:color="auto" w:fill="FFFFFF"/>
          <w:lang w:val="ka-GE" w:bidi="ka-GE"/>
        </w:rPr>
        <w:t>ჩატარდა</w:t>
      </w:r>
      <w:r w:rsidRPr="000A17E9">
        <w:rPr>
          <w:rFonts w:ascii="Sylfaen" w:hAnsi="Sylfaen"/>
          <w:shd w:val="clear" w:color="auto" w:fill="FFFFFF"/>
          <w:lang w:val="ka-GE" w:bidi="ka-GE"/>
        </w:rPr>
        <w:t xml:space="preserve"> </w:t>
      </w:r>
      <w:r w:rsidRPr="000A17E9">
        <w:rPr>
          <w:rFonts w:ascii="Sylfaen" w:hAnsi="Sylfaen" w:cs="Sylfaen"/>
          <w:shd w:val="clear" w:color="auto" w:fill="FFFFFF"/>
          <w:lang w:val="ka-GE" w:bidi="ka-GE"/>
        </w:rPr>
        <w:t>სასკოლო</w:t>
      </w:r>
      <w:r w:rsidRPr="000A17E9">
        <w:rPr>
          <w:rFonts w:ascii="Sylfaen" w:hAnsi="Sylfaen"/>
          <w:shd w:val="clear" w:color="auto" w:fill="FFFFFF"/>
          <w:lang w:val="ka-GE" w:bidi="ka-GE"/>
        </w:rPr>
        <w:t xml:space="preserve"> </w:t>
      </w:r>
      <w:r w:rsidRPr="000A17E9">
        <w:rPr>
          <w:rFonts w:ascii="Sylfaen" w:hAnsi="Sylfaen" w:cs="Sylfaen"/>
          <w:shd w:val="clear" w:color="auto" w:fill="FFFFFF"/>
          <w:lang w:val="ka-GE" w:bidi="ka-GE"/>
        </w:rPr>
        <w:t>კონკურსები</w:t>
      </w:r>
      <w:r w:rsidRPr="000A17E9">
        <w:rPr>
          <w:rFonts w:ascii="Sylfaen" w:hAnsi="Sylfaen"/>
          <w:shd w:val="clear" w:color="auto" w:fill="FFFFFF"/>
          <w:lang w:val="ka-GE"/>
        </w:rPr>
        <w:t>, რომლის ფარგლებშიც სამინიტროში წარმოდგენილი იყო  485 საკონკურსო ნამუშევარი და გამოვლინდა 79 გამარჯვებული მოსწავლე, რომელთაც გადაეცათ 500 ლარიანი, 400 ლარიანია 300 ლარიანი კომპიუტერული ტექნიკისა და აქსესუარების მაღაზიის, ასევე 250 ლარიანი წიგნის მაღაზიის სასაჩუქრე ბარათები და წამახალისებელი დიპლომები;</w:t>
      </w:r>
    </w:p>
    <w:p w:rsidR="002F3710" w:rsidRPr="000A17E9" w:rsidRDefault="002F371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eastAsia="Calibri" w:hAnsi="Sylfaen" w:cs="Calibri"/>
        </w:rPr>
        <w:t>ფუნქციონირება დაიწყო არაფორმალური განათლების წრეებმა სამი მიმართულებით: ზუსტი და საბუნებისმეტყველო მეცნიერებები, ტექნოლოგიები და ხელოვნება</w:t>
      </w:r>
      <w:r w:rsidRPr="000A17E9">
        <w:rPr>
          <w:rFonts w:ascii="Sylfaen" w:eastAsia="Calibri" w:hAnsi="Sylfaen" w:cs="Calibri"/>
          <w:lang w:val="ka-GE"/>
        </w:rPr>
        <w:t xml:space="preserve"> </w:t>
      </w:r>
      <w:r w:rsidRPr="000A17E9">
        <w:rPr>
          <w:rFonts w:ascii="Sylfaen" w:eastAsia="Calibri" w:hAnsi="Sylfaen" w:cs="Calibri"/>
        </w:rPr>
        <w:t>და მასში ჩართული</w:t>
      </w:r>
      <w:r w:rsidRPr="000A17E9">
        <w:rPr>
          <w:rFonts w:ascii="Sylfaen" w:eastAsia="Calibri" w:hAnsi="Sylfaen" w:cs="Calibri"/>
          <w:lang w:val="ka-GE"/>
        </w:rPr>
        <w:t xml:space="preserve"> იყო</w:t>
      </w:r>
      <w:r w:rsidRPr="000A17E9">
        <w:rPr>
          <w:rFonts w:ascii="Sylfaen" w:eastAsia="Calibri" w:hAnsi="Sylfaen" w:cs="Calibri"/>
        </w:rPr>
        <w:t xml:space="preserve"> დაახლოებით 30 მოსწავლე (წრეები მიმდინარეობდა ონალინ ფორმატში);</w:t>
      </w:r>
    </w:p>
    <w:p w:rsidR="002F3710" w:rsidRPr="000A17E9" w:rsidRDefault="002F3710" w:rsidP="00CE38B9">
      <w:pPr>
        <w:pStyle w:val="Normal0"/>
        <w:jc w:val="both"/>
        <w:rPr>
          <w:rFonts w:ascii="Sylfaen" w:eastAsia="Sylfaen" w:hAnsi="Sylfaen" w:cstheme="majorHAnsi"/>
          <w:sz w:val="22"/>
          <w:szCs w:val="22"/>
          <w:lang w:val="ka-GE"/>
        </w:rPr>
      </w:pPr>
      <w:r w:rsidRPr="000A17E9">
        <w:rPr>
          <w:rFonts w:ascii="Sylfaen" w:eastAsia="Sylfaen" w:hAnsi="Sylfaen" w:cstheme="majorHAnsi"/>
          <w:sz w:val="22"/>
          <w:szCs w:val="22"/>
          <w:lang w:val="ka-GE"/>
        </w:rPr>
        <w:t xml:space="preserve">4.  დაგეგმილი </w:t>
      </w:r>
      <w:r w:rsidRPr="000A17E9">
        <w:rPr>
          <w:rFonts w:ascii="Sylfaen" w:eastAsia="Sylfaen" w:hAnsi="Sylfaen" w:cstheme="majorHAnsi"/>
          <w:sz w:val="22"/>
          <w:szCs w:val="22"/>
        </w:rPr>
        <w:t>საბაზისო მაჩვენებელ</w:t>
      </w:r>
      <w:r w:rsidRPr="000A17E9">
        <w:rPr>
          <w:rFonts w:ascii="Sylfaen" w:eastAsia="Sylfaen" w:hAnsi="Sylfaen" w:cstheme="majorHAnsi"/>
          <w:sz w:val="22"/>
          <w:szCs w:val="22"/>
          <w:lang w:val="ka-GE"/>
        </w:rPr>
        <w:t>ი</w:t>
      </w:r>
    </w:p>
    <w:p w:rsidR="002F3710" w:rsidRPr="000A17E9" w:rsidRDefault="002F3710" w:rsidP="00CE38B9">
      <w:pPr>
        <w:pStyle w:val="Normal0"/>
        <w:jc w:val="both"/>
        <w:rPr>
          <w:rFonts w:ascii="Sylfaen" w:eastAsia="Sylfaen" w:hAnsi="Sylfaen" w:cstheme="majorHAnsi"/>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rPr>
        <w:t>607 საჯარო სკოლაში საზოგადოებრივი წესრიგისა და უსაფრთხოების დაცვას უზრუნველყოფს 1606 საგანმანათლებლო დაწესებულების მანდატური; ფსიქო-სოციალური პრობლემების მქონე მოსწავლეები უზრუნველყოფილნი არიან ფსიქოლოგიური მომსახურებით;</w:t>
      </w:r>
    </w:p>
    <w:p w:rsidR="002F3710" w:rsidRPr="000A17E9" w:rsidRDefault="002F3710" w:rsidP="00CE38B9">
      <w:pPr>
        <w:pStyle w:val="Normal0"/>
        <w:jc w:val="both"/>
        <w:rPr>
          <w:rFonts w:ascii="Sylfaen" w:eastAsia="Sylfaen" w:hAnsi="Sylfaen" w:cstheme="majorHAnsi"/>
          <w:sz w:val="22"/>
          <w:szCs w:val="22"/>
          <w:lang w:val="ka-GE"/>
        </w:rPr>
      </w:pPr>
    </w:p>
    <w:p w:rsidR="002F3710" w:rsidRPr="000A17E9" w:rsidRDefault="002F3710" w:rsidP="00CE38B9">
      <w:pPr>
        <w:pStyle w:val="Normal0"/>
        <w:jc w:val="both"/>
        <w:rPr>
          <w:rFonts w:ascii="Sylfaen" w:eastAsia="Sylfaen" w:hAnsi="Sylfaen" w:cstheme="majorHAnsi"/>
          <w:sz w:val="22"/>
          <w:szCs w:val="22"/>
        </w:rPr>
      </w:pPr>
      <w:r w:rsidRPr="000A17E9">
        <w:rPr>
          <w:rFonts w:ascii="Sylfaen" w:eastAsia="Sylfaen" w:hAnsi="Sylfaen" w:cstheme="majorHAnsi"/>
          <w:sz w:val="22"/>
          <w:szCs w:val="22"/>
          <w:lang w:val="ka-GE"/>
        </w:rPr>
        <w:t xml:space="preserve">დაგეგმილი </w:t>
      </w:r>
      <w:r w:rsidRPr="000A17E9">
        <w:rPr>
          <w:rFonts w:ascii="Sylfaen" w:eastAsia="Sylfaen" w:hAnsi="Sylfaen" w:cstheme="majorHAnsi"/>
          <w:sz w:val="22"/>
          <w:szCs w:val="22"/>
        </w:rPr>
        <w:t xml:space="preserve">მიზნობრივი მაჩვენებელი </w:t>
      </w:r>
    </w:p>
    <w:p w:rsidR="002F3710" w:rsidRPr="000A17E9" w:rsidRDefault="002F3710" w:rsidP="00CE38B9">
      <w:pPr>
        <w:pStyle w:val="Normal0"/>
        <w:jc w:val="both"/>
        <w:rPr>
          <w:rFonts w:ascii="Sylfaen" w:eastAsia="Sylfaen" w:hAnsi="Sylfaen" w:cstheme="majorHAnsi"/>
          <w:sz w:val="22"/>
          <w:szCs w:val="22"/>
        </w:rPr>
      </w:pPr>
    </w:p>
    <w:p w:rsidR="002F3710" w:rsidRPr="000A17E9" w:rsidRDefault="002F3710" w:rsidP="00CE38B9">
      <w:pPr>
        <w:pStyle w:val="Normal0"/>
        <w:jc w:val="both"/>
        <w:rPr>
          <w:rFonts w:ascii="Sylfaen" w:eastAsia="Sylfaen" w:hAnsi="Sylfaen"/>
          <w:sz w:val="22"/>
          <w:szCs w:val="22"/>
        </w:rPr>
      </w:pPr>
      <w:r w:rsidRPr="000A17E9">
        <w:rPr>
          <w:rFonts w:ascii="Sylfaen" w:eastAsia="Sylfaen" w:hAnsi="Sylfaen"/>
          <w:sz w:val="22"/>
          <w:szCs w:val="22"/>
        </w:rPr>
        <w:t>607 საჯარო სკოლაში საზოგადოებრივი წესრიგისა და უსაფრთხოების დაცვას უზრუნველყოფს 1</w:t>
      </w:r>
      <w:r w:rsidRPr="000A17E9">
        <w:rPr>
          <w:rFonts w:ascii="Sylfaen" w:eastAsia="Sylfaen" w:hAnsi="Sylfaen"/>
          <w:sz w:val="22"/>
          <w:szCs w:val="22"/>
          <w:lang w:val="ka-GE"/>
        </w:rPr>
        <w:t xml:space="preserve"> </w:t>
      </w:r>
      <w:r w:rsidRPr="000A17E9">
        <w:rPr>
          <w:rFonts w:ascii="Sylfaen" w:eastAsia="Sylfaen" w:hAnsi="Sylfaen"/>
          <w:sz w:val="22"/>
          <w:szCs w:val="22"/>
        </w:rPr>
        <w:t>606 საგანმანათლებლო დაწესებულების მანდატური; ფსიქო-სოციალური პრობლემების მქონე მოსწავლეთა გამოვლენა და იდენტიფიცირება, მათი უზრუნველყოფა ფსიქო-სოციალური მომსახურებით, საჯარო სკოლებში ფსიქო-სოციალური გარემოს გაუმჯობესება;</w:t>
      </w:r>
    </w:p>
    <w:p w:rsidR="002F3710" w:rsidRPr="000A17E9" w:rsidRDefault="002F3710" w:rsidP="00CE38B9">
      <w:pPr>
        <w:pStyle w:val="Normal0"/>
        <w:jc w:val="both"/>
        <w:rPr>
          <w:rFonts w:ascii="Sylfaen" w:eastAsia="Sylfaen" w:hAnsi="Sylfaen" w:cstheme="majorHAnsi"/>
          <w:sz w:val="22"/>
          <w:szCs w:val="22"/>
        </w:rPr>
      </w:pPr>
    </w:p>
    <w:p w:rsidR="002F3710" w:rsidRPr="000A17E9" w:rsidRDefault="002F3710" w:rsidP="00CE38B9">
      <w:pPr>
        <w:pStyle w:val="Normal0"/>
        <w:jc w:val="both"/>
        <w:rPr>
          <w:rFonts w:ascii="Sylfaen" w:hAnsi="Sylfaen" w:cs="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საბოლოო</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2F3710" w:rsidRPr="000A17E9" w:rsidRDefault="002F3710" w:rsidP="00CE38B9">
      <w:pPr>
        <w:pStyle w:val="Normal0"/>
        <w:jc w:val="both"/>
        <w:rPr>
          <w:rFonts w:ascii="Sylfaen" w:eastAsia="Calibri" w:hAnsi="Sylfaen" w:cs="Calibri"/>
          <w:sz w:val="22"/>
          <w:szCs w:val="22"/>
          <w:lang w:val="ka-GE"/>
        </w:rPr>
      </w:pPr>
    </w:p>
    <w:p w:rsidR="002F3710" w:rsidRPr="000A17E9" w:rsidRDefault="002F3710" w:rsidP="0002368F">
      <w:pPr>
        <w:pStyle w:val="Normal0"/>
        <w:numPr>
          <w:ilvl w:val="0"/>
          <w:numId w:val="58"/>
        </w:numPr>
        <w:jc w:val="both"/>
        <w:rPr>
          <w:rFonts w:ascii="Sylfaen" w:eastAsia="Sylfaen" w:hAnsi="Sylfaen"/>
          <w:sz w:val="22"/>
          <w:szCs w:val="22"/>
          <w:lang w:val="ka-GE"/>
        </w:rPr>
      </w:pPr>
      <w:r w:rsidRPr="000A17E9">
        <w:rPr>
          <w:rFonts w:ascii="Sylfaen" w:eastAsia="Sylfaen" w:hAnsi="Sylfaen"/>
          <w:sz w:val="22"/>
          <w:szCs w:val="22"/>
        </w:rPr>
        <w:t>607 საჯარო სკოლაში საზოგადოებრივი წესრიგისა და უსაფრთხოების დაცვას 1 525 საგანმანათლებლო დაწესებულების მანდატური</w:t>
      </w:r>
      <w:r w:rsidRPr="000A17E9">
        <w:rPr>
          <w:rFonts w:ascii="Sylfaen" w:eastAsia="Sylfaen" w:hAnsi="Sylfaen"/>
          <w:sz w:val="22"/>
          <w:szCs w:val="22"/>
          <w:lang w:val="ka-GE"/>
        </w:rPr>
        <w:t>;</w:t>
      </w:r>
    </w:p>
    <w:p w:rsidR="002F3710" w:rsidRPr="000A17E9" w:rsidRDefault="002F3710" w:rsidP="0002368F">
      <w:pPr>
        <w:pStyle w:val="Normal0"/>
        <w:numPr>
          <w:ilvl w:val="0"/>
          <w:numId w:val="58"/>
        </w:numPr>
        <w:jc w:val="both"/>
        <w:rPr>
          <w:rFonts w:ascii="Sylfaen" w:eastAsia="Sylfaen" w:hAnsi="Sylfaen"/>
          <w:sz w:val="22"/>
          <w:szCs w:val="22"/>
        </w:rPr>
      </w:pPr>
      <w:r w:rsidRPr="000A17E9">
        <w:rPr>
          <w:rFonts w:ascii="Sylfaen" w:eastAsia="Sylfaen" w:hAnsi="Sylfaen"/>
          <w:sz w:val="22"/>
          <w:szCs w:val="22"/>
        </w:rPr>
        <w:t>10 ფსიქოსოციალური მომსახურების ცენტრის 41 ფსიქოლოგი და 40 სოციალური მუშაკი, სკოლის მოსწავ</w:t>
      </w:r>
      <w:r w:rsidRPr="000A17E9">
        <w:rPr>
          <w:rFonts w:ascii="Sylfaen" w:eastAsia="Sylfaen" w:hAnsi="Sylfaen"/>
          <w:sz w:val="22"/>
          <w:szCs w:val="22"/>
          <w:lang w:val="ka-GE"/>
        </w:rPr>
        <w:t>ლეების</w:t>
      </w:r>
      <w:r w:rsidRPr="000A17E9">
        <w:rPr>
          <w:rFonts w:ascii="Sylfaen" w:eastAsia="Sylfaen" w:hAnsi="Sylfaen"/>
          <w:sz w:val="22"/>
          <w:szCs w:val="22"/>
        </w:rPr>
        <w:t xml:space="preserve"> ფსიქო-სოციალური მომსახურების გაწევას უზრუნველყოფდა. </w:t>
      </w:r>
    </w:p>
    <w:p w:rsidR="002F3710" w:rsidRPr="000A17E9" w:rsidRDefault="002F371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2F3710" w:rsidRPr="000A17E9" w:rsidRDefault="002F371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კადრების გადინების მაღალი მაჩვენებელი</w:t>
      </w:r>
      <w:r w:rsidRPr="000A17E9">
        <w:rPr>
          <w:rFonts w:ascii="Sylfaen" w:hAnsi="Sylfaen" w:cs="Sylfaen"/>
          <w:lang w:val="ka-GE"/>
        </w:rPr>
        <w:t>.</w:t>
      </w:r>
    </w:p>
    <w:bookmarkEnd w:id="3"/>
    <w:p w:rsidR="004C18AC" w:rsidRPr="000A17E9" w:rsidRDefault="004C18AC" w:rsidP="004C18AC">
      <w:pPr>
        <w:pStyle w:val="Heading4"/>
        <w:rPr>
          <w:rFonts w:ascii="Sylfaen" w:hAnsi="Sylfaen"/>
          <w:lang w:val="ka-GE"/>
        </w:rPr>
      </w:pPr>
      <w:r w:rsidRPr="000A17E9">
        <w:rPr>
          <w:rFonts w:ascii="Sylfaen" w:hAnsi="Sylfaen"/>
          <w:lang w:val="ka-GE"/>
        </w:rPr>
        <w:t>ზოგადი განათლების რეფორმის ახალი მიმართულებები:</w:t>
      </w:r>
    </w:p>
    <w:p w:rsidR="00EE2EF5" w:rsidRPr="000A17E9" w:rsidRDefault="00EE2EF5" w:rsidP="00EE2EF5">
      <w:pPr>
        <w:rPr>
          <w:lang w:val="ka-GE"/>
        </w:rPr>
      </w:pPr>
    </w:p>
    <w:p w:rsidR="004C18AC" w:rsidRPr="000A17E9" w:rsidRDefault="004C18AC" w:rsidP="00786CCE">
      <w:pPr>
        <w:pStyle w:val="ListParagraph"/>
        <w:numPr>
          <w:ilvl w:val="0"/>
          <w:numId w:val="263"/>
        </w:numPr>
        <w:spacing w:after="160" w:line="240" w:lineRule="auto"/>
        <w:rPr>
          <w:i/>
          <w:lang w:val="ka-GE"/>
        </w:rPr>
      </w:pPr>
      <w:r w:rsidRPr="000A17E9">
        <w:rPr>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rsidR="00347FF9" w:rsidRPr="000A17E9" w:rsidRDefault="00347FF9" w:rsidP="00347FF9">
      <w:pPr>
        <w:pStyle w:val="ListParagraph"/>
        <w:spacing w:after="160" w:line="240" w:lineRule="auto"/>
        <w:ind w:firstLine="0"/>
        <w:rPr>
          <w:i/>
          <w:lang w:val="ka-GE"/>
        </w:rPr>
      </w:pPr>
    </w:p>
    <w:p w:rsidR="00347FF9" w:rsidRPr="000A17E9" w:rsidRDefault="00347FF9" w:rsidP="00786CCE">
      <w:pPr>
        <w:pStyle w:val="ListParagraph"/>
        <w:numPr>
          <w:ilvl w:val="0"/>
          <w:numId w:val="262"/>
        </w:numPr>
        <w:spacing w:after="0" w:line="240" w:lineRule="auto"/>
        <w:ind w:right="0"/>
      </w:pPr>
      <w:r w:rsidRPr="000A17E9">
        <w:rPr>
          <w:lang w:val="ka-GE"/>
        </w:rPr>
        <w:t>2021 წლის იანვრიდან 39</w:t>
      </w:r>
      <w:r w:rsidRPr="000A17E9">
        <w:t xml:space="preserve"> </w:t>
      </w:r>
      <w:r w:rsidRPr="000A17E9">
        <w:rPr>
          <w:lang w:val="ka-GE"/>
        </w:rPr>
        <w:t>600-ზე მეტ უფროს, წამყვან და მენტორ მასწავლებლებს/სპეციალურ მასწავლებლებს 100 ლარით გაეზარდა სტატუტის დანამატი, შედეგად უფროსი მასწავლებლებლის/სპეციალურ მასწავლებლებლის სტატუსის დანამატი განისაზღვრა 570 ლარის ოდენობით, წამყვანი მასწავლებლებლის/სპეციალურ მასწავლებლებლის 950 ლარის ოდენობით, ხოლო მენტორი მასწავლებლის - 1</w:t>
      </w:r>
      <w:r w:rsidRPr="000A17E9">
        <w:t xml:space="preserve"> </w:t>
      </w:r>
      <w:r w:rsidRPr="000A17E9">
        <w:rPr>
          <w:lang w:val="ka-GE"/>
        </w:rPr>
        <w:t>250 ლარის ოდენობით</w:t>
      </w:r>
      <w:r w:rsidRPr="000A17E9">
        <w:t>;</w:t>
      </w:r>
    </w:p>
    <w:p w:rsidR="00347FF9" w:rsidRPr="000A17E9" w:rsidRDefault="00347FF9" w:rsidP="00786CCE">
      <w:pPr>
        <w:pStyle w:val="ListParagraph"/>
        <w:numPr>
          <w:ilvl w:val="0"/>
          <w:numId w:val="262"/>
        </w:numPr>
        <w:spacing w:after="0" w:line="240" w:lineRule="auto"/>
        <w:ind w:right="0"/>
      </w:pPr>
      <w:r w:rsidRPr="000A17E9">
        <w:rPr>
          <w:lang w:val="ka-GE"/>
        </w:rPr>
        <w:t xml:space="preserve">ხორციელდებოდა მასწავლების პროფესიული განვითარებისა და კარიერული წინსვლის სქემის ფარგელებში დაგეგმილი აქტივობები: </w:t>
      </w:r>
      <w:r w:rsidRPr="000A17E9">
        <w:t>სტატუსი შეიცვალა 3</w:t>
      </w:r>
      <w:r w:rsidRPr="000A17E9">
        <w:rPr>
          <w:lang w:val="ka-GE"/>
        </w:rPr>
        <w:t xml:space="preserve"> </w:t>
      </w:r>
      <w:r w:rsidRPr="000A17E9">
        <w:t>461-მა მასწავლებელმა (86 წამყვანი და 3375 უფროსი)</w:t>
      </w:r>
      <w:r w:rsidRPr="000A17E9">
        <w:rPr>
          <w:lang w:val="ka-GE"/>
        </w:rPr>
        <w:t>,</w:t>
      </w:r>
      <w:r w:rsidRPr="000A17E9">
        <w:t xml:space="preserve"> 1016-მა სპეციალურმა მასწავლებელმა მოიპოვა სტატუსი, 45-მა პრაქტიკოს</w:t>
      </w:r>
      <w:r w:rsidRPr="000A17E9">
        <w:rPr>
          <w:lang w:val="ka-GE"/>
        </w:rPr>
        <w:t xml:space="preserve">ის </w:t>
      </w:r>
      <w:r w:rsidRPr="000A17E9">
        <w:t>და 971-მა  - უფროსი სპეციალური მასწავებლის სტატუსი;</w:t>
      </w:r>
      <w:r w:rsidRPr="000A17E9">
        <w:rPr>
          <w:lang w:val="ka-GE"/>
        </w:rPr>
        <w:t xml:space="preserve"> </w:t>
      </w:r>
      <w:r w:rsidRPr="000A17E9">
        <w:t xml:space="preserve">მასწავლებელთა მაძიებლობის პროგრამაში დამატებით ჩაერთო 482 მასწავლებელი; მაძიებლობის პროგრამის სრული კურსი წარმატებით დაასრულა 626 მაძიებელმა მასწავლებელმა. მაძიებლის პროგრამის წარმატებით დასრულების და საგნის გამოცდის ჩაბარების შედეგად 708 მასწავლებელმა მოიპოვა უფროსი მასწავლებლის სტატუსი; </w:t>
      </w:r>
    </w:p>
    <w:p w:rsidR="00347FF9" w:rsidRPr="000A17E9" w:rsidRDefault="00347FF9" w:rsidP="00786CCE">
      <w:pPr>
        <w:pStyle w:val="ListParagraph"/>
        <w:numPr>
          <w:ilvl w:val="0"/>
          <w:numId w:val="262"/>
        </w:numPr>
        <w:spacing w:after="0" w:line="240" w:lineRule="auto"/>
        <w:ind w:right="0"/>
      </w:pPr>
      <w:r w:rsidRPr="000A17E9">
        <w:t>დასრულდა სქემის გარე დაკვირვების პროცესი, რომელიც წარმატებით დაძლია 45-მა მასწავლებელმა;</w:t>
      </w:r>
    </w:p>
    <w:p w:rsidR="00347FF9" w:rsidRPr="000A17E9" w:rsidRDefault="00347FF9" w:rsidP="00786CCE">
      <w:pPr>
        <w:pStyle w:val="ListParagraph"/>
        <w:numPr>
          <w:ilvl w:val="0"/>
          <w:numId w:val="262"/>
        </w:numPr>
        <w:spacing w:after="0" w:line="240" w:lineRule="auto"/>
        <w:ind w:right="0"/>
      </w:pPr>
      <w:r w:rsidRPr="000A17E9">
        <w:t>შემუშავ</w:t>
      </w:r>
      <w:r w:rsidRPr="000A17E9">
        <w:rPr>
          <w:lang w:val="ka-GE"/>
        </w:rPr>
        <w:t xml:space="preserve">ებულია </w:t>
      </w:r>
      <w:r w:rsidRPr="000A17E9">
        <w:t>მასწავლებლის პროფესიული განვითარებისა და კარიერული წინსვლის სქემით განსაზღვრული აქტივობების შესრულების მონიტორინგის კონცეფცია;</w:t>
      </w:r>
    </w:p>
    <w:p w:rsidR="004C18AC" w:rsidRPr="000A17E9" w:rsidRDefault="004C18AC" w:rsidP="004C18AC">
      <w:pPr>
        <w:spacing w:after="160" w:line="240" w:lineRule="auto"/>
        <w:rPr>
          <w:i/>
          <w:sz w:val="20"/>
          <w:szCs w:val="20"/>
          <w:lang w:val="ka-GE"/>
        </w:rPr>
      </w:pPr>
    </w:p>
    <w:p w:rsidR="004C18AC" w:rsidRPr="000A17E9" w:rsidRDefault="004C18AC" w:rsidP="00786CCE">
      <w:pPr>
        <w:pStyle w:val="ListParagraph"/>
        <w:numPr>
          <w:ilvl w:val="0"/>
          <w:numId w:val="263"/>
        </w:numPr>
        <w:spacing w:after="160" w:line="240" w:lineRule="auto"/>
        <w:rPr>
          <w:i/>
          <w:lang w:val="ka-GE"/>
        </w:rPr>
      </w:pPr>
      <w:r w:rsidRPr="000A17E9">
        <w:rPr>
          <w:i/>
          <w:lang w:val="ka-GE"/>
        </w:rPr>
        <w:t>„ახალი სკოლის“ მოდელის დანერგვა</w:t>
      </w:r>
    </w:p>
    <w:p w:rsidR="00EE2EF5" w:rsidRPr="000A17E9" w:rsidRDefault="00EE2EF5" w:rsidP="00EE2EF5">
      <w:pPr>
        <w:pStyle w:val="ListParagraph"/>
        <w:spacing w:after="160" w:line="240" w:lineRule="auto"/>
        <w:ind w:firstLine="0"/>
        <w:rPr>
          <w:i/>
          <w:lang w:val="ka-GE"/>
        </w:rPr>
      </w:pPr>
    </w:p>
    <w:p w:rsidR="00347FF9" w:rsidRPr="000A17E9" w:rsidRDefault="00347FF9" w:rsidP="00786CCE">
      <w:pPr>
        <w:pStyle w:val="ListParagraph"/>
        <w:numPr>
          <w:ilvl w:val="0"/>
          <w:numId w:val="262"/>
        </w:numPr>
        <w:spacing w:after="0" w:line="240" w:lineRule="auto"/>
        <w:ind w:right="0"/>
        <w:rPr>
          <w:lang w:val="ka-GE"/>
        </w:rPr>
      </w:pPr>
      <w:r w:rsidRPr="000A17E9">
        <w:rPr>
          <w:lang w:val="ka-GE"/>
        </w:rPr>
        <w:t>„ახალი სკოლის მოდელში“ ჩართულ 600-მდე საჯარო სკოლაში სასწავლო პროცესი მიმდინარეობდა ეროვნული სასწავლო გეგმის მოთხოვნების შესაბამისად;</w:t>
      </w:r>
    </w:p>
    <w:p w:rsidR="00347FF9" w:rsidRPr="000A17E9" w:rsidRDefault="00347FF9" w:rsidP="00786CCE">
      <w:pPr>
        <w:pStyle w:val="ListParagraph"/>
        <w:numPr>
          <w:ilvl w:val="0"/>
          <w:numId w:val="262"/>
        </w:numPr>
        <w:spacing w:after="0" w:line="240" w:lineRule="auto"/>
        <w:ind w:right="0"/>
        <w:rPr>
          <w:lang w:val="ka-GE"/>
        </w:rPr>
      </w:pPr>
      <w:r w:rsidRPr="000A17E9">
        <w:rPr>
          <w:lang w:val="ka-GE"/>
        </w:rPr>
        <w:t>შექმნილია და სკოლებისთვის მიწოდებულია განმსაზღვრელი და განმავითარებელი შეფასების ინსტრუმენტები;</w:t>
      </w:r>
    </w:p>
    <w:p w:rsidR="00347FF9" w:rsidRPr="000A17E9" w:rsidRDefault="00347FF9" w:rsidP="00786CCE">
      <w:pPr>
        <w:pStyle w:val="ListParagraph"/>
        <w:numPr>
          <w:ilvl w:val="0"/>
          <w:numId w:val="262"/>
        </w:numPr>
        <w:spacing w:after="0" w:line="240" w:lineRule="auto"/>
        <w:ind w:right="0"/>
        <w:rPr>
          <w:lang w:val="ka-GE"/>
        </w:rPr>
      </w:pPr>
      <w:r w:rsidRPr="000A17E9">
        <w:rPr>
          <w:lang w:val="ka-GE"/>
        </w:rPr>
        <w:t>პროექტის „ინოვაციის, ინკლუზიურობის და ხარისხის პროექტი - საქართველო I2Q (IBRD)“ ფარგლებში, განხორციელდა აღმოსავლეთ და დასავლეთ საქართველოში მდებარე 121 სკოლის შენობების  Wi-Fi ქსელებით დაფარვის ღონისძიებები;</w:t>
      </w:r>
    </w:p>
    <w:p w:rsidR="00347FF9" w:rsidRPr="000A17E9" w:rsidRDefault="00347FF9" w:rsidP="00786CCE">
      <w:pPr>
        <w:pStyle w:val="ListParagraph"/>
        <w:numPr>
          <w:ilvl w:val="0"/>
          <w:numId w:val="262"/>
        </w:numPr>
        <w:spacing w:after="0" w:line="240" w:lineRule="auto"/>
        <w:ind w:right="0"/>
        <w:rPr>
          <w:lang w:val="ka-GE"/>
        </w:rPr>
      </w:pPr>
      <w:r w:rsidRPr="000A17E9">
        <w:rPr>
          <w:lang w:val="ka-GE"/>
        </w:rPr>
        <w:t>შექმნილია და სკოლებისთვის მიწოდებულია საგნობრივი გზამკვლევები;</w:t>
      </w:r>
    </w:p>
    <w:p w:rsidR="00347FF9" w:rsidRPr="000A17E9" w:rsidRDefault="00347FF9" w:rsidP="00786CCE">
      <w:pPr>
        <w:pStyle w:val="ListParagraph"/>
        <w:numPr>
          <w:ilvl w:val="0"/>
          <w:numId w:val="262"/>
        </w:numPr>
        <w:spacing w:after="0" w:line="240" w:lineRule="auto"/>
        <w:ind w:right="0"/>
        <w:rPr>
          <w:lang w:val="ka-GE"/>
        </w:rPr>
      </w:pPr>
      <w:r w:rsidRPr="000A17E9">
        <w:rPr>
          <w:lang w:val="ka-GE"/>
        </w:rPr>
        <w:t>სასსკოლო სასწავლო პროცესში ინტეგრირებულია ინფორმაციული და საკომუნიკაციო ტექნოლოგიები;</w:t>
      </w:r>
    </w:p>
    <w:p w:rsidR="00347FF9" w:rsidRPr="000A17E9" w:rsidRDefault="00347FF9" w:rsidP="00786CCE">
      <w:pPr>
        <w:pStyle w:val="ListParagraph"/>
        <w:numPr>
          <w:ilvl w:val="0"/>
          <w:numId w:val="262"/>
        </w:numPr>
        <w:spacing w:after="0" w:line="240" w:lineRule="auto"/>
        <w:ind w:right="0"/>
        <w:rPr>
          <w:lang w:val="ka-GE"/>
        </w:rPr>
      </w:pPr>
      <w:r w:rsidRPr="000A17E9">
        <w:rPr>
          <w:lang w:val="ka-GE"/>
        </w:rPr>
        <w:t xml:space="preserve">დაწყებითი და საბაზო საფეხურის გრიფირებულ სახელმძღვანელოებზე დაფუძნებული ვიდეო-გზამკვლევები განთავსებულია ზოგადი განათლების რეფორმის ფარგლებში შექმნილი რესურსების ვებგვერდზე: </w:t>
      </w:r>
      <w:hyperlink r:id="rId11" w:history="1">
        <w:r w:rsidRPr="000A17E9">
          <w:rPr>
            <w:lang w:val="ka-GE"/>
          </w:rPr>
          <w:t>https://education.geolab.edu.ge</w:t>
        </w:r>
      </w:hyperlink>
      <w:r w:rsidRPr="000A17E9">
        <w:rPr>
          <w:lang w:val="ka-GE"/>
        </w:rPr>
        <w:t xml:space="preserve"> ასევე შექმნილია საკომუნიკაციო არხები (ზოგადი განათლების რეფორმის გვერდი სოციალურ ქსელში  და youtube არხი, სადაც განთავსებულია გადაცემები სამიზნე ჯგუფებისთვის და თემატური რუბრიკები).</w:t>
      </w:r>
    </w:p>
    <w:p w:rsidR="004C18AC" w:rsidRPr="000A17E9" w:rsidRDefault="004C18AC" w:rsidP="004C18AC">
      <w:pPr>
        <w:rPr>
          <w:lang w:val="ka-GE"/>
        </w:rPr>
      </w:pPr>
    </w:p>
    <w:p w:rsidR="002F3710" w:rsidRPr="000A17E9" w:rsidRDefault="002F3710"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4.1.1 ზოგადსაგანმანათლებლო სკოლების დაფინანსება (პროგრამული კოდი 32 02 01)</w:t>
      </w:r>
    </w:p>
    <w:p w:rsidR="002F3710" w:rsidRPr="000A17E9" w:rsidRDefault="002F3710" w:rsidP="00CE38B9">
      <w:pPr>
        <w:spacing w:line="240" w:lineRule="auto"/>
        <w:jc w:val="both"/>
        <w:rPr>
          <w:rFonts w:ascii="Sylfaen" w:eastAsia="Calibri" w:hAnsi="Sylfaen" w:cs="Calibri"/>
        </w:rPr>
      </w:pPr>
    </w:p>
    <w:p w:rsidR="002F3710" w:rsidRPr="000A17E9" w:rsidRDefault="002F3710"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2F3710" w:rsidRPr="000A17E9" w:rsidRDefault="002F3710" w:rsidP="00CE38B9">
      <w:pPr>
        <w:pStyle w:val="ListParagraph"/>
        <w:numPr>
          <w:ilvl w:val="0"/>
          <w:numId w:val="49"/>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w:t>
      </w:r>
      <w:r w:rsidRPr="000A17E9">
        <w:rPr>
          <w:rFonts w:eastAsia="Calibri" w:cs="Calibri"/>
          <w:lang w:val="ka-GE"/>
        </w:rPr>
        <w:t xml:space="preserve"> </w:t>
      </w:r>
      <w:r w:rsidRPr="000A17E9">
        <w:rPr>
          <w:rFonts w:eastAsia="Calibri" w:cs="Calibri"/>
        </w:rPr>
        <w:t>სამინისტრო</w:t>
      </w:r>
    </w:p>
    <w:p w:rsidR="002F3710" w:rsidRPr="000A17E9" w:rsidRDefault="002F3710" w:rsidP="00CE38B9">
      <w:pPr>
        <w:tabs>
          <w:tab w:val="left" w:pos="360"/>
        </w:tabs>
        <w:spacing w:after="280" w:line="240" w:lineRule="auto"/>
        <w:jc w:val="both"/>
        <w:rPr>
          <w:rFonts w:ascii="Sylfaen" w:eastAsia="Calibri" w:hAnsi="Sylfaen" w:cs="Calibri"/>
        </w:rPr>
      </w:pPr>
      <w:r w:rsidRPr="000A17E9">
        <w:rPr>
          <w:rFonts w:ascii="Sylfaen" w:eastAsia="Calibri" w:hAnsi="Sylfaen" w:cs="Calibri"/>
        </w:rPr>
        <w:t>დაგეგმილ</w:t>
      </w:r>
      <w:r w:rsidRPr="000A17E9">
        <w:rPr>
          <w:rFonts w:ascii="Sylfaen" w:eastAsia="Calibri" w:hAnsi="Sylfaen" w:cs="Calibri"/>
          <w:lang w:val="ka-GE"/>
        </w:rPr>
        <w:t>ი</w:t>
      </w:r>
      <w:r w:rsidRPr="000A17E9">
        <w:rPr>
          <w:rFonts w:ascii="Sylfaen" w:eastAsia="Calibri" w:hAnsi="Sylfaen" w:cs="Calibri"/>
        </w:rPr>
        <w:t xml:space="preserve"> შუალედური შედეგები</w:t>
      </w:r>
    </w:p>
    <w:p w:rsidR="002F3710" w:rsidRPr="000A17E9" w:rsidRDefault="002F3710" w:rsidP="00CE38B9">
      <w:pPr>
        <w:pStyle w:val="ListParagraph"/>
        <w:numPr>
          <w:ilvl w:val="0"/>
          <w:numId w:val="50"/>
        </w:numPr>
        <w:shd w:val="clear" w:color="auto" w:fill="FFFFFF" w:themeFill="background1"/>
        <w:tabs>
          <w:tab w:val="left" w:pos="0"/>
        </w:tabs>
        <w:spacing w:after="280" w:line="240" w:lineRule="auto"/>
        <w:ind w:left="426" w:right="0" w:hanging="426"/>
      </w:pPr>
      <w:r w:rsidRPr="000A17E9">
        <w:t>ზოგადსაგანმანათლებლო სკოლების უზრუნველყოფა აუცილებელი ფინანსური რესურსით;</w:t>
      </w:r>
    </w:p>
    <w:p w:rsidR="002F3710" w:rsidRPr="000A17E9" w:rsidRDefault="002F3710" w:rsidP="00CE38B9">
      <w:pPr>
        <w:pStyle w:val="ListParagraph"/>
        <w:numPr>
          <w:ilvl w:val="0"/>
          <w:numId w:val="50"/>
        </w:numPr>
        <w:shd w:val="clear" w:color="auto" w:fill="FFFFFF" w:themeFill="background1"/>
        <w:tabs>
          <w:tab w:val="left" w:pos="0"/>
        </w:tabs>
        <w:spacing w:after="280" w:line="240" w:lineRule="auto"/>
        <w:ind w:left="426" w:right="0" w:hanging="426"/>
      </w:pPr>
      <w:r w:rsidRPr="000A17E9">
        <w:t>მოსწავლეთათვის ზოგადი განათლების მიღების უზრუნველყოფა დაწყებითი, საბაზო და</w:t>
      </w:r>
      <w:r w:rsidRPr="000A17E9">
        <w:rPr>
          <w:lang w:val="ka-GE"/>
        </w:rPr>
        <w:t xml:space="preserve"> </w:t>
      </w:r>
      <w:r w:rsidRPr="000A17E9">
        <w:t>საშუალო საფეხურზე.</w:t>
      </w:r>
    </w:p>
    <w:p w:rsidR="002F3710" w:rsidRPr="000A17E9" w:rsidRDefault="002F3710" w:rsidP="00CE38B9">
      <w:pPr>
        <w:tabs>
          <w:tab w:val="left" w:pos="360"/>
        </w:tabs>
        <w:spacing w:after="280" w:line="240" w:lineRule="auto"/>
        <w:jc w:val="both"/>
        <w:rPr>
          <w:rFonts w:ascii="Sylfaen" w:eastAsia="Calibri" w:hAnsi="Sylfaen" w:cs="Calibri"/>
        </w:rPr>
      </w:pPr>
      <w:r w:rsidRPr="000A17E9">
        <w:rPr>
          <w:rFonts w:ascii="Sylfaen" w:eastAsia="Calibri" w:hAnsi="Sylfaen" w:cs="Calibri"/>
        </w:rPr>
        <w:t>მიღწეული შუალედური შედეგები</w:t>
      </w:r>
    </w:p>
    <w:p w:rsidR="002F3710" w:rsidRPr="000A17E9" w:rsidRDefault="002F3710" w:rsidP="0002368F">
      <w:pPr>
        <w:numPr>
          <w:ilvl w:val="0"/>
          <w:numId w:val="53"/>
        </w:numPr>
        <w:pBdr>
          <w:top w:val="nil"/>
          <w:left w:val="nil"/>
          <w:bottom w:val="nil"/>
          <w:right w:val="nil"/>
          <w:between w:val="nil"/>
        </w:pBdr>
        <w:tabs>
          <w:tab w:val="left" w:pos="270"/>
          <w:tab w:val="left" w:pos="900"/>
        </w:tabs>
        <w:spacing w:before="280" w:after="280" w:line="240" w:lineRule="auto"/>
        <w:jc w:val="both"/>
        <w:rPr>
          <w:rFonts w:ascii="Sylfaen" w:hAnsi="Sylfaen"/>
        </w:rPr>
      </w:pPr>
      <w:r w:rsidRPr="000A17E9">
        <w:rPr>
          <w:rFonts w:ascii="Sylfaen" w:eastAsia="Arial Unicode MS" w:hAnsi="Sylfaen" w:cs="Arial Unicode MS"/>
        </w:rPr>
        <w:t>ყველა ავტორიზებული ზოგადსაგანმანათლებლო დაწესებულება უზრუნველყოფილია ვაუჩერული დაფინანსებითა და სქემით განსაზღვრული შესაბამისი სტატუსის მქონე მასწავლებლები დანამატით, მოსწავლეებს შესაძლებლობა ჰქონდათ მიეღოთ ზოგადი განათლების ყველა საფეხურზე შესაბამისი განათლება.</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lang w:val="ka-GE"/>
        </w:rPr>
        <w:t>დ</w:t>
      </w:r>
      <w:r w:rsidRPr="000A17E9">
        <w:rPr>
          <w:rFonts w:ascii="Sylfaen" w:hAnsi="Sylfaen" w:cs="Sylfaen"/>
        </w:rPr>
        <w:t>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eastAsia="Arial Unicode MS" w:hAnsi="Sylfaen" w:cs="Arial Unicode MS"/>
          <w:lang w:val="ka-GE"/>
        </w:rPr>
        <w:t xml:space="preserve">1.  </w:t>
      </w:r>
      <w:r w:rsidRPr="000A17E9">
        <w:rPr>
          <w:rFonts w:ascii="Sylfaen" w:eastAsia="Arial Unicode MS" w:hAnsi="Sylfaen" w:cs="Arial Unicode MS"/>
        </w:rPr>
        <w:t>დაგეგმილი საბაზისო მაჩვენებელი</w:t>
      </w:r>
    </w:p>
    <w:p w:rsidR="002F3710" w:rsidRPr="000A17E9" w:rsidRDefault="002F3710"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საჯარო სკოლების 100% უზრუნველყოფილია ვაუჩერული დაფინანსებით ეროვნული სასწავლო გეგმის სრული განხორციელებისათვის; </w:t>
      </w:r>
    </w:p>
    <w:p w:rsidR="002F3710" w:rsidRPr="000A17E9" w:rsidRDefault="002F371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მიზნობრივი მაჩვენებელი</w:t>
      </w:r>
    </w:p>
    <w:p w:rsidR="002F3710" w:rsidRPr="000A17E9" w:rsidRDefault="002F3710" w:rsidP="00CE38B9">
      <w:pPr>
        <w:shd w:val="clear" w:color="auto" w:fill="FFFFFF" w:themeFill="background1"/>
        <w:spacing w:before="280" w:after="280" w:line="240" w:lineRule="auto"/>
        <w:jc w:val="both"/>
        <w:rPr>
          <w:rFonts w:ascii="Sylfaen" w:eastAsia="Merriweather" w:hAnsi="Sylfaen" w:cs="Merriweather"/>
        </w:rPr>
      </w:pPr>
      <w:r w:rsidRPr="000A17E9">
        <w:rPr>
          <w:rFonts w:ascii="Sylfaen" w:eastAsia="Arial Unicode MS" w:hAnsi="Sylfaen" w:cs="Arial Unicode MS"/>
        </w:rPr>
        <w:t>საბაზისო მაჩვენებლის შენარჩუნება;</w:t>
      </w:r>
    </w:p>
    <w:p w:rsidR="002F3710" w:rsidRPr="000A17E9" w:rsidRDefault="002F371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მიღწეული შუალედური შედეგის შეფასების ინდიკატორი</w:t>
      </w:r>
    </w:p>
    <w:p w:rsidR="002F3710" w:rsidRPr="000A17E9" w:rsidRDefault="002F3710" w:rsidP="00CE38B9">
      <w:pPr>
        <w:pBdr>
          <w:top w:val="nil"/>
          <w:left w:val="nil"/>
          <w:bottom w:val="nil"/>
          <w:right w:val="nil"/>
          <w:between w:val="nil"/>
        </w:pBdr>
        <w:spacing w:line="240" w:lineRule="auto"/>
        <w:ind w:hanging="720"/>
        <w:jc w:val="both"/>
        <w:rPr>
          <w:rFonts w:ascii="Sylfaen" w:eastAsia="Arial Unicode MS" w:hAnsi="Sylfaen" w:cs="Arial Unicode MS"/>
        </w:rPr>
      </w:pPr>
      <w:r w:rsidRPr="000A17E9">
        <w:rPr>
          <w:rFonts w:ascii="Sylfaen" w:eastAsia="Arial Unicode MS" w:hAnsi="Sylfaen" w:cs="Arial Unicode MS"/>
          <w:lang w:val="ka-GE"/>
        </w:rPr>
        <w:t xml:space="preserve">             </w:t>
      </w:r>
      <w:r w:rsidRPr="000A17E9">
        <w:rPr>
          <w:rFonts w:ascii="Sylfaen" w:eastAsia="Arial Unicode MS" w:hAnsi="Sylfaen" w:cs="Arial Unicode MS"/>
        </w:rPr>
        <w:t>ავტორიზებული ზოგადსაგანმანათლებლო დაწესებულებების 100% უზრუნველყოფილია საჭირო ფინანსური რესურსით.</w:t>
      </w:r>
    </w:p>
    <w:p w:rsidR="002F3710" w:rsidRPr="000A17E9" w:rsidRDefault="002F3710" w:rsidP="00CE38B9">
      <w:pPr>
        <w:pBdr>
          <w:top w:val="nil"/>
          <w:left w:val="nil"/>
          <w:bottom w:val="nil"/>
          <w:right w:val="nil"/>
          <w:between w:val="nil"/>
        </w:pBdr>
        <w:spacing w:line="240" w:lineRule="auto"/>
        <w:ind w:hanging="720"/>
        <w:jc w:val="both"/>
        <w:rPr>
          <w:rFonts w:ascii="Sylfaen" w:eastAsia="Merriweather" w:hAnsi="Sylfaen" w:cs="Merriweather"/>
        </w:rPr>
      </w:pPr>
    </w:p>
    <w:p w:rsidR="002F3710" w:rsidRPr="000A17E9" w:rsidRDefault="002F3710"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4.1.2 მასწავლებელთა პროფესიული განვითარების ხელშეწყობა (პროგრამული კოდი 32 02 02)</w:t>
      </w:r>
    </w:p>
    <w:p w:rsidR="002F3710" w:rsidRPr="000A17E9" w:rsidRDefault="002F3710" w:rsidP="00CE38B9">
      <w:pPr>
        <w:spacing w:line="240" w:lineRule="auto"/>
        <w:rPr>
          <w:rFonts w:ascii="Sylfaen" w:eastAsia="Calibri" w:hAnsi="Sylfaen" w:cs="Calibri"/>
        </w:rPr>
      </w:pPr>
    </w:p>
    <w:p w:rsidR="002F3710" w:rsidRPr="000A17E9" w:rsidRDefault="002F3710"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2F3710" w:rsidRPr="000A17E9" w:rsidRDefault="002F3710" w:rsidP="00CE38B9">
      <w:pPr>
        <w:pStyle w:val="ListParagraph"/>
        <w:numPr>
          <w:ilvl w:val="0"/>
          <w:numId w:val="47"/>
        </w:numPr>
        <w:pBdr>
          <w:top w:val="nil"/>
          <w:left w:val="nil"/>
          <w:bottom w:val="nil"/>
          <w:right w:val="nil"/>
          <w:between w:val="nil"/>
        </w:pBdr>
        <w:spacing w:after="200" w:line="240" w:lineRule="auto"/>
        <w:ind w:left="426" w:right="0" w:hanging="426"/>
        <w:jc w:val="left"/>
        <w:rPr>
          <w:rFonts w:eastAsia="Calibri" w:cs="Calibri"/>
        </w:rPr>
      </w:pPr>
      <w:r w:rsidRPr="000A17E9">
        <w:rPr>
          <w:rFonts w:eastAsia="Calibri" w:cs="Calibri"/>
        </w:rPr>
        <w:t>სსიპ – მასწავლებელთა პროფესიული განვითარების ეროვნული ცენტრი</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წარმატებით ხორციელდება მასწავლებლის პროფესიის რეგულირების ხელშემწყობი ღონისძიებები: შემუშავებულია შესაბამისი საკანონმდებლო რეგულაციები;</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ეროვნული უმცირესობებით კომპაქტურად დასახლებული რეგიონების  არაქართულენოვანი სკოლების ადგილობრივმა მასწავლებლებმა   გაიუმჯობესეს  ქართული ენის ფლობის დონე, მეორე ენის მასწავლებლებმა კი -  საგნის სწავლების მეთოდური უნარები. ამასთანავე ნაწილობრივ შეივსო არაქართულენოვანი სკოლების საკადრო დეფიციტი;</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განხორციელდა მასწავლებელთა და სკოლის დირექტორთა პროფესიული განვითარების ხელშემწყობი ღონისძიებები, რომლის შედეგადაც  სამიზნე ჯგუფი წარმატებით ასრულებს შეთავაზებულ პროფესიული განვითარების აქტივობებს.</w:t>
      </w:r>
    </w:p>
    <w:p w:rsidR="002F3710" w:rsidRPr="000A17E9" w:rsidRDefault="002F3710" w:rsidP="00CE38B9">
      <w:pPr>
        <w:spacing w:before="100" w:beforeAutospacing="1" w:after="100" w:afterAutospacing="1" w:line="240" w:lineRule="auto"/>
        <w:ind w:left="360" w:hanging="360"/>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მასწავლებლის პროფესიის რეგულირების ხელშემწყობი ღონისძიებების ფარგლებში მასწავლებლები ახორციელებენ სკოლის ბაზაზე და სქემით გათვალისწინებულ აქტივობებს. მომზადებულია საკანონმდებლო აქტებში შესატანი ცვლილებების პაკეტი. ხორციელდებოდა მაძიებლობის პროგრამის მხარდამჭერი ღონისძიებები;</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არაქართულენოვანი სკოლების ადგილობრივი მასწავლებლები გადამზადნენ სახელმწიფო ენის შემსწავლელ კურსში, სხვადასხვა საგნის მასწავლებლები გადამზადდნენ გრძელვადიან ტრენინგ-კურსში, არაქართულენოვანი სკოლების 60%-ში წარმოდგენილია პროგრამის კონსულტანტ-მასწავლებელი და დამხმარე მასწავლებელი. არაქართულენოვანი სკოლის ბაზაზე გაუმჯობესებულია არაფორმალური სწავლების პრაქტიკა.</w:t>
      </w:r>
    </w:p>
    <w:p w:rsidR="002F3710" w:rsidRPr="000A17E9" w:rsidRDefault="002F3710" w:rsidP="00CE38B9">
      <w:pPr>
        <w:pStyle w:val="ListParagraph"/>
        <w:numPr>
          <w:ilvl w:val="0"/>
          <w:numId w:val="51"/>
        </w:numPr>
        <w:shd w:val="clear" w:color="auto" w:fill="FFFFFF" w:themeFill="background1"/>
        <w:spacing w:before="100" w:beforeAutospacing="1" w:after="100" w:afterAutospacing="1" w:line="240" w:lineRule="auto"/>
        <w:ind w:left="426" w:right="0" w:hanging="426"/>
      </w:pPr>
      <w:r w:rsidRPr="000A17E9">
        <w:t xml:space="preserve">მასწავლებელთა და სკოლის დირექტორთა პროფესიული განვითარების ხელშეწყობის მიზნით, პროფესიული განათლების სახელმწიფო კოლეჯების მასწავლებლების მინიმუმ 40%-ს გავლილი აქვთ პედაგოგიური კურსი და 300 მასწავლებელს ტრენინგები მეწარმეობაში. </w:t>
      </w:r>
    </w:p>
    <w:p w:rsidR="002F3710" w:rsidRPr="000A17E9" w:rsidRDefault="002F3710" w:rsidP="00CE38B9">
      <w:pPr>
        <w:spacing w:before="100" w:beforeAutospacing="1" w:after="100" w:afterAutospacing="1" w:line="240" w:lineRule="auto"/>
        <w:jc w:val="both"/>
        <w:rPr>
          <w:rFonts w:ascii="Sylfaen" w:hAnsi="Sylfaen" w:cs="Sylfaen"/>
        </w:rPr>
      </w:pP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rPr>
        <w:t>1.</w:t>
      </w:r>
      <w:r w:rsidRPr="000A17E9">
        <w:rPr>
          <w:rFonts w:ascii="Sylfaen" w:hAnsi="Sylfaen"/>
          <w:lang w:val="ka-GE"/>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მასწავლებლის პროფესიულ სტანდარტში ასახულია მასწავლებელთა ზოგადი/გამჭოლი კომპეტენციები; </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 xml:space="preserve">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 </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მიღწეული შუალედური შედეგის შეფასების ინდიკატორი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ეროვნული სასწავლო გეგმის დანერგვის მიზნებიდან გამომდინარე მასწავლებლებისთვის შემუშავებულია მათ საჭიროებებზე მორგებული გზამკვლევები, რესურსები, სატრენინგო პროგრამები, ვებინარები პირისპირ და ონლაინ ფორმატში. უფროსი და წამყვანი მასწავლებლებისთვის მომზადდა და დამტკიცდა ტრენინგმოდულები ყველა საგნობრივი მიმართულებით. ისტის მიმართულებით მომზადდა ორი სატრენინგო მოდული.</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rPr>
        <w:t>2.</w:t>
      </w:r>
      <w:r w:rsidRPr="000A17E9">
        <w:rPr>
          <w:rFonts w:ascii="Sylfaen" w:hAnsi="Sylfaen"/>
          <w:lang w:val="ka-GE"/>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სასწავლო წლის ბოლოს მასწავლებლების 20 %-ს განხორციელებული 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 სკოლების 100% ინფორმირებულია მასწავლებლის პროფესიის რეგულირების წესში შესული ცვლილებების შესახებ; </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სასწავლო წლის ბოლოს მასწავლებლების 5-10% - ს გავლილი აქვს გარე შეფასება; </w:t>
      </w:r>
    </w:p>
    <w:p w:rsidR="002F3710" w:rsidRPr="000A17E9" w:rsidRDefault="002F3710"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w:t>
      </w:r>
      <w:r w:rsidRPr="000A17E9">
        <w:rPr>
          <w:rFonts w:ascii="Sylfaen" w:hAnsi="Sylfaen" w:cs="Sylfaen"/>
          <w:lang w:val="ka-GE"/>
        </w:rPr>
        <w:t>ი</w:t>
      </w:r>
    </w:p>
    <w:p w:rsidR="002F3710" w:rsidRPr="000A17E9" w:rsidRDefault="002F3710" w:rsidP="0002368F">
      <w:pPr>
        <w:pStyle w:val="ListParagraph"/>
        <w:numPr>
          <w:ilvl w:val="0"/>
          <w:numId w:val="56"/>
        </w:numPr>
        <w:spacing w:after="0" w:line="240" w:lineRule="auto"/>
        <w:ind w:right="0"/>
        <w:rPr>
          <w:lang w:val="ka-GE"/>
        </w:rPr>
      </w:pPr>
      <w:r w:rsidRPr="000A17E9">
        <w:t>სტატუსი შეიცვალა 3</w:t>
      </w:r>
      <w:r w:rsidRPr="000A17E9">
        <w:rPr>
          <w:lang w:val="ka-GE"/>
        </w:rPr>
        <w:t xml:space="preserve"> </w:t>
      </w:r>
      <w:r w:rsidRPr="000A17E9">
        <w:t>461-მა მასწავლებელმა (86 წამყვანი და 3375 უფროსი). 1016-მა სპეციალურმა მასწავლებელმა მოიპოვა სტატუსი, 45-მა პრაქტიკოს</w:t>
      </w:r>
      <w:r w:rsidRPr="000A17E9">
        <w:rPr>
          <w:lang w:val="ka-GE"/>
        </w:rPr>
        <w:t>ის</w:t>
      </w:r>
      <w:r w:rsidRPr="000A17E9">
        <w:t xml:space="preserve"> და 971-მა  - უფროსი სპეციალური მასწავებლის სტატუსი;</w:t>
      </w:r>
      <w:r w:rsidRPr="000A17E9">
        <w:rPr>
          <w:lang w:val="ka-GE"/>
        </w:rPr>
        <w:t xml:space="preserve"> </w:t>
      </w:r>
    </w:p>
    <w:p w:rsidR="002F3710" w:rsidRPr="000A17E9" w:rsidRDefault="002F3710" w:rsidP="0002368F">
      <w:pPr>
        <w:pStyle w:val="ListParagraph"/>
        <w:numPr>
          <w:ilvl w:val="0"/>
          <w:numId w:val="56"/>
        </w:numPr>
        <w:spacing w:after="0" w:line="240" w:lineRule="auto"/>
        <w:ind w:right="0"/>
      </w:pPr>
      <w:r w:rsidRPr="000A17E9">
        <w:t xml:space="preserve">მასწავლებელთა მაძიებლობის პროგრამაში დამატებით ჩაერთო 482 მასწავლებელი; მაძიებლობის პროგრამის სრული კურსი წარმატებით დაასრულა 626 მაძიებელმა მასწავლებელმა. მაძიებლის პროგრამის წარმატებით დასრულების და საგნის გამოცდის ჩაბარების შედეგად 708 მასწავლებელმა მოიპოვა უფროსი მასწავლებლის სტატუსი; </w:t>
      </w:r>
    </w:p>
    <w:p w:rsidR="002F3710" w:rsidRPr="000A17E9" w:rsidRDefault="002F3710" w:rsidP="0002368F">
      <w:pPr>
        <w:pStyle w:val="ListParagraph"/>
        <w:numPr>
          <w:ilvl w:val="0"/>
          <w:numId w:val="56"/>
        </w:numPr>
        <w:spacing w:after="0" w:line="240" w:lineRule="auto"/>
        <w:ind w:right="0"/>
        <w:rPr>
          <w:lang w:val="ka-GE"/>
        </w:rPr>
      </w:pPr>
      <w:r w:rsidRPr="000A17E9">
        <w:t>დასრულდა სქემის გარდამავალი დებულების მიხედვით გაწერილი გარე დაკვირვების პროცესი, წარმატებით დაძლეული გარე დაკვირვების შედეგად მომზადდა მასწავლებლების ბაზა, რომლებსაც მიენიჭათ უფროსი მასწავლებლის სტატუსი</w:t>
      </w:r>
      <w:r w:rsidRPr="000A17E9">
        <w:rPr>
          <w:lang w:val="ka-GE"/>
        </w:rPr>
        <w:t>.</w:t>
      </w:r>
    </w:p>
    <w:p w:rsidR="002F3710" w:rsidRPr="000A17E9" w:rsidRDefault="002F3710" w:rsidP="0002368F">
      <w:pPr>
        <w:pStyle w:val="ListParagraph"/>
        <w:numPr>
          <w:ilvl w:val="0"/>
          <w:numId w:val="56"/>
        </w:numPr>
        <w:spacing w:after="0" w:line="240" w:lineRule="auto"/>
        <w:ind w:right="0"/>
      </w:pPr>
      <w:r w:rsidRPr="000A17E9">
        <w:t>შემუშავ</w:t>
      </w:r>
      <w:r w:rsidRPr="000A17E9">
        <w:rPr>
          <w:lang w:val="ka-GE"/>
        </w:rPr>
        <w:t>ებულია</w:t>
      </w:r>
      <w:r w:rsidRPr="000A17E9">
        <w:t xml:space="preserve"> მასწავლებლის პროფესიული განვითარებისა და კარიერული წინსვლის სქემით განსაზღვრული აქტივობების შესრულების მონიტორინგის კონცეფცია</w:t>
      </w:r>
    </w:p>
    <w:p w:rsidR="002F3710" w:rsidRPr="000A17E9" w:rsidRDefault="002F3710" w:rsidP="00CE38B9">
      <w:pPr>
        <w:pStyle w:val="ListParagraph"/>
        <w:spacing w:line="240" w:lineRule="auto"/>
        <w:ind w:left="0"/>
        <w:rPr>
          <w:lang w:val="ka-GE"/>
        </w:rPr>
      </w:pPr>
    </w:p>
    <w:p w:rsidR="002F3710" w:rsidRPr="000A17E9" w:rsidRDefault="002F3710" w:rsidP="00CE38B9">
      <w:pPr>
        <w:pStyle w:val="NormalWeb"/>
        <w:spacing w:before="0" w:beforeAutospacing="0" w:after="0" w:afterAutospacing="0"/>
        <w:jc w:val="both"/>
        <w:rPr>
          <w:rFonts w:ascii="Sylfaen" w:hAnsi="Sylfaen" w:cs="Sylfaen"/>
          <w:sz w:val="22"/>
          <w:szCs w:val="22"/>
        </w:rPr>
      </w:pPr>
      <w:r w:rsidRPr="000A17E9">
        <w:rPr>
          <w:rFonts w:ascii="Sylfaen" w:hAnsi="Sylfaen" w:cs="Sylfaen"/>
          <w:sz w:val="22"/>
          <w:szCs w:val="22"/>
          <w:lang w:val="ka-GE"/>
        </w:rPr>
        <w:t xml:space="preserve">3.  </w:t>
      </w: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საბაზისო</w:t>
      </w:r>
      <w:r w:rsidRPr="000A17E9">
        <w:rPr>
          <w:rFonts w:ascii="Sylfaen" w:hAnsi="Sylfaen"/>
          <w:sz w:val="22"/>
          <w:szCs w:val="22"/>
        </w:rPr>
        <w:t xml:space="preserve"> </w:t>
      </w:r>
      <w:r w:rsidRPr="000A17E9">
        <w:rPr>
          <w:rFonts w:ascii="Sylfaen" w:hAnsi="Sylfaen" w:cs="Sylfaen"/>
          <w:sz w:val="22"/>
          <w:szCs w:val="22"/>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არაქართულენოვან ზოგადსაგანმანათლებლო სკოლების 80%-ში ქართულის, როგორც მეორე ენის სწავლა-სწავლების ხარისხის გაუმჯობესების მიზნით წარმოდგენილია პროგრამის მონაწილე. ამავე პროგრამის ფარგლებში ყოველწლიურად არაქართულენოვანი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 </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არაქართულენოვან ზოგადსაგანმანათლებლო დაწესებულებებში 80%-ში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70% იუმჯობესებს კომპეტენციებს სახელმწიფო ენის და პროფესიული უნარების მიმართულებით; </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2F3710" w:rsidRPr="000A17E9" w:rsidRDefault="002F3710" w:rsidP="0002368F">
      <w:pPr>
        <w:pStyle w:val="ListParagraph"/>
        <w:numPr>
          <w:ilvl w:val="0"/>
          <w:numId w:val="57"/>
        </w:numPr>
        <w:tabs>
          <w:tab w:val="left" w:pos="180"/>
        </w:tabs>
        <w:spacing w:before="100" w:beforeAutospacing="1" w:after="100" w:afterAutospacing="1" w:line="240" w:lineRule="auto"/>
        <w:ind w:right="0"/>
      </w:pPr>
      <w:r w:rsidRPr="000A17E9">
        <w:t>არაქართულენოვანი ზოგადსაგანმანათლებლო სკოლების ადგილობრივი მასწავლებლების პროფესიული განვითარება უზრუნველყოფილია სკოლებში კონსულტანტ-მასწავლებლების და დამხმარე მასწავლებლების მივლენით, 164 არაქართულენოვან საჯარო სკოლაში საკადრო დეფიციტის შესავსებად მივლენილი იყო  245 მასწავლებელი სხვადასხვა საგნობრივი მიმართულებით;</w:t>
      </w:r>
    </w:p>
    <w:p w:rsidR="002F3710" w:rsidRPr="000A17E9" w:rsidRDefault="002F3710" w:rsidP="0002368F">
      <w:pPr>
        <w:pStyle w:val="ListParagraph"/>
        <w:numPr>
          <w:ilvl w:val="0"/>
          <w:numId w:val="57"/>
        </w:numPr>
        <w:tabs>
          <w:tab w:val="left" w:pos="180"/>
        </w:tabs>
        <w:spacing w:before="100" w:beforeAutospacing="1" w:after="100" w:afterAutospacing="1" w:line="240" w:lineRule="auto"/>
        <w:ind w:right="0"/>
      </w:pPr>
      <w:r w:rsidRPr="000A17E9">
        <w:t>სახელმწიფო ენის შემსწავლელი კურსების და ქართულის, როგორც მეორე ენის მეთოდური ტრენინგების შედეგად კურსი დაასრულა 951 - მა მასწავლებელმა; სხვადასხვა საგნის 369 მასწავლებელი გადამზადდა გრძელვადიანი კურსით, ბენეფიციართა 50%-მა გაიუმჯობესა ქართული ენის ფლობის დონე და საგნის სწავლების მეთოდური უნარები.</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2F3710" w:rsidRPr="000A17E9" w:rsidRDefault="002F3710" w:rsidP="00CE38B9">
      <w:pPr>
        <w:shd w:val="clear" w:color="auto" w:fill="FFFFFF"/>
        <w:spacing w:line="240" w:lineRule="auto"/>
        <w:textAlignment w:val="baseline"/>
        <w:rPr>
          <w:rFonts w:ascii="Sylfaen" w:hAnsi="Sylfaen" w:cs="Calibri"/>
        </w:rPr>
      </w:pPr>
      <w:r w:rsidRPr="000A17E9">
        <w:rPr>
          <w:rFonts w:ascii="Sylfaen" w:hAnsi="Sylfaen" w:cs="Calibri"/>
          <w:lang w:val="ka-GE"/>
        </w:rPr>
        <w:t>ბენეფიციართა მხრიდან დაბალი აქტივობა</w:t>
      </w:r>
      <w:r w:rsidRPr="000A17E9">
        <w:rPr>
          <w:rFonts w:ascii="Sylfaen" w:hAnsi="Sylfaen" w:cs="Calibri"/>
        </w:rPr>
        <w:t>.</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lang w:val="ka-GE"/>
        </w:rPr>
        <w:t xml:space="preserve">4.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პროფესიული განათლების სახელმწიფო კოლეჯების 600 მასწავლებელს გავლილი აქვს პედაგოგიური კურსი; შემუშავებულია ტრენინგ-მოდული მეწარმეობაში, განხორციელებულია პილოტაჟი. მათ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დატრეინინგდება პროფესიული სასწავლებლების 200 მასწავლებელი; </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ქვეპროგრამის სამოქმედო გეგმის შესაბამისად სამიზნე ჯგუფებისათვის სხვადასხვა ტიპის ღონისძიების განხორციელება, საჯარო პროფესიული სასწავლებლის მინიმუმ 60 % ში წარმატებით ხორციელდება სტანდარტზე და მასწავლებელთა საჭიროებებზე მორგებული პროფესიული განვითარების ღონისძიებები; </w:t>
      </w:r>
    </w:p>
    <w:p w:rsidR="002F3710" w:rsidRPr="000A17E9" w:rsidRDefault="002F3710"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w:t>
      </w:r>
      <w:r w:rsidRPr="000A17E9">
        <w:rPr>
          <w:rFonts w:ascii="Sylfaen" w:hAnsi="Sylfaen" w:cs="Sylfaen"/>
          <w:lang w:val="ka-GE"/>
        </w:rPr>
        <w:t>ი</w:t>
      </w:r>
    </w:p>
    <w:p w:rsidR="002F3710" w:rsidRPr="000A17E9" w:rsidRDefault="002F371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ჩატარდა პედაგოგიური კურსის ტრენინგი 40 პედაგოგის მონაწილეობით; განხორციელდა 2020 წელს ჩატარებული სამეწარმეო კომპეტენციების ტრენინგების ანგარიშის მონიტორინგი; განხორციელდა პედაგოგიური კურსის სრულად გავლის დადასტურება 619 მონაწილისთვის.</w:t>
      </w:r>
    </w:p>
    <w:p w:rsidR="002F3710" w:rsidRPr="000A17E9" w:rsidRDefault="002F3710"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4.1.3 უსაფრთხო საგანმანათლებლო გარემოს უზრუნველყოფა (პროგრამული კოდი 32 02 03)</w:t>
      </w:r>
    </w:p>
    <w:p w:rsidR="002F3710" w:rsidRPr="000A17E9" w:rsidRDefault="002F3710" w:rsidP="00CE38B9">
      <w:pPr>
        <w:spacing w:line="240" w:lineRule="auto"/>
        <w:rPr>
          <w:rFonts w:ascii="Sylfaen" w:eastAsia="Calibri" w:hAnsi="Sylfaen" w:cs="Calibri"/>
        </w:rPr>
      </w:pPr>
    </w:p>
    <w:p w:rsidR="002F3710" w:rsidRPr="000A17E9" w:rsidRDefault="002F3710"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2F3710" w:rsidRPr="000A17E9" w:rsidRDefault="002F3710" w:rsidP="00CE38B9">
      <w:pPr>
        <w:pStyle w:val="ListParagraph"/>
        <w:numPr>
          <w:ilvl w:val="0"/>
          <w:numId w:val="4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დაწესებულების მანდატურის სამსახური</w:t>
      </w:r>
    </w:p>
    <w:p w:rsidR="002F3710" w:rsidRPr="000A17E9" w:rsidRDefault="002F3710" w:rsidP="00CE38B9">
      <w:pPr>
        <w:pStyle w:val="ListParagraph"/>
        <w:spacing w:before="100" w:beforeAutospacing="1" w:after="100" w:afterAutospacing="1" w:line="240" w:lineRule="auto"/>
        <w:ind w:left="426"/>
      </w:pP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2F3710" w:rsidRPr="000A17E9" w:rsidRDefault="002F3710" w:rsidP="00CE38B9">
      <w:pPr>
        <w:pStyle w:val="ListParagraph"/>
        <w:numPr>
          <w:ilvl w:val="0"/>
          <w:numId w:val="52"/>
        </w:numPr>
        <w:spacing w:before="100" w:beforeAutospacing="1" w:after="100" w:afterAutospacing="1" w:line="240" w:lineRule="auto"/>
        <w:ind w:left="426" w:right="0" w:hanging="426"/>
      </w:pPr>
      <w:r w:rsidRPr="000A17E9">
        <w:t xml:space="preserve">ზოგადსაგანმანათლებლო დაწესებულებებში შემცირებულია დარღვევების რაოდენობა; </w:t>
      </w:r>
    </w:p>
    <w:p w:rsidR="002F3710" w:rsidRPr="000A17E9" w:rsidRDefault="002F3710" w:rsidP="00CE38B9">
      <w:pPr>
        <w:pStyle w:val="ListParagraph"/>
        <w:numPr>
          <w:ilvl w:val="0"/>
          <w:numId w:val="52"/>
        </w:numPr>
        <w:spacing w:before="100" w:beforeAutospacing="1" w:after="100" w:afterAutospacing="1" w:line="240" w:lineRule="auto"/>
        <w:ind w:left="426" w:right="0" w:hanging="426"/>
      </w:pPr>
      <w:r w:rsidRPr="000A17E9">
        <w:t xml:space="preserve">უზრუნველყოფილია მოსწავლეთათვის უსაფრთხო და ჯანსაღი ფსიქო-სოციალური გარემო; </w:t>
      </w:r>
    </w:p>
    <w:p w:rsidR="002F3710" w:rsidRPr="000A17E9" w:rsidRDefault="002F3710" w:rsidP="00CE38B9">
      <w:pPr>
        <w:pStyle w:val="ListParagraph"/>
        <w:numPr>
          <w:ilvl w:val="0"/>
          <w:numId w:val="52"/>
        </w:numPr>
        <w:spacing w:before="100" w:beforeAutospacing="1" w:after="100" w:afterAutospacing="1" w:line="240" w:lineRule="auto"/>
        <w:ind w:left="426" w:right="0" w:hanging="426"/>
      </w:pPr>
      <w:r w:rsidRPr="000A17E9">
        <w:t>საზოგადოებაში გაზრდილია მანდატურის სამსახურის მიმართ ნდობა.</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2F3710" w:rsidRPr="000A17E9" w:rsidRDefault="002F3710" w:rsidP="00CE38B9">
      <w:pPr>
        <w:pStyle w:val="ListParagraph"/>
        <w:numPr>
          <w:ilvl w:val="0"/>
          <w:numId w:val="52"/>
        </w:numPr>
        <w:spacing w:before="100" w:beforeAutospacing="1" w:after="100" w:afterAutospacing="1" w:line="240" w:lineRule="auto"/>
        <w:ind w:left="426" w:right="0" w:hanging="426"/>
      </w:pPr>
      <w:r w:rsidRPr="000A17E9">
        <w:t>2020-2021 სასწავლო წელს გასულ სასწავლო წელთან შედარებით იმ საგანანათლებლო დაწესებულებებში, სადაც მანდატურია წარმოდგენილი დარღვევათა რიცხვი შემცირებულია 26%-ით;</w:t>
      </w:r>
    </w:p>
    <w:p w:rsidR="002F3710" w:rsidRPr="000A17E9" w:rsidRDefault="002F3710" w:rsidP="00CE38B9">
      <w:pPr>
        <w:pStyle w:val="ListParagraph"/>
        <w:numPr>
          <w:ilvl w:val="0"/>
          <w:numId w:val="52"/>
        </w:numPr>
        <w:spacing w:before="100" w:beforeAutospacing="1" w:after="100" w:afterAutospacing="1" w:line="240" w:lineRule="auto"/>
        <w:ind w:left="426" w:right="0" w:hanging="426"/>
      </w:pPr>
      <w:r w:rsidRPr="000A17E9">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600-ზე მეტ საჯარო სკოლაში საზოგადოებრივი წესრიგისა და უსაფრთხოების დაცვას უზრუნველყოფს 1600-ზე მეტი საგანმანათლებლო დაწესებულების მანდატური და  ფუნქციონირებს 10 ფსიქოლოგიური მომსახურების ცენტრი, რომელიც უზრუნველყოფს სკოლის მოსწავლეთათვის ფსიქო-სოციალური მომსახურების გაწევას;</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 xml:space="preserve">შენარჩუნებულია/გაზრდილია საბაზისო მაჩვენებელი; </w:t>
      </w:r>
    </w:p>
    <w:p w:rsidR="002F3710" w:rsidRPr="000A17E9" w:rsidRDefault="002F3710" w:rsidP="00CE38B9">
      <w:pPr>
        <w:spacing w:before="100" w:beforeAutospacing="1" w:after="100" w:afterAutospacing="1" w:line="240" w:lineRule="auto"/>
        <w:jc w:val="both"/>
        <w:rPr>
          <w:rFonts w:ascii="Sylfaen" w:hAnsi="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 xml:space="preserve">607 საჯარო სკოლაში საზოგადოებრივი წესრიგისა და უსაფრთხოების დაცვას 1 525 საგანმანათლებლო დაწესებულების მანდატური უზრუნველყოფს და ფუნქციონირებს 10 ფსიქოსოციალური მომსახურების ცენტრი, რომელიც უზრუნველყოფს სკოლის მოსწავლეთათვის ფსიქო-სოციალური მომსახურების გაწევას. </w:t>
      </w:r>
    </w:p>
    <w:p w:rsidR="002F3710" w:rsidRPr="000A17E9" w:rsidRDefault="002F371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lang w:val="ka-GE"/>
        </w:rPr>
        <w:t xml:space="preserve">შუალედურ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2F3710" w:rsidRPr="000A17E9" w:rsidRDefault="002F3710" w:rsidP="00CE38B9">
      <w:pPr>
        <w:spacing w:before="100" w:beforeAutospacing="1" w:after="100" w:afterAutospacing="1" w:line="240" w:lineRule="auto"/>
        <w:jc w:val="both"/>
        <w:rPr>
          <w:rFonts w:ascii="Sylfaen" w:hAnsi="Sylfaen" w:cs="Sylfaen"/>
        </w:rPr>
      </w:pPr>
      <w:r w:rsidRPr="000A17E9">
        <w:rPr>
          <w:rFonts w:ascii="Sylfaen" w:hAnsi="Sylfaen" w:cs="Sylfaen"/>
        </w:rPr>
        <w:t>კადრების გადინების მაღალი მაჩვენებელი</w:t>
      </w:r>
    </w:p>
    <w:p w:rsidR="0041748C" w:rsidRPr="000A17E9" w:rsidRDefault="0041748C" w:rsidP="00CE38B9">
      <w:pPr>
        <w:pStyle w:val="Heading5"/>
        <w:spacing w:line="240" w:lineRule="auto"/>
        <w:rPr>
          <w:rFonts w:ascii="Sylfaen" w:eastAsia="Calibri" w:hAnsi="Sylfaen"/>
          <w:lang w:val="ka-GE"/>
        </w:rPr>
      </w:pPr>
      <w:r w:rsidRPr="000A17E9">
        <w:rPr>
          <w:rFonts w:ascii="Sylfaen" w:eastAsia="Calibri" w:hAnsi="Sylfaen"/>
          <w:lang w:val="ka-GE"/>
        </w:rPr>
        <w:t>4.1.3.1 უსაფრთხო საგანმანათლებლო გარემოს უზრუნველყოფის პროგრამის ადმინისტრირება (32 02 03 01)</w:t>
      </w:r>
    </w:p>
    <w:p w:rsidR="0041748C" w:rsidRPr="000A17E9" w:rsidRDefault="0041748C" w:rsidP="00CE38B9">
      <w:pPr>
        <w:spacing w:line="240" w:lineRule="auto"/>
        <w:rPr>
          <w:rFonts w:ascii="Sylfaen" w:eastAsia="Calibri" w:hAnsi="Sylfaen" w:cs="Calibri"/>
        </w:rPr>
      </w:pPr>
    </w:p>
    <w:p w:rsidR="0041748C" w:rsidRPr="000A17E9" w:rsidRDefault="0041748C"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41748C" w:rsidRPr="000A17E9" w:rsidRDefault="0041748C" w:rsidP="00CE38B9">
      <w:pPr>
        <w:pStyle w:val="ListParagraph"/>
        <w:numPr>
          <w:ilvl w:val="0"/>
          <w:numId w:val="4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დაწესებულების მანდატურის სამსახური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საზოგადოებაში გაზრდილი მანდატურის სამსახურის მიმართ ნდობა; </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გაზრდილია გადამზადებული მანდატურების რაოდენობა. </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საგანმანათლებლო დაწესებულებებისათვის გაცემულია რეკომენდაციები უსაფრთხოებისა და საზოგადოებრივი წესრიგის დაცვის საკითხებზე.</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საზოგადოებაში გაზრდილია მანდატურის სამსახურის მიმართ ნდობა; </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გაზრდილია გადამზადებული მანდატურების რაოდენობა - მანდატურები სხვადასხვა პროგრამის, პროექტისა და ტრენინგების გარგლებში გადამზადებულებულები არიან ისეთ მნიშვნელოვან საკითხებში როგორიცაა: სიძულვილის ენა, დისკრიმინაცია და მასთან დაკავშირებული სამართლებრივი ასპექტები; კიბერბულინგი და სიძულვილის ენა ონლაინ სივრცეში; ადამიანის უფლებები და თანამედროვე გამოწვევები; ბავშვთა უფლებები; სტერეოტიპები და ცრურწმენები; შეზღუდული შესაძლებლობების და სპეციალური საგანმანათლებლო საჭიროების მქონე ბავშვთა უფლებები, ძალადობა, ბულინგი, კიბერბულინგი და სხვა. </w:t>
      </w:r>
    </w:p>
    <w:p w:rsidR="0041748C" w:rsidRPr="000A17E9" w:rsidRDefault="0041748C" w:rsidP="00CE38B9">
      <w:pPr>
        <w:pStyle w:val="ListParagraph"/>
        <w:numPr>
          <w:ilvl w:val="0"/>
          <w:numId w:val="52"/>
        </w:numPr>
        <w:spacing w:before="100" w:beforeAutospacing="1" w:after="100" w:afterAutospacing="1" w:line="240" w:lineRule="auto"/>
        <w:ind w:left="426" w:right="0" w:hanging="426"/>
      </w:pPr>
      <w:r w:rsidRPr="000A17E9">
        <w:t>255 ზოგადსაგანმანათლებლო დაწესებულებისათვის გაცემულია რეკომენდაციები უსაფრთხოებისა და საზოგადოებრივი წესრიგის დაცვის საკითხებზე.</w:t>
      </w:r>
    </w:p>
    <w:p w:rsidR="0041748C" w:rsidRPr="000A17E9" w:rsidRDefault="0041748C" w:rsidP="00CE38B9">
      <w:pPr>
        <w:pStyle w:val="Heading5"/>
        <w:spacing w:line="240" w:lineRule="auto"/>
        <w:rPr>
          <w:rFonts w:ascii="Sylfaen" w:eastAsia="Calibri" w:hAnsi="Sylfaen"/>
          <w:lang w:val="ka-GE"/>
        </w:rPr>
      </w:pPr>
      <w:r w:rsidRPr="000A17E9">
        <w:rPr>
          <w:rFonts w:ascii="Sylfaen" w:eastAsia="Calibri" w:hAnsi="Sylfaen"/>
          <w:lang w:val="ka-GE"/>
        </w:rPr>
        <w:t>4.1.3.2 უსაფრთხო საგანმანათლებლო გარემოს უზრუნველყოფა (32 02 03 02)</w:t>
      </w:r>
    </w:p>
    <w:p w:rsidR="0041748C" w:rsidRPr="000A17E9" w:rsidRDefault="0041748C" w:rsidP="00CE38B9">
      <w:pPr>
        <w:spacing w:line="240" w:lineRule="auto"/>
        <w:rPr>
          <w:rFonts w:ascii="Sylfaen" w:eastAsia="Calibri" w:hAnsi="Sylfaen" w:cs="Calibri"/>
        </w:rPr>
      </w:pPr>
    </w:p>
    <w:p w:rsidR="0041748C" w:rsidRPr="000A17E9" w:rsidRDefault="0041748C"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41748C" w:rsidRPr="000A17E9" w:rsidRDefault="0041748C" w:rsidP="00CE38B9">
      <w:pPr>
        <w:pStyle w:val="ListParagraph"/>
        <w:numPr>
          <w:ilvl w:val="0"/>
          <w:numId w:val="4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დაწესებულების მანდატურის სამსახური</w:t>
      </w:r>
    </w:p>
    <w:p w:rsidR="0041748C" w:rsidRPr="000A17E9" w:rsidRDefault="0041748C" w:rsidP="00CE38B9">
      <w:pPr>
        <w:pStyle w:val="ListParagraph"/>
        <w:pBdr>
          <w:top w:val="nil"/>
          <w:left w:val="nil"/>
          <w:bottom w:val="nil"/>
          <w:right w:val="nil"/>
          <w:between w:val="nil"/>
        </w:pBdr>
        <w:spacing w:after="0" w:line="240" w:lineRule="auto"/>
        <w:ind w:right="0" w:firstLine="0"/>
        <w:rPr>
          <w:rFonts w:eastAsia="Calibri" w:cs="Calibri"/>
        </w:rPr>
      </w:pP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41748C" w:rsidRPr="000A17E9" w:rsidRDefault="0041748C" w:rsidP="0002368F">
      <w:pPr>
        <w:pStyle w:val="NormalWeb"/>
        <w:numPr>
          <w:ilvl w:val="0"/>
          <w:numId w:val="59"/>
        </w:numPr>
        <w:spacing w:before="0" w:beforeAutospacing="0" w:after="0" w:afterAutospacing="0"/>
        <w:ind w:left="360"/>
        <w:jc w:val="both"/>
        <w:textAlignment w:val="baseline"/>
        <w:rPr>
          <w:rFonts w:ascii="Sylfaen" w:hAnsi="Sylfaen"/>
          <w:sz w:val="22"/>
          <w:szCs w:val="22"/>
        </w:rPr>
      </w:pPr>
      <w:r w:rsidRPr="000A17E9">
        <w:rPr>
          <w:rFonts w:ascii="Sylfaen" w:hAnsi="Sylfaen" w:cs="Sylfaen"/>
          <w:sz w:val="22"/>
          <w:szCs w:val="22"/>
        </w:rPr>
        <w:t>ზოგადსაგანმანათლებლო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დაწესებულებებში</w:t>
      </w:r>
      <w:r w:rsidRPr="000A17E9">
        <w:rPr>
          <w:rFonts w:ascii="Sylfaen" w:hAnsi="Sylfaen"/>
          <w:sz w:val="22"/>
          <w:szCs w:val="22"/>
        </w:rPr>
        <w:t xml:space="preserve"> </w:t>
      </w:r>
      <w:r w:rsidRPr="000A17E9">
        <w:rPr>
          <w:rFonts w:ascii="Sylfaen" w:hAnsi="Sylfaen" w:cs="Sylfaen"/>
          <w:sz w:val="22"/>
          <w:szCs w:val="22"/>
        </w:rPr>
        <w:t>შემცირებულია</w:t>
      </w:r>
      <w:r w:rsidRPr="000A17E9">
        <w:rPr>
          <w:rFonts w:ascii="Sylfaen" w:hAnsi="Sylfaen"/>
          <w:sz w:val="22"/>
          <w:szCs w:val="22"/>
        </w:rPr>
        <w:t xml:space="preserve"> </w:t>
      </w:r>
      <w:r w:rsidRPr="000A17E9">
        <w:rPr>
          <w:rFonts w:ascii="Sylfaen" w:hAnsi="Sylfaen" w:cs="Sylfaen"/>
          <w:sz w:val="22"/>
          <w:szCs w:val="22"/>
        </w:rPr>
        <w:t>დარღვევების</w:t>
      </w:r>
      <w:r w:rsidRPr="000A17E9">
        <w:rPr>
          <w:rFonts w:ascii="Sylfaen" w:hAnsi="Sylfaen"/>
          <w:sz w:val="22"/>
          <w:szCs w:val="22"/>
        </w:rPr>
        <w:t xml:space="preserve"> </w:t>
      </w:r>
      <w:r w:rsidRPr="000A17E9">
        <w:rPr>
          <w:rFonts w:ascii="Sylfaen" w:hAnsi="Sylfaen" w:cs="Sylfaen"/>
          <w:sz w:val="22"/>
          <w:szCs w:val="22"/>
        </w:rPr>
        <w:t>რაოდენობა</w:t>
      </w:r>
      <w:r w:rsidRPr="000A17E9">
        <w:rPr>
          <w:rFonts w:ascii="Sylfaen" w:hAnsi="Sylfaen"/>
          <w:sz w:val="22"/>
          <w:szCs w:val="22"/>
        </w:rPr>
        <w:t>;</w:t>
      </w:r>
    </w:p>
    <w:p w:rsidR="0041748C" w:rsidRPr="000A17E9" w:rsidRDefault="0041748C" w:rsidP="0002368F">
      <w:pPr>
        <w:pStyle w:val="NormalWeb"/>
        <w:numPr>
          <w:ilvl w:val="0"/>
          <w:numId w:val="59"/>
        </w:numPr>
        <w:spacing w:before="0" w:beforeAutospacing="0" w:after="0" w:afterAutospacing="0"/>
        <w:ind w:left="360"/>
        <w:jc w:val="both"/>
        <w:textAlignment w:val="baseline"/>
        <w:rPr>
          <w:rFonts w:ascii="Sylfaen" w:hAnsi="Sylfaen"/>
          <w:sz w:val="22"/>
          <w:szCs w:val="22"/>
        </w:rPr>
      </w:pPr>
      <w:r w:rsidRPr="000A17E9">
        <w:rPr>
          <w:rFonts w:ascii="Sylfaen" w:hAnsi="Sylfaen" w:cs="Sylfaen"/>
          <w:sz w:val="22"/>
          <w:szCs w:val="22"/>
        </w:rPr>
        <w:t>გაზრდილია</w:t>
      </w:r>
      <w:r w:rsidRPr="000A17E9">
        <w:rPr>
          <w:rFonts w:ascii="Sylfaen" w:hAnsi="Sylfaen"/>
          <w:sz w:val="22"/>
          <w:szCs w:val="22"/>
        </w:rPr>
        <w:t xml:space="preserve"> </w:t>
      </w:r>
      <w:r w:rsidRPr="000A17E9">
        <w:rPr>
          <w:rFonts w:ascii="Sylfaen" w:hAnsi="Sylfaen" w:cs="Sylfaen"/>
          <w:sz w:val="22"/>
          <w:szCs w:val="22"/>
        </w:rPr>
        <w:t>მანდატურთა</w:t>
      </w:r>
      <w:r w:rsidRPr="000A17E9">
        <w:rPr>
          <w:rFonts w:ascii="Sylfaen" w:hAnsi="Sylfaen"/>
          <w:sz w:val="22"/>
          <w:szCs w:val="22"/>
        </w:rPr>
        <w:t xml:space="preserve"> </w:t>
      </w:r>
      <w:r w:rsidRPr="000A17E9">
        <w:rPr>
          <w:rFonts w:ascii="Sylfaen" w:hAnsi="Sylfaen" w:cs="Sylfaen"/>
          <w:sz w:val="22"/>
          <w:szCs w:val="22"/>
        </w:rPr>
        <w:t>ჩართულობა</w:t>
      </w:r>
      <w:r w:rsidRPr="000A17E9">
        <w:rPr>
          <w:rFonts w:ascii="Sylfaen" w:hAnsi="Sylfaen"/>
          <w:sz w:val="22"/>
          <w:szCs w:val="22"/>
        </w:rPr>
        <w:t xml:space="preserve"> </w:t>
      </w:r>
      <w:r w:rsidRPr="000A17E9">
        <w:rPr>
          <w:rFonts w:ascii="Sylfaen" w:hAnsi="Sylfaen" w:cs="Sylfaen"/>
          <w:sz w:val="22"/>
          <w:szCs w:val="22"/>
        </w:rPr>
        <w:t>რისკის</w:t>
      </w:r>
      <w:r w:rsidRPr="000A17E9">
        <w:rPr>
          <w:rFonts w:ascii="Sylfaen" w:hAnsi="Sylfaen"/>
          <w:sz w:val="22"/>
          <w:szCs w:val="22"/>
        </w:rPr>
        <w:t xml:space="preserve"> </w:t>
      </w:r>
      <w:r w:rsidRPr="000A17E9">
        <w:rPr>
          <w:rFonts w:ascii="Sylfaen" w:hAnsi="Sylfaen" w:cs="Sylfaen"/>
          <w:sz w:val="22"/>
          <w:szCs w:val="22"/>
        </w:rPr>
        <w:t>ქვეშ</w:t>
      </w:r>
      <w:r w:rsidRPr="000A17E9">
        <w:rPr>
          <w:rFonts w:ascii="Sylfaen" w:hAnsi="Sylfaen"/>
          <w:sz w:val="22"/>
          <w:szCs w:val="22"/>
        </w:rPr>
        <w:t xml:space="preserve"> </w:t>
      </w:r>
      <w:r w:rsidRPr="000A17E9">
        <w:rPr>
          <w:rFonts w:ascii="Sylfaen" w:hAnsi="Sylfaen" w:cs="Sylfaen"/>
          <w:sz w:val="22"/>
          <w:szCs w:val="22"/>
        </w:rPr>
        <w:t>მყოფი</w:t>
      </w:r>
      <w:r w:rsidRPr="000A17E9">
        <w:rPr>
          <w:rFonts w:ascii="Sylfaen" w:hAnsi="Sylfaen"/>
          <w:sz w:val="22"/>
          <w:szCs w:val="22"/>
        </w:rPr>
        <w:t xml:space="preserve"> </w:t>
      </w:r>
      <w:r w:rsidRPr="000A17E9">
        <w:rPr>
          <w:rFonts w:ascii="Sylfaen" w:hAnsi="Sylfaen" w:cs="Sylfaen"/>
          <w:sz w:val="22"/>
          <w:szCs w:val="22"/>
        </w:rPr>
        <w:t>შემთხვევების</w:t>
      </w:r>
      <w:r w:rsidRPr="000A17E9">
        <w:rPr>
          <w:rFonts w:ascii="Sylfaen" w:hAnsi="Sylfaen"/>
          <w:sz w:val="22"/>
          <w:szCs w:val="22"/>
        </w:rPr>
        <w:t xml:space="preserve"> </w:t>
      </w:r>
      <w:r w:rsidRPr="000A17E9">
        <w:rPr>
          <w:rFonts w:ascii="Sylfaen" w:hAnsi="Sylfaen" w:cs="Sylfaen"/>
          <w:sz w:val="22"/>
          <w:szCs w:val="22"/>
        </w:rPr>
        <w:t>მართვაში</w:t>
      </w:r>
      <w:r w:rsidRPr="000A17E9">
        <w:rPr>
          <w:rFonts w:ascii="Sylfaen" w:hAnsi="Sylfaen"/>
          <w:sz w:val="22"/>
          <w:szCs w:val="22"/>
        </w:rPr>
        <w:t>,</w:t>
      </w:r>
      <w:r w:rsidRPr="000A17E9">
        <w:rPr>
          <w:rFonts w:ascii="Sylfaen" w:hAnsi="Sylfaen" w:cs="Merriweather"/>
          <w:sz w:val="22"/>
          <w:szCs w:val="22"/>
        </w:rPr>
        <w:t> </w:t>
      </w:r>
      <w:r w:rsidRPr="000A17E9">
        <w:rPr>
          <w:rFonts w:ascii="Sylfaen" w:hAnsi="Sylfaen"/>
          <w:sz w:val="22"/>
          <w:szCs w:val="22"/>
        </w:rPr>
        <w:t xml:space="preserve">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რისკის</w:t>
      </w:r>
      <w:r w:rsidRPr="000A17E9">
        <w:rPr>
          <w:rFonts w:ascii="Sylfaen" w:hAnsi="Sylfaen"/>
          <w:sz w:val="22"/>
          <w:szCs w:val="22"/>
        </w:rPr>
        <w:t xml:space="preserve"> </w:t>
      </w:r>
      <w:r w:rsidRPr="000A17E9">
        <w:rPr>
          <w:rFonts w:ascii="Sylfaen" w:hAnsi="Sylfaen" w:cs="Sylfaen"/>
          <w:sz w:val="22"/>
          <w:szCs w:val="22"/>
        </w:rPr>
        <w:t>ქვეშ</w:t>
      </w:r>
      <w:r w:rsidRPr="000A17E9">
        <w:rPr>
          <w:rFonts w:ascii="Sylfaen" w:hAnsi="Sylfaen"/>
          <w:sz w:val="22"/>
          <w:szCs w:val="22"/>
        </w:rPr>
        <w:t xml:space="preserve"> </w:t>
      </w:r>
      <w:r w:rsidRPr="000A17E9">
        <w:rPr>
          <w:rFonts w:ascii="Sylfaen" w:hAnsi="Sylfaen" w:cs="Sylfaen"/>
          <w:sz w:val="22"/>
          <w:szCs w:val="22"/>
        </w:rPr>
        <w:t>მყოფ</w:t>
      </w:r>
      <w:r w:rsidRPr="000A17E9">
        <w:rPr>
          <w:rFonts w:ascii="Sylfaen" w:hAnsi="Sylfaen"/>
          <w:sz w:val="22"/>
          <w:szCs w:val="22"/>
        </w:rPr>
        <w:t xml:space="preserve"> </w:t>
      </w:r>
      <w:r w:rsidRPr="000A17E9">
        <w:rPr>
          <w:rFonts w:ascii="Sylfaen" w:hAnsi="Sylfaen" w:cs="Sylfaen"/>
          <w:sz w:val="22"/>
          <w:szCs w:val="22"/>
        </w:rPr>
        <w:t>შემთხვევათა</w:t>
      </w:r>
      <w:r w:rsidRPr="000A17E9">
        <w:rPr>
          <w:rFonts w:ascii="Sylfaen" w:hAnsi="Sylfaen"/>
          <w:sz w:val="22"/>
          <w:szCs w:val="22"/>
        </w:rPr>
        <w:t xml:space="preserve"> </w:t>
      </w:r>
      <w:r w:rsidRPr="000A17E9">
        <w:rPr>
          <w:rFonts w:ascii="Sylfaen" w:hAnsi="Sylfaen" w:cs="Sylfaen"/>
          <w:sz w:val="22"/>
          <w:szCs w:val="22"/>
        </w:rPr>
        <w:t>სწრაფი</w:t>
      </w:r>
      <w:r w:rsidRPr="000A17E9">
        <w:rPr>
          <w:rFonts w:ascii="Sylfaen" w:hAnsi="Sylfaen"/>
          <w:sz w:val="22"/>
          <w:szCs w:val="22"/>
        </w:rPr>
        <w:t xml:space="preserve"> </w:t>
      </w:r>
      <w:r w:rsidRPr="000A17E9">
        <w:rPr>
          <w:rFonts w:ascii="Sylfaen" w:hAnsi="Sylfaen" w:cs="Sylfaen"/>
          <w:sz w:val="22"/>
          <w:szCs w:val="22"/>
        </w:rPr>
        <w:t>იდენტიფიკაცია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ადეკვატური</w:t>
      </w:r>
      <w:r w:rsidRPr="000A17E9">
        <w:rPr>
          <w:rFonts w:ascii="Sylfaen" w:hAnsi="Sylfaen"/>
          <w:sz w:val="22"/>
          <w:szCs w:val="22"/>
        </w:rPr>
        <w:t xml:space="preserve"> </w:t>
      </w:r>
      <w:r w:rsidRPr="000A17E9">
        <w:rPr>
          <w:rFonts w:ascii="Sylfaen" w:hAnsi="Sylfaen" w:cs="Sylfaen"/>
          <w:sz w:val="22"/>
          <w:szCs w:val="22"/>
        </w:rPr>
        <w:t>რეაგირება</w:t>
      </w:r>
      <w:r w:rsidRPr="000A17E9">
        <w:rPr>
          <w:rFonts w:ascii="Sylfaen" w:hAnsi="Sylfaen"/>
          <w:sz w:val="22"/>
          <w:szCs w:val="22"/>
        </w:rPr>
        <w:t>; </w:t>
      </w:r>
    </w:p>
    <w:p w:rsidR="0041748C" w:rsidRPr="000A17E9" w:rsidRDefault="0041748C" w:rsidP="0002368F">
      <w:pPr>
        <w:pStyle w:val="NormalWeb"/>
        <w:numPr>
          <w:ilvl w:val="0"/>
          <w:numId w:val="59"/>
        </w:numPr>
        <w:spacing w:before="0" w:beforeAutospacing="0" w:after="0" w:afterAutospacing="0"/>
        <w:ind w:left="360"/>
        <w:jc w:val="both"/>
        <w:textAlignment w:val="baseline"/>
        <w:rPr>
          <w:rFonts w:ascii="Sylfaen" w:hAnsi="Sylfaen"/>
          <w:sz w:val="22"/>
          <w:szCs w:val="22"/>
        </w:rPr>
      </w:pPr>
      <w:r w:rsidRPr="000A17E9">
        <w:rPr>
          <w:rFonts w:ascii="Sylfaen" w:hAnsi="Sylfaen" w:cs="Sylfaen"/>
          <w:sz w:val="22"/>
          <w:szCs w:val="22"/>
        </w:rPr>
        <w:t>ზოგადი</w:t>
      </w:r>
      <w:r w:rsidRPr="000A17E9">
        <w:rPr>
          <w:rFonts w:ascii="Sylfaen" w:hAnsi="Sylfaen"/>
          <w:sz w:val="22"/>
          <w:szCs w:val="22"/>
        </w:rPr>
        <w:t xml:space="preserve"> </w:t>
      </w:r>
      <w:r w:rsidRPr="000A17E9">
        <w:rPr>
          <w:rFonts w:ascii="Sylfaen" w:hAnsi="Sylfaen" w:cs="Sylfaen"/>
          <w:sz w:val="22"/>
          <w:szCs w:val="22"/>
        </w:rPr>
        <w:t>განათლების</w:t>
      </w:r>
      <w:r w:rsidRPr="000A17E9">
        <w:rPr>
          <w:rFonts w:ascii="Sylfaen" w:hAnsi="Sylfaen"/>
          <w:sz w:val="22"/>
          <w:szCs w:val="22"/>
        </w:rPr>
        <w:t xml:space="preserve"> </w:t>
      </w:r>
      <w:r w:rsidRPr="000A17E9">
        <w:rPr>
          <w:rFonts w:ascii="Sylfaen" w:hAnsi="Sylfaen" w:cs="Sylfaen"/>
          <w:sz w:val="22"/>
          <w:szCs w:val="22"/>
        </w:rPr>
        <w:t>ხელშეწყობის</w:t>
      </w:r>
      <w:r w:rsidRPr="000A17E9">
        <w:rPr>
          <w:rFonts w:ascii="Sylfaen" w:hAnsi="Sylfaen"/>
          <w:sz w:val="22"/>
          <w:szCs w:val="22"/>
        </w:rPr>
        <w:t xml:space="preserve"> </w:t>
      </w:r>
      <w:r w:rsidRPr="000A17E9">
        <w:rPr>
          <w:rFonts w:ascii="Sylfaen" w:hAnsi="Sylfaen" w:cs="Sylfaen"/>
          <w:sz w:val="22"/>
          <w:szCs w:val="22"/>
        </w:rPr>
        <w:t>მიზნით</w:t>
      </w:r>
      <w:r w:rsidRPr="000A17E9">
        <w:rPr>
          <w:rFonts w:ascii="Sylfaen" w:hAnsi="Sylfaen"/>
          <w:sz w:val="22"/>
          <w:szCs w:val="22"/>
        </w:rPr>
        <w:t xml:space="preserve">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მოსწავლეთათვის</w:t>
      </w:r>
      <w:r w:rsidRPr="000A17E9">
        <w:rPr>
          <w:rFonts w:ascii="Sylfaen" w:hAnsi="Sylfaen"/>
          <w:sz w:val="22"/>
          <w:szCs w:val="22"/>
        </w:rPr>
        <w:t xml:space="preserve"> </w:t>
      </w:r>
      <w:r w:rsidRPr="000A17E9">
        <w:rPr>
          <w:rFonts w:ascii="Sylfaen" w:hAnsi="Sylfaen" w:cs="Sylfaen"/>
          <w:sz w:val="22"/>
          <w:szCs w:val="22"/>
        </w:rPr>
        <w:t>უსაფრთხო</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ჯანსაღი</w:t>
      </w:r>
      <w:r w:rsidRPr="000A17E9">
        <w:rPr>
          <w:rFonts w:ascii="Sylfaen" w:hAnsi="Sylfaen"/>
          <w:sz w:val="22"/>
          <w:szCs w:val="22"/>
        </w:rPr>
        <w:t xml:space="preserve"> </w:t>
      </w:r>
      <w:r w:rsidRPr="000A17E9">
        <w:rPr>
          <w:rFonts w:ascii="Sylfaen" w:hAnsi="Sylfaen" w:cs="Sylfaen"/>
          <w:sz w:val="22"/>
          <w:szCs w:val="22"/>
        </w:rPr>
        <w:t>ფსიქო</w:t>
      </w:r>
      <w:r w:rsidRPr="000A17E9">
        <w:rPr>
          <w:rFonts w:ascii="Sylfaen" w:hAnsi="Sylfaen"/>
          <w:sz w:val="22"/>
          <w:szCs w:val="22"/>
        </w:rPr>
        <w:t>-</w:t>
      </w:r>
      <w:r w:rsidRPr="000A17E9">
        <w:rPr>
          <w:rFonts w:ascii="Sylfaen" w:hAnsi="Sylfaen" w:cs="Sylfaen"/>
          <w:sz w:val="22"/>
          <w:szCs w:val="22"/>
        </w:rPr>
        <w:t>სოციალური</w:t>
      </w:r>
      <w:r w:rsidRPr="000A17E9">
        <w:rPr>
          <w:rFonts w:ascii="Sylfaen" w:hAnsi="Sylfaen"/>
          <w:sz w:val="22"/>
          <w:szCs w:val="22"/>
        </w:rPr>
        <w:t xml:space="preserve"> </w:t>
      </w:r>
      <w:r w:rsidRPr="000A17E9">
        <w:rPr>
          <w:rFonts w:ascii="Sylfaen" w:hAnsi="Sylfaen" w:cs="Sylfaen"/>
          <w:sz w:val="22"/>
          <w:szCs w:val="22"/>
        </w:rPr>
        <w:t>გარემო</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ბავშვთა</w:t>
      </w:r>
      <w:r w:rsidRPr="000A17E9">
        <w:rPr>
          <w:rFonts w:ascii="Sylfaen" w:hAnsi="Sylfaen"/>
          <w:sz w:val="22"/>
          <w:szCs w:val="22"/>
        </w:rPr>
        <w:t xml:space="preserve"> </w:t>
      </w:r>
      <w:r w:rsidRPr="000A17E9">
        <w:rPr>
          <w:rFonts w:ascii="Sylfaen" w:hAnsi="Sylfaen" w:cs="Sylfaen"/>
          <w:sz w:val="22"/>
          <w:szCs w:val="22"/>
        </w:rPr>
        <w:t>მიმართ</w:t>
      </w:r>
      <w:r w:rsidRPr="000A17E9">
        <w:rPr>
          <w:rFonts w:ascii="Sylfaen" w:hAnsi="Sylfaen"/>
          <w:sz w:val="22"/>
          <w:szCs w:val="22"/>
        </w:rPr>
        <w:t xml:space="preserve"> </w:t>
      </w:r>
      <w:r w:rsidRPr="000A17E9">
        <w:rPr>
          <w:rFonts w:ascii="Sylfaen" w:hAnsi="Sylfaen" w:cs="Sylfaen"/>
          <w:sz w:val="22"/>
          <w:szCs w:val="22"/>
        </w:rPr>
        <w:t>ძალადობის</w:t>
      </w:r>
      <w:r w:rsidRPr="000A17E9">
        <w:rPr>
          <w:rFonts w:ascii="Sylfaen" w:hAnsi="Sylfaen"/>
          <w:sz w:val="22"/>
          <w:szCs w:val="22"/>
        </w:rPr>
        <w:t xml:space="preserve"> </w:t>
      </w:r>
      <w:r w:rsidRPr="000A17E9">
        <w:rPr>
          <w:rFonts w:ascii="Sylfaen" w:hAnsi="Sylfaen" w:cs="Sylfaen"/>
          <w:sz w:val="22"/>
          <w:szCs w:val="22"/>
        </w:rPr>
        <w:t>შემთხვევაში</w:t>
      </w:r>
      <w:r w:rsidRPr="000A17E9">
        <w:rPr>
          <w:rFonts w:ascii="Sylfaen" w:hAnsi="Sylfaen"/>
          <w:sz w:val="22"/>
          <w:szCs w:val="22"/>
        </w:rPr>
        <w:t xml:space="preserve"> </w:t>
      </w:r>
      <w:r w:rsidRPr="000A17E9">
        <w:rPr>
          <w:rFonts w:ascii="Sylfaen" w:hAnsi="Sylfaen" w:cs="Sylfaen"/>
          <w:sz w:val="22"/>
          <w:szCs w:val="22"/>
        </w:rPr>
        <w:t>გადამისამართების</w:t>
      </w:r>
      <w:r w:rsidRPr="000A17E9">
        <w:rPr>
          <w:rFonts w:ascii="Sylfaen" w:hAnsi="Sylfaen"/>
          <w:sz w:val="22"/>
          <w:szCs w:val="22"/>
        </w:rPr>
        <w:t xml:space="preserve"> </w:t>
      </w:r>
      <w:r w:rsidRPr="000A17E9">
        <w:rPr>
          <w:rFonts w:ascii="Sylfaen" w:hAnsi="Sylfaen" w:cs="Sylfaen"/>
          <w:sz w:val="22"/>
          <w:szCs w:val="22"/>
        </w:rPr>
        <w:t>პროცედურები</w:t>
      </w:r>
      <w:r w:rsidRPr="000A17E9">
        <w:rPr>
          <w:rFonts w:ascii="Sylfaen" w:hAnsi="Sylfaen"/>
          <w:sz w:val="22"/>
          <w:szCs w:val="22"/>
        </w:rPr>
        <w:t>.</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41748C" w:rsidRPr="000A17E9" w:rsidRDefault="0041748C" w:rsidP="0002368F">
      <w:pPr>
        <w:pStyle w:val="NormalWeb"/>
        <w:numPr>
          <w:ilvl w:val="0"/>
          <w:numId w:val="60"/>
        </w:numPr>
        <w:spacing w:before="0" w:beforeAutospacing="0" w:after="0" w:afterAutospacing="0"/>
        <w:ind w:left="360"/>
        <w:jc w:val="both"/>
        <w:textAlignment w:val="baseline"/>
        <w:rPr>
          <w:rFonts w:ascii="Sylfaen" w:hAnsi="Sylfaen"/>
          <w:sz w:val="22"/>
          <w:szCs w:val="22"/>
        </w:rPr>
      </w:pPr>
      <w:r w:rsidRPr="000A17E9">
        <w:rPr>
          <w:rFonts w:ascii="Sylfaen" w:hAnsi="Sylfaen"/>
          <w:sz w:val="22"/>
          <w:szCs w:val="22"/>
        </w:rPr>
        <w:t xml:space="preserve">2020-2021 </w:t>
      </w:r>
      <w:r w:rsidRPr="000A17E9">
        <w:rPr>
          <w:rFonts w:ascii="Sylfaen" w:hAnsi="Sylfaen" w:cs="Sylfaen"/>
          <w:sz w:val="22"/>
          <w:szCs w:val="22"/>
        </w:rPr>
        <w:t>სასწავლო</w:t>
      </w:r>
      <w:r w:rsidRPr="000A17E9">
        <w:rPr>
          <w:rFonts w:ascii="Sylfaen" w:hAnsi="Sylfaen"/>
          <w:sz w:val="22"/>
          <w:szCs w:val="22"/>
        </w:rPr>
        <w:t xml:space="preserve"> </w:t>
      </w:r>
      <w:r w:rsidRPr="000A17E9">
        <w:rPr>
          <w:rFonts w:ascii="Sylfaen" w:hAnsi="Sylfaen" w:cs="Sylfaen"/>
          <w:sz w:val="22"/>
          <w:szCs w:val="22"/>
        </w:rPr>
        <w:t>წელს</w:t>
      </w:r>
      <w:r w:rsidRPr="000A17E9">
        <w:rPr>
          <w:rFonts w:ascii="Sylfaen" w:hAnsi="Sylfaen"/>
          <w:sz w:val="22"/>
          <w:szCs w:val="22"/>
        </w:rPr>
        <w:t xml:space="preserve"> </w:t>
      </w:r>
      <w:r w:rsidRPr="000A17E9">
        <w:rPr>
          <w:rFonts w:ascii="Sylfaen" w:hAnsi="Sylfaen" w:cs="Sylfaen"/>
          <w:sz w:val="22"/>
          <w:szCs w:val="22"/>
        </w:rPr>
        <w:t>გასულ</w:t>
      </w:r>
      <w:r w:rsidRPr="000A17E9">
        <w:rPr>
          <w:rFonts w:ascii="Sylfaen" w:hAnsi="Sylfaen"/>
          <w:sz w:val="22"/>
          <w:szCs w:val="22"/>
        </w:rPr>
        <w:t xml:space="preserve"> </w:t>
      </w:r>
      <w:r w:rsidRPr="000A17E9">
        <w:rPr>
          <w:rFonts w:ascii="Sylfaen" w:hAnsi="Sylfaen" w:cs="Sylfaen"/>
          <w:sz w:val="22"/>
          <w:szCs w:val="22"/>
        </w:rPr>
        <w:t>სასწავლო</w:t>
      </w:r>
      <w:r w:rsidRPr="000A17E9">
        <w:rPr>
          <w:rFonts w:ascii="Sylfaen" w:hAnsi="Sylfaen"/>
          <w:sz w:val="22"/>
          <w:szCs w:val="22"/>
        </w:rPr>
        <w:t xml:space="preserve"> </w:t>
      </w:r>
      <w:r w:rsidRPr="000A17E9">
        <w:rPr>
          <w:rFonts w:ascii="Sylfaen" w:hAnsi="Sylfaen" w:cs="Sylfaen"/>
          <w:sz w:val="22"/>
          <w:szCs w:val="22"/>
        </w:rPr>
        <w:t>წელთან</w:t>
      </w:r>
      <w:r w:rsidRPr="000A17E9">
        <w:rPr>
          <w:rFonts w:ascii="Sylfaen" w:hAnsi="Sylfaen"/>
          <w:sz w:val="22"/>
          <w:szCs w:val="22"/>
        </w:rPr>
        <w:t xml:space="preserve"> </w:t>
      </w:r>
      <w:r w:rsidRPr="000A17E9">
        <w:rPr>
          <w:rFonts w:ascii="Sylfaen" w:hAnsi="Sylfaen" w:cs="Sylfaen"/>
          <w:sz w:val="22"/>
          <w:szCs w:val="22"/>
        </w:rPr>
        <w:t>შედარებით</w:t>
      </w:r>
      <w:r w:rsidRPr="000A17E9">
        <w:rPr>
          <w:rFonts w:ascii="Sylfaen" w:hAnsi="Sylfaen"/>
          <w:sz w:val="22"/>
          <w:szCs w:val="22"/>
        </w:rPr>
        <w:t xml:space="preserve"> </w:t>
      </w:r>
      <w:r w:rsidRPr="000A17E9">
        <w:rPr>
          <w:rFonts w:ascii="Sylfaen" w:hAnsi="Sylfaen" w:cs="Sylfaen"/>
          <w:sz w:val="22"/>
          <w:szCs w:val="22"/>
        </w:rPr>
        <w:t>იმ</w:t>
      </w:r>
      <w:r w:rsidRPr="000A17E9">
        <w:rPr>
          <w:rFonts w:ascii="Sylfaen" w:hAnsi="Sylfaen"/>
          <w:sz w:val="22"/>
          <w:szCs w:val="22"/>
        </w:rPr>
        <w:t xml:space="preserve"> </w:t>
      </w:r>
      <w:r w:rsidRPr="000A17E9">
        <w:rPr>
          <w:rFonts w:ascii="Sylfaen" w:hAnsi="Sylfaen" w:cs="Sylfaen"/>
          <w:sz w:val="22"/>
          <w:szCs w:val="22"/>
        </w:rPr>
        <w:t>საგანანათლებლო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დაწესებულებებში</w:t>
      </w:r>
      <w:r w:rsidRPr="000A17E9">
        <w:rPr>
          <w:rFonts w:ascii="Sylfaen" w:hAnsi="Sylfaen"/>
          <w:sz w:val="22"/>
          <w:szCs w:val="22"/>
        </w:rPr>
        <w:t xml:space="preserve">, </w:t>
      </w:r>
      <w:r w:rsidRPr="000A17E9">
        <w:rPr>
          <w:rFonts w:ascii="Sylfaen" w:hAnsi="Sylfaen" w:cs="Sylfaen"/>
          <w:sz w:val="22"/>
          <w:szCs w:val="22"/>
        </w:rPr>
        <w:t>სადაც</w:t>
      </w:r>
      <w:r w:rsidRPr="000A17E9">
        <w:rPr>
          <w:rFonts w:ascii="Sylfaen" w:hAnsi="Sylfaen"/>
          <w:sz w:val="22"/>
          <w:szCs w:val="22"/>
        </w:rPr>
        <w:t xml:space="preserve"> </w:t>
      </w:r>
      <w:r w:rsidRPr="000A17E9">
        <w:rPr>
          <w:rFonts w:ascii="Sylfaen" w:hAnsi="Sylfaen" w:cs="Sylfaen"/>
          <w:sz w:val="22"/>
          <w:szCs w:val="22"/>
        </w:rPr>
        <w:t>მანდატურია</w:t>
      </w:r>
      <w:r w:rsidRPr="000A17E9">
        <w:rPr>
          <w:rFonts w:ascii="Sylfaen" w:hAnsi="Sylfaen"/>
          <w:sz w:val="22"/>
          <w:szCs w:val="22"/>
        </w:rPr>
        <w:t xml:space="preserve"> </w:t>
      </w:r>
      <w:r w:rsidRPr="000A17E9">
        <w:rPr>
          <w:rFonts w:ascii="Sylfaen" w:hAnsi="Sylfaen" w:cs="Sylfaen"/>
          <w:sz w:val="22"/>
          <w:szCs w:val="22"/>
        </w:rPr>
        <w:t>წარმოდგენილი</w:t>
      </w:r>
      <w:r w:rsidRPr="000A17E9">
        <w:rPr>
          <w:rFonts w:ascii="Sylfaen" w:hAnsi="Sylfaen"/>
          <w:sz w:val="22"/>
          <w:szCs w:val="22"/>
        </w:rPr>
        <w:t xml:space="preserve"> </w:t>
      </w:r>
      <w:r w:rsidRPr="000A17E9">
        <w:rPr>
          <w:rFonts w:ascii="Sylfaen" w:hAnsi="Sylfaen" w:cs="Sylfaen"/>
          <w:sz w:val="22"/>
          <w:szCs w:val="22"/>
        </w:rPr>
        <w:t>დარღვევათა</w:t>
      </w:r>
      <w:r w:rsidRPr="000A17E9">
        <w:rPr>
          <w:rFonts w:ascii="Sylfaen" w:hAnsi="Sylfaen"/>
          <w:sz w:val="22"/>
          <w:szCs w:val="22"/>
        </w:rPr>
        <w:t xml:space="preserve"> </w:t>
      </w:r>
      <w:r w:rsidRPr="000A17E9">
        <w:rPr>
          <w:rFonts w:ascii="Sylfaen" w:hAnsi="Sylfaen" w:cs="Sylfaen"/>
          <w:sz w:val="22"/>
          <w:szCs w:val="22"/>
        </w:rPr>
        <w:t>რიცხვი</w:t>
      </w:r>
      <w:r w:rsidRPr="000A17E9">
        <w:rPr>
          <w:rFonts w:ascii="Sylfaen" w:hAnsi="Sylfaen"/>
          <w:sz w:val="22"/>
          <w:szCs w:val="22"/>
        </w:rPr>
        <w:t xml:space="preserve"> </w:t>
      </w:r>
      <w:r w:rsidRPr="000A17E9">
        <w:rPr>
          <w:rFonts w:ascii="Sylfaen" w:hAnsi="Sylfaen" w:cs="Sylfaen"/>
          <w:sz w:val="22"/>
          <w:szCs w:val="22"/>
        </w:rPr>
        <w:t>შემცირებულია</w:t>
      </w:r>
      <w:r w:rsidRPr="000A17E9">
        <w:rPr>
          <w:rFonts w:ascii="Sylfaen" w:hAnsi="Sylfaen"/>
          <w:sz w:val="22"/>
          <w:szCs w:val="22"/>
        </w:rPr>
        <w:t xml:space="preserve"> 26%-</w:t>
      </w:r>
      <w:r w:rsidRPr="000A17E9">
        <w:rPr>
          <w:rFonts w:ascii="Sylfaen" w:hAnsi="Sylfaen" w:cs="Sylfaen"/>
          <w:sz w:val="22"/>
          <w:szCs w:val="22"/>
        </w:rPr>
        <w:t>ით</w:t>
      </w:r>
      <w:r w:rsidRPr="000A17E9">
        <w:rPr>
          <w:rFonts w:ascii="Sylfaen" w:hAnsi="Sylfaen"/>
          <w:sz w:val="22"/>
          <w:szCs w:val="22"/>
        </w:rPr>
        <w:t>;</w:t>
      </w:r>
    </w:p>
    <w:p w:rsidR="0041748C" w:rsidRPr="000A17E9" w:rsidRDefault="0041748C" w:rsidP="0002368F">
      <w:pPr>
        <w:pStyle w:val="NormalWeb"/>
        <w:numPr>
          <w:ilvl w:val="0"/>
          <w:numId w:val="60"/>
        </w:numPr>
        <w:spacing w:before="0" w:beforeAutospacing="0" w:after="0" w:afterAutospacing="0"/>
        <w:ind w:left="360"/>
        <w:jc w:val="both"/>
        <w:textAlignment w:val="baseline"/>
        <w:rPr>
          <w:rFonts w:ascii="Sylfaen" w:hAnsi="Sylfaen"/>
          <w:sz w:val="22"/>
          <w:szCs w:val="22"/>
        </w:rPr>
      </w:pPr>
      <w:r w:rsidRPr="000A17E9">
        <w:rPr>
          <w:rFonts w:ascii="Sylfaen" w:hAnsi="Sylfaen" w:cs="Sylfaen"/>
          <w:sz w:val="22"/>
          <w:szCs w:val="22"/>
        </w:rPr>
        <w:t>გაზრდილია</w:t>
      </w:r>
      <w:r w:rsidRPr="000A17E9">
        <w:rPr>
          <w:rFonts w:ascii="Sylfaen" w:hAnsi="Sylfaen"/>
          <w:sz w:val="22"/>
          <w:szCs w:val="22"/>
        </w:rPr>
        <w:t xml:space="preserve"> </w:t>
      </w:r>
      <w:r w:rsidRPr="000A17E9">
        <w:rPr>
          <w:rFonts w:ascii="Sylfaen" w:hAnsi="Sylfaen" w:cs="Sylfaen"/>
          <w:sz w:val="22"/>
          <w:szCs w:val="22"/>
        </w:rPr>
        <w:t>მანდატურთა</w:t>
      </w:r>
      <w:r w:rsidRPr="000A17E9">
        <w:rPr>
          <w:rFonts w:ascii="Sylfaen" w:hAnsi="Sylfaen"/>
          <w:sz w:val="22"/>
          <w:szCs w:val="22"/>
        </w:rPr>
        <w:t xml:space="preserve"> </w:t>
      </w:r>
      <w:r w:rsidRPr="000A17E9">
        <w:rPr>
          <w:rFonts w:ascii="Sylfaen" w:hAnsi="Sylfaen" w:cs="Sylfaen"/>
          <w:sz w:val="22"/>
          <w:szCs w:val="22"/>
        </w:rPr>
        <w:t>ჩართულობა</w:t>
      </w:r>
      <w:r w:rsidRPr="000A17E9">
        <w:rPr>
          <w:rFonts w:ascii="Sylfaen" w:hAnsi="Sylfaen"/>
          <w:sz w:val="22"/>
          <w:szCs w:val="22"/>
        </w:rPr>
        <w:t xml:space="preserve"> </w:t>
      </w:r>
      <w:r w:rsidRPr="000A17E9">
        <w:rPr>
          <w:rFonts w:ascii="Sylfaen" w:hAnsi="Sylfaen" w:cs="Sylfaen"/>
          <w:sz w:val="22"/>
          <w:szCs w:val="22"/>
        </w:rPr>
        <w:t>რისკის</w:t>
      </w:r>
      <w:r w:rsidRPr="000A17E9">
        <w:rPr>
          <w:rFonts w:ascii="Sylfaen" w:hAnsi="Sylfaen"/>
          <w:sz w:val="22"/>
          <w:szCs w:val="22"/>
        </w:rPr>
        <w:t xml:space="preserve"> </w:t>
      </w:r>
      <w:r w:rsidRPr="000A17E9">
        <w:rPr>
          <w:rFonts w:ascii="Sylfaen" w:hAnsi="Sylfaen" w:cs="Sylfaen"/>
          <w:sz w:val="22"/>
          <w:szCs w:val="22"/>
        </w:rPr>
        <w:t>ქვეშ</w:t>
      </w:r>
      <w:r w:rsidRPr="000A17E9">
        <w:rPr>
          <w:rFonts w:ascii="Sylfaen" w:hAnsi="Sylfaen"/>
          <w:sz w:val="22"/>
          <w:szCs w:val="22"/>
        </w:rPr>
        <w:t xml:space="preserve"> </w:t>
      </w:r>
      <w:r w:rsidRPr="000A17E9">
        <w:rPr>
          <w:rFonts w:ascii="Sylfaen" w:hAnsi="Sylfaen" w:cs="Sylfaen"/>
          <w:sz w:val="22"/>
          <w:szCs w:val="22"/>
        </w:rPr>
        <w:t>მყოფი</w:t>
      </w:r>
      <w:r w:rsidRPr="000A17E9">
        <w:rPr>
          <w:rFonts w:ascii="Sylfaen" w:hAnsi="Sylfaen"/>
          <w:sz w:val="22"/>
          <w:szCs w:val="22"/>
        </w:rPr>
        <w:t xml:space="preserve"> </w:t>
      </w:r>
      <w:r w:rsidRPr="000A17E9">
        <w:rPr>
          <w:rFonts w:ascii="Sylfaen" w:hAnsi="Sylfaen" w:cs="Sylfaen"/>
          <w:sz w:val="22"/>
          <w:szCs w:val="22"/>
        </w:rPr>
        <w:t>შემთხვევების</w:t>
      </w:r>
      <w:r w:rsidRPr="000A17E9">
        <w:rPr>
          <w:rFonts w:ascii="Sylfaen" w:hAnsi="Sylfaen"/>
          <w:sz w:val="22"/>
          <w:szCs w:val="22"/>
        </w:rPr>
        <w:t xml:space="preserve"> </w:t>
      </w:r>
      <w:r w:rsidRPr="000A17E9">
        <w:rPr>
          <w:rFonts w:ascii="Sylfaen" w:hAnsi="Sylfaen" w:cs="Sylfaen"/>
          <w:sz w:val="22"/>
          <w:szCs w:val="22"/>
        </w:rPr>
        <w:t>მართვაში</w:t>
      </w:r>
      <w:r w:rsidRPr="000A17E9">
        <w:rPr>
          <w:rFonts w:ascii="Sylfaen" w:hAnsi="Sylfaen"/>
          <w:sz w:val="22"/>
          <w:szCs w:val="22"/>
        </w:rPr>
        <w:t>,</w:t>
      </w:r>
      <w:r w:rsidRPr="000A17E9">
        <w:rPr>
          <w:rFonts w:ascii="Sylfaen" w:hAnsi="Sylfaen" w:cs="Merriweather"/>
          <w:sz w:val="22"/>
          <w:szCs w:val="22"/>
        </w:rPr>
        <w:t> </w:t>
      </w:r>
      <w:r w:rsidRPr="000A17E9">
        <w:rPr>
          <w:rFonts w:ascii="Sylfaen" w:hAnsi="Sylfaen"/>
          <w:sz w:val="22"/>
          <w:szCs w:val="22"/>
        </w:rPr>
        <w:t xml:space="preserve">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რისკის</w:t>
      </w:r>
      <w:r w:rsidRPr="000A17E9">
        <w:rPr>
          <w:rFonts w:ascii="Sylfaen" w:hAnsi="Sylfaen"/>
          <w:sz w:val="22"/>
          <w:szCs w:val="22"/>
        </w:rPr>
        <w:t xml:space="preserve"> </w:t>
      </w:r>
      <w:r w:rsidRPr="000A17E9">
        <w:rPr>
          <w:rFonts w:ascii="Sylfaen" w:hAnsi="Sylfaen" w:cs="Sylfaen"/>
          <w:sz w:val="22"/>
          <w:szCs w:val="22"/>
        </w:rPr>
        <w:t>ქვეშ</w:t>
      </w:r>
      <w:r w:rsidRPr="000A17E9">
        <w:rPr>
          <w:rFonts w:ascii="Sylfaen" w:hAnsi="Sylfaen"/>
          <w:sz w:val="22"/>
          <w:szCs w:val="22"/>
        </w:rPr>
        <w:t xml:space="preserve"> </w:t>
      </w:r>
      <w:r w:rsidRPr="000A17E9">
        <w:rPr>
          <w:rFonts w:ascii="Sylfaen" w:hAnsi="Sylfaen" w:cs="Sylfaen"/>
          <w:sz w:val="22"/>
          <w:szCs w:val="22"/>
        </w:rPr>
        <w:t>მყოფ</w:t>
      </w:r>
      <w:r w:rsidRPr="000A17E9">
        <w:rPr>
          <w:rFonts w:ascii="Sylfaen" w:hAnsi="Sylfaen"/>
          <w:sz w:val="22"/>
          <w:szCs w:val="22"/>
        </w:rPr>
        <w:t xml:space="preserve"> </w:t>
      </w:r>
      <w:r w:rsidRPr="000A17E9">
        <w:rPr>
          <w:rFonts w:ascii="Sylfaen" w:hAnsi="Sylfaen" w:cs="Sylfaen"/>
          <w:sz w:val="22"/>
          <w:szCs w:val="22"/>
        </w:rPr>
        <w:t>შემთხვევათა</w:t>
      </w:r>
      <w:r w:rsidRPr="000A17E9">
        <w:rPr>
          <w:rFonts w:ascii="Sylfaen" w:hAnsi="Sylfaen"/>
          <w:sz w:val="22"/>
          <w:szCs w:val="22"/>
        </w:rPr>
        <w:t xml:space="preserve"> </w:t>
      </w:r>
      <w:r w:rsidRPr="000A17E9">
        <w:rPr>
          <w:rFonts w:ascii="Sylfaen" w:hAnsi="Sylfaen" w:cs="Sylfaen"/>
          <w:sz w:val="22"/>
          <w:szCs w:val="22"/>
        </w:rPr>
        <w:t>სწრაფი</w:t>
      </w:r>
      <w:r w:rsidRPr="000A17E9">
        <w:rPr>
          <w:rFonts w:ascii="Sylfaen" w:hAnsi="Sylfaen"/>
          <w:sz w:val="22"/>
          <w:szCs w:val="22"/>
        </w:rPr>
        <w:t xml:space="preserve"> </w:t>
      </w:r>
      <w:r w:rsidRPr="000A17E9">
        <w:rPr>
          <w:rFonts w:ascii="Sylfaen" w:hAnsi="Sylfaen" w:cs="Sylfaen"/>
          <w:sz w:val="22"/>
          <w:szCs w:val="22"/>
        </w:rPr>
        <w:t>იდენტიფიკაცია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ადეკვატური</w:t>
      </w:r>
      <w:r w:rsidRPr="000A17E9">
        <w:rPr>
          <w:rFonts w:ascii="Sylfaen" w:hAnsi="Sylfaen"/>
          <w:sz w:val="22"/>
          <w:szCs w:val="22"/>
        </w:rPr>
        <w:t xml:space="preserve"> </w:t>
      </w:r>
      <w:r w:rsidRPr="000A17E9">
        <w:rPr>
          <w:rFonts w:ascii="Sylfaen" w:hAnsi="Sylfaen" w:cs="Sylfaen"/>
          <w:sz w:val="22"/>
          <w:szCs w:val="22"/>
        </w:rPr>
        <w:t>რეაგირება</w:t>
      </w:r>
      <w:r w:rsidRPr="000A17E9">
        <w:rPr>
          <w:rFonts w:ascii="Sylfaen" w:hAnsi="Sylfaen"/>
          <w:sz w:val="22"/>
          <w:szCs w:val="22"/>
        </w:rPr>
        <w:t>; </w:t>
      </w:r>
    </w:p>
    <w:p w:rsidR="0041748C" w:rsidRPr="000A17E9" w:rsidRDefault="0041748C" w:rsidP="0002368F">
      <w:pPr>
        <w:pStyle w:val="NormalWeb"/>
        <w:numPr>
          <w:ilvl w:val="0"/>
          <w:numId w:val="60"/>
        </w:numPr>
        <w:spacing w:before="0" w:beforeAutospacing="0" w:after="0" w:afterAutospacing="0"/>
        <w:ind w:left="360"/>
        <w:jc w:val="both"/>
        <w:textAlignment w:val="baseline"/>
        <w:rPr>
          <w:rFonts w:ascii="Sylfaen" w:hAnsi="Sylfaen"/>
          <w:sz w:val="22"/>
          <w:szCs w:val="22"/>
        </w:rPr>
      </w:pPr>
      <w:r w:rsidRPr="000A17E9">
        <w:rPr>
          <w:rFonts w:ascii="Sylfaen" w:hAnsi="Sylfaen" w:cs="Sylfaen"/>
          <w:sz w:val="22"/>
          <w:szCs w:val="22"/>
        </w:rPr>
        <w:t>ზოგადი</w:t>
      </w:r>
      <w:r w:rsidRPr="000A17E9">
        <w:rPr>
          <w:rFonts w:ascii="Sylfaen" w:hAnsi="Sylfaen"/>
          <w:sz w:val="22"/>
          <w:szCs w:val="22"/>
        </w:rPr>
        <w:t xml:space="preserve"> </w:t>
      </w:r>
      <w:r w:rsidRPr="000A17E9">
        <w:rPr>
          <w:rFonts w:ascii="Sylfaen" w:hAnsi="Sylfaen" w:cs="Sylfaen"/>
          <w:sz w:val="22"/>
          <w:szCs w:val="22"/>
        </w:rPr>
        <w:t>განათლების</w:t>
      </w:r>
      <w:r w:rsidRPr="000A17E9">
        <w:rPr>
          <w:rFonts w:ascii="Sylfaen" w:hAnsi="Sylfaen"/>
          <w:sz w:val="22"/>
          <w:szCs w:val="22"/>
        </w:rPr>
        <w:t xml:space="preserve"> </w:t>
      </w:r>
      <w:r w:rsidRPr="000A17E9">
        <w:rPr>
          <w:rFonts w:ascii="Sylfaen" w:hAnsi="Sylfaen" w:cs="Sylfaen"/>
          <w:sz w:val="22"/>
          <w:szCs w:val="22"/>
        </w:rPr>
        <w:t>ხელშეწყობის</w:t>
      </w:r>
      <w:r w:rsidRPr="000A17E9">
        <w:rPr>
          <w:rFonts w:ascii="Sylfaen" w:hAnsi="Sylfaen"/>
          <w:sz w:val="22"/>
          <w:szCs w:val="22"/>
        </w:rPr>
        <w:t xml:space="preserve"> </w:t>
      </w:r>
      <w:r w:rsidRPr="000A17E9">
        <w:rPr>
          <w:rFonts w:ascii="Sylfaen" w:hAnsi="Sylfaen" w:cs="Sylfaen"/>
          <w:sz w:val="22"/>
          <w:szCs w:val="22"/>
        </w:rPr>
        <w:t>მიზნით</w:t>
      </w:r>
      <w:r w:rsidRPr="000A17E9">
        <w:rPr>
          <w:rFonts w:ascii="Sylfaen" w:hAnsi="Sylfaen"/>
          <w:sz w:val="22"/>
          <w:szCs w:val="22"/>
        </w:rPr>
        <w:t xml:space="preserve">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მოსწავლეთათვის</w:t>
      </w:r>
      <w:r w:rsidRPr="000A17E9">
        <w:rPr>
          <w:rFonts w:ascii="Sylfaen" w:hAnsi="Sylfaen"/>
          <w:sz w:val="22"/>
          <w:szCs w:val="22"/>
        </w:rPr>
        <w:t xml:space="preserve"> </w:t>
      </w:r>
      <w:r w:rsidRPr="000A17E9">
        <w:rPr>
          <w:rFonts w:ascii="Sylfaen" w:hAnsi="Sylfaen" w:cs="Sylfaen"/>
          <w:sz w:val="22"/>
          <w:szCs w:val="22"/>
        </w:rPr>
        <w:t>უსაფრთხო</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ჯანსაღი</w:t>
      </w:r>
      <w:r w:rsidRPr="000A17E9">
        <w:rPr>
          <w:rFonts w:ascii="Sylfaen" w:hAnsi="Sylfaen"/>
          <w:sz w:val="22"/>
          <w:szCs w:val="22"/>
        </w:rPr>
        <w:t xml:space="preserve"> </w:t>
      </w:r>
      <w:r w:rsidRPr="000A17E9">
        <w:rPr>
          <w:rFonts w:ascii="Sylfaen" w:hAnsi="Sylfaen" w:cs="Sylfaen"/>
          <w:sz w:val="22"/>
          <w:szCs w:val="22"/>
        </w:rPr>
        <w:t>ფსიქო</w:t>
      </w:r>
      <w:r w:rsidRPr="000A17E9">
        <w:rPr>
          <w:rFonts w:ascii="Sylfaen" w:hAnsi="Sylfaen"/>
          <w:sz w:val="22"/>
          <w:szCs w:val="22"/>
        </w:rPr>
        <w:t>-</w:t>
      </w:r>
      <w:r w:rsidRPr="000A17E9">
        <w:rPr>
          <w:rFonts w:ascii="Sylfaen" w:hAnsi="Sylfaen" w:cs="Sylfaen"/>
          <w:sz w:val="22"/>
          <w:szCs w:val="22"/>
        </w:rPr>
        <w:t>სოციალური</w:t>
      </w:r>
      <w:r w:rsidRPr="000A17E9">
        <w:rPr>
          <w:rFonts w:ascii="Sylfaen" w:hAnsi="Sylfaen"/>
          <w:sz w:val="22"/>
          <w:szCs w:val="22"/>
        </w:rPr>
        <w:t xml:space="preserve"> </w:t>
      </w:r>
      <w:r w:rsidRPr="000A17E9">
        <w:rPr>
          <w:rFonts w:ascii="Sylfaen" w:hAnsi="Sylfaen" w:cs="Sylfaen"/>
          <w:sz w:val="22"/>
          <w:szCs w:val="22"/>
        </w:rPr>
        <w:t>გარემო</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ბავშვთა</w:t>
      </w:r>
      <w:r w:rsidRPr="000A17E9">
        <w:rPr>
          <w:rFonts w:ascii="Sylfaen" w:hAnsi="Sylfaen"/>
          <w:sz w:val="22"/>
          <w:szCs w:val="22"/>
        </w:rPr>
        <w:t xml:space="preserve"> </w:t>
      </w:r>
      <w:r w:rsidRPr="000A17E9">
        <w:rPr>
          <w:rFonts w:ascii="Sylfaen" w:hAnsi="Sylfaen" w:cs="Sylfaen"/>
          <w:sz w:val="22"/>
          <w:szCs w:val="22"/>
        </w:rPr>
        <w:t>მიმართ</w:t>
      </w:r>
      <w:r w:rsidRPr="000A17E9">
        <w:rPr>
          <w:rFonts w:ascii="Sylfaen" w:hAnsi="Sylfaen"/>
          <w:sz w:val="22"/>
          <w:szCs w:val="22"/>
        </w:rPr>
        <w:t xml:space="preserve"> </w:t>
      </w:r>
      <w:r w:rsidRPr="000A17E9">
        <w:rPr>
          <w:rFonts w:ascii="Sylfaen" w:hAnsi="Sylfaen" w:cs="Sylfaen"/>
          <w:sz w:val="22"/>
          <w:szCs w:val="22"/>
        </w:rPr>
        <w:t>ძალადობის</w:t>
      </w:r>
      <w:r w:rsidRPr="000A17E9">
        <w:rPr>
          <w:rFonts w:ascii="Sylfaen" w:hAnsi="Sylfaen"/>
          <w:sz w:val="22"/>
          <w:szCs w:val="22"/>
        </w:rPr>
        <w:t xml:space="preserve"> </w:t>
      </w:r>
      <w:r w:rsidRPr="000A17E9">
        <w:rPr>
          <w:rFonts w:ascii="Sylfaen" w:hAnsi="Sylfaen" w:cs="Sylfaen"/>
          <w:sz w:val="22"/>
          <w:szCs w:val="22"/>
        </w:rPr>
        <w:t>შემთხვევაში</w:t>
      </w:r>
      <w:r w:rsidRPr="000A17E9">
        <w:rPr>
          <w:rFonts w:ascii="Sylfaen" w:hAnsi="Sylfaen"/>
          <w:sz w:val="22"/>
          <w:szCs w:val="22"/>
        </w:rPr>
        <w:t xml:space="preserve"> </w:t>
      </w:r>
      <w:r w:rsidRPr="000A17E9">
        <w:rPr>
          <w:rFonts w:ascii="Sylfaen" w:hAnsi="Sylfaen" w:cs="Sylfaen"/>
          <w:sz w:val="22"/>
          <w:szCs w:val="22"/>
        </w:rPr>
        <w:t>გადამისამართების</w:t>
      </w:r>
      <w:r w:rsidRPr="000A17E9">
        <w:rPr>
          <w:rFonts w:ascii="Sylfaen" w:hAnsi="Sylfaen"/>
          <w:sz w:val="22"/>
          <w:szCs w:val="22"/>
        </w:rPr>
        <w:t xml:space="preserve"> </w:t>
      </w:r>
      <w:r w:rsidRPr="000A17E9">
        <w:rPr>
          <w:rFonts w:ascii="Sylfaen" w:hAnsi="Sylfaen" w:cs="Sylfaen"/>
          <w:sz w:val="22"/>
          <w:szCs w:val="22"/>
        </w:rPr>
        <w:t>პროცედურები</w:t>
      </w:r>
      <w:r w:rsidRPr="000A17E9">
        <w:rPr>
          <w:rFonts w:ascii="Sylfaen" w:hAnsi="Sylfaen"/>
          <w:sz w:val="22"/>
          <w:szCs w:val="22"/>
        </w:rPr>
        <w:t>.</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ინდიკატორები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1.   </w:t>
      </w: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საბაზისო</w:t>
      </w:r>
      <w:r w:rsidRPr="000A17E9">
        <w:rPr>
          <w:rFonts w:ascii="Sylfaen" w:hAnsi="Sylfaen"/>
          <w:sz w:val="22"/>
          <w:szCs w:val="22"/>
        </w:rPr>
        <w:t xml:space="preserve"> </w:t>
      </w:r>
      <w:r w:rsidRPr="000A17E9">
        <w:rPr>
          <w:rFonts w:ascii="Sylfaen" w:hAnsi="Sylfaen" w:cs="Sylfaen"/>
          <w:sz w:val="22"/>
          <w:szCs w:val="22"/>
        </w:rPr>
        <w:t>მაჩვენებელი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 xml:space="preserve">607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საზოგადოებრივი</w:t>
      </w:r>
      <w:r w:rsidRPr="000A17E9">
        <w:rPr>
          <w:rFonts w:ascii="Sylfaen" w:hAnsi="Sylfaen"/>
          <w:sz w:val="22"/>
          <w:szCs w:val="22"/>
        </w:rPr>
        <w:t xml:space="preserve"> </w:t>
      </w:r>
      <w:r w:rsidRPr="000A17E9">
        <w:rPr>
          <w:rFonts w:ascii="Sylfaen" w:hAnsi="Sylfaen" w:cs="Sylfaen"/>
          <w:sz w:val="22"/>
          <w:szCs w:val="22"/>
        </w:rPr>
        <w:t>წესრიგისა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უსაფრთხოების</w:t>
      </w:r>
      <w:r w:rsidRPr="000A17E9">
        <w:rPr>
          <w:rFonts w:ascii="Sylfaen" w:hAnsi="Sylfaen"/>
          <w:sz w:val="22"/>
          <w:szCs w:val="22"/>
        </w:rPr>
        <w:t xml:space="preserve"> </w:t>
      </w:r>
      <w:r w:rsidRPr="000A17E9">
        <w:rPr>
          <w:rFonts w:ascii="Sylfaen" w:hAnsi="Sylfaen" w:cs="Sylfaen"/>
          <w:sz w:val="22"/>
          <w:szCs w:val="22"/>
        </w:rPr>
        <w:t>დაცვას</w:t>
      </w:r>
      <w:r w:rsidRPr="000A17E9">
        <w:rPr>
          <w:rFonts w:ascii="Sylfaen" w:hAnsi="Sylfaen"/>
          <w:sz w:val="22"/>
          <w:szCs w:val="22"/>
        </w:rPr>
        <w:t xml:space="preserve"> </w:t>
      </w:r>
      <w:r w:rsidRPr="000A17E9">
        <w:rPr>
          <w:rFonts w:ascii="Sylfaen" w:hAnsi="Sylfaen" w:cs="Sylfaen"/>
          <w:sz w:val="22"/>
          <w:szCs w:val="22"/>
        </w:rPr>
        <w:t>უზრუნველყოფს</w:t>
      </w:r>
      <w:r w:rsidRPr="000A17E9">
        <w:rPr>
          <w:rFonts w:ascii="Sylfaen" w:hAnsi="Sylfaen"/>
          <w:sz w:val="22"/>
          <w:szCs w:val="22"/>
        </w:rPr>
        <w:t xml:space="preserve"> 1606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დაწესებულების</w:t>
      </w:r>
      <w:r w:rsidRPr="000A17E9">
        <w:rPr>
          <w:rFonts w:ascii="Sylfaen" w:hAnsi="Sylfaen"/>
          <w:sz w:val="22"/>
          <w:szCs w:val="22"/>
        </w:rPr>
        <w:t xml:space="preserve"> </w:t>
      </w:r>
      <w:r w:rsidRPr="000A17E9">
        <w:rPr>
          <w:rFonts w:ascii="Sylfaen" w:hAnsi="Sylfaen" w:cs="Sylfaen"/>
          <w:sz w:val="22"/>
          <w:szCs w:val="22"/>
        </w:rPr>
        <w:t>მანდატური</w:t>
      </w:r>
      <w:r w:rsidRPr="000A17E9">
        <w:rPr>
          <w:rFonts w:ascii="Sylfaen" w:hAnsi="Sylfaen"/>
          <w:sz w:val="22"/>
          <w:szCs w:val="22"/>
        </w:rPr>
        <w:t>.</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მიზნობრივი</w:t>
      </w:r>
      <w:r w:rsidRPr="000A17E9">
        <w:rPr>
          <w:rFonts w:ascii="Sylfaen" w:hAnsi="Sylfaen"/>
          <w:sz w:val="22"/>
          <w:szCs w:val="22"/>
        </w:rPr>
        <w:t xml:space="preserve"> </w:t>
      </w:r>
      <w:r w:rsidRPr="000A17E9">
        <w:rPr>
          <w:rFonts w:ascii="Sylfaen" w:hAnsi="Sylfaen" w:cs="Sylfaen"/>
          <w:sz w:val="22"/>
          <w:szCs w:val="22"/>
        </w:rPr>
        <w:t>მაჩვენებელი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 xml:space="preserve">607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საზოგადოებრივი</w:t>
      </w:r>
      <w:r w:rsidRPr="000A17E9">
        <w:rPr>
          <w:rFonts w:ascii="Sylfaen" w:hAnsi="Sylfaen"/>
          <w:sz w:val="22"/>
          <w:szCs w:val="22"/>
        </w:rPr>
        <w:t xml:space="preserve"> </w:t>
      </w:r>
      <w:r w:rsidRPr="000A17E9">
        <w:rPr>
          <w:rFonts w:ascii="Sylfaen" w:hAnsi="Sylfaen" w:cs="Sylfaen"/>
          <w:sz w:val="22"/>
          <w:szCs w:val="22"/>
        </w:rPr>
        <w:t>წესრიგისა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უსაფრთხოების</w:t>
      </w:r>
      <w:r w:rsidRPr="000A17E9">
        <w:rPr>
          <w:rFonts w:ascii="Sylfaen" w:hAnsi="Sylfaen"/>
          <w:sz w:val="22"/>
          <w:szCs w:val="22"/>
        </w:rPr>
        <w:t xml:space="preserve"> </w:t>
      </w:r>
      <w:r w:rsidRPr="000A17E9">
        <w:rPr>
          <w:rFonts w:ascii="Sylfaen" w:hAnsi="Sylfaen" w:cs="Sylfaen"/>
          <w:sz w:val="22"/>
          <w:szCs w:val="22"/>
        </w:rPr>
        <w:t>დაცვას</w:t>
      </w:r>
      <w:r w:rsidRPr="000A17E9">
        <w:rPr>
          <w:rFonts w:ascii="Sylfaen" w:hAnsi="Sylfaen"/>
          <w:sz w:val="22"/>
          <w:szCs w:val="22"/>
        </w:rPr>
        <w:t xml:space="preserve"> </w:t>
      </w:r>
      <w:r w:rsidRPr="000A17E9">
        <w:rPr>
          <w:rFonts w:ascii="Sylfaen" w:hAnsi="Sylfaen" w:cs="Sylfaen"/>
          <w:sz w:val="22"/>
          <w:szCs w:val="22"/>
        </w:rPr>
        <w:t>უზრუნველყოფს</w:t>
      </w:r>
      <w:r w:rsidRPr="000A17E9">
        <w:rPr>
          <w:rFonts w:ascii="Sylfaen" w:hAnsi="Sylfaen"/>
          <w:sz w:val="22"/>
          <w:szCs w:val="22"/>
        </w:rPr>
        <w:t xml:space="preserve"> 1606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დაწესებულების</w:t>
      </w:r>
      <w:r w:rsidRPr="000A17E9">
        <w:rPr>
          <w:rFonts w:ascii="Sylfaen" w:hAnsi="Sylfaen"/>
          <w:sz w:val="22"/>
          <w:szCs w:val="22"/>
        </w:rPr>
        <w:t xml:space="preserve"> </w:t>
      </w:r>
      <w:r w:rsidRPr="000A17E9">
        <w:rPr>
          <w:rFonts w:ascii="Sylfaen" w:hAnsi="Sylfaen" w:cs="Sylfaen"/>
          <w:sz w:val="22"/>
          <w:szCs w:val="22"/>
        </w:rPr>
        <w:t>მანდატური</w:t>
      </w:r>
      <w:r w:rsidRPr="000A17E9">
        <w:rPr>
          <w:rFonts w:ascii="Sylfaen" w:hAnsi="Sylfaen"/>
          <w:sz w:val="22"/>
          <w:szCs w:val="22"/>
        </w:rPr>
        <w:t>. </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 xml:space="preserve">607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საზოგადოებრივი</w:t>
      </w:r>
      <w:r w:rsidRPr="000A17E9">
        <w:rPr>
          <w:rFonts w:ascii="Sylfaen" w:hAnsi="Sylfaen"/>
          <w:sz w:val="22"/>
          <w:szCs w:val="22"/>
        </w:rPr>
        <w:t xml:space="preserve"> </w:t>
      </w:r>
      <w:r w:rsidRPr="000A17E9">
        <w:rPr>
          <w:rFonts w:ascii="Sylfaen" w:hAnsi="Sylfaen" w:cs="Sylfaen"/>
          <w:sz w:val="22"/>
          <w:szCs w:val="22"/>
        </w:rPr>
        <w:t>წესრიგისა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უსაფრთხოების</w:t>
      </w:r>
      <w:r w:rsidRPr="000A17E9">
        <w:rPr>
          <w:rFonts w:ascii="Sylfaen" w:hAnsi="Sylfaen"/>
          <w:sz w:val="22"/>
          <w:szCs w:val="22"/>
        </w:rPr>
        <w:t xml:space="preserve"> </w:t>
      </w:r>
      <w:r w:rsidRPr="000A17E9">
        <w:rPr>
          <w:rFonts w:ascii="Sylfaen" w:hAnsi="Sylfaen" w:cs="Sylfaen"/>
          <w:sz w:val="22"/>
          <w:szCs w:val="22"/>
        </w:rPr>
        <w:t>დაცვას</w:t>
      </w:r>
      <w:r w:rsidRPr="000A17E9">
        <w:rPr>
          <w:rFonts w:ascii="Sylfaen" w:hAnsi="Sylfaen"/>
          <w:sz w:val="22"/>
          <w:szCs w:val="22"/>
        </w:rPr>
        <w:t xml:space="preserve"> </w:t>
      </w:r>
      <w:r w:rsidRPr="000A17E9">
        <w:rPr>
          <w:rFonts w:ascii="Sylfaen" w:hAnsi="Sylfaen" w:cs="Sylfaen"/>
          <w:sz w:val="22"/>
          <w:szCs w:val="22"/>
        </w:rPr>
        <w:t>უზრუნველყოფს</w:t>
      </w:r>
      <w:r w:rsidRPr="000A17E9">
        <w:rPr>
          <w:rFonts w:ascii="Sylfaen" w:hAnsi="Sylfaen"/>
          <w:sz w:val="22"/>
          <w:szCs w:val="22"/>
        </w:rPr>
        <w:t xml:space="preserve"> 1525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დაწესებულების</w:t>
      </w:r>
      <w:r w:rsidRPr="000A17E9">
        <w:rPr>
          <w:rFonts w:ascii="Sylfaen" w:hAnsi="Sylfaen"/>
          <w:sz w:val="22"/>
          <w:szCs w:val="22"/>
        </w:rPr>
        <w:t xml:space="preserve"> </w:t>
      </w:r>
      <w:r w:rsidRPr="000A17E9">
        <w:rPr>
          <w:rFonts w:ascii="Sylfaen" w:hAnsi="Sylfaen" w:cs="Sylfaen"/>
          <w:sz w:val="22"/>
          <w:szCs w:val="22"/>
        </w:rPr>
        <w:t>მანდატური</w:t>
      </w:r>
      <w:r w:rsidRPr="000A17E9">
        <w:rPr>
          <w:rFonts w:ascii="Sylfaen" w:hAnsi="Sylfaen"/>
          <w:sz w:val="22"/>
          <w:szCs w:val="22"/>
        </w:rPr>
        <w:t>. </w:t>
      </w:r>
    </w:p>
    <w:p w:rsidR="0041748C" w:rsidRPr="000A17E9" w:rsidRDefault="0041748C"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lang w:val="ka-GE"/>
        </w:rPr>
        <w:t>შუალედურ</w:t>
      </w:r>
      <w:r w:rsidRPr="000A17E9">
        <w:rPr>
          <w:rFonts w:ascii="Sylfaen" w:hAnsi="Sylfaen"/>
        </w:rPr>
        <w:t>)</w:t>
      </w:r>
      <w:r w:rsidRPr="000A17E9">
        <w:rPr>
          <w:rFonts w:ascii="Sylfaen" w:hAnsi="Sylfaen"/>
          <w:lang w:val="ka-GE"/>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41748C" w:rsidRPr="000A17E9" w:rsidRDefault="0041748C" w:rsidP="00CE38B9">
      <w:pPr>
        <w:pStyle w:val="NormalWeb"/>
        <w:spacing w:before="280" w:beforeAutospacing="0" w:after="280" w:afterAutospacing="0"/>
        <w:rPr>
          <w:rFonts w:ascii="Sylfaen" w:hAnsi="Sylfaen"/>
          <w:sz w:val="22"/>
          <w:szCs w:val="22"/>
        </w:rPr>
      </w:pPr>
      <w:r w:rsidRPr="000A17E9">
        <w:rPr>
          <w:rFonts w:ascii="Sylfaen" w:hAnsi="Sylfaen" w:cs="Sylfaen"/>
          <w:sz w:val="22"/>
          <w:szCs w:val="22"/>
        </w:rPr>
        <w:t>კადრების</w:t>
      </w:r>
      <w:r w:rsidRPr="000A17E9">
        <w:rPr>
          <w:rFonts w:ascii="Sylfaen" w:hAnsi="Sylfaen"/>
          <w:sz w:val="22"/>
          <w:szCs w:val="22"/>
        </w:rPr>
        <w:t xml:space="preserve"> </w:t>
      </w:r>
      <w:r w:rsidRPr="000A17E9">
        <w:rPr>
          <w:rFonts w:ascii="Sylfaen" w:hAnsi="Sylfaen" w:cs="Sylfaen"/>
          <w:sz w:val="22"/>
          <w:szCs w:val="22"/>
        </w:rPr>
        <w:t>გადინების</w:t>
      </w:r>
      <w:r w:rsidRPr="000A17E9">
        <w:rPr>
          <w:rFonts w:ascii="Sylfaen" w:hAnsi="Sylfaen"/>
          <w:sz w:val="22"/>
          <w:szCs w:val="22"/>
        </w:rPr>
        <w:t xml:space="preserve"> </w:t>
      </w:r>
      <w:r w:rsidRPr="000A17E9">
        <w:rPr>
          <w:rFonts w:ascii="Sylfaen" w:hAnsi="Sylfaen" w:cs="Sylfaen"/>
          <w:sz w:val="22"/>
          <w:szCs w:val="22"/>
        </w:rPr>
        <w:t>მაღალი</w:t>
      </w:r>
      <w:r w:rsidRPr="000A17E9">
        <w:rPr>
          <w:rFonts w:ascii="Sylfaen" w:hAnsi="Sylfaen"/>
          <w:sz w:val="22"/>
          <w:szCs w:val="22"/>
        </w:rPr>
        <w:t xml:space="preserve"> </w:t>
      </w:r>
      <w:r w:rsidRPr="000A17E9">
        <w:rPr>
          <w:rFonts w:ascii="Sylfaen" w:hAnsi="Sylfaen" w:cs="Sylfaen"/>
          <w:sz w:val="22"/>
          <w:szCs w:val="22"/>
        </w:rPr>
        <w:t>მაჩვენებელი</w:t>
      </w:r>
      <w:r w:rsidRPr="000A17E9">
        <w:rPr>
          <w:rFonts w:ascii="Sylfaen" w:hAnsi="Sylfaen"/>
          <w:sz w:val="22"/>
          <w:szCs w:val="22"/>
        </w:rPr>
        <w:t xml:space="preserve"> </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2.   </w:t>
      </w: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საბაზისო</w:t>
      </w:r>
      <w:r w:rsidRPr="000A17E9">
        <w:rPr>
          <w:rFonts w:ascii="Sylfaen" w:hAnsi="Sylfaen"/>
          <w:sz w:val="22"/>
          <w:szCs w:val="22"/>
        </w:rPr>
        <w:t xml:space="preserve"> </w:t>
      </w:r>
      <w:r w:rsidRPr="000A17E9">
        <w:rPr>
          <w:rFonts w:ascii="Sylfaen" w:hAnsi="Sylfaen" w:cs="Sylfaen"/>
          <w:sz w:val="22"/>
          <w:szCs w:val="22"/>
        </w:rPr>
        <w:t>მაჩვენებელი</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ფუნქციონირებს</w:t>
      </w:r>
      <w:r w:rsidRPr="000A17E9">
        <w:rPr>
          <w:rFonts w:ascii="Sylfaen" w:hAnsi="Sylfaen"/>
          <w:sz w:val="22"/>
          <w:szCs w:val="22"/>
        </w:rPr>
        <w:t xml:space="preserve"> 10 </w:t>
      </w:r>
      <w:r w:rsidRPr="000A17E9">
        <w:rPr>
          <w:rFonts w:ascii="Sylfaen" w:hAnsi="Sylfaen" w:cs="Sylfaen"/>
          <w:sz w:val="22"/>
          <w:szCs w:val="22"/>
        </w:rPr>
        <w:t>ფსიქოსოციალური</w:t>
      </w:r>
      <w:r w:rsidRPr="000A17E9">
        <w:rPr>
          <w:rFonts w:ascii="Sylfaen" w:hAnsi="Sylfaen"/>
          <w:sz w:val="22"/>
          <w:szCs w:val="22"/>
        </w:rPr>
        <w:t xml:space="preserve"> </w:t>
      </w:r>
      <w:r w:rsidRPr="000A17E9">
        <w:rPr>
          <w:rFonts w:ascii="Sylfaen" w:hAnsi="Sylfaen" w:cs="Sylfaen"/>
          <w:sz w:val="22"/>
          <w:szCs w:val="22"/>
        </w:rPr>
        <w:t>მომსახურების</w:t>
      </w:r>
      <w:r w:rsidRPr="000A17E9">
        <w:rPr>
          <w:rFonts w:ascii="Sylfaen" w:hAnsi="Sylfaen"/>
          <w:sz w:val="22"/>
          <w:szCs w:val="22"/>
        </w:rPr>
        <w:t xml:space="preserve"> </w:t>
      </w:r>
      <w:r w:rsidRPr="000A17E9">
        <w:rPr>
          <w:rFonts w:ascii="Sylfaen" w:hAnsi="Sylfaen" w:cs="Sylfaen"/>
          <w:sz w:val="22"/>
          <w:szCs w:val="22"/>
        </w:rPr>
        <w:t>ცენტრი</w:t>
      </w:r>
      <w:r w:rsidRPr="000A17E9">
        <w:rPr>
          <w:rFonts w:ascii="Sylfaen" w:hAnsi="Sylfaen"/>
          <w:sz w:val="22"/>
          <w:szCs w:val="22"/>
        </w:rPr>
        <w:t xml:space="preserve">, </w:t>
      </w:r>
      <w:r w:rsidRPr="000A17E9">
        <w:rPr>
          <w:rFonts w:ascii="Sylfaen" w:hAnsi="Sylfaen" w:cs="Sylfaen"/>
          <w:sz w:val="22"/>
          <w:szCs w:val="22"/>
        </w:rPr>
        <w:t>რომელიც</w:t>
      </w:r>
      <w:r w:rsidRPr="000A17E9">
        <w:rPr>
          <w:rFonts w:ascii="Sylfaen" w:hAnsi="Sylfaen"/>
          <w:sz w:val="22"/>
          <w:szCs w:val="22"/>
        </w:rPr>
        <w:t xml:space="preserve"> </w:t>
      </w:r>
      <w:r w:rsidRPr="000A17E9">
        <w:rPr>
          <w:rFonts w:ascii="Sylfaen" w:hAnsi="Sylfaen" w:cs="Sylfaen"/>
          <w:sz w:val="22"/>
          <w:szCs w:val="22"/>
        </w:rPr>
        <w:t>უზრუნველყოფს</w:t>
      </w:r>
      <w:r w:rsidRPr="000A17E9">
        <w:rPr>
          <w:rFonts w:ascii="Sylfaen" w:hAnsi="Sylfaen"/>
          <w:sz w:val="22"/>
          <w:szCs w:val="22"/>
        </w:rPr>
        <w:t xml:space="preserve"> </w:t>
      </w:r>
      <w:r w:rsidRPr="000A17E9">
        <w:rPr>
          <w:rFonts w:ascii="Sylfaen" w:hAnsi="Sylfaen" w:cs="Sylfaen"/>
          <w:sz w:val="22"/>
          <w:szCs w:val="22"/>
        </w:rPr>
        <w:t>სკოლის</w:t>
      </w:r>
      <w:r w:rsidRPr="000A17E9">
        <w:rPr>
          <w:rFonts w:ascii="Sylfaen" w:hAnsi="Sylfaen"/>
          <w:sz w:val="22"/>
          <w:szCs w:val="22"/>
        </w:rPr>
        <w:t xml:space="preserve"> </w:t>
      </w:r>
      <w:r w:rsidRPr="000A17E9">
        <w:rPr>
          <w:rFonts w:ascii="Sylfaen" w:hAnsi="Sylfaen" w:cs="Sylfaen"/>
          <w:sz w:val="22"/>
          <w:szCs w:val="22"/>
        </w:rPr>
        <w:t>მოსწავლეთათვის</w:t>
      </w:r>
      <w:r w:rsidRPr="000A17E9">
        <w:rPr>
          <w:rFonts w:ascii="Sylfaen" w:hAnsi="Sylfaen"/>
          <w:sz w:val="22"/>
          <w:szCs w:val="22"/>
        </w:rPr>
        <w:t xml:space="preserve"> </w:t>
      </w:r>
      <w:r w:rsidRPr="000A17E9">
        <w:rPr>
          <w:rFonts w:ascii="Sylfaen" w:hAnsi="Sylfaen" w:cs="Sylfaen"/>
          <w:sz w:val="22"/>
          <w:szCs w:val="22"/>
        </w:rPr>
        <w:t>ფსიქო</w:t>
      </w:r>
      <w:r w:rsidRPr="000A17E9">
        <w:rPr>
          <w:rFonts w:ascii="Sylfaen" w:hAnsi="Sylfaen"/>
          <w:sz w:val="22"/>
          <w:szCs w:val="22"/>
        </w:rPr>
        <w:t>-</w:t>
      </w:r>
      <w:r w:rsidRPr="000A17E9">
        <w:rPr>
          <w:rFonts w:ascii="Sylfaen" w:hAnsi="Sylfaen" w:cs="Sylfaen"/>
          <w:sz w:val="22"/>
          <w:szCs w:val="22"/>
        </w:rPr>
        <w:t>სოციალური</w:t>
      </w:r>
      <w:r w:rsidRPr="000A17E9">
        <w:rPr>
          <w:rFonts w:ascii="Sylfaen" w:hAnsi="Sylfaen"/>
          <w:sz w:val="22"/>
          <w:szCs w:val="22"/>
        </w:rPr>
        <w:t xml:space="preserve"> </w:t>
      </w:r>
      <w:r w:rsidRPr="000A17E9">
        <w:rPr>
          <w:rFonts w:ascii="Sylfaen" w:hAnsi="Sylfaen" w:cs="Sylfaen"/>
          <w:sz w:val="22"/>
          <w:szCs w:val="22"/>
        </w:rPr>
        <w:t>მომსახურების</w:t>
      </w:r>
      <w:r w:rsidRPr="000A17E9">
        <w:rPr>
          <w:rFonts w:ascii="Sylfaen" w:hAnsi="Sylfaen"/>
          <w:sz w:val="22"/>
          <w:szCs w:val="22"/>
        </w:rPr>
        <w:t xml:space="preserve"> </w:t>
      </w:r>
      <w:r w:rsidRPr="000A17E9">
        <w:rPr>
          <w:rFonts w:ascii="Sylfaen" w:hAnsi="Sylfaen" w:cs="Sylfaen"/>
          <w:sz w:val="22"/>
          <w:szCs w:val="22"/>
        </w:rPr>
        <w:t>გაწევას</w:t>
      </w:r>
      <w:r w:rsidRPr="000A17E9">
        <w:rPr>
          <w:rFonts w:ascii="Sylfaen" w:hAnsi="Sylfaen"/>
          <w:sz w:val="22"/>
          <w:szCs w:val="22"/>
        </w:rPr>
        <w:t xml:space="preserve"> </w:t>
      </w:r>
      <w:r w:rsidRPr="000A17E9">
        <w:rPr>
          <w:rFonts w:ascii="Sylfaen" w:hAnsi="Sylfaen" w:cs="Sylfaen"/>
          <w:sz w:val="22"/>
          <w:szCs w:val="22"/>
        </w:rPr>
        <w:t>საქართველოს</w:t>
      </w:r>
      <w:r w:rsidRPr="000A17E9">
        <w:rPr>
          <w:rFonts w:ascii="Sylfaen" w:hAnsi="Sylfaen"/>
          <w:sz w:val="22"/>
          <w:szCs w:val="22"/>
        </w:rPr>
        <w:t xml:space="preserve"> </w:t>
      </w:r>
      <w:r w:rsidRPr="000A17E9">
        <w:rPr>
          <w:rFonts w:ascii="Sylfaen" w:hAnsi="Sylfaen" w:cs="Sylfaen"/>
          <w:sz w:val="22"/>
          <w:szCs w:val="22"/>
        </w:rPr>
        <w:t>ყველა</w:t>
      </w:r>
      <w:r w:rsidRPr="000A17E9">
        <w:rPr>
          <w:rFonts w:ascii="Sylfaen" w:hAnsi="Sylfaen"/>
          <w:sz w:val="22"/>
          <w:szCs w:val="22"/>
        </w:rPr>
        <w:t xml:space="preserve"> </w:t>
      </w:r>
      <w:r w:rsidRPr="000A17E9">
        <w:rPr>
          <w:rFonts w:ascii="Sylfaen" w:hAnsi="Sylfaen" w:cs="Sylfaen"/>
          <w:sz w:val="22"/>
          <w:szCs w:val="22"/>
        </w:rPr>
        <w:t>რეგიონში</w:t>
      </w:r>
      <w:r w:rsidRPr="000A17E9">
        <w:rPr>
          <w:rFonts w:ascii="Sylfaen" w:hAnsi="Sylfaen"/>
          <w:sz w:val="22"/>
          <w:szCs w:val="22"/>
        </w:rPr>
        <w:t>; </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მიზნობრივი</w:t>
      </w:r>
      <w:r w:rsidRPr="000A17E9">
        <w:rPr>
          <w:rFonts w:ascii="Sylfaen" w:hAnsi="Sylfaen"/>
          <w:sz w:val="22"/>
          <w:szCs w:val="22"/>
        </w:rPr>
        <w:t xml:space="preserve"> </w:t>
      </w:r>
      <w:r w:rsidRPr="000A17E9">
        <w:rPr>
          <w:rFonts w:ascii="Sylfaen" w:hAnsi="Sylfaen" w:cs="Sylfaen"/>
          <w:sz w:val="22"/>
          <w:szCs w:val="22"/>
        </w:rPr>
        <w:t>მაჩვენებელი</w:t>
      </w:r>
    </w:p>
    <w:p w:rsidR="0041748C" w:rsidRPr="000A17E9" w:rsidRDefault="0041748C" w:rsidP="00CE38B9">
      <w:pPr>
        <w:spacing w:line="240" w:lineRule="auto"/>
        <w:jc w:val="both"/>
        <w:rPr>
          <w:rFonts w:ascii="Sylfaen" w:hAnsi="Sylfaen" w:cs="Sylfaen"/>
        </w:rPr>
      </w:pPr>
      <w:r w:rsidRPr="000A17E9">
        <w:rPr>
          <w:rFonts w:ascii="Sylfaen" w:hAnsi="Sylfaen" w:cs="Sylfaen"/>
        </w:rPr>
        <w:t xml:space="preserve">ფსიქო-სოციალური პრობლემების მქონე მოსწავლეთა გამოვლენა და იდენტიფიცირება, მათი უზრუნველყოფა ფსიქო-სოციალური მომსახურებით, საჯარო სკოლებში ფსიქო-სოციალური გარემოს გაუმჯობესება, ფსიქო-სოციალური სერვისით უზრუნველყოფილი იქნება ბენეფიციართა გაზრდილი რაოდენობა. </w:t>
      </w:r>
    </w:p>
    <w:p w:rsidR="0041748C" w:rsidRPr="000A17E9" w:rsidRDefault="0041748C"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0F2F45" w:rsidRPr="000A17E9" w:rsidRDefault="0041748C" w:rsidP="00CE38B9">
      <w:pPr>
        <w:spacing w:line="240" w:lineRule="auto"/>
        <w:jc w:val="both"/>
        <w:rPr>
          <w:rFonts w:ascii="Sylfaen" w:hAnsi="Sylfaen" w:cs="Sylfaen"/>
        </w:rPr>
      </w:pPr>
      <w:r w:rsidRPr="000A17E9">
        <w:rPr>
          <w:rFonts w:ascii="Sylfaen" w:hAnsi="Sylfaen" w:cs="Sylfaen"/>
        </w:rPr>
        <w:t>გამოვლენილი და სამსახურის ფსიქო-სოციალური მომსახურების ცენტრებში რეფერირებულია ფსიქო-სოციალური პრობლემების მქონე 1955 ბენეფიციარი, რომელთაც გაეწიათ ყველა საჭირო მომსახურება. ცენტრებში თერაპიის ოთახები საჭირო ინვენტარით არის აღჭურვილი და შექმნილია ბავშვზე მაქსიმალურად მორგებული გარემო. ფუნქციონირებს სსიპ - საგანმანათლებლო დაწესებულების მანდატურის სამსახურის ფსიქო-სოციალური მომსახურების ცენტრები შემდეგ რეგიონებში: თბილისი (2 ცენტრი), ქვემო ქართლი (რუსთავი - 1 ცენტრი), კახეთი (თელავი - 1 ცენტრი), იმერეთი, რაჭა-ლეჩხუმი და ქვემო სვანეთი (ქუთაისი - 1 ცენტრი), აჭარა და გურია (ბათუმი - 1 ცენტრი), შიდა ქართლი (გორი - 1 ცენტრი),  სამეგრელო და ზემო სვანეთი (ფოთი -1 ცენტრი, ზუგდიდი - 1 ცენტრი) და სამცხე-ჯავახეთი (ახალციხე -1 ცენტრი). </w:t>
      </w:r>
    </w:p>
    <w:p w:rsidR="005A1090" w:rsidRPr="000A17E9" w:rsidRDefault="005A1090"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4.1.4 წარმატებულ მოსწავლეთა წახალისება (პროგრამული კოდი 32 02 04)</w:t>
      </w:r>
    </w:p>
    <w:p w:rsidR="005A1090" w:rsidRPr="000A17E9" w:rsidRDefault="005A1090" w:rsidP="00CE38B9">
      <w:pPr>
        <w:spacing w:line="240" w:lineRule="auto"/>
        <w:rPr>
          <w:rFonts w:ascii="Sylfaen" w:eastAsia="Calibri" w:hAnsi="Sylfaen" w:cs="Calibri"/>
        </w:rPr>
      </w:pPr>
    </w:p>
    <w:p w:rsidR="005A1090" w:rsidRPr="000A17E9" w:rsidRDefault="005A1090"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5A1090" w:rsidRPr="000A17E9" w:rsidRDefault="005A1090" w:rsidP="00CE38B9">
      <w:pPr>
        <w:numPr>
          <w:ilvl w:val="0"/>
          <w:numId w:val="46"/>
        </w:numPr>
        <w:pBdr>
          <w:top w:val="nil"/>
          <w:left w:val="nil"/>
          <w:bottom w:val="nil"/>
          <w:right w:val="nil"/>
          <w:between w:val="nil"/>
        </w:pBdr>
        <w:spacing w:before="280" w:after="0" w:line="240" w:lineRule="auto"/>
        <w:ind w:left="426" w:hanging="426"/>
        <w:rPr>
          <w:rFonts w:ascii="Sylfaen" w:eastAsia="Calibri" w:hAnsi="Sylfaen" w:cs="Calibri"/>
        </w:rPr>
      </w:pPr>
      <w:r w:rsidRPr="000A17E9">
        <w:rPr>
          <w:rFonts w:ascii="Sylfaen" w:eastAsia="Calibri" w:hAnsi="Sylfaen" w:cs="Calibri"/>
        </w:rPr>
        <w:t>საქართველოს განათლების</w:t>
      </w:r>
      <w:r w:rsidRPr="000A17E9">
        <w:rPr>
          <w:rFonts w:ascii="Sylfaen" w:eastAsia="Calibri" w:hAnsi="Sylfaen" w:cs="Calibri"/>
          <w:lang w:val="ka-GE"/>
        </w:rPr>
        <w:t xml:space="preserve">ა და </w:t>
      </w:r>
      <w:r w:rsidRPr="000A17E9">
        <w:rPr>
          <w:rFonts w:ascii="Sylfaen" w:eastAsia="Calibri" w:hAnsi="Sylfaen" w:cs="Calibri"/>
        </w:rPr>
        <w:t xml:space="preserve"> მეცნიერების</w:t>
      </w:r>
      <w:r w:rsidRPr="000A17E9">
        <w:rPr>
          <w:rFonts w:ascii="Sylfaen" w:eastAsia="Calibri" w:hAnsi="Sylfaen" w:cs="Calibri"/>
          <w:lang w:val="ka-GE"/>
        </w:rPr>
        <w:t xml:space="preserve"> </w:t>
      </w:r>
      <w:r w:rsidRPr="000A17E9">
        <w:rPr>
          <w:rFonts w:ascii="Sylfaen" w:eastAsia="Calibri" w:hAnsi="Sylfaen" w:cs="Calibri"/>
        </w:rPr>
        <w:t xml:space="preserve">სამინისტრო; </w:t>
      </w:r>
    </w:p>
    <w:p w:rsidR="005A1090" w:rsidRPr="000A17E9" w:rsidRDefault="005A1090" w:rsidP="00CE38B9">
      <w:pPr>
        <w:numPr>
          <w:ilvl w:val="0"/>
          <w:numId w:val="46"/>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სსიპ - შეფასებისა და გამოცდების ეროვნული ცენტრი;</w:t>
      </w:r>
    </w:p>
    <w:p w:rsidR="005A1090" w:rsidRPr="000A17E9" w:rsidRDefault="005A1090" w:rsidP="00CE38B9">
      <w:pPr>
        <w:numPr>
          <w:ilvl w:val="0"/>
          <w:numId w:val="46"/>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rsidR="005A1090" w:rsidRPr="000A17E9" w:rsidRDefault="005A1090" w:rsidP="00CE38B9">
      <w:pPr>
        <w:numPr>
          <w:ilvl w:val="0"/>
          <w:numId w:val="46"/>
        </w:numPr>
        <w:pBdr>
          <w:top w:val="nil"/>
          <w:left w:val="nil"/>
          <w:bottom w:val="nil"/>
          <w:right w:val="nil"/>
          <w:between w:val="nil"/>
        </w:pBdr>
        <w:spacing w:after="0" w:line="240" w:lineRule="auto"/>
        <w:ind w:left="426" w:hanging="426"/>
        <w:rPr>
          <w:rFonts w:ascii="Sylfaen" w:eastAsia="Calibri" w:hAnsi="Sylfaen" w:cs="Calibri"/>
        </w:rPr>
      </w:pPr>
      <w:r w:rsidRPr="000A17E9">
        <w:rPr>
          <w:rFonts w:ascii="Sylfaen" w:eastAsia="Calibri" w:hAnsi="Sylfaen" w:cs="Calibri"/>
          <w:lang w:val="ka-GE"/>
        </w:rPr>
        <w:t>სსიპ - შოთა რუსთაველის სახელობის საქარველოს ეროვნული სამეცნიერო ფონდი.</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lang w:val="ka-GE"/>
        </w:rPr>
        <w:t>დ</w:t>
      </w:r>
      <w:r w:rsidRPr="000A17E9">
        <w:rPr>
          <w:rFonts w:ascii="Sylfaen" w:hAnsi="Sylfaen" w:cs="Sylfaen"/>
          <w:sz w:val="22"/>
          <w:szCs w:val="22"/>
        </w:rPr>
        <w:t>აგეგმილი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hAnsi="Sylfaen"/>
          <w:sz w:val="22"/>
          <w:szCs w:val="22"/>
        </w:rPr>
        <w:t>X</w:t>
      </w:r>
      <w:r w:rsidRPr="000A17E9">
        <w:rPr>
          <w:rFonts w:ascii="Sylfaen" w:eastAsia="Calibri" w:hAnsi="Sylfaen" w:cs="Calibri"/>
          <w:sz w:val="22"/>
          <w:szCs w:val="22"/>
        </w:rPr>
        <w:t>-XII კლასის მოსწავლეები მოტივირებულია მონაწილეობა მიიღოს ეროვნულ სასწავლო ოლიმპიადებში და გაიღრმავოს ცოდნა ეროვნული სასწავლო გეგმით გათვალისწინებულ კონკრეტულ საგნებში;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სასწავლო ოლიმპიადების შედეგად, საგნების მიხედვით, გამოვლენილია მოსწავლეთა საუკეთესო ათეულები;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გამოვლენილია საერთაშორისო ოლიმპიადებში მონაწილე ნაკრები გუნდების კანდიდატები;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გაზრდილია ზუსტი და საბუნებისმეტყველო მეცნიერებებით მოსწავლეების დაინტერესება;</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საქართველო 100-ზე მეტ ქვეყანასთან ერთად ჩართულია ერთობლივ საგანმანათლებლო ღონისძიებაში;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ქართველ მოსწავლეებს და მათ ხელმძღვანელებს შესაძლებლობა აქვთ დაამყარონ კონტაქტები უცხოელ თანატოლებთან და კოლეგებთან;</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წარჩინებული მოსწავლეები დაჯილდოებულნი არიან ოქროსა და ვერცხლის მედლებით.</w:t>
      </w:r>
    </w:p>
    <w:p w:rsidR="005A1090" w:rsidRPr="000A17E9" w:rsidRDefault="005A1090" w:rsidP="00CE38B9">
      <w:pPr>
        <w:pStyle w:val="NormalWeb"/>
        <w:spacing w:before="280" w:beforeAutospacing="0" w:after="280" w:afterAutospacing="0"/>
        <w:jc w:val="both"/>
        <w:rPr>
          <w:rFonts w:ascii="Sylfaen" w:hAnsi="Sylfaen" w:cs="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მოსწავლეთა ნაკრებმა გუნდებმა მონაწილეობა მიიღეს მსოფლიო საერთაშორისო სასწავლო ოლიმპიადებზე;</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გამოვლენილია წარჩინებული მოსწავლეები, რომლებსაც გადაეცემათ ოქროსა და ვერცხლის მედლები;</w:t>
      </w:r>
    </w:p>
    <w:p w:rsidR="005A1090" w:rsidRPr="000A17E9" w:rsidRDefault="005A1090" w:rsidP="0002368F">
      <w:pPr>
        <w:pStyle w:val="NormalWeb"/>
        <w:numPr>
          <w:ilvl w:val="0"/>
          <w:numId w:val="61"/>
        </w:numPr>
        <w:shd w:val="clear" w:color="auto" w:fill="FFFFFF" w:themeFill="background1"/>
        <w:spacing w:before="0" w:beforeAutospacing="0" w:after="0" w:afterAutospacing="0"/>
        <w:jc w:val="both"/>
        <w:rPr>
          <w:rFonts w:ascii="Sylfaen" w:eastAsia="Calibri" w:hAnsi="Sylfaen" w:cs="Calibri"/>
          <w:sz w:val="22"/>
          <w:szCs w:val="22"/>
        </w:rPr>
      </w:pPr>
      <w:r w:rsidRPr="000A17E9">
        <w:rPr>
          <w:rFonts w:ascii="Sylfaen" w:eastAsia="Calibri" w:hAnsi="Sylfaen" w:cs="Calibri"/>
          <w:sz w:val="22"/>
          <w:szCs w:val="22"/>
        </w:rPr>
        <w:t>ჩატარებულია ეროვნული საგნობრივი ოლიმპიადები;</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შედეგების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ინდიკატორები</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sz w:val="22"/>
          <w:szCs w:val="22"/>
        </w:rPr>
        <w:t xml:space="preserve">1. </w:t>
      </w: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საბაზისო</w:t>
      </w:r>
      <w:r w:rsidRPr="000A17E9">
        <w:rPr>
          <w:rFonts w:ascii="Sylfaen" w:hAnsi="Sylfaen"/>
          <w:sz w:val="22"/>
          <w:szCs w:val="22"/>
        </w:rPr>
        <w:t xml:space="preserve"> </w:t>
      </w:r>
      <w:r w:rsidRPr="000A17E9">
        <w:rPr>
          <w:rFonts w:ascii="Sylfaen" w:hAnsi="Sylfaen" w:cs="Sylfaen"/>
          <w:sz w:val="22"/>
          <w:szCs w:val="22"/>
        </w:rPr>
        <w:t>მაჩვენებელი</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პროგრამაში</w:t>
      </w:r>
      <w:r w:rsidRPr="000A17E9">
        <w:rPr>
          <w:rFonts w:ascii="Sylfaen" w:hAnsi="Sylfaen"/>
          <w:sz w:val="22"/>
          <w:szCs w:val="22"/>
        </w:rPr>
        <w:t xml:space="preserve"> </w:t>
      </w:r>
      <w:r w:rsidRPr="000A17E9">
        <w:rPr>
          <w:rFonts w:ascii="Sylfaen" w:hAnsi="Sylfaen" w:cs="Sylfaen"/>
          <w:sz w:val="22"/>
          <w:szCs w:val="22"/>
        </w:rPr>
        <w:t>ჩართული</w:t>
      </w:r>
      <w:r w:rsidRPr="000A17E9">
        <w:rPr>
          <w:rFonts w:ascii="Sylfaen" w:hAnsi="Sylfaen"/>
          <w:sz w:val="22"/>
          <w:szCs w:val="22"/>
        </w:rPr>
        <w:t xml:space="preserve"> </w:t>
      </w:r>
      <w:r w:rsidRPr="000A17E9">
        <w:rPr>
          <w:rFonts w:ascii="Sylfaen" w:hAnsi="Sylfaen" w:cs="Sylfaen"/>
          <w:sz w:val="22"/>
          <w:szCs w:val="22"/>
        </w:rPr>
        <w:t>მოსწავლეები</w:t>
      </w:r>
      <w:r w:rsidRPr="000A17E9">
        <w:rPr>
          <w:rFonts w:ascii="Sylfaen" w:hAnsi="Sylfaen"/>
          <w:sz w:val="22"/>
          <w:szCs w:val="22"/>
        </w:rPr>
        <w:t xml:space="preserve"> </w:t>
      </w:r>
      <w:r w:rsidRPr="000A17E9">
        <w:rPr>
          <w:rFonts w:ascii="Sylfaen" w:hAnsi="Sylfaen" w:cs="Sylfaen"/>
          <w:sz w:val="22"/>
          <w:szCs w:val="22"/>
        </w:rPr>
        <w:t>უზრუნველყოფილი</w:t>
      </w:r>
      <w:r w:rsidRPr="000A17E9">
        <w:rPr>
          <w:rFonts w:ascii="Sylfaen" w:hAnsi="Sylfaen"/>
          <w:sz w:val="22"/>
          <w:szCs w:val="22"/>
        </w:rPr>
        <w:t xml:space="preserve"> </w:t>
      </w:r>
      <w:r w:rsidRPr="000A17E9">
        <w:rPr>
          <w:rFonts w:ascii="Sylfaen" w:hAnsi="Sylfaen" w:cs="Sylfaen"/>
          <w:sz w:val="22"/>
          <w:szCs w:val="22"/>
        </w:rPr>
        <w:t>იქნებიან</w:t>
      </w:r>
      <w:r w:rsidRPr="000A17E9">
        <w:rPr>
          <w:rFonts w:ascii="Sylfaen" w:hAnsi="Sylfaen"/>
          <w:sz w:val="22"/>
          <w:szCs w:val="22"/>
        </w:rPr>
        <w:t xml:space="preserve"> </w:t>
      </w:r>
      <w:r w:rsidRPr="000A17E9">
        <w:rPr>
          <w:rFonts w:ascii="Sylfaen" w:hAnsi="Sylfaen" w:cs="Sylfaen"/>
          <w:sz w:val="22"/>
          <w:szCs w:val="22"/>
        </w:rPr>
        <w:t>შესაბამისი</w:t>
      </w:r>
      <w:r w:rsidRPr="000A17E9">
        <w:rPr>
          <w:rFonts w:ascii="Sylfaen" w:hAnsi="Sylfaen"/>
          <w:sz w:val="22"/>
          <w:szCs w:val="22"/>
        </w:rPr>
        <w:t xml:space="preserve"> </w:t>
      </w:r>
      <w:r w:rsidRPr="000A17E9">
        <w:rPr>
          <w:rFonts w:ascii="Sylfaen" w:hAnsi="Sylfaen" w:cs="Sylfaen"/>
          <w:sz w:val="22"/>
          <w:szCs w:val="22"/>
        </w:rPr>
        <w:t>სერვისით</w:t>
      </w:r>
      <w:r w:rsidRPr="000A17E9">
        <w:rPr>
          <w:rFonts w:ascii="Sylfaen" w:hAnsi="Sylfaen"/>
          <w:sz w:val="22"/>
          <w:szCs w:val="22"/>
        </w:rPr>
        <w:t xml:space="preserve">; </w:t>
      </w:r>
      <w:r w:rsidRPr="000A17E9">
        <w:rPr>
          <w:rFonts w:ascii="Sylfaen" w:hAnsi="Sylfaen" w:cs="Sylfaen"/>
          <w:sz w:val="22"/>
          <w:szCs w:val="22"/>
        </w:rPr>
        <w:t>ამასთან</w:t>
      </w:r>
      <w:r w:rsidRPr="000A17E9">
        <w:rPr>
          <w:rFonts w:ascii="Sylfaen" w:hAnsi="Sylfaen"/>
          <w:sz w:val="22"/>
          <w:szCs w:val="22"/>
        </w:rPr>
        <w:t xml:space="preserve">, </w:t>
      </w:r>
      <w:r w:rsidRPr="000A17E9">
        <w:rPr>
          <w:rFonts w:ascii="Sylfaen" w:hAnsi="Sylfaen" w:cs="Sylfaen"/>
          <w:sz w:val="22"/>
          <w:szCs w:val="22"/>
        </w:rPr>
        <w:t>ახალი</w:t>
      </w:r>
      <w:r w:rsidRPr="000A17E9">
        <w:rPr>
          <w:rFonts w:ascii="Sylfaen" w:hAnsi="Sylfaen"/>
          <w:sz w:val="22"/>
          <w:szCs w:val="22"/>
        </w:rPr>
        <w:t xml:space="preserve"> </w:t>
      </w:r>
      <w:r w:rsidRPr="000A17E9">
        <w:rPr>
          <w:rFonts w:ascii="Sylfaen" w:hAnsi="Sylfaen" w:cs="Sylfaen"/>
          <w:sz w:val="22"/>
          <w:szCs w:val="22"/>
        </w:rPr>
        <w:t>კორონავირუსის</w:t>
      </w:r>
      <w:r w:rsidRPr="000A17E9">
        <w:rPr>
          <w:rFonts w:ascii="Sylfaen" w:hAnsi="Sylfaen"/>
          <w:sz w:val="22"/>
          <w:szCs w:val="22"/>
        </w:rPr>
        <w:t xml:space="preserve"> </w:t>
      </w:r>
      <w:r w:rsidRPr="000A17E9">
        <w:rPr>
          <w:rFonts w:ascii="Sylfaen" w:hAnsi="Sylfaen" w:cs="Sylfaen"/>
          <w:sz w:val="22"/>
          <w:szCs w:val="22"/>
        </w:rPr>
        <w:t>პანდემიის</w:t>
      </w:r>
      <w:r w:rsidRPr="000A17E9">
        <w:rPr>
          <w:rFonts w:ascii="Sylfaen" w:hAnsi="Sylfaen"/>
          <w:sz w:val="22"/>
          <w:szCs w:val="22"/>
        </w:rPr>
        <w:t xml:space="preserve"> </w:t>
      </w:r>
      <w:r w:rsidRPr="000A17E9">
        <w:rPr>
          <w:rFonts w:ascii="Sylfaen" w:hAnsi="Sylfaen" w:cs="Sylfaen"/>
          <w:sz w:val="22"/>
          <w:szCs w:val="22"/>
        </w:rPr>
        <w:t>გამო</w:t>
      </w:r>
      <w:r w:rsidRPr="000A17E9">
        <w:rPr>
          <w:rFonts w:ascii="Sylfaen" w:hAnsi="Sylfaen"/>
          <w:sz w:val="22"/>
          <w:szCs w:val="22"/>
        </w:rPr>
        <w:t xml:space="preserve"> </w:t>
      </w:r>
      <w:r w:rsidRPr="000A17E9">
        <w:rPr>
          <w:rFonts w:ascii="Sylfaen" w:hAnsi="Sylfaen" w:cs="Sylfaen"/>
          <w:sz w:val="22"/>
          <w:szCs w:val="22"/>
        </w:rPr>
        <w:t>მსოფლიოში</w:t>
      </w:r>
      <w:r w:rsidRPr="000A17E9">
        <w:rPr>
          <w:rFonts w:ascii="Sylfaen" w:hAnsi="Sylfaen"/>
          <w:sz w:val="22"/>
          <w:szCs w:val="22"/>
        </w:rPr>
        <w:t xml:space="preserve"> </w:t>
      </w:r>
      <w:r w:rsidRPr="000A17E9">
        <w:rPr>
          <w:rFonts w:ascii="Sylfaen" w:hAnsi="Sylfaen" w:cs="Sylfaen"/>
          <w:sz w:val="22"/>
          <w:szCs w:val="22"/>
        </w:rPr>
        <w:t>შექმნილი</w:t>
      </w:r>
      <w:r w:rsidRPr="000A17E9">
        <w:rPr>
          <w:rFonts w:ascii="Sylfaen" w:hAnsi="Sylfaen"/>
          <w:sz w:val="22"/>
          <w:szCs w:val="22"/>
        </w:rPr>
        <w:t xml:space="preserve"> </w:t>
      </w:r>
      <w:r w:rsidRPr="000A17E9">
        <w:rPr>
          <w:rFonts w:ascii="Sylfaen" w:hAnsi="Sylfaen" w:cs="Sylfaen"/>
          <w:sz w:val="22"/>
          <w:szCs w:val="22"/>
        </w:rPr>
        <w:t>მდგომარეობისა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ზოგიერთ</w:t>
      </w:r>
      <w:r w:rsidRPr="000A17E9">
        <w:rPr>
          <w:rFonts w:ascii="Sylfaen" w:hAnsi="Sylfaen"/>
          <w:sz w:val="22"/>
          <w:szCs w:val="22"/>
        </w:rPr>
        <w:t xml:space="preserve"> </w:t>
      </w:r>
      <w:r w:rsidRPr="000A17E9">
        <w:rPr>
          <w:rFonts w:ascii="Sylfaen" w:hAnsi="Sylfaen" w:cs="Sylfaen"/>
          <w:sz w:val="22"/>
          <w:szCs w:val="22"/>
        </w:rPr>
        <w:t>საგანში</w:t>
      </w:r>
      <w:r w:rsidRPr="000A17E9">
        <w:rPr>
          <w:rFonts w:ascii="Sylfaen" w:hAnsi="Sylfaen"/>
          <w:sz w:val="22"/>
          <w:szCs w:val="22"/>
        </w:rPr>
        <w:t xml:space="preserve"> </w:t>
      </w:r>
      <w:r w:rsidRPr="000A17E9">
        <w:rPr>
          <w:rFonts w:ascii="Sylfaen" w:hAnsi="Sylfaen" w:cs="Sylfaen"/>
          <w:sz w:val="22"/>
          <w:szCs w:val="22"/>
        </w:rPr>
        <w:t>გაუქმებული</w:t>
      </w:r>
      <w:r w:rsidRPr="000A17E9">
        <w:rPr>
          <w:rFonts w:ascii="Sylfaen" w:hAnsi="Sylfaen"/>
          <w:sz w:val="22"/>
          <w:szCs w:val="22"/>
        </w:rPr>
        <w:t xml:space="preserve"> </w:t>
      </w:r>
      <w:r w:rsidRPr="000A17E9">
        <w:rPr>
          <w:rFonts w:ascii="Sylfaen" w:hAnsi="Sylfaen" w:cs="Sylfaen"/>
          <w:sz w:val="22"/>
          <w:szCs w:val="22"/>
        </w:rPr>
        <w:t>საერთაშორისო</w:t>
      </w:r>
      <w:r w:rsidRPr="000A17E9">
        <w:rPr>
          <w:rFonts w:ascii="Sylfaen" w:hAnsi="Sylfaen"/>
          <w:sz w:val="22"/>
          <w:szCs w:val="22"/>
        </w:rPr>
        <w:t xml:space="preserve"> </w:t>
      </w:r>
      <w:r w:rsidRPr="000A17E9">
        <w:rPr>
          <w:rFonts w:ascii="Sylfaen" w:hAnsi="Sylfaen" w:cs="Sylfaen"/>
          <w:sz w:val="22"/>
          <w:szCs w:val="22"/>
        </w:rPr>
        <w:t>ოლიმპიადების</w:t>
      </w:r>
      <w:r w:rsidRPr="000A17E9">
        <w:rPr>
          <w:rFonts w:ascii="Sylfaen" w:hAnsi="Sylfaen"/>
          <w:sz w:val="22"/>
          <w:szCs w:val="22"/>
        </w:rPr>
        <w:t xml:space="preserve"> </w:t>
      </w:r>
      <w:r w:rsidRPr="000A17E9">
        <w:rPr>
          <w:rFonts w:ascii="Sylfaen" w:hAnsi="Sylfaen" w:cs="Sylfaen"/>
          <w:sz w:val="22"/>
          <w:szCs w:val="22"/>
        </w:rPr>
        <w:t>გამო</w:t>
      </w:r>
      <w:r w:rsidRPr="000A17E9">
        <w:rPr>
          <w:rFonts w:ascii="Sylfaen" w:hAnsi="Sylfaen"/>
          <w:sz w:val="22"/>
          <w:szCs w:val="22"/>
        </w:rPr>
        <w:t xml:space="preserve"> </w:t>
      </w:r>
      <w:r w:rsidRPr="000A17E9">
        <w:rPr>
          <w:rFonts w:ascii="Sylfaen" w:hAnsi="Sylfaen" w:cs="Sylfaen"/>
          <w:sz w:val="22"/>
          <w:szCs w:val="22"/>
        </w:rPr>
        <w:t>შემცირდება</w:t>
      </w:r>
      <w:r w:rsidRPr="000A17E9">
        <w:rPr>
          <w:rFonts w:ascii="Sylfaen" w:hAnsi="Sylfaen"/>
          <w:sz w:val="22"/>
          <w:szCs w:val="22"/>
        </w:rPr>
        <w:t xml:space="preserve"> </w:t>
      </w:r>
      <w:r w:rsidRPr="000A17E9">
        <w:rPr>
          <w:rFonts w:ascii="Sylfaen" w:hAnsi="Sylfaen" w:cs="Sylfaen"/>
          <w:sz w:val="22"/>
          <w:szCs w:val="22"/>
        </w:rPr>
        <w:t>პროგრამაში</w:t>
      </w:r>
      <w:r w:rsidRPr="000A17E9">
        <w:rPr>
          <w:rFonts w:ascii="Sylfaen" w:hAnsi="Sylfaen"/>
          <w:sz w:val="22"/>
          <w:szCs w:val="22"/>
        </w:rPr>
        <w:t xml:space="preserve"> </w:t>
      </w:r>
      <w:r w:rsidRPr="000A17E9">
        <w:rPr>
          <w:rFonts w:ascii="Sylfaen" w:hAnsi="Sylfaen" w:cs="Sylfaen"/>
          <w:sz w:val="22"/>
          <w:szCs w:val="22"/>
        </w:rPr>
        <w:t>ჩართული</w:t>
      </w:r>
      <w:r w:rsidRPr="000A17E9">
        <w:rPr>
          <w:rFonts w:ascii="Sylfaen" w:hAnsi="Sylfaen"/>
          <w:sz w:val="22"/>
          <w:szCs w:val="22"/>
        </w:rPr>
        <w:t xml:space="preserve"> </w:t>
      </w:r>
      <w:r w:rsidRPr="000A17E9">
        <w:rPr>
          <w:rFonts w:ascii="Sylfaen" w:hAnsi="Sylfaen" w:cs="Sylfaen"/>
          <w:sz w:val="22"/>
          <w:szCs w:val="22"/>
        </w:rPr>
        <w:t>მოსწავლეების</w:t>
      </w:r>
      <w:r w:rsidRPr="000A17E9">
        <w:rPr>
          <w:rFonts w:ascii="Sylfaen" w:hAnsi="Sylfaen"/>
          <w:sz w:val="22"/>
          <w:szCs w:val="22"/>
        </w:rPr>
        <w:t xml:space="preserve"> </w:t>
      </w:r>
      <w:r w:rsidRPr="000A17E9">
        <w:rPr>
          <w:rFonts w:ascii="Sylfaen" w:hAnsi="Sylfaen" w:cs="Sylfaen"/>
          <w:sz w:val="22"/>
          <w:szCs w:val="22"/>
        </w:rPr>
        <w:t>რაოდენობა</w:t>
      </w:r>
      <w:r w:rsidRPr="000A17E9">
        <w:rPr>
          <w:rFonts w:ascii="Sylfaen" w:hAnsi="Sylfaen"/>
          <w:sz w:val="22"/>
          <w:szCs w:val="22"/>
        </w:rPr>
        <w:t xml:space="preserve">. </w:t>
      </w:r>
      <w:r w:rsidRPr="000A17E9">
        <w:rPr>
          <w:rFonts w:ascii="Sylfaen" w:hAnsi="Sylfaen" w:cs="Sylfaen"/>
          <w:sz w:val="22"/>
          <w:szCs w:val="22"/>
        </w:rPr>
        <w:t>საერთაშორისო</w:t>
      </w:r>
      <w:r w:rsidRPr="000A17E9">
        <w:rPr>
          <w:rFonts w:ascii="Sylfaen" w:hAnsi="Sylfaen"/>
          <w:sz w:val="22"/>
          <w:szCs w:val="22"/>
        </w:rPr>
        <w:t xml:space="preserve"> </w:t>
      </w:r>
      <w:r w:rsidRPr="000A17E9">
        <w:rPr>
          <w:rFonts w:ascii="Sylfaen" w:hAnsi="Sylfaen" w:cs="Sylfaen"/>
          <w:sz w:val="22"/>
          <w:szCs w:val="22"/>
        </w:rPr>
        <w:t>სასწავლო</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რეგიონულ</w:t>
      </w:r>
      <w:r w:rsidRPr="000A17E9">
        <w:rPr>
          <w:rFonts w:ascii="Sylfaen" w:hAnsi="Sylfaen"/>
          <w:sz w:val="22"/>
          <w:szCs w:val="22"/>
        </w:rPr>
        <w:t xml:space="preserve"> </w:t>
      </w:r>
      <w:r w:rsidRPr="000A17E9">
        <w:rPr>
          <w:rFonts w:ascii="Sylfaen" w:hAnsi="Sylfaen" w:cs="Sylfaen"/>
          <w:sz w:val="22"/>
          <w:szCs w:val="22"/>
        </w:rPr>
        <w:t>საერთაშორისო</w:t>
      </w:r>
      <w:r w:rsidRPr="000A17E9">
        <w:rPr>
          <w:rFonts w:ascii="Sylfaen" w:hAnsi="Sylfaen"/>
          <w:sz w:val="22"/>
          <w:szCs w:val="22"/>
        </w:rPr>
        <w:t xml:space="preserve"> </w:t>
      </w:r>
      <w:r w:rsidRPr="000A17E9">
        <w:rPr>
          <w:rFonts w:ascii="Sylfaen" w:hAnsi="Sylfaen" w:cs="Sylfaen"/>
          <w:sz w:val="22"/>
          <w:szCs w:val="22"/>
        </w:rPr>
        <w:t>ოლიმპიადები</w:t>
      </w:r>
      <w:r w:rsidRPr="000A17E9">
        <w:rPr>
          <w:rFonts w:ascii="Sylfaen" w:hAnsi="Sylfaen"/>
          <w:sz w:val="22"/>
          <w:szCs w:val="22"/>
        </w:rPr>
        <w:t xml:space="preserve"> </w:t>
      </w:r>
      <w:r w:rsidRPr="000A17E9">
        <w:rPr>
          <w:rFonts w:ascii="Sylfaen" w:hAnsi="Sylfaen" w:cs="Sylfaen"/>
          <w:sz w:val="22"/>
          <w:szCs w:val="22"/>
        </w:rPr>
        <w:t>ჩატარდება</w:t>
      </w:r>
      <w:r w:rsidRPr="000A17E9">
        <w:rPr>
          <w:rFonts w:ascii="Sylfaen" w:hAnsi="Sylfaen"/>
          <w:sz w:val="22"/>
          <w:szCs w:val="22"/>
        </w:rPr>
        <w:t xml:space="preserve"> </w:t>
      </w:r>
      <w:r w:rsidRPr="000A17E9">
        <w:rPr>
          <w:rFonts w:ascii="Sylfaen" w:hAnsi="Sylfaen" w:cs="Sylfaen"/>
          <w:sz w:val="22"/>
          <w:szCs w:val="22"/>
        </w:rPr>
        <w:t>დისტანციურ</w:t>
      </w:r>
      <w:r w:rsidRPr="000A17E9">
        <w:rPr>
          <w:rFonts w:ascii="Sylfaen" w:hAnsi="Sylfaen"/>
          <w:sz w:val="22"/>
          <w:szCs w:val="22"/>
        </w:rPr>
        <w:t xml:space="preserve"> </w:t>
      </w:r>
      <w:r w:rsidRPr="000A17E9">
        <w:rPr>
          <w:rFonts w:ascii="Sylfaen" w:hAnsi="Sylfaen" w:cs="Sylfaen"/>
          <w:sz w:val="22"/>
          <w:szCs w:val="22"/>
        </w:rPr>
        <w:t>რეჟიმში</w:t>
      </w:r>
      <w:r w:rsidRPr="000A17E9">
        <w:rPr>
          <w:rFonts w:ascii="Sylfaen" w:hAnsi="Sylfaen"/>
          <w:sz w:val="22"/>
          <w:szCs w:val="22"/>
        </w:rPr>
        <w:t xml:space="preserve">. </w:t>
      </w:r>
      <w:r w:rsidRPr="000A17E9">
        <w:rPr>
          <w:rFonts w:ascii="Sylfaen" w:hAnsi="Sylfaen" w:cs="Sylfaen"/>
          <w:sz w:val="22"/>
          <w:szCs w:val="22"/>
        </w:rPr>
        <w:t>ასევე</w:t>
      </w:r>
      <w:r w:rsidRPr="000A17E9">
        <w:rPr>
          <w:rFonts w:ascii="Sylfaen" w:hAnsi="Sylfaen"/>
          <w:sz w:val="22"/>
          <w:szCs w:val="22"/>
        </w:rPr>
        <w:t xml:space="preserve">, </w:t>
      </w:r>
      <w:r w:rsidRPr="000A17E9">
        <w:rPr>
          <w:rFonts w:ascii="Sylfaen" w:hAnsi="Sylfaen" w:cs="Sylfaen"/>
          <w:sz w:val="22"/>
          <w:szCs w:val="22"/>
        </w:rPr>
        <w:t>დისტანციურ</w:t>
      </w:r>
      <w:r w:rsidRPr="000A17E9">
        <w:rPr>
          <w:rFonts w:ascii="Sylfaen" w:hAnsi="Sylfaen"/>
          <w:sz w:val="22"/>
          <w:szCs w:val="22"/>
        </w:rPr>
        <w:t xml:space="preserve"> </w:t>
      </w:r>
      <w:r w:rsidRPr="000A17E9">
        <w:rPr>
          <w:rFonts w:ascii="Sylfaen" w:hAnsi="Sylfaen" w:cs="Sylfaen"/>
          <w:sz w:val="22"/>
          <w:szCs w:val="22"/>
        </w:rPr>
        <w:t>რეჟიმში</w:t>
      </w:r>
      <w:r w:rsidRPr="000A17E9">
        <w:rPr>
          <w:rFonts w:ascii="Sylfaen" w:hAnsi="Sylfaen"/>
          <w:sz w:val="22"/>
          <w:szCs w:val="22"/>
        </w:rPr>
        <w:t xml:space="preserve"> </w:t>
      </w:r>
      <w:r w:rsidRPr="000A17E9">
        <w:rPr>
          <w:rFonts w:ascii="Sylfaen" w:hAnsi="Sylfaen" w:cs="Sylfaen"/>
          <w:sz w:val="22"/>
          <w:szCs w:val="22"/>
        </w:rPr>
        <w:t>ჩატარდება</w:t>
      </w:r>
      <w:r w:rsidRPr="000A17E9">
        <w:rPr>
          <w:rFonts w:ascii="Sylfaen" w:hAnsi="Sylfaen"/>
          <w:sz w:val="22"/>
          <w:szCs w:val="22"/>
        </w:rPr>
        <w:t xml:space="preserve"> </w:t>
      </w:r>
      <w:r w:rsidRPr="000A17E9">
        <w:rPr>
          <w:rFonts w:ascii="Sylfaen" w:hAnsi="Sylfaen" w:cs="Sylfaen"/>
          <w:sz w:val="22"/>
          <w:szCs w:val="22"/>
        </w:rPr>
        <w:t>ევროპის</w:t>
      </w:r>
      <w:r w:rsidRPr="000A17E9">
        <w:rPr>
          <w:rFonts w:ascii="Sylfaen" w:hAnsi="Sylfaen"/>
          <w:sz w:val="22"/>
          <w:szCs w:val="22"/>
        </w:rPr>
        <w:t xml:space="preserve"> </w:t>
      </w:r>
      <w:r w:rsidRPr="000A17E9">
        <w:rPr>
          <w:rFonts w:ascii="Sylfaen" w:hAnsi="Sylfaen" w:cs="Sylfaen"/>
          <w:sz w:val="22"/>
          <w:szCs w:val="22"/>
        </w:rPr>
        <w:t>ინფორმატიკის</w:t>
      </w:r>
      <w:r w:rsidRPr="000A17E9">
        <w:rPr>
          <w:rFonts w:ascii="Sylfaen" w:hAnsi="Sylfaen"/>
          <w:sz w:val="22"/>
          <w:szCs w:val="22"/>
        </w:rPr>
        <w:t xml:space="preserve"> (EJOI 2020) </w:t>
      </w:r>
      <w:r w:rsidRPr="000A17E9">
        <w:rPr>
          <w:rFonts w:ascii="Sylfaen" w:hAnsi="Sylfaen" w:cs="Sylfaen"/>
          <w:sz w:val="22"/>
          <w:szCs w:val="22"/>
        </w:rPr>
        <w:t>მე</w:t>
      </w:r>
      <w:r w:rsidRPr="000A17E9">
        <w:rPr>
          <w:rFonts w:ascii="Sylfaen" w:hAnsi="Sylfaen"/>
          <w:sz w:val="22"/>
          <w:szCs w:val="22"/>
        </w:rPr>
        <w:t xml:space="preserve">-4 </w:t>
      </w:r>
      <w:r w:rsidRPr="000A17E9">
        <w:rPr>
          <w:rFonts w:ascii="Sylfaen" w:hAnsi="Sylfaen" w:cs="Sylfaen"/>
          <w:sz w:val="22"/>
          <w:szCs w:val="22"/>
        </w:rPr>
        <w:t>ახალგაზრდულ</w:t>
      </w:r>
      <w:r w:rsidRPr="000A17E9">
        <w:rPr>
          <w:rFonts w:ascii="Sylfaen" w:hAnsi="Sylfaen"/>
          <w:sz w:val="22"/>
          <w:szCs w:val="22"/>
        </w:rPr>
        <w:t xml:space="preserve"> </w:t>
      </w:r>
      <w:r w:rsidRPr="000A17E9">
        <w:rPr>
          <w:rFonts w:ascii="Sylfaen" w:hAnsi="Sylfaen" w:cs="Sylfaen"/>
          <w:sz w:val="22"/>
          <w:szCs w:val="22"/>
        </w:rPr>
        <w:t>ოლიმპიადა</w:t>
      </w:r>
      <w:r w:rsidRPr="000A17E9">
        <w:rPr>
          <w:rFonts w:ascii="Sylfaen" w:hAnsi="Sylfaen"/>
          <w:sz w:val="22"/>
          <w:szCs w:val="22"/>
        </w:rPr>
        <w:t xml:space="preserve">, </w:t>
      </w:r>
      <w:r w:rsidRPr="000A17E9">
        <w:rPr>
          <w:rFonts w:ascii="Sylfaen" w:hAnsi="Sylfaen" w:cs="Sylfaen"/>
          <w:sz w:val="22"/>
          <w:szCs w:val="22"/>
        </w:rPr>
        <w:t>რომელშიც</w:t>
      </w:r>
      <w:r w:rsidRPr="000A17E9">
        <w:rPr>
          <w:rFonts w:ascii="Sylfaen" w:hAnsi="Sylfaen"/>
          <w:sz w:val="22"/>
          <w:szCs w:val="22"/>
        </w:rPr>
        <w:t xml:space="preserve"> </w:t>
      </w:r>
      <w:r w:rsidRPr="000A17E9">
        <w:rPr>
          <w:rFonts w:ascii="Sylfaen" w:hAnsi="Sylfaen" w:cs="Sylfaen"/>
          <w:sz w:val="22"/>
          <w:szCs w:val="22"/>
        </w:rPr>
        <w:t>მონაწილეობას</w:t>
      </w:r>
      <w:r w:rsidRPr="000A17E9">
        <w:rPr>
          <w:rFonts w:ascii="Sylfaen" w:hAnsi="Sylfaen"/>
          <w:sz w:val="22"/>
          <w:szCs w:val="22"/>
        </w:rPr>
        <w:t xml:space="preserve"> </w:t>
      </w:r>
      <w:r w:rsidRPr="000A17E9">
        <w:rPr>
          <w:rFonts w:ascii="Sylfaen" w:hAnsi="Sylfaen" w:cs="Sylfaen"/>
          <w:sz w:val="22"/>
          <w:szCs w:val="22"/>
        </w:rPr>
        <w:t>მიიღებს</w:t>
      </w:r>
      <w:r w:rsidRPr="000A17E9">
        <w:rPr>
          <w:rFonts w:ascii="Sylfaen" w:hAnsi="Sylfaen"/>
          <w:sz w:val="22"/>
          <w:szCs w:val="22"/>
        </w:rPr>
        <w:t xml:space="preserve"> </w:t>
      </w:r>
      <w:r w:rsidRPr="000A17E9">
        <w:rPr>
          <w:rFonts w:ascii="Sylfaen" w:hAnsi="Sylfaen" w:cs="Sylfaen"/>
          <w:sz w:val="22"/>
          <w:szCs w:val="22"/>
        </w:rPr>
        <w:t>დაახლოებით</w:t>
      </w:r>
      <w:r w:rsidRPr="000A17E9">
        <w:rPr>
          <w:rFonts w:ascii="Sylfaen" w:hAnsi="Sylfaen"/>
          <w:sz w:val="22"/>
          <w:szCs w:val="22"/>
        </w:rPr>
        <w:t xml:space="preserve"> 25 </w:t>
      </w:r>
      <w:r w:rsidRPr="000A17E9">
        <w:rPr>
          <w:rFonts w:ascii="Sylfaen" w:hAnsi="Sylfaen" w:cs="Sylfaen"/>
          <w:sz w:val="22"/>
          <w:szCs w:val="22"/>
        </w:rPr>
        <w:t>ქვეყანა</w:t>
      </w:r>
      <w:r w:rsidRPr="000A17E9">
        <w:rPr>
          <w:rFonts w:ascii="Sylfaen" w:hAnsi="Sylfaen"/>
          <w:sz w:val="22"/>
          <w:szCs w:val="22"/>
        </w:rPr>
        <w:t xml:space="preserve">; </w:t>
      </w:r>
      <w:r w:rsidRPr="000A17E9">
        <w:rPr>
          <w:rFonts w:ascii="Sylfaen" w:hAnsi="Sylfaen" w:cs="Sylfaen"/>
          <w:sz w:val="22"/>
          <w:szCs w:val="22"/>
        </w:rPr>
        <w:t>შექმნილი</w:t>
      </w:r>
      <w:r w:rsidRPr="000A17E9">
        <w:rPr>
          <w:rFonts w:ascii="Sylfaen" w:hAnsi="Sylfaen"/>
          <w:sz w:val="22"/>
          <w:szCs w:val="22"/>
        </w:rPr>
        <w:t xml:space="preserve"> </w:t>
      </w:r>
      <w:r w:rsidRPr="000A17E9">
        <w:rPr>
          <w:rFonts w:ascii="Sylfaen" w:hAnsi="Sylfaen" w:cs="Sylfaen"/>
          <w:sz w:val="22"/>
          <w:szCs w:val="22"/>
        </w:rPr>
        <w:t>ვითარებიდან</w:t>
      </w:r>
      <w:r w:rsidRPr="000A17E9">
        <w:rPr>
          <w:rFonts w:ascii="Sylfaen" w:hAnsi="Sylfaen"/>
          <w:sz w:val="22"/>
          <w:szCs w:val="22"/>
        </w:rPr>
        <w:t xml:space="preserve"> </w:t>
      </w:r>
      <w:r w:rsidRPr="000A17E9">
        <w:rPr>
          <w:rFonts w:ascii="Sylfaen" w:hAnsi="Sylfaen" w:cs="Sylfaen"/>
          <w:sz w:val="22"/>
          <w:szCs w:val="22"/>
        </w:rPr>
        <w:t>გამომდინარე</w:t>
      </w:r>
      <w:r w:rsidRPr="000A17E9">
        <w:rPr>
          <w:rFonts w:ascii="Sylfaen" w:hAnsi="Sylfaen"/>
          <w:sz w:val="22"/>
          <w:szCs w:val="22"/>
        </w:rPr>
        <w:t xml:space="preserve">, </w:t>
      </w:r>
      <w:r w:rsidRPr="000A17E9">
        <w:rPr>
          <w:rFonts w:ascii="Sylfaen" w:hAnsi="Sylfaen" w:cs="Sylfaen"/>
          <w:sz w:val="22"/>
          <w:szCs w:val="22"/>
        </w:rPr>
        <w:t>წარჩინებული</w:t>
      </w:r>
      <w:r w:rsidRPr="000A17E9">
        <w:rPr>
          <w:rFonts w:ascii="Sylfaen" w:hAnsi="Sylfaen"/>
          <w:sz w:val="22"/>
          <w:szCs w:val="22"/>
        </w:rPr>
        <w:t xml:space="preserve"> </w:t>
      </w:r>
      <w:r w:rsidRPr="000A17E9">
        <w:rPr>
          <w:rFonts w:ascii="Sylfaen" w:hAnsi="Sylfaen" w:cs="Sylfaen"/>
          <w:sz w:val="22"/>
          <w:szCs w:val="22"/>
        </w:rPr>
        <w:t>მოსწავლეების</w:t>
      </w:r>
      <w:r w:rsidRPr="000A17E9">
        <w:rPr>
          <w:rFonts w:ascii="Sylfaen" w:hAnsi="Sylfaen"/>
          <w:sz w:val="22"/>
          <w:szCs w:val="22"/>
        </w:rPr>
        <w:t xml:space="preserve"> </w:t>
      </w:r>
      <w:r w:rsidRPr="000A17E9">
        <w:rPr>
          <w:rFonts w:ascii="Sylfaen" w:hAnsi="Sylfaen" w:cs="Sylfaen"/>
          <w:sz w:val="22"/>
          <w:szCs w:val="22"/>
        </w:rPr>
        <w:t>დაჯილდოება</w:t>
      </w:r>
      <w:r w:rsidRPr="000A17E9">
        <w:rPr>
          <w:rFonts w:ascii="Sylfaen" w:hAnsi="Sylfaen"/>
          <w:sz w:val="22"/>
          <w:szCs w:val="22"/>
        </w:rPr>
        <w:t xml:space="preserve"> </w:t>
      </w:r>
      <w:r w:rsidRPr="000A17E9">
        <w:rPr>
          <w:rFonts w:ascii="Sylfaen" w:hAnsi="Sylfaen" w:cs="Sylfaen"/>
          <w:sz w:val="22"/>
          <w:szCs w:val="22"/>
        </w:rPr>
        <w:t>ოქროსა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ვერცხლის</w:t>
      </w:r>
      <w:r w:rsidRPr="000A17E9">
        <w:rPr>
          <w:rFonts w:ascii="Sylfaen" w:hAnsi="Sylfaen"/>
          <w:sz w:val="22"/>
          <w:szCs w:val="22"/>
        </w:rPr>
        <w:t xml:space="preserve"> </w:t>
      </w:r>
      <w:r w:rsidRPr="000A17E9">
        <w:rPr>
          <w:rFonts w:ascii="Sylfaen" w:hAnsi="Sylfaen" w:cs="Sylfaen"/>
          <w:sz w:val="22"/>
          <w:szCs w:val="22"/>
        </w:rPr>
        <w:t>მედლებით</w:t>
      </w:r>
      <w:r w:rsidRPr="000A17E9">
        <w:rPr>
          <w:rFonts w:ascii="Sylfaen" w:hAnsi="Sylfaen"/>
          <w:sz w:val="22"/>
          <w:szCs w:val="22"/>
        </w:rPr>
        <w:t xml:space="preserve"> </w:t>
      </w:r>
      <w:r w:rsidRPr="000A17E9">
        <w:rPr>
          <w:rFonts w:ascii="Sylfaen" w:hAnsi="Sylfaen" w:cs="Sylfaen"/>
          <w:sz w:val="22"/>
          <w:szCs w:val="22"/>
        </w:rPr>
        <w:t>წელს</w:t>
      </w:r>
      <w:r w:rsidRPr="000A17E9">
        <w:rPr>
          <w:rFonts w:ascii="Sylfaen" w:hAnsi="Sylfaen"/>
          <w:sz w:val="22"/>
          <w:szCs w:val="22"/>
        </w:rPr>
        <w:t xml:space="preserve"> </w:t>
      </w:r>
      <w:r w:rsidRPr="000A17E9">
        <w:rPr>
          <w:rFonts w:ascii="Sylfaen" w:hAnsi="Sylfaen" w:cs="Sylfaen"/>
          <w:sz w:val="22"/>
          <w:szCs w:val="22"/>
        </w:rPr>
        <w:t>არ</w:t>
      </w:r>
      <w:r w:rsidRPr="000A17E9">
        <w:rPr>
          <w:rFonts w:ascii="Sylfaen" w:hAnsi="Sylfaen"/>
          <w:sz w:val="22"/>
          <w:szCs w:val="22"/>
        </w:rPr>
        <w:t xml:space="preserve"> </w:t>
      </w:r>
      <w:r w:rsidRPr="000A17E9">
        <w:rPr>
          <w:rFonts w:ascii="Sylfaen" w:hAnsi="Sylfaen" w:cs="Sylfaen"/>
          <w:sz w:val="22"/>
          <w:szCs w:val="22"/>
        </w:rPr>
        <w:t>იგეგმება</w:t>
      </w:r>
      <w:r w:rsidRPr="000A17E9">
        <w:rPr>
          <w:rFonts w:ascii="Sylfaen" w:hAnsi="Sylfaen"/>
          <w:sz w:val="22"/>
          <w:szCs w:val="22"/>
        </w:rPr>
        <w:t>; </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დაგეგმილი</w:t>
      </w:r>
      <w:r w:rsidRPr="000A17E9">
        <w:rPr>
          <w:rFonts w:ascii="Sylfaen" w:hAnsi="Sylfaen"/>
          <w:sz w:val="22"/>
          <w:szCs w:val="22"/>
        </w:rPr>
        <w:t xml:space="preserve"> </w:t>
      </w:r>
      <w:r w:rsidRPr="000A17E9">
        <w:rPr>
          <w:rFonts w:ascii="Sylfaen" w:hAnsi="Sylfaen" w:cs="Sylfaen"/>
          <w:sz w:val="22"/>
          <w:szCs w:val="22"/>
        </w:rPr>
        <w:t>მიზნობრივი</w:t>
      </w:r>
      <w:r w:rsidRPr="000A17E9">
        <w:rPr>
          <w:rFonts w:ascii="Sylfaen" w:hAnsi="Sylfaen"/>
          <w:sz w:val="22"/>
          <w:szCs w:val="22"/>
        </w:rPr>
        <w:t xml:space="preserve"> </w:t>
      </w:r>
      <w:r w:rsidRPr="000A17E9">
        <w:rPr>
          <w:rFonts w:ascii="Sylfaen" w:hAnsi="Sylfaen" w:cs="Sylfaen"/>
          <w:sz w:val="22"/>
          <w:szCs w:val="22"/>
        </w:rPr>
        <w:t>მაჩვენებელი</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პროგრამაში</w:t>
      </w:r>
      <w:r w:rsidRPr="000A17E9">
        <w:rPr>
          <w:rFonts w:ascii="Sylfaen" w:hAnsi="Sylfaen"/>
          <w:sz w:val="22"/>
          <w:szCs w:val="22"/>
        </w:rPr>
        <w:t xml:space="preserve"> </w:t>
      </w:r>
      <w:r w:rsidRPr="000A17E9">
        <w:rPr>
          <w:rFonts w:ascii="Sylfaen" w:hAnsi="Sylfaen" w:cs="Sylfaen"/>
          <w:sz w:val="22"/>
          <w:szCs w:val="22"/>
        </w:rPr>
        <w:t>ჩართული</w:t>
      </w:r>
      <w:r w:rsidRPr="000A17E9">
        <w:rPr>
          <w:rFonts w:ascii="Sylfaen" w:hAnsi="Sylfaen"/>
          <w:sz w:val="22"/>
          <w:szCs w:val="22"/>
        </w:rPr>
        <w:t xml:space="preserve"> </w:t>
      </w:r>
      <w:r w:rsidRPr="000A17E9">
        <w:rPr>
          <w:rFonts w:ascii="Sylfaen" w:hAnsi="Sylfaen" w:cs="Sylfaen"/>
          <w:sz w:val="22"/>
          <w:szCs w:val="22"/>
        </w:rPr>
        <w:t>მოსწავლეები</w:t>
      </w:r>
      <w:r w:rsidRPr="000A17E9">
        <w:rPr>
          <w:rFonts w:ascii="Sylfaen" w:hAnsi="Sylfaen"/>
          <w:sz w:val="22"/>
          <w:szCs w:val="22"/>
        </w:rPr>
        <w:t xml:space="preserve"> </w:t>
      </w:r>
      <w:r w:rsidRPr="000A17E9">
        <w:rPr>
          <w:rFonts w:ascii="Sylfaen" w:hAnsi="Sylfaen" w:cs="Sylfaen"/>
          <w:sz w:val="22"/>
          <w:szCs w:val="22"/>
        </w:rPr>
        <w:t>უზრუნველყოფილი</w:t>
      </w:r>
      <w:r w:rsidRPr="000A17E9">
        <w:rPr>
          <w:rFonts w:ascii="Sylfaen" w:hAnsi="Sylfaen"/>
          <w:sz w:val="22"/>
          <w:szCs w:val="22"/>
        </w:rPr>
        <w:t xml:space="preserve"> </w:t>
      </w:r>
      <w:r w:rsidRPr="000A17E9">
        <w:rPr>
          <w:rFonts w:ascii="Sylfaen" w:hAnsi="Sylfaen" w:cs="Sylfaen"/>
          <w:sz w:val="22"/>
          <w:szCs w:val="22"/>
        </w:rPr>
        <w:t>იქნებიან</w:t>
      </w:r>
      <w:r w:rsidRPr="000A17E9">
        <w:rPr>
          <w:rFonts w:ascii="Sylfaen" w:hAnsi="Sylfaen"/>
          <w:sz w:val="22"/>
          <w:szCs w:val="22"/>
        </w:rPr>
        <w:t xml:space="preserve"> </w:t>
      </w:r>
      <w:r w:rsidRPr="000A17E9">
        <w:rPr>
          <w:rFonts w:ascii="Sylfaen" w:hAnsi="Sylfaen" w:cs="Sylfaen"/>
          <w:sz w:val="22"/>
          <w:szCs w:val="22"/>
        </w:rPr>
        <w:t>შესაბამისი</w:t>
      </w:r>
      <w:r w:rsidRPr="000A17E9">
        <w:rPr>
          <w:rFonts w:ascii="Sylfaen" w:hAnsi="Sylfaen"/>
          <w:sz w:val="22"/>
          <w:szCs w:val="22"/>
        </w:rPr>
        <w:t xml:space="preserve"> </w:t>
      </w:r>
      <w:r w:rsidRPr="000A17E9">
        <w:rPr>
          <w:rFonts w:ascii="Sylfaen" w:hAnsi="Sylfaen" w:cs="Sylfaen"/>
          <w:sz w:val="22"/>
          <w:szCs w:val="22"/>
        </w:rPr>
        <w:t>სერვისით</w:t>
      </w:r>
      <w:r w:rsidRPr="000A17E9">
        <w:rPr>
          <w:rFonts w:ascii="Sylfaen" w:hAnsi="Sylfaen"/>
          <w:sz w:val="22"/>
          <w:szCs w:val="22"/>
        </w:rPr>
        <w:t>; </w:t>
      </w:r>
    </w:p>
    <w:p w:rsidR="005A1090" w:rsidRPr="000A17E9" w:rsidRDefault="005A1090" w:rsidP="00CE38B9">
      <w:pPr>
        <w:pStyle w:val="NormalWeb"/>
        <w:spacing w:before="280" w:beforeAutospacing="0" w:after="280" w:afterAutospacing="0"/>
        <w:jc w:val="both"/>
        <w:rPr>
          <w:rFonts w:ascii="Sylfaen" w:hAnsi="Sylfaen"/>
          <w:sz w:val="22"/>
          <w:szCs w:val="22"/>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შუალედური</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ჩატარდა 2020-2021 სასწავლო წლის ეროვნული სასწავლო ოლიმპიადა და გამოვლინდა ოლიმპიადის 155 გამარჯვებული, მათგან 52-საპრიზო ადგილი, რომელთაც გადაეცათ ფასიანი საჩუქრები: პირველ ადგილზე გასულ 19 მონაწილეს 1 000 ლარიანი, მეორე ადგილზე გასულ 15 მონაწილეს - 700 ლარიანი და მესამე ადგილზე გასულ 18 მონაწილეს - 500 ლარიანი კომპიუტერული ტექნიკის, აქსესუარებისა და სმარტფონების სასაჩუქრე ბარათები.</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ჩატარდა 2021-2022 ეროვნული სასწავლო ოლიმპიადის პირველ ტური, რომელშიც მონაწილეობდა 23 660 მოსწავლე, ხოლო ინფორმატიკის ოლიმპიადაში დასკვნით ტურზე გამოავლინდა 28 გამარჯვებული მოსწავლე;</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ევროპის მე-5 ახალგაზრდულ ოლიმპიადაში (ინფორმატიკა) ორმა მოსწავლემ ბრინჯაოს მედალი მოიპოვა;</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საერთაშორისო ოლომპიადებში საქართველოს 1-მა მონაწილემ ვერცხლის,  11-მა - ბრინჯაოს, ხოლო 3-მა მონაწილემ საპატიო სიგელი მოიპოვა;</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2018-2020 წლის 6 622 ოქროსა და 2 113 ვერცხლის მედალოსან მოსწავლეს გადაეცა მედლები;</w:t>
      </w:r>
    </w:p>
    <w:p w:rsidR="005A1090" w:rsidRPr="000A17E9" w:rsidRDefault="005A1090" w:rsidP="0002368F">
      <w:pPr>
        <w:numPr>
          <w:ilvl w:val="0"/>
          <w:numId w:val="54"/>
        </w:numPr>
        <w:spacing w:before="100" w:beforeAutospacing="1" w:after="100" w:afterAutospacing="1" w:line="240" w:lineRule="auto"/>
        <w:jc w:val="both"/>
        <w:rPr>
          <w:rFonts w:ascii="Sylfaen" w:hAnsi="Sylfaen"/>
          <w:lang w:val="ka-GE"/>
        </w:rPr>
      </w:pPr>
      <w:r w:rsidRPr="000A17E9">
        <w:rPr>
          <w:rFonts w:ascii="Sylfaen" w:hAnsi="Sylfaen"/>
          <w:lang w:val="ka-GE"/>
        </w:rPr>
        <w:t>გამოვლინდა 2020-2021 სასწავლო წლების 3 833 ოქროსა და 1 140 ვერცხლის მედალოსანი მოსწავლე;</w:t>
      </w:r>
    </w:p>
    <w:p w:rsidR="005A1090" w:rsidRPr="000A17E9" w:rsidRDefault="005A1090"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rsidR="005A1090" w:rsidRPr="000A17E9" w:rsidRDefault="005A1090" w:rsidP="00CE38B9">
      <w:pPr>
        <w:spacing w:line="240" w:lineRule="auto"/>
        <w:rPr>
          <w:rFonts w:ascii="Sylfaen" w:eastAsia="Calibri" w:hAnsi="Sylfaen" w:cs="Calibri"/>
        </w:rPr>
      </w:pPr>
    </w:p>
    <w:p w:rsidR="005A1090" w:rsidRPr="000A17E9" w:rsidRDefault="005A1090"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5A1090" w:rsidRPr="000A17E9" w:rsidRDefault="005A1090" w:rsidP="0002368F">
      <w:pPr>
        <w:pStyle w:val="ListParagraph"/>
        <w:numPr>
          <w:ilvl w:val="0"/>
          <w:numId w:val="62"/>
        </w:numPr>
        <w:pBdr>
          <w:top w:val="nil"/>
          <w:left w:val="nil"/>
          <w:bottom w:val="nil"/>
          <w:right w:val="nil"/>
          <w:between w:val="nil"/>
        </w:pBdr>
        <w:spacing w:before="280" w:after="280" w:line="240" w:lineRule="auto"/>
        <w:ind w:left="426" w:right="0" w:hanging="426"/>
        <w:rPr>
          <w:rFonts w:eastAsia="Calibri" w:cs="Calibri"/>
        </w:rPr>
      </w:pPr>
      <w:r w:rsidRPr="000A17E9">
        <w:rPr>
          <w:rFonts w:eastAsia="Calibri" w:cs="Calibri"/>
          <w:lang w:val="ka-GE"/>
        </w:rPr>
        <w:t>საქართველოს განათლებისა და მეცნიერების სამინისტრო;</w:t>
      </w:r>
    </w:p>
    <w:p w:rsidR="005A1090" w:rsidRPr="000A17E9" w:rsidRDefault="005A1090" w:rsidP="0002368F">
      <w:pPr>
        <w:pStyle w:val="ListParagraph"/>
        <w:numPr>
          <w:ilvl w:val="0"/>
          <w:numId w:val="62"/>
        </w:numPr>
        <w:pBdr>
          <w:top w:val="nil"/>
          <w:left w:val="nil"/>
          <w:bottom w:val="nil"/>
          <w:right w:val="nil"/>
          <w:between w:val="nil"/>
        </w:pBdr>
        <w:spacing w:before="280" w:after="280" w:line="240" w:lineRule="auto"/>
        <w:ind w:left="426" w:right="0" w:hanging="426"/>
        <w:rPr>
          <w:rFonts w:eastAsia="Calibri" w:cs="Calibri"/>
        </w:rPr>
      </w:pPr>
      <w:r w:rsidRPr="000A17E9">
        <w:rPr>
          <w:rFonts w:eastAsia="Calibri" w:cs="Calibri"/>
        </w:rPr>
        <w:t>სსიპ - ვლადიმირ კომაროვის თბილისის ფიზიკა-მათემატიკის N199 საჯარო სკოლა</w:t>
      </w:r>
      <w:r w:rsidRPr="000A17E9">
        <w:rPr>
          <w:rFonts w:eastAsia="Calibri" w:cs="Calibri"/>
          <w:lang w:val="ka-GE"/>
        </w:rPr>
        <w:t>.</w:t>
      </w:r>
    </w:p>
    <w:p w:rsidR="005A1090" w:rsidRPr="000A17E9" w:rsidRDefault="005A1090" w:rsidP="00CE38B9">
      <w:pPr>
        <w:pBdr>
          <w:top w:val="nil"/>
          <w:left w:val="nil"/>
          <w:bottom w:val="nil"/>
          <w:right w:val="nil"/>
          <w:between w:val="nil"/>
        </w:pBdr>
        <w:shd w:val="clear" w:color="auto" w:fill="FFFFFF" w:themeFill="background1"/>
        <w:spacing w:before="100" w:beforeAutospacing="1" w:after="100" w:afterAutospacing="1" w:line="240" w:lineRule="auto"/>
        <w:ind w:left="426"/>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5A1090" w:rsidRPr="000A17E9" w:rsidRDefault="005A1090" w:rsidP="0002368F">
      <w:pPr>
        <w:pStyle w:val="ListParagraph"/>
        <w:numPr>
          <w:ilvl w:val="0"/>
          <w:numId w:val="63"/>
        </w:numPr>
        <w:shd w:val="clear" w:color="auto" w:fill="FFFFFF" w:themeFill="background1"/>
        <w:spacing w:before="100" w:beforeAutospacing="1" w:after="100" w:afterAutospacing="1" w:line="240" w:lineRule="auto"/>
        <w:ind w:left="426" w:right="0" w:hanging="426"/>
      </w:pPr>
      <w:r w:rsidRPr="000A17E9">
        <w:t>განსაკუთრებით ნიჭიერი მოსწავლეები უზრუნველყოფილი არიან შესაბამის საფეხურზე ზოგადი განათლების მიწოდებით;</w:t>
      </w:r>
    </w:p>
    <w:p w:rsidR="005A1090" w:rsidRPr="000A17E9" w:rsidRDefault="005A1090" w:rsidP="0002368F">
      <w:pPr>
        <w:pStyle w:val="ListParagraph"/>
        <w:numPr>
          <w:ilvl w:val="0"/>
          <w:numId w:val="63"/>
        </w:numPr>
        <w:shd w:val="clear" w:color="auto" w:fill="FFFFFF" w:themeFill="background1"/>
        <w:spacing w:before="100" w:beforeAutospacing="1" w:after="100" w:afterAutospacing="1" w:line="240" w:lineRule="auto"/>
        <w:ind w:left="426" w:right="0" w:hanging="426"/>
      </w:pPr>
      <w:r w:rsidRPr="000A17E9">
        <w:t>სკოლა-პანსიონის ბენეფიციარებისთვის უზრუნველყოფილია საგანმანათლებლო და სააღმზრდელო მომსახურება.</w:t>
      </w:r>
    </w:p>
    <w:p w:rsidR="005A1090" w:rsidRPr="000A17E9" w:rsidRDefault="005A109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5A1090" w:rsidRPr="000A17E9" w:rsidRDefault="005A1090" w:rsidP="0002368F">
      <w:pPr>
        <w:numPr>
          <w:ilvl w:val="0"/>
          <w:numId w:val="64"/>
        </w:numPr>
        <w:spacing w:before="100" w:beforeAutospacing="1" w:after="100" w:afterAutospacing="1" w:line="240" w:lineRule="auto"/>
        <w:ind w:left="426" w:hanging="426"/>
        <w:jc w:val="both"/>
        <w:rPr>
          <w:rFonts w:ascii="Sylfaen" w:eastAsia="Sylfaen" w:hAnsi="Sylfaen"/>
        </w:rPr>
      </w:pPr>
      <w:r w:rsidRPr="000A17E9">
        <w:rPr>
          <w:rFonts w:ascii="Sylfaen" w:eastAsia="Sylfaen" w:hAnsi="Sylfaen"/>
        </w:rPr>
        <w:t xml:space="preserve">განსაკუთრებით ნიჭიერი მოსწავლეები </w:t>
      </w:r>
      <w:r w:rsidRPr="000A17E9">
        <w:rPr>
          <w:rFonts w:ascii="Sylfaen" w:eastAsia="Sylfaen" w:hAnsi="Sylfaen"/>
          <w:lang w:val="ka-GE"/>
        </w:rPr>
        <w:t xml:space="preserve">მთელი წლის მანძილზე </w:t>
      </w:r>
      <w:r w:rsidRPr="000A17E9">
        <w:rPr>
          <w:rFonts w:ascii="Sylfaen" w:eastAsia="Sylfaen" w:hAnsi="Sylfaen"/>
        </w:rPr>
        <w:t xml:space="preserve">უზრუნველყოფილი </w:t>
      </w:r>
      <w:r w:rsidRPr="000A17E9">
        <w:rPr>
          <w:rFonts w:ascii="Sylfaen" w:eastAsia="Sylfaen" w:hAnsi="Sylfaen"/>
          <w:lang w:val="ka-GE"/>
        </w:rPr>
        <w:t>იყვნე</w:t>
      </w:r>
      <w:r w:rsidRPr="000A17E9">
        <w:rPr>
          <w:rFonts w:ascii="Sylfaen" w:eastAsia="Sylfaen" w:hAnsi="Sylfaen"/>
        </w:rPr>
        <w:t>ნ შესაბამის საფეხურზე ზოგადი განათლების მიწოდებით;</w:t>
      </w:r>
    </w:p>
    <w:p w:rsidR="005A1090" w:rsidRPr="000A17E9" w:rsidRDefault="005A1090" w:rsidP="0002368F">
      <w:pPr>
        <w:numPr>
          <w:ilvl w:val="0"/>
          <w:numId w:val="64"/>
        </w:numPr>
        <w:spacing w:before="100" w:beforeAutospacing="1" w:after="100" w:afterAutospacing="1" w:line="240" w:lineRule="auto"/>
        <w:ind w:left="426" w:hanging="426"/>
        <w:jc w:val="both"/>
        <w:rPr>
          <w:rFonts w:ascii="Sylfaen" w:hAnsi="Sylfaen"/>
        </w:rPr>
      </w:pPr>
      <w:r w:rsidRPr="000A17E9">
        <w:rPr>
          <w:rFonts w:ascii="Sylfaen" w:eastAsia="Sylfaen" w:hAnsi="Sylfaen"/>
        </w:rPr>
        <w:t>სკოლა-პანსიონის ბენეფიციარებისთვის უზრუნველყოფილი</w:t>
      </w:r>
      <w:r w:rsidRPr="000A17E9">
        <w:rPr>
          <w:rFonts w:ascii="Sylfaen" w:eastAsia="Sylfaen" w:hAnsi="Sylfaen"/>
          <w:lang w:val="ka-GE"/>
        </w:rPr>
        <w:t xml:space="preserve"> იყო</w:t>
      </w:r>
      <w:r w:rsidRPr="000A17E9">
        <w:rPr>
          <w:rFonts w:ascii="Sylfaen" w:eastAsia="Sylfaen" w:hAnsi="Sylfaen"/>
        </w:rPr>
        <w:t xml:space="preserve"> საგანმანათლებლო და სააღმზრდელო მომსახურება.</w:t>
      </w:r>
    </w:p>
    <w:p w:rsidR="005A1090" w:rsidRPr="000A17E9" w:rsidRDefault="005A109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5A1090" w:rsidRPr="000A17E9" w:rsidRDefault="005A109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5A1090" w:rsidRPr="000A17E9" w:rsidRDefault="005A109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სსიპ – ვლადიმირ კომაროვის თბილისის ფიზიკა-მათემატიკის N199 საჯარო სკოლის განსაკუთრებული მათემატიკური ნიჭით დაჯილდოებული 93 მოსწავლე უზრუნველყოფილია შესაბამის საფეხურზე ზოგადი განათლების მიწოდებით და პანსიონური მომსახურებით; </w:t>
      </w:r>
    </w:p>
    <w:p w:rsidR="005A1090" w:rsidRPr="000A17E9" w:rsidRDefault="005A109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დ</w:t>
      </w:r>
      <w:r w:rsidRPr="000A17E9">
        <w:rPr>
          <w:rFonts w:ascii="Sylfaen" w:hAnsi="Sylfaen" w:cs="Sylfaen"/>
        </w:rPr>
        <w:t>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5A1090" w:rsidRPr="000A17E9" w:rsidRDefault="005A109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ფარგლებში ჩართულ მოსწავლეთა 100% უზრუნველყოფილია შესაბამისი სერვისით; </w:t>
      </w:r>
    </w:p>
    <w:p w:rsidR="005A1090" w:rsidRPr="000A17E9" w:rsidRDefault="005A109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5A1090" w:rsidRPr="000A17E9" w:rsidRDefault="005A1090"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პროგრამის ფარგლებში ჩართულ მოსწავლეთა 100% უზრუნველყოფილი</w:t>
      </w:r>
      <w:r w:rsidRPr="000A17E9">
        <w:rPr>
          <w:rFonts w:ascii="Sylfaen" w:eastAsia="Sylfaen" w:hAnsi="Sylfaen"/>
          <w:lang w:val="ka-GE"/>
        </w:rPr>
        <w:t xml:space="preserve"> იყო</w:t>
      </w:r>
      <w:r w:rsidRPr="000A17E9">
        <w:rPr>
          <w:rFonts w:ascii="Sylfaen" w:eastAsia="Sylfaen" w:hAnsi="Sylfaen"/>
        </w:rPr>
        <w:t xml:space="preserve"> შესაბამისი სერვისით</w:t>
      </w:r>
      <w:r w:rsidRPr="000A17E9">
        <w:rPr>
          <w:rFonts w:ascii="Sylfaen" w:eastAsia="Sylfaen" w:hAnsi="Sylfaen"/>
          <w:lang w:val="ka-GE"/>
        </w:rPr>
        <w:t>.</w:t>
      </w:r>
    </w:p>
    <w:p w:rsidR="001053D2" w:rsidRPr="000A17E9" w:rsidRDefault="001053D2" w:rsidP="00CE38B9">
      <w:pPr>
        <w:spacing w:before="100" w:beforeAutospacing="1" w:after="100" w:afterAutospacing="1" w:line="240" w:lineRule="auto"/>
        <w:jc w:val="both"/>
        <w:rPr>
          <w:rFonts w:ascii="Sylfaen" w:eastAsia="Sylfaen" w:hAnsi="Sylfaen"/>
          <w:lang w:val="ka-GE"/>
        </w:rPr>
      </w:pPr>
    </w:p>
    <w:p w:rsidR="001053D2" w:rsidRPr="000A17E9" w:rsidRDefault="001053D2"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4.1.6 მოსწავლეების სახელმძღვანელოებით უზრუნველყოფა (პროგრამული კოდი 32 02 06)</w:t>
      </w:r>
    </w:p>
    <w:p w:rsidR="001053D2" w:rsidRPr="000A17E9" w:rsidRDefault="001053D2" w:rsidP="00CE38B9">
      <w:pPr>
        <w:spacing w:before="280" w:after="280" w:line="240" w:lineRule="auto"/>
        <w:jc w:val="both"/>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1053D2" w:rsidRPr="000A17E9" w:rsidRDefault="001053D2" w:rsidP="0002368F">
      <w:pPr>
        <w:pStyle w:val="ListParagraph"/>
        <w:numPr>
          <w:ilvl w:val="0"/>
          <w:numId w:val="65"/>
        </w:numPr>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1053D2" w:rsidRPr="000A17E9" w:rsidRDefault="001053D2" w:rsidP="00CE38B9">
      <w:pPr>
        <w:pStyle w:val="NormalWeb"/>
        <w:spacing w:before="0" w:beforeAutospacing="0" w:after="0" w:afterAutospacing="0"/>
        <w:ind w:left="720"/>
        <w:jc w:val="both"/>
        <w:textAlignment w:val="baseline"/>
        <w:rPr>
          <w:rFonts w:ascii="Sylfaen" w:hAnsi="Sylfaen" w:cs="Sylfaen"/>
          <w:sz w:val="22"/>
          <w:szCs w:val="22"/>
        </w:rPr>
      </w:pPr>
    </w:p>
    <w:p w:rsidR="001053D2" w:rsidRPr="000A17E9" w:rsidRDefault="001053D2"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1053D2" w:rsidRPr="000A17E9" w:rsidRDefault="001053D2" w:rsidP="0002368F">
      <w:pPr>
        <w:pStyle w:val="ListParagraph"/>
        <w:numPr>
          <w:ilvl w:val="0"/>
          <w:numId w:val="66"/>
        </w:numPr>
        <w:shd w:val="clear" w:color="auto" w:fill="FFFFFF" w:themeFill="background1"/>
        <w:spacing w:before="100" w:beforeAutospacing="1" w:after="100" w:afterAutospacing="1" w:line="240" w:lineRule="auto"/>
        <w:ind w:left="426" w:right="0" w:hanging="426"/>
      </w:pPr>
      <w:r w:rsidRPr="000A17E9">
        <w:t>გრიფირების ადმინისტრირების ელექტრონული სისტემა სრულად პასუხობს გრიფირების პროცესის ამოცანებს და ფუნქციონირებს ტექნიკური ხარვეზების გარეშე;</w:t>
      </w:r>
    </w:p>
    <w:p w:rsidR="001053D2" w:rsidRPr="000A17E9" w:rsidRDefault="001053D2" w:rsidP="0002368F">
      <w:pPr>
        <w:pStyle w:val="ListParagraph"/>
        <w:numPr>
          <w:ilvl w:val="0"/>
          <w:numId w:val="66"/>
        </w:numPr>
        <w:shd w:val="clear" w:color="auto" w:fill="FFFFFF" w:themeFill="background1"/>
        <w:spacing w:before="100" w:beforeAutospacing="1" w:after="100" w:afterAutospacing="1" w:line="240" w:lineRule="auto"/>
        <w:ind w:left="426" w:right="0" w:hanging="426"/>
      </w:pPr>
      <w:r w:rsidRPr="000A17E9">
        <w:t>სახელმძღვანელოს სერიის/მაკეტის რეცენზირების პროცესი ხორციელდება კანონმდებლობით დადგენილი მოთხოვნებისა და ვადების შესაბამისად;</w:t>
      </w:r>
    </w:p>
    <w:p w:rsidR="001053D2" w:rsidRPr="000A17E9" w:rsidRDefault="001053D2" w:rsidP="0002368F">
      <w:pPr>
        <w:pStyle w:val="ListParagraph"/>
        <w:numPr>
          <w:ilvl w:val="0"/>
          <w:numId w:val="66"/>
        </w:numPr>
        <w:shd w:val="clear" w:color="auto" w:fill="FFFFFF" w:themeFill="background1"/>
        <w:spacing w:before="100" w:beforeAutospacing="1" w:after="100" w:afterAutospacing="1" w:line="240" w:lineRule="auto"/>
        <w:ind w:left="426" w:right="0" w:hanging="426"/>
      </w:pPr>
      <w:r w:rsidRPr="000A17E9">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 მეცნიერების, კულტურისა და სპორტის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rsidR="001053D2" w:rsidRPr="000A17E9" w:rsidRDefault="001053D2"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1053D2" w:rsidRPr="000A17E9" w:rsidRDefault="001053D2" w:rsidP="0002368F">
      <w:pPr>
        <w:pStyle w:val="NormalWeb"/>
        <w:numPr>
          <w:ilvl w:val="0"/>
          <w:numId w:val="67"/>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გრიფირების</w:t>
      </w:r>
      <w:r w:rsidRPr="000A17E9">
        <w:rPr>
          <w:rFonts w:ascii="Sylfaen" w:hAnsi="Sylfaen"/>
          <w:sz w:val="22"/>
          <w:szCs w:val="22"/>
        </w:rPr>
        <w:t xml:space="preserve"> </w:t>
      </w:r>
      <w:r w:rsidRPr="000A17E9">
        <w:rPr>
          <w:rFonts w:ascii="Sylfaen" w:hAnsi="Sylfaen" w:cs="Sylfaen"/>
          <w:sz w:val="22"/>
          <w:szCs w:val="22"/>
        </w:rPr>
        <w:t>ელექტრონული</w:t>
      </w:r>
      <w:r w:rsidRPr="000A17E9">
        <w:rPr>
          <w:rFonts w:ascii="Sylfaen" w:hAnsi="Sylfaen"/>
          <w:sz w:val="22"/>
          <w:szCs w:val="22"/>
        </w:rPr>
        <w:t xml:space="preserve"> </w:t>
      </w:r>
      <w:r w:rsidRPr="000A17E9">
        <w:rPr>
          <w:rFonts w:ascii="Sylfaen" w:hAnsi="Sylfaen" w:cs="Sylfaen"/>
          <w:sz w:val="22"/>
          <w:szCs w:val="22"/>
        </w:rPr>
        <w:t>სისტემ</w:t>
      </w:r>
      <w:r w:rsidRPr="000A17E9">
        <w:rPr>
          <w:rFonts w:ascii="Sylfaen" w:hAnsi="Sylfaen"/>
          <w:sz w:val="22"/>
          <w:szCs w:val="22"/>
          <w:lang w:val="ka-GE"/>
        </w:rPr>
        <w:t>ა</w:t>
      </w:r>
      <w:r w:rsidRPr="000A17E9">
        <w:rPr>
          <w:rFonts w:ascii="Sylfaen" w:hAnsi="Sylfaen"/>
          <w:sz w:val="22"/>
          <w:szCs w:val="22"/>
        </w:rPr>
        <w:t xml:space="preserve"> </w:t>
      </w:r>
      <w:r w:rsidRPr="000A17E9">
        <w:rPr>
          <w:rFonts w:ascii="Sylfaen" w:hAnsi="Sylfaen" w:cs="Sylfaen"/>
          <w:sz w:val="22"/>
          <w:szCs w:val="22"/>
        </w:rPr>
        <w:t>მოდიფიცირებულია</w:t>
      </w:r>
      <w:r w:rsidRPr="000A17E9">
        <w:rPr>
          <w:rFonts w:ascii="Sylfaen" w:hAnsi="Sylfaen"/>
          <w:sz w:val="22"/>
          <w:szCs w:val="22"/>
        </w:rPr>
        <w:t xml:space="preserve"> </w:t>
      </w:r>
      <w:r w:rsidRPr="000A17E9">
        <w:rPr>
          <w:rFonts w:ascii="Sylfaen" w:hAnsi="Sylfaen" w:cs="Sylfaen"/>
          <w:sz w:val="22"/>
          <w:szCs w:val="22"/>
        </w:rPr>
        <w:t>მარეგულირებელ</w:t>
      </w:r>
      <w:r w:rsidRPr="000A17E9">
        <w:rPr>
          <w:rFonts w:ascii="Sylfaen" w:hAnsi="Sylfaen"/>
          <w:sz w:val="22"/>
          <w:szCs w:val="22"/>
        </w:rPr>
        <w:t xml:space="preserve"> </w:t>
      </w:r>
      <w:r w:rsidRPr="000A17E9">
        <w:rPr>
          <w:rFonts w:ascii="Sylfaen" w:hAnsi="Sylfaen" w:cs="Sylfaen"/>
          <w:sz w:val="22"/>
          <w:szCs w:val="22"/>
        </w:rPr>
        <w:t>აქტებში</w:t>
      </w:r>
      <w:r w:rsidRPr="000A17E9">
        <w:rPr>
          <w:rFonts w:ascii="Sylfaen" w:hAnsi="Sylfaen"/>
          <w:sz w:val="22"/>
          <w:szCs w:val="22"/>
        </w:rPr>
        <w:t xml:space="preserve"> </w:t>
      </w:r>
      <w:r w:rsidRPr="000A17E9">
        <w:rPr>
          <w:rFonts w:ascii="Sylfaen" w:hAnsi="Sylfaen" w:cs="Sylfaen"/>
          <w:sz w:val="22"/>
          <w:szCs w:val="22"/>
        </w:rPr>
        <w:t>განხორციელებული</w:t>
      </w:r>
      <w:r w:rsidRPr="000A17E9">
        <w:rPr>
          <w:rFonts w:ascii="Sylfaen" w:hAnsi="Sylfaen"/>
          <w:sz w:val="22"/>
          <w:szCs w:val="22"/>
        </w:rPr>
        <w:t xml:space="preserve"> </w:t>
      </w:r>
      <w:r w:rsidRPr="000A17E9">
        <w:rPr>
          <w:rFonts w:ascii="Sylfaen" w:hAnsi="Sylfaen" w:cs="Sylfaen"/>
          <w:sz w:val="22"/>
          <w:szCs w:val="22"/>
        </w:rPr>
        <w:t>ცვლილებების</w:t>
      </w:r>
      <w:r w:rsidRPr="000A17E9">
        <w:rPr>
          <w:rFonts w:ascii="Sylfaen" w:hAnsi="Sylfaen"/>
          <w:sz w:val="22"/>
          <w:szCs w:val="22"/>
        </w:rPr>
        <w:t xml:space="preserve"> </w:t>
      </w:r>
      <w:r w:rsidRPr="000A17E9">
        <w:rPr>
          <w:rFonts w:ascii="Sylfaen" w:hAnsi="Sylfaen" w:cs="Sylfaen"/>
          <w:sz w:val="22"/>
          <w:szCs w:val="22"/>
        </w:rPr>
        <w:t>შესაბამისად</w:t>
      </w:r>
      <w:r w:rsidRPr="000A17E9">
        <w:rPr>
          <w:rFonts w:ascii="Sylfaen" w:hAnsi="Sylfaen"/>
          <w:sz w:val="22"/>
          <w:szCs w:val="22"/>
        </w:rPr>
        <w:t>;</w:t>
      </w:r>
    </w:p>
    <w:p w:rsidR="001053D2" w:rsidRPr="000A17E9" w:rsidRDefault="001053D2" w:rsidP="0002368F">
      <w:pPr>
        <w:pStyle w:val="NormalWeb"/>
        <w:numPr>
          <w:ilvl w:val="0"/>
          <w:numId w:val="67"/>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კანონმდებლობით</w:t>
      </w:r>
      <w:r w:rsidRPr="000A17E9">
        <w:rPr>
          <w:rFonts w:ascii="Sylfaen" w:hAnsi="Sylfaen"/>
          <w:sz w:val="22"/>
          <w:szCs w:val="22"/>
        </w:rPr>
        <w:t xml:space="preserve"> </w:t>
      </w:r>
      <w:r w:rsidRPr="000A17E9">
        <w:rPr>
          <w:rFonts w:ascii="Sylfaen" w:hAnsi="Sylfaen" w:cs="Sylfaen"/>
          <w:sz w:val="22"/>
          <w:szCs w:val="22"/>
        </w:rPr>
        <w:t>დადგენილი</w:t>
      </w:r>
      <w:r w:rsidRPr="000A17E9">
        <w:rPr>
          <w:rFonts w:ascii="Sylfaen" w:hAnsi="Sylfaen"/>
          <w:sz w:val="22"/>
          <w:szCs w:val="22"/>
        </w:rPr>
        <w:t xml:space="preserve"> </w:t>
      </w:r>
      <w:r w:rsidRPr="000A17E9">
        <w:rPr>
          <w:rFonts w:ascii="Sylfaen" w:hAnsi="Sylfaen" w:cs="Sylfaen"/>
          <w:sz w:val="22"/>
          <w:szCs w:val="22"/>
        </w:rPr>
        <w:t>მოთხოვნებისა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ვადების</w:t>
      </w:r>
      <w:r w:rsidRPr="000A17E9">
        <w:rPr>
          <w:rFonts w:ascii="Sylfaen" w:hAnsi="Sylfaen"/>
          <w:sz w:val="22"/>
          <w:szCs w:val="22"/>
        </w:rPr>
        <w:t xml:space="preserve"> </w:t>
      </w:r>
      <w:r w:rsidRPr="000A17E9">
        <w:rPr>
          <w:rFonts w:ascii="Sylfaen" w:hAnsi="Sylfaen" w:cs="Sylfaen"/>
          <w:sz w:val="22"/>
          <w:szCs w:val="22"/>
        </w:rPr>
        <w:t>გათვალისწინებით</w:t>
      </w:r>
      <w:r w:rsidRPr="000A17E9">
        <w:rPr>
          <w:rFonts w:ascii="Sylfaen" w:hAnsi="Sylfaen"/>
          <w:sz w:val="22"/>
          <w:szCs w:val="22"/>
        </w:rPr>
        <w:t xml:space="preserve"> </w:t>
      </w:r>
      <w:r w:rsidRPr="000A17E9">
        <w:rPr>
          <w:rFonts w:ascii="Sylfaen" w:hAnsi="Sylfaen" w:cs="Sylfaen"/>
          <w:sz w:val="22"/>
          <w:szCs w:val="22"/>
        </w:rPr>
        <w:t>განხორციელებულია</w:t>
      </w:r>
      <w:r w:rsidRPr="000A17E9">
        <w:rPr>
          <w:rFonts w:ascii="Sylfaen" w:hAnsi="Sylfaen"/>
          <w:sz w:val="22"/>
          <w:szCs w:val="22"/>
        </w:rPr>
        <w:t xml:space="preserve"> </w:t>
      </w:r>
      <w:r w:rsidRPr="000A17E9">
        <w:rPr>
          <w:rFonts w:ascii="Sylfaen" w:hAnsi="Sylfaen" w:cs="Sylfaen"/>
          <w:sz w:val="22"/>
          <w:szCs w:val="22"/>
        </w:rPr>
        <w:t>გრიფის</w:t>
      </w:r>
      <w:r w:rsidRPr="000A17E9">
        <w:rPr>
          <w:rFonts w:ascii="Sylfaen" w:hAnsi="Sylfaen"/>
          <w:sz w:val="22"/>
          <w:szCs w:val="22"/>
        </w:rPr>
        <w:t xml:space="preserve"> </w:t>
      </w:r>
      <w:r w:rsidRPr="000A17E9">
        <w:rPr>
          <w:rFonts w:ascii="Sylfaen" w:hAnsi="Sylfaen" w:cs="Sylfaen"/>
          <w:sz w:val="22"/>
          <w:szCs w:val="22"/>
        </w:rPr>
        <w:t>მინიჭების</w:t>
      </w:r>
      <w:r w:rsidRPr="000A17E9">
        <w:rPr>
          <w:rFonts w:ascii="Sylfaen" w:hAnsi="Sylfaen"/>
          <w:sz w:val="22"/>
          <w:szCs w:val="22"/>
        </w:rPr>
        <w:t xml:space="preserve"> </w:t>
      </w:r>
      <w:r w:rsidRPr="000A17E9">
        <w:rPr>
          <w:rFonts w:ascii="Sylfaen" w:hAnsi="Sylfaen" w:cs="Sylfaen"/>
          <w:sz w:val="22"/>
          <w:szCs w:val="22"/>
        </w:rPr>
        <w:t>პროცესი</w:t>
      </w:r>
      <w:r w:rsidRPr="000A17E9">
        <w:rPr>
          <w:rFonts w:ascii="Sylfaen" w:hAnsi="Sylfaen"/>
          <w:sz w:val="22"/>
          <w:szCs w:val="22"/>
        </w:rPr>
        <w:t>;</w:t>
      </w:r>
    </w:p>
    <w:p w:rsidR="001053D2" w:rsidRPr="000A17E9" w:rsidRDefault="001053D2" w:rsidP="0002368F">
      <w:pPr>
        <w:pStyle w:val="NormalWeb"/>
        <w:numPr>
          <w:ilvl w:val="0"/>
          <w:numId w:val="67"/>
        </w:numPr>
        <w:spacing w:before="0" w:beforeAutospacing="0" w:after="80" w:afterAutospacing="0"/>
        <w:jc w:val="both"/>
        <w:textAlignment w:val="baseline"/>
        <w:rPr>
          <w:rFonts w:ascii="Sylfaen" w:hAnsi="Sylfaen" w:cs="Sylfaen"/>
          <w:sz w:val="22"/>
          <w:szCs w:val="22"/>
        </w:rPr>
      </w:pPr>
      <w:r w:rsidRPr="000A17E9">
        <w:rPr>
          <w:rFonts w:ascii="Sylfaen" w:hAnsi="Sylfaen" w:cs="Sylfaen"/>
          <w:sz w:val="22"/>
          <w:szCs w:val="22"/>
        </w:rPr>
        <w:t>თანაბრად ხელმისაწვდომია საგანმანათლებლო რესურსები საქართველოს ყველა საჯარო სკოლის  მოსწავლისათვის, ასევე, კერძო სკოლის  იმ მოსწავლეთათათვის,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rsidR="001053D2" w:rsidRPr="000A17E9" w:rsidRDefault="001053D2"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1053D2" w:rsidRPr="000A17E9" w:rsidRDefault="001053D2"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1053D2" w:rsidRPr="000A17E9" w:rsidRDefault="001053D2"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2021 – 2022 სასწავლო წლისთვის პროგრამის ბენეფიციართა 100% უზრუნველყოფილ იქნება სასკოლო სახელმძღვანელოებით; </w:t>
      </w:r>
    </w:p>
    <w:p w:rsidR="001053D2" w:rsidRPr="000A17E9" w:rsidRDefault="001053D2"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1053D2" w:rsidRPr="000A17E9" w:rsidRDefault="001053D2"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ბენეფიციართა 100% იქნა/იქნება უზრუნველყოფილი სასკოლო სახელმძღვანელოებით; </w:t>
      </w:r>
    </w:p>
    <w:p w:rsidR="001053D2" w:rsidRPr="000A17E9" w:rsidRDefault="001053D2"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1053D2" w:rsidRPr="000A17E9" w:rsidRDefault="001053D2" w:rsidP="00CE38B9">
      <w:pPr>
        <w:spacing w:before="100" w:beforeAutospacing="1" w:after="100" w:afterAutospacing="1" w:line="240" w:lineRule="auto"/>
        <w:jc w:val="both"/>
        <w:rPr>
          <w:rFonts w:ascii="Sylfaen" w:hAnsi="Sylfaen"/>
          <w:lang w:val="ka-GE"/>
        </w:rPr>
      </w:pPr>
      <w:r w:rsidRPr="000A17E9">
        <w:rPr>
          <w:rFonts w:ascii="Sylfaen" w:hAnsi="Sylfaen"/>
        </w:rPr>
        <w:t>202</w:t>
      </w:r>
      <w:r w:rsidRPr="000A17E9">
        <w:rPr>
          <w:rFonts w:ascii="Sylfaen" w:hAnsi="Sylfaen"/>
          <w:lang w:val="ka-GE"/>
        </w:rPr>
        <w:t>1</w:t>
      </w:r>
      <w:r w:rsidRPr="000A17E9">
        <w:rPr>
          <w:rFonts w:ascii="Sylfaen" w:hAnsi="Sylfaen"/>
        </w:rPr>
        <w:t>-202</w:t>
      </w:r>
      <w:r w:rsidRPr="000A17E9">
        <w:rPr>
          <w:rFonts w:ascii="Sylfaen" w:hAnsi="Sylfaen"/>
          <w:lang w:val="ka-GE"/>
        </w:rPr>
        <w:t>2</w:t>
      </w:r>
      <w:r w:rsidRPr="000A17E9">
        <w:rPr>
          <w:rFonts w:ascii="Sylfaen" w:hAnsi="Sylfaen"/>
        </w:rPr>
        <w:t xml:space="preserve"> </w:t>
      </w:r>
      <w:r w:rsidRPr="000A17E9">
        <w:rPr>
          <w:rFonts w:ascii="Sylfaen" w:hAnsi="Sylfaen" w:cs="Sylfaen"/>
        </w:rPr>
        <w:t>სასწავლო</w:t>
      </w:r>
      <w:r w:rsidRPr="000A17E9">
        <w:rPr>
          <w:rFonts w:ascii="Sylfaen" w:hAnsi="Sylfaen"/>
        </w:rPr>
        <w:t xml:space="preserve"> </w:t>
      </w:r>
      <w:r w:rsidRPr="000A17E9">
        <w:rPr>
          <w:rFonts w:ascii="Sylfaen" w:hAnsi="Sylfaen" w:cs="Sylfaen"/>
        </w:rPr>
        <w:t>წელს</w:t>
      </w:r>
      <w:r w:rsidRPr="000A17E9">
        <w:rPr>
          <w:rFonts w:ascii="Sylfaen" w:hAnsi="Sylfaen"/>
        </w:rPr>
        <w:t xml:space="preserve"> </w:t>
      </w:r>
      <w:r w:rsidRPr="000A17E9">
        <w:rPr>
          <w:rFonts w:ascii="Sylfaen" w:hAnsi="Sylfaen" w:cs="Sylfaen"/>
        </w:rPr>
        <w:t>პროგრამის</w:t>
      </w:r>
      <w:r w:rsidRPr="000A17E9">
        <w:rPr>
          <w:rFonts w:ascii="Sylfaen" w:hAnsi="Sylfaen"/>
        </w:rPr>
        <w:t xml:space="preserve"> </w:t>
      </w:r>
      <w:r w:rsidRPr="000A17E9">
        <w:rPr>
          <w:rFonts w:ascii="Sylfaen" w:hAnsi="Sylfaen" w:cs="Sylfaen"/>
        </w:rPr>
        <w:t>ბენეფიციართა</w:t>
      </w:r>
      <w:r w:rsidRPr="000A17E9">
        <w:rPr>
          <w:rFonts w:ascii="Sylfaen" w:hAnsi="Sylfaen"/>
        </w:rPr>
        <w:t xml:space="preserve"> 100% </w:t>
      </w:r>
      <w:r w:rsidRPr="000A17E9">
        <w:rPr>
          <w:rFonts w:ascii="Sylfaen" w:hAnsi="Sylfaen" w:cs="Sylfaen"/>
        </w:rPr>
        <w:t>უზრუნველყოფილია</w:t>
      </w:r>
      <w:r w:rsidRPr="000A17E9">
        <w:rPr>
          <w:rFonts w:ascii="Sylfaen" w:hAnsi="Sylfaen"/>
        </w:rPr>
        <w:t xml:space="preserve"> </w:t>
      </w:r>
      <w:r w:rsidRPr="000A17E9">
        <w:rPr>
          <w:rFonts w:ascii="Sylfaen" w:hAnsi="Sylfaen" w:cs="Sylfaen"/>
        </w:rPr>
        <w:t>სასკოლო</w:t>
      </w:r>
      <w:r w:rsidRPr="000A17E9">
        <w:rPr>
          <w:rFonts w:ascii="Sylfaen" w:hAnsi="Sylfaen"/>
        </w:rPr>
        <w:t xml:space="preserve"> </w:t>
      </w:r>
      <w:r w:rsidRPr="000A17E9">
        <w:rPr>
          <w:rFonts w:ascii="Sylfaen" w:hAnsi="Sylfaen" w:cs="Sylfaen"/>
        </w:rPr>
        <w:t>სახელმძღვანელოებით</w:t>
      </w:r>
      <w:r w:rsidRPr="000A17E9">
        <w:rPr>
          <w:rFonts w:ascii="Sylfaen" w:hAnsi="Sylfaen" w:cs="Sylfaen"/>
          <w:lang w:val="ka-GE"/>
        </w:rPr>
        <w:t>.</w:t>
      </w:r>
    </w:p>
    <w:p w:rsidR="001053D2" w:rsidRPr="000A17E9" w:rsidRDefault="001053D2" w:rsidP="00CE38B9">
      <w:pPr>
        <w:spacing w:before="100" w:beforeAutospacing="1" w:after="100" w:afterAutospacing="1" w:line="240" w:lineRule="auto"/>
        <w:jc w:val="both"/>
        <w:rPr>
          <w:rFonts w:ascii="Sylfaen" w:hAnsi="Sylfaen"/>
          <w:lang w:val="ka-GE"/>
        </w:rPr>
      </w:pPr>
      <w:r w:rsidRPr="000A17E9">
        <w:rPr>
          <w:rFonts w:ascii="Sylfaen" w:hAnsi="Sylfaen"/>
          <w:lang w:val="ka-GE"/>
        </w:rPr>
        <w:t>2.  დაგეგმილი საბაზისო მაჩვენებელი</w:t>
      </w:r>
    </w:p>
    <w:p w:rsidR="001053D2" w:rsidRPr="000A17E9" w:rsidRDefault="001053D2"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კანონმდებლობის მოთხოვნების შესაბამისად, განხორციელდა ზოგადი განათლების დაწყებით საფეხურისა და საბაზო საფეხურის მე-7 კლასის ზოგიერთ საგანზე და მე-8 კლასის ყველა საგანზე სახელმძღვანელოების/სერიის გრიფირების პროცესი ზოგადსაგანმანათლებლო დაწესებულებების მიერ შერჩეულია გრიფმინიჭებული სახელმძღვანელოები და დარიგებულია სკოლაში;</w:t>
      </w:r>
    </w:p>
    <w:p w:rsidR="001053D2" w:rsidRPr="000A17E9" w:rsidRDefault="001053D2" w:rsidP="00CE38B9">
      <w:pPr>
        <w:spacing w:before="100" w:beforeAutospacing="1" w:after="100" w:afterAutospacing="1" w:line="240" w:lineRule="auto"/>
        <w:jc w:val="both"/>
        <w:rPr>
          <w:rFonts w:ascii="Sylfaen" w:hAnsi="Sylfaen"/>
          <w:lang w:val="ka-GE"/>
        </w:rPr>
      </w:pPr>
      <w:r w:rsidRPr="000A17E9">
        <w:rPr>
          <w:rFonts w:ascii="Sylfaen" w:hAnsi="Sylfaen"/>
          <w:lang w:val="ka-GE"/>
        </w:rPr>
        <w:t>დაგეგმილი მიზნობრივი მაჩვენებელი</w:t>
      </w:r>
    </w:p>
    <w:p w:rsidR="001053D2" w:rsidRPr="000A17E9" w:rsidRDefault="001053D2" w:rsidP="00CE38B9">
      <w:pPr>
        <w:shd w:val="clear" w:color="auto" w:fill="FFFFFF" w:themeFill="background1"/>
        <w:spacing w:before="100" w:beforeAutospacing="1" w:after="100" w:afterAutospacing="1" w:line="240" w:lineRule="auto"/>
        <w:jc w:val="both"/>
        <w:rPr>
          <w:rFonts w:ascii="Sylfaen" w:hAnsi="Sylfaen"/>
        </w:rPr>
      </w:pPr>
      <w:r w:rsidRPr="000A17E9">
        <w:rPr>
          <w:rFonts w:ascii="Sylfaen" w:eastAsia="Sylfaen" w:hAnsi="Sylfaen"/>
        </w:rPr>
        <w:t>კანონმდებლობის მოთხოვნების შესაბამისად, განხორციელდა ზოგადი განათლების მე-9 კლასის ყველა საგანზე სახელმძღვანელოების/სერიის გრიფირების პროცესი;</w:t>
      </w:r>
    </w:p>
    <w:p w:rsidR="001053D2" w:rsidRPr="000A17E9" w:rsidRDefault="001053D2"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1053D2" w:rsidRPr="000A17E9" w:rsidRDefault="001053D2"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გრიფი მიენიჭა ზოგადი განათლების დაწყებითი საფეხურის ზოგიერთი საგნის, საბაზო საფეხურის VII და VIII კლასების ზოგიერთი საგნისა და IX კლასის სასკოლო სახელმძღვანელოების/სერიების მაკეტებს;</w:t>
      </w:r>
    </w:p>
    <w:p w:rsidR="006E4629" w:rsidRPr="000A17E9" w:rsidRDefault="006E4629"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rsidR="006E4629" w:rsidRPr="000A17E9" w:rsidRDefault="006E4629" w:rsidP="00CE38B9">
      <w:pPr>
        <w:spacing w:before="280" w:after="280" w:line="240" w:lineRule="auto"/>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6E4629" w:rsidRPr="000A17E9" w:rsidRDefault="006E4629" w:rsidP="0002368F">
      <w:pPr>
        <w:pStyle w:val="ListParagraph"/>
        <w:numPr>
          <w:ilvl w:val="0"/>
          <w:numId w:val="68"/>
        </w:numPr>
        <w:pBdr>
          <w:top w:val="nil"/>
          <w:left w:val="nil"/>
          <w:bottom w:val="nil"/>
          <w:right w:val="nil"/>
          <w:between w:val="nil"/>
        </w:pBdr>
        <w:spacing w:before="280" w:after="28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p>
    <w:p w:rsidR="006E4629" w:rsidRPr="000A17E9" w:rsidRDefault="006E4629"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6E4629" w:rsidRPr="000A17E9" w:rsidRDefault="006E4629"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p w:rsidR="006E4629" w:rsidRPr="000A17E9" w:rsidRDefault="006E4629"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6E4629" w:rsidRPr="000A17E9" w:rsidRDefault="006E4629" w:rsidP="00CE38B9">
      <w:pPr>
        <w:spacing w:line="240" w:lineRule="auto"/>
        <w:jc w:val="both"/>
        <w:rPr>
          <w:rFonts w:ascii="Sylfaen" w:eastAsia="Sylfaen" w:hAnsi="Sylfaen"/>
          <w:lang w:val="ka-GE"/>
        </w:rPr>
      </w:pPr>
      <w:r w:rsidRPr="000A17E9">
        <w:rPr>
          <w:rFonts w:ascii="Sylfaen" w:eastAsia="Sylfaen" w:hAnsi="Sylfaen"/>
        </w:rPr>
        <w:t xml:space="preserve">ოკუპირებულ რეგიონებში ფუნქციონირებადი სკოლების </w:t>
      </w:r>
      <w:r w:rsidRPr="000A17E9">
        <w:rPr>
          <w:rFonts w:ascii="Sylfaen" w:eastAsia="Sylfaen" w:hAnsi="Sylfaen"/>
          <w:lang w:val="ka-GE"/>
        </w:rPr>
        <w:t xml:space="preserve">1 075 მასწავლებელი </w:t>
      </w:r>
      <w:r w:rsidRPr="000A17E9">
        <w:rPr>
          <w:rFonts w:ascii="Sylfaen" w:eastAsia="Sylfaen" w:hAnsi="Sylfaen"/>
        </w:rPr>
        <w:t xml:space="preserve">და ადმინისტრაციულ-ტექნიკური პერსონალი </w:t>
      </w:r>
      <w:r w:rsidRPr="000A17E9">
        <w:rPr>
          <w:rFonts w:ascii="Sylfaen" w:eastAsia="Sylfaen" w:hAnsi="Sylfaen"/>
          <w:lang w:val="ka-GE"/>
        </w:rPr>
        <w:t>უზრუნველყოფილი იქნა ყოველკვარტალური ფინანსური დახმარებით.</w:t>
      </w:r>
    </w:p>
    <w:p w:rsidR="006E4629" w:rsidRPr="000A17E9" w:rsidRDefault="006E4629"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6E4629" w:rsidRPr="000A17E9" w:rsidRDefault="006E4629"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E4629" w:rsidRPr="000A17E9" w:rsidRDefault="006E4629"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ოკუპირებულ რეგიონებში ფუნქციონირებადი სკოლების 870 მასწავლებელი და 240 ადმინისტრაციულ-ტექნიკური პერსონალი უზრუნველყოფილი იქნა ფინანსური დახმარებით; </w:t>
      </w:r>
    </w:p>
    <w:p w:rsidR="006E4629" w:rsidRPr="000A17E9" w:rsidRDefault="006E4629"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დ</w:t>
      </w:r>
      <w:r w:rsidRPr="000A17E9">
        <w:rPr>
          <w:rFonts w:ascii="Sylfaen" w:hAnsi="Sylfaen" w:cs="Sylfaen"/>
        </w:rPr>
        <w:t>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E4629" w:rsidRPr="000A17E9" w:rsidRDefault="006E4629"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ფარგლებში ჩართულ ბენეფიციართა 100% უზრუნველყოფილია შესაბამისი ფინანსური დახმარებით; </w:t>
      </w:r>
    </w:p>
    <w:p w:rsidR="006E4629" w:rsidRPr="000A17E9" w:rsidRDefault="006E4629"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E4629" w:rsidRPr="000A17E9" w:rsidRDefault="006E4629"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 xml:space="preserve">პროგრამის ბენეფიციართა </w:t>
      </w:r>
      <w:r w:rsidRPr="000A17E9">
        <w:rPr>
          <w:rFonts w:ascii="Sylfaen" w:eastAsia="Sylfaen" w:hAnsi="Sylfaen"/>
          <w:lang w:val="ka-GE"/>
        </w:rPr>
        <w:t>100</w:t>
      </w:r>
      <w:r w:rsidRPr="000A17E9">
        <w:rPr>
          <w:rFonts w:ascii="Sylfaen" w:eastAsia="Sylfaen" w:hAnsi="Sylfaen"/>
        </w:rPr>
        <w:t>% უზრუნველყოფილი</w:t>
      </w:r>
      <w:r w:rsidRPr="000A17E9">
        <w:rPr>
          <w:rFonts w:ascii="Sylfaen" w:eastAsia="Sylfaen" w:hAnsi="Sylfaen"/>
          <w:lang w:val="ka-GE"/>
        </w:rPr>
        <w:t xml:space="preserve"> იყო</w:t>
      </w:r>
      <w:r w:rsidRPr="000A17E9">
        <w:rPr>
          <w:rFonts w:ascii="Sylfaen" w:eastAsia="Sylfaen" w:hAnsi="Sylfaen"/>
        </w:rPr>
        <w:t xml:space="preserve"> ფინანსური დახმარებით</w:t>
      </w:r>
      <w:r w:rsidRPr="000A17E9">
        <w:rPr>
          <w:rFonts w:ascii="Sylfaen" w:eastAsia="Sylfaen" w:hAnsi="Sylfaen"/>
          <w:lang w:val="ka-GE"/>
        </w:rPr>
        <w:t>.</w:t>
      </w:r>
    </w:p>
    <w:p w:rsidR="007D35DD" w:rsidRPr="000A17E9" w:rsidRDefault="007D35DD"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4.1.8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rsidR="007D35DD" w:rsidRPr="000A17E9" w:rsidRDefault="007D35DD" w:rsidP="00CE38B9">
      <w:pPr>
        <w:spacing w:before="280" w:after="280" w:line="240" w:lineRule="auto"/>
        <w:jc w:val="both"/>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7D35DD" w:rsidRPr="000A17E9" w:rsidRDefault="007D35DD" w:rsidP="0002368F">
      <w:pPr>
        <w:pStyle w:val="ListParagraph"/>
        <w:numPr>
          <w:ilvl w:val="0"/>
          <w:numId w:val="68"/>
        </w:numPr>
        <w:pBdr>
          <w:top w:val="nil"/>
          <w:left w:val="nil"/>
          <w:bottom w:val="nil"/>
          <w:right w:val="nil"/>
          <w:between w:val="nil"/>
        </w:pBdr>
        <w:spacing w:before="280" w:after="28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p>
    <w:p w:rsidR="007D35DD" w:rsidRPr="000A17E9" w:rsidRDefault="007D35DD" w:rsidP="0002368F">
      <w:pPr>
        <w:numPr>
          <w:ilvl w:val="0"/>
          <w:numId w:val="70"/>
        </w:numPr>
        <w:shd w:val="clear" w:color="auto" w:fill="FFFFFF" w:themeFill="background1"/>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hanging="426"/>
        <w:jc w:val="both"/>
        <w:rPr>
          <w:rFonts w:ascii="Sylfaen" w:eastAsia="Calibri" w:hAnsi="Sylfaen" w:cs="Calibri"/>
        </w:rPr>
      </w:pPr>
      <w:bookmarkStart w:id="4" w:name="_Hlk97895559"/>
      <w:r w:rsidRPr="000A17E9">
        <w:rPr>
          <w:rFonts w:ascii="Sylfaen" w:eastAsia="Calibri" w:hAnsi="Sylfaen" w:cs="Calibri"/>
          <w:lang w:val="ka-GE"/>
        </w:rPr>
        <w:t>100</w:t>
      </w:r>
      <w:r w:rsidRPr="000A17E9">
        <w:rPr>
          <w:rFonts w:ascii="Sylfaen" w:eastAsia="Calibri" w:hAnsi="Sylfaen" w:cs="Calibri"/>
        </w:rPr>
        <w:t>-მდე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rsidR="007D35DD" w:rsidRPr="000A17E9" w:rsidRDefault="007D35DD" w:rsidP="0002368F">
      <w:pPr>
        <w:numPr>
          <w:ilvl w:val="0"/>
          <w:numId w:val="70"/>
        </w:numPr>
        <w:shd w:val="clear" w:color="auto" w:fill="FFFFFF" w:themeFill="background1"/>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hanging="426"/>
        <w:jc w:val="both"/>
        <w:rPr>
          <w:rFonts w:ascii="Sylfaen" w:eastAsia="Calibri" w:hAnsi="Sylfaen" w:cs="Calibri"/>
        </w:rPr>
      </w:pPr>
      <w:r w:rsidRPr="000A17E9">
        <w:rPr>
          <w:rFonts w:ascii="Sylfaen" w:eastAsia="Calibri" w:hAnsi="Sylfaen" w:cs="Calibri"/>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w:t>
      </w:r>
      <w:r w:rsidRPr="000A17E9">
        <w:rPr>
          <w:rFonts w:ascii="Sylfaen" w:eastAsia="Calibri" w:hAnsi="Sylfaen" w:cs="Calibri"/>
          <w:lang w:val="ka-GE"/>
        </w:rPr>
        <w:t xml:space="preserve"> 42-მა </w:t>
      </w:r>
      <w:r w:rsidRPr="000A17E9">
        <w:rPr>
          <w:rFonts w:ascii="Sylfaen" w:eastAsia="Calibri" w:hAnsi="Sylfaen" w:cs="Calibri"/>
        </w:rPr>
        <w:t xml:space="preserve">ბრალდებულმა/მსჯავრდებულმა მოსწავლემ </w:t>
      </w:r>
      <w:r w:rsidRPr="000A17E9">
        <w:rPr>
          <w:rFonts w:ascii="Sylfaen" w:eastAsia="Calibri" w:hAnsi="Sylfaen" w:cs="Calibri"/>
          <w:lang w:val="ka-GE"/>
        </w:rPr>
        <w:t xml:space="preserve">და გამოცდა </w:t>
      </w:r>
      <w:r w:rsidRPr="000A17E9">
        <w:rPr>
          <w:rFonts w:ascii="Sylfaen" w:eastAsia="Calibri" w:hAnsi="Sylfaen" w:cs="Calibri"/>
        </w:rPr>
        <w:t xml:space="preserve">დასძლია </w:t>
      </w:r>
      <w:r w:rsidRPr="000A17E9">
        <w:rPr>
          <w:rFonts w:ascii="Sylfaen" w:eastAsia="Calibri" w:hAnsi="Sylfaen" w:cs="Calibri"/>
          <w:lang w:val="ka-GE"/>
        </w:rPr>
        <w:t>28</w:t>
      </w:r>
      <w:r w:rsidRPr="000A17E9">
        <w:rPr>
          <w:rFonts w:ascii="Sylfaen" w:eastAsia="Calibri" w:hAnsi="Sylfaen" w:cs="Calibri"/>
        </w:rPr>
        <w:t xml:space="preserve"> პირმა, პროგრამის სხვადასხვა კლასისა და საფეხურის დონეზე.</w:t>
      </w:r>
    </w:p>
    <w:p w:rsidR="007D35DD" w:rsidRPr="000A17E9" w:rsidRDefault="007D35DD" w:rsidP="0002368F">
      <w:pPr>
        <w:numPr>
          <w:ilvl w:val="0"/>
          <w:numId w:val="70"/>
        </w:numPr>
        <w:shd w:val="clear" w:color="auto" w:fill="FFFFFF" w:themeFill="background1"/>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hanging="426"/>
        <w:jc w:val="both"/>
        <w:rPr>
          <w:rFonts w:ascii="Sylfaen" w:eastAsia="Calibri" w:hAnsi="Sylfaen" w:cs="Calibri"/>
        </w:rPr>
      </w:pPr>
      <w:r w:rsidRPr="000A17E9">
        <w:rPr>
          <w:rFonts w:ascii="Sylfaen" w:eastAsia="Calibri" w:hAnsi="Sylfaen" w:cs="Calibri"/>
        </w:rPr>
        <w:t>ერთიან ეროვნულ გამოცდებში მონაწილეობა მიიღო 14-მა ბრალდებულმა/მსჯავრდებულმა პირმა, მათ შორის 11-მა მათგანმა მოიპოვა სწავლის გაგრძელების უფლება, მათ შორის ერთმა - სახელმწიფო გრანტი.</w:t>
      </w:r>
    </w:p>
    <w:bookmarkEnd w:id="4"/>
    <w:p w:rsidR="007D35DD" w:rsidRPr="000A17E9" w:rsidRDefault="007D35DD" w:rsidP="00CE38B9">
      <w:pPr>
        <w:shd w:val="clear" w:color="auto" w:fill="FFFFFF" w:themeFill="background1"/>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p>
    <w:p w:rsidR="007D35DD" w:rsidRPr="000A17E9" w:rsidRDefault="007D35D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D35DD" w:rsidRPr="000A17E9" w:rsidRDefault="007D35D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პენიტენციურ დაწესებულებებში მყოფი არასრულწლოვნები 100% უზრუნველყოფილია სრული ზოგადი განათლების მიღების შესაძლებლობით, რაც მათ განათლების შემდგომ საფეხურებზე სწავლის გაგრძელების და/ან დასაქმების საშუალებას მისცემს.</w:t>
      </w:r>
    </w:p>
    <w:p w:rsidR="007D35DD" w:rsidRPr="000A17E9" w:rsidRDefault="007D35DD"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D35DD" w:rsidRPr="000A17E9" w:rsidRDefault="007D35DD" w:rsidP="0002368F">
      <w:pPr>
        <w:pStyle w:val="ListParagraph"/>
        <w:numPr>
          <w:ilvl w:val="0"/>
          <w:numId w:val="69"/>
        </w:numPr>
        <w:autoSpaceDE w:val="0"/>
        <w:autoSpaceDN w:val="0"/>
        <w:adjustRightInd w:val="0"/>
        <w:spacing w:before="120" w:after="60" w:line="240" w:lineRule="auto"/>
        <w:ind w:right="0"/>
        <w:rPr>
          <w:lang w:val="ka-GE"/>
        </w:rPr>
      </w:pPr>
      <w:r w:rsidRPr="000A17E9">
        <w:rPr>
          <w:lang w:val="ka-GE"/>
        </w:rPr>
        <w:t>პენიტენციურ დაწესებულებებში მყოფმა ბრალდებულმა/მსჯავრდებულმა მოსწავლეებმა შეისწავლეს ეროვნული სასწავლო გეგმით გათვალისწინებული საგნები;</w:t>
      </w:r>
    </w:p>
    <w:p w:rsidR="007D35DD" w:rsidRPr="000A17E9" w:rsidRDefault="007D35DD" w:rsidP="0002368F">
      <w:pPr>
        <w:pStyle w:val="ListParagraph"/>
        <w:numPr>
          <w:ilvl w:val="0"/>
          <w:numId w:val="69"/>
        </w:numPr>
        <w:autoSpaceDE w:val="0"/>
        <w:autoSpaceDN w:val="0"/>
        <w:adjustRightInd w:val="0"/>
        <w:spacing w:before="120" w:after="60" w:line="240" w:lineRule="auto"/>
        <w:ind w:right="0"/>
        <w:rPr>
          <w:lang w:val="ka-GE"/>
        </w:rPr>
      </w:pPr>
      <w:r w:rsidRPr="000A17E9">
        <w:rPr>
          <w:lang w:val="ka-GE"/>
        </w:rPr>
        <w:t>პროგრამის ფარგლებში, 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და ერთიან ეროვნულ გამოცდებში მონაწილეობა.</w:t>
      </w:r>
    </w:p>
    <w:p w:rsidR="007D35DD" w:rsidRPr="000A17E9" w:rsidRDefault="007D35D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D35DD" w:rsidRPr="000A17E9" w:rsidRDefault="007D35DD"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D35DD" w:rsidRPr="000A17E9" w:rsidRDefault="007D35D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40-მდე ბრალდებული/მსჯავრდებული მოსწავლეები უზრუნველყოფილნი არიან უწყვეტი განათლების მიღების შესაძლებლობით; პენიტენციურ დაწესებულებებში 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ზოგადი განათლების მიწოდება მიმდინარეობდა დისტანციური ფორმით; </w:t>
      </w:r>
    </w:p>
    <w:p w:rsidR="007D35DD" w:rsidRPr="000A17E9" w:rsidRDefault="007D35D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D35DD" w:rsidRPr="000A17E9" w:rsidRDefault="007D35D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ფარგლებში ჩართულ ბრალდებული/მსჯავრდებული მოსწავლეეთა 100% უზრუნველყოფილია შესაბამისი სერვისით; </w:t>
      </w:r>
    </w:p>
    <w:p w:rsidR="007D35DD" w:rsidRPr="000A17E9" w:rsidRDefault="007D35DD" w:rsidP="00CE38B9">
      <w:pPr>
        <w:spacing w:before="100" w:beforeAutospacing="1" w:after="100" w:afterAutospacing="1" w:line="240" w:lineRule="auto"/>
        <w:jc w:val="both"/>
        <w:rPr>
          <w:rFonts w:ascii="Sylfaen" w:hAnsi="Sylfaen"/>
          <w:lang w:val="ka-GE"/>
        </w:rPr>
      </w:pPr>
      <w:r w:rsidRPr="000A17E9">
        <w:rPr>
          <w:rFonts w:ascii="Sylfaen" w:eastAsia="Sylfaen" w:hAnsi="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0F2F45" w:rsidRPr="000A17E9" w:rsidRDefault="007D35DD" w:rsidP="00CE38B9">
      <w:pPr>
        <w:spacing w:line="240" w:lineRule="auto"/>
        <w:rPr>
          <w:rFonts w:ascii="Sylfaen" w:hAnsi="Sylfaen"/>
        </w:rPr>
      </w:pPr>
      <w:r w:rsidRPr="000A17E9">
        <w:rPr>
          <w:rFonts w:ascii="Sylfaen" w:hAnsi="Sylfaen"/>
          <w:lang w:val="ka-GE"/>
        </w:rPr>
        <w:t>დაახლოებით 100</w:t>
      </w:r>
      <w:r w:rsidRPr="000A17E9">
        <w:rPr>
          <w:rFonts w:ascii="Sylfaen" w:hAnsi="Sylfaen"/>
        </w:rPr>
        <w:t xml:space="preserve"> </w:t>
      </w:r>
      <w:r w:rsidRPr="000A17E9">
        <w:rPr>
          <w:rFonts w:ascii="Sylfaen" w:hAnsi="Sylfaen" w:cs="Sylfaen"/>
        </w:rPr>
        <w:t>ბრალდებული</w:t>
      </w:r>
      <w:r w:rsidRPr="000A17E9">
        <w:rPr>
          <w:rFonts w:ascii="Sylfaen" w:hAnsi="Sylfaen"/>
        </w:rPr>
        <w:t>/</w:t>
      </w:r>
      <w:r w:rsidRPr="000A17E9">
        <w:rPr>
          <w:rFonts w:ascii="Sylfaen" w:hAnsi="Sylfaen" w:cs="Sylfaen"/>
        </w:rPr>
        <w:t>მსჯავრდებული</w:t>
      </w:r>
      <w:r w:rsidRPr="000A17E9">
        <w:rPr>
          <w:rFonts w:ascii="Sylfaen" w:hAnsi="Sylfaen"/>
        </w:rPr>
        <w:t xml:space="preserve"> </w:t>
      </w:r>
      <w:r w:rsidRPr="000A17E9">
        <w:rPr>
          <w:rFonts w:ascii="Sylfaen" w:hAnsi="Sylfaen" w:cs="Sylfaen"/>
        </w:rPr>
        <w:t>მოსწავლისათვის</w:t>
      </w:r>
      <w:r w:rsidRPr="000A17E9">
        <w:rPr>
          <w:rFonts w:ascii="Sylfaen" w:hAnsi="Sylfaen"/>
        </w:rPr>
        <w:t xml:space="preserve"> 100 % </w:t>
      </w:r>
      <w:r w:rsidRPr="000A17E9">
        <w:rPr>
          <w:rFonts w:ascii="Sylfaen" w:hAnsi="Sylfaen" w:cs="Sylfaen"/>
        </w:rPr>
        <w:t>უზრუნველყოფილია</w:t>
      </w:r>
      <w:r w:rsidRPr="000A17E9">
        <w:rPr>
          <w:rFonts w:ascii="Sylfaen" w:hAnsi="Sylfaen"/>
        </w:rPr>
        <w:t xml:space="preserve"> </w:t>
      </w:r>
      <w:r w:rsidRPr="000A17E9">
        <w:rPr>
          <w:rFonts w:ascii="Sylfaen" w:hAnsi="Sylfaen" w:cs="Sylfaen"/>
        </w:rPr>
        <w:t>უწყვეტი</w:t>
      </w:r>
      <w:r w:rsidRPr="000A17E9">
        <w:rPr>
          <w:rFonts w:ascii="Sylfaen" w:hAnsi="Sylfaen"/>
        </w:rPr>
        <w:t xml:space="preserve"> </w:t>
      </w:r>
      <w:r w:rsidRPr="000A17E9">
        <w:rPr>
          <w:rFonts w:ascii="Sylfaen" w:hAnsi="Sylfaen" w:cs="Sylfaen"/>
        </w:rPr>
        <w:t>ზოგადი</w:t>
      </w:r>
      <w:r w:rsidRPr="000A17E9">
        <w:rPr>
          <w:rFonts w:ascii="Sylfaen" w:hAnsi="Sylfaen"/>
        </w:rPr>
        <w:t xml:space="preserve"> </w:t>
      </w:r>
      <w:r w:rsidRPr="000A17E9">
        <w:rPr>
          <w:rFonts w:ascii="Sylfaen" w:hAnsi="Sylfaen" w:cs="Sylfaen"/>
        </w:rPr>
        <w:t>განათლების</w:t>
      </w:r>
      <w:r w:rsidRPr="000A17E9">
        <w:rPr>
          <w:rFonts w:ascii="Sylfaen" w:hAnsi="Sylfaen"/>
        </w:rPr>
        <w:t xml:space="preserve"> </w:t>
      </w:r>
      <w:r w:rsidRPr="000A17E9">
        <w:rPr>
          <w:rFonts w:ascii="Sylfaen" w:hAnsi="Sylfaen" w:cs="Sylfaen"/>
        </w:rPr>
        <w:t>მიღების</w:t>
      </w:r>
      <w:r w:rsidRPr="000A17E9">
        <w:rPr>
          <w:rFonts w:ascii="Sylfaen" w:hAnsi="Sylfaen"/>
        </w:rPr>
        <w:t xml:space="preserve"> </w:t>
      </w:r>
      <w:r w:rsidRPr="000A17E9">
        <w:rPr>
          <w:rFonts w:ascii="Sylfaen" w:hAnsi="Sylfaen" w:cs="Sylfaen"/>
        </w:rPr>
        <w:t>შესაძლებლობა</w:t>
      </w:r>
      <w:r w:rsidRPr="000A17E9">
        <w:rPr>
          <w:rFonts w:ascii="Sylfaen" w:hAnsi="Sylfaen" w:cs="Sylfaen"/>
          <w:lang w:val="ka-GE"/>
        </w:rPr>
        <w:t>.</w:t>
      </w:r>
    </w:p>
    <w:p w:rsidR="000F2F45" w:rsidRPr="000A17E9" w:rsidRDefault="000F2F45" w:rsidP="00CE38B9">
      <w:pPr>
        <w:spacing w:line="240" w:lineRule="auto"/>
        <w:rPr>
          <w:rFonts w:ascii="Sylfaen" w:hAnsi="Sylfaen"/>
        </w:rPr>
      </w:pPr>
    </w:p>
    <w:p w:rsidR="00DD507F" w:rsidRPr="000A17E9" w:rsidRDefault="00DD507F"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4.1.9 ეროვნული სასწავლო გეგმის განვითარება და დანერგვის ხელშეწყობა (პროგრამული კოდი 32 02 09)</w:t>
      </w:r>
    </w:p>
    <w:p w:rsidR="00DD507F" w:rsidRPr="000A17E9" w:rsidRDefault="00DD507F" w:rsidP="00CE38B9">
      <w:pPr>
        <w:spacing w:before="280" w:after="280" w:line="240" w:lineRule="auto"/>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DD507F" w:rsidRPr="000A17E9" w:rsidRDefault="00DD507F" w:rsidP="0002368F">
      <w:pPr>
        <w:pStyle w:val="ListParagraph"/>
        <w:numPr>
          <w:ilvl w:val="0"/>
          <w:numId w:val="68"/>
        </w:numPr>
        <w:pBdr>
          <w:top w:val="nil"/>
          <w:left w:val="nil"/>
          <w:bottom w:val="nil"/>
          <w:right w:val="nil"/>
          <w:between w:val="nil"/>
        </w:pBdr>
        <w:spacing w:before="280" w:after="28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 xml:space="preserve">ა და </w:t>
      </w:r>
      <w:r w:rsidRPr="000A17E9">
        <w:rPr>
          <w:rFonts w:eastAsia="Calibri" w:cs="Calibri"/>
        </w:rPr>
        <w:t>მეცნიერების სამინისტრო.</w:t>
      </w:r>
    </w:p>
    <w:p w:rsidR="00DD507F" w:rsidRPr="000A17E9" w:rsidRDefault="00DD507F" w:rsidP="00CE38B9">
      <w:pPr>
        <w:spacing w:before="280" w:after="280" w:line="240" w:lineRule="auto"/>
        <w:jc w:val="both"/>
        <w:rPr>
          <w:rFonts w:ascii="Sylfaen" w:eastAsia="Calibri" w:hAnsi="Sylfaen" w:cs="Calibri"/>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DD507F" w:rsidRPr="000A17E9" w:rsidRDefault="00DD507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ეროვნული სასწავლო გეგმის განვითარებისა და დანერგვის მიზნით გადამუშავებულია საშუალო საფეხურის ეროვნული სასწავლო გეგმა, გაწეულია კონსულტაციები ზოგადსაგანმანათლებლო დაწესებულებების წარმომადგენლებისთვის, ჩატარებულია საინფორმაციო შეხვედრები ახალ ეროვნულ სასწავლო გეგმასთან დაკავშირებით, განხორციელებულია ეროვნული სასწავლო გეგმის პრიორიტეტული თემების პილოტირება სკოლებში, შემუშავებულია ეროვნული სასწავლო გეგმის საგნობრივი გზამკვლევები.</w:t>
      </w:r>
    </w:p>
    <w:p w:rsidR="00DD507F" w:rsidRPr="000A17E9" w:rsidRDefault="00DD507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DD507F" w:rsidRPr="000A17E9" w:rsidRDefault="00DD507F" w:rsidP="0002368F">
      <w:pPr>
        <w:pStyle w:val="ListParagraph"/>
        <w:numPr>
          <w:ilvl w:val="0"/>
          <w:numId w:val="72"/>
        </w:numPr>
        <w:spacing w:before="280" w:after="280" w:line="240" w:lineRule="auto"/>
        <w:ind w:left="426" w:right="0" w:hanging="426"/>
        <w:rPr>
          <w:rFonts w:cs="Calibri Light"/>
        </w:rPr>
      </w:pPr>
      <w:r w:rsidRPr="000A17E9">
        <w:rPr>
          <w:rFonts w:cs="Calibri Light"/>
          <w:lang w:val="ka-GE"/>
        </w:rPr>
        <w:t>დამტკიცებულია</w:t>
      </w:r>
      <w:r w:rsidRPr="000A17E9">
        <w:rPr>
          <w:rFonts w:cs="Calibri Light"/>
        </w:rPr>
        <w:t xml:space="preserve"> საშუალო საფეხურის ეროვნული სასწავლო გეგმ</w:t>
      </w:r>
      <w:r w:rsidRPr="000A17E9">
        <w:rPr>
          <w:rFonts w:cs="Calibri Light"/>
          <w:lang w:val="ka-GE"/>
        </w:rPr>
        <w:t xml:space="preserve">ა და </w:t>
      </w:r>
      <w:r w:rsidRPr="000A17E9">
        <w:rPr>
          <w:lang w:val="ka-GE"/>
        </w:rPr>
        <w:t>შემუშავებულია</w:t>
      </w:r>
      <w:r w:rsidRPr="000A17E9">
        <w:rPr>
          <w:rFonts w:cs="Segoe UI Historic"/>
        </w:rPr>
        <w:t xml:space="preserve"> </w:t>
      </w:r>
      <w:r w:rsidRPr="000A17E9">
        <w:t>საშუალო</w:t>
      </w:r>
      <w:r w:rsidRPr="000A17E9">
        <w:rPr>
          <w:rFonts w:cs="Segoe UI Historic"/>
        </w:rPr>
        <w:t xml:space="preserve"> </w:t>
      </w:r>
      <w:r w:rsidRPr="000A17E9">
        <w:t>საფეხურის</w:t>
      </w:r>
      <w:r w:rsidRPr="000A17E9">
        <w:rPr>
          <w:rFonts w:cs="Segoe UI Historic"/>
        </w:rPr>
        <w:t xml:space="preserve"> </w:t>
      </w:r>
      <w:r w:rsidRPr="000A17E9">
        <w:t>დანერგვის</w:t>
      </w:r>
      <w:r w:rsidRPr="000A17E9">
        <w:rPr>
          <w:rFonts w:cs="Segoe UI Historic"/>
        </w:rPr>
        <w:t xml:space="preserve"> </w:t>
      </w:r>
      <w:r w:rsidRPr="000A17E9">
        <w:t>გზამკვლევ</w:t>
      </w:r>
      <w:r w:rsidRPr="000A17E9">
        <w:rPr>
          <w:lang w:val="ka-GE"/>
        </w:rPr>
        <w:t>ები</w:t>
      </w:r>
      <w:r w:rsidRPr="000A17E9">
        <w:rPr>
          <w:rFonts w:cs="Segoe UI Historic"/>
          <w:lang w:val="ka-GE"/>
        </w:rPr>
        <w:t>,</w:t>
      </w:r>
      <w:r w:rsidRPr="000A17E9">
        <w:rPr>
          <w:rFonts w:cs="Segoe UI Historic"/>
        </w:rPr>
        <w:t xml:space="preserve"> </w:t>
      </w:r>
      <w:r w:rsidRPr="000A17E9">
        <w:t>კომპლექსური</w:t>
      </w:r>
      <w:r w:rsidRPr="000A17E9">
        <w:rPr>
          <w:rFonts w:cs="Segoe UI Historic"/>
        </w:rPr>
        <w:t xml:space="preserve"> </w:t>
      </w:r>
      <w:r w:rsidRPr="000A17E9">
        <w:t>დავალების</w:t>
      </w:r>
      <w:r w:rsidRPr="000A17E9">
        <w:rPr>
          <w:lang w:val="ka-GE"/>
        </w:rPr>
        <w:t>ა</w:t>
      </w:r>
      <w:r w:rsidRPr="000A17E9">
        <w:rPr>
          <w:rFonts w:cs="Segoe UI Historic"/>
        </w:rPr>
        <w:t xml:space="preserve"> </w:t>
      </w:r>
      <w:r w:rsidRPr="000A17E9">
        <w:t>და</w:t>
      </w:r>
      <w:r w:rsidRPr="000A17E9">
        <w:rPr>
          <w:rFonts w:cs="Segoe UI Historic"/>
        </w:rPr>
        <w:t xml:space="preserve"> </w:t>
      </w:r>
      <w:r w:rsidRPr="000A17E9">
        <w:t>მოსწავლეთა</w:t>
      </w:r>
      <w:r w:rsidRPr="000A17E9">
        <w:rPr>
          <w:rFonts w:cs="Segoe UI Historic"/>
        </w:rPr>
        <w:t xml:space="preserve"> </w:t>
      </w:r>
      <w:r w:rsidRPr="000A17E9">
        <w:t>შეფასების</w:t>
      </w:r>
      <w:r w:rsidRPr="000A17E9">
        <w:rPr>
          <w:rFonts w:cs="Segoe UI Historic"/>
        </w:rPr>
        <w:t xml:space="preserve"> </w:t>
      </w:r>
      <w:r w:rsidRPr="000A17E9">
        <w:t>გზამკვლევ</w:t>
      </w:r>
      <w:r w:rsidRPr="000A17E9">
        <w:rPr>
          <w:lang w:val="ka-GE"/>
        </w:rPr>
        <w:t>ები</w:t>
      </w:r>
      <w:r w:rsidRPr="000A17E9">
        <w:rPr>
          <w:rFonts w:cs="Calibri Light"/>
          <w:lang w:val="ka-GE"/>
        </w:rPr>
        <w:t>;</w:t>
      </w:r>
    </w:p>
    <w:p w:rsidR="00DD507F" w:rsidRPr="000A17E9" w:rsidRDefault="00DD507F" w:rsidP="0002368F">
      <w:pPr>
        <w:pStyle w:val="ListParagraph"/>
        <w:numPr>
          <w:ilvl w:val="0"/>
          <w:numId w:val="72"/>
        </w:numPr>
        <w:spacing w:before="280" w:after="0" w:line="240" w:lineRule="auto"/>
        <w:ind w:left="426" w:right="0" w:hanging="426"/>
        <w:rPr>
          <w:lang w:val="ka-GE"/>
        </w:rPr>
      </w:pPr>
      <w:r w:rsidRPr="000A17E9">
        <w:rPr>
          <w:rFonts w:cs="Calibri Light"/>
          <w:lang w:val="ka-GE"/>
        </w:rPr>
        <w:t>დამტკიცდა</w:t>
      </w:r>
      <w:r w:rsidRPr="000A17E9">
        <w:rPr>
          <w:lang w:val="ka-GE"/>
        </w:rPr>
        <w:t xml:space="preserve">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w:t>
      </w:r>
    </w:p>
    <w:p w:rsidR="00DD507F" w:rsidRPr="000A17E9" w:rsidRDefault="00DD507F" w:rsidP="0002368F">
      <w:pPr>
        <w:pStyle w:val="ListParagraph"/>
        <w:numPr>
          <w:ilvl w:val="0"/>
          <w:numId w:val="72"/>
        </w:numPr>
        <w:spacing w:before="280" w:after="0" w:line="240" w:lineRule="auto"/>
        <w:ind w:left="426" w:right="0" w:hanging="426"/>
        <w:rPr>
          <w:lang w:val="ka-GE"/>
        </w:rPr>
      </w:pPr>
      <w:r w:rsidRPr="000A17E9">
        <w:rPr>
          <w:lang w:val="ka-GE"/>
        </w:rPr>
        <w:t>დამტკიცდა გაფართოებული სასწავლო გეგმა, ასევე „ორიენტაცია და მობილობა“ საგნის სატნადრტი მხედველობის დარღვევის მქონე მოსწავლეებისთვის;</w:t>
      </w:r>
    </w:p>
    <w:p w:rsidR="00DD507F" w:rsidRPr="000A17E9" w:rsidRDefault="00DD507F" w:rsidP="0002368F">
      <w:pPr>
        <w:pStyle w:val="ListParagraph"/>
        <w:numPr>
          <w:ilvl w:val="0"/>
          <w:numId w:val="71"/>
        </w:numPr>
        <w:spacing w:before="280" w:after="280" w:line="240" w:lineRule="auto"/>
        <w:ind w:left="426" w:right="0" w:hanging="426"/>
        <w:rPr>
          <w:rFonts w:cs="Calibri Light"/>
        </w:rPr>
      </w:pPr>
      <w:r w:rsidRPr="000A17E9">
        <w:rPr>
          <w:rFonts w:cs="Calibri Light"/>
          <w:lang w:val="ka-GE"/>
        </w:rPr>
        <w:t>დაწყებით საფეხურზე ეროვნულ სასწავლო გეგმაში განხორციელდა ცვლილებები;</w:t>
      </w:r>
    </w:p>
    <w:p w:rsidR="00DD507F" w:rsidRPr="000A17E9" w:rsidRDefault="00DD507F" w:rsidP="0002368F">
      <w:pPr>
        <w:pStyle w:val="ListParagraph"/>
        <w:numPr>
          <w:ilvl w:val="0"/>
          <w:numId w:val="71"/>
        </w:numPr>
        <w:spacing w:before="280" w:after="280" w:line="240" w:lineRule="auto"/>
        <w:ind w:left="426" w:right="0" w:hanging="426"/>
        <w:rPr>
          <w:rFonts w:cs="Calibri Light"/>
        </w:rPr>
      </w:pPr>
      <w:r w:rsidRPr="000A17E9">
        <w:rPr>
          <w:rFonts w:cs="Calibri Light"/>
        </w:rPr>
        <w:t>მიმდინარეობდა</w:t>
      </w:r>
      <w:r w:rsidRPr="000A17E9">
        <w:rPr>
          <w:rFonts w:cs="Calibri Light"/>
          <w:lang w:val="ka-GE"/>
        </w:rPr>
        <w:t xml:space="preserve"> </w:t>
      </w:r>
      <w:r w:rsidRPr="000A17E9">
        <w:t>საინფორმაციო შეხვედრები ახალ ეროვნულ სასწავლო გეგმასთან დაკავშირებით</w:t>
      </w:r>
      <w:r w:rsidRPr="000A17E9">
        <w:rPr>
          <w:lang w:val="ka-GE"/>
        </w:rPr>
        <w:t>,</w:t>
      </w:r>
      <w:r w:rsidRPr="000A17E9">
        <w:rPr>
          <w:rFonts w:cs="Calibri Light"/>
        </w:rPr>
        <w:t xml:space="preserve"> სკოლების და საგანმანათლებლო რესურსცენტრების კონსულტირება სასწავლო პროცესთან დაკავშირებულ სხვადასხვა საკითხზე, ინტეგრირებული კლასებისა და სპეციალიზებული სკოლა-პანსიონების ბენეფიციარების, მოსწავლეთა მშობლების, მასწავლებლების კონსულტირება სხვადასხვა საგანმანათლებლო საკითხთან დაკავშირებით.</w:t>
      </w:r>
    </w:p>
    <w:p w:rsidR="00DD507F" w:rsidRPr="000A17E9" w:rsidRDefault="00DD507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DD507F" w:rsidRPr="000A17E9" w:rsidRDefault="00DD507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DD507F" w:rsidRPr="000A17E9" w:rsidRDefault="00DD507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მომზადებულია საშუალო საფეხურის ეროვნული სასწავლო გეგმა. შემუშავებულია დაწყებითი საფეხურის საგნობრივი სასწავლო გეგმების გადამუშავების გეგმა; </w:t>
      </w:r>
    </w:p>
    <w:p w:rsidR="00DD507F" w:rsidRPr="000A17E9" w:rsidRDefault="00DD507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DD507F" w:rsidRPr="000A17E9" w:rsidRDefault="00DD507F" w:rsidP="00CE38B9">
      <w:pPr>
        <w:pBdr>
          <w:top w:val="nil"/>
          <w:left w:val="nil"/>
          <w:bottom w:val="nil"/>
          <w:right w:val="nil"/>
          <w:between w:val="nil"/>
        </w:pBdr>
        <w:shd w:val="clear" w:color="auto" w:fill="FFFFFF" w:themeFill="background1"/>
        <w:spacing w:line="240" w:lineRule="auto"/>
        <w:ind w:right="386"/>
        <w:jc w:val="both"/>
        <w:rPr>
          <w:rFonts w:ascii="Sylfaen" w:eastAsia="Sylfaen" w:hAnsi="Sylfaen"/>
        </w:rPr>
      </w:pPr>
      <w:r w:rsidRPr="000A17E9">
        <w:rPr>
          <w:rFonts w:ascii="Sylfaen" w:eastAsia="Sylfaen" w:hAnsi="Sylfaen"/>
        </w:rPr>
        <w:t xml:space="preserve">მიმდინარეობს მუშაობა საშუალო საფეხურის არჩევით კურსებზე; დაწყებულია მუშაობა დაწყებითი საფეხურის საგნობრივი სასწავლო გეგმების გადამუშავებაზე; </w:t>
      </w:r>
    </w:p>
    <w:p w:rsidR="00DD507F" w:rsidRPr="000A17E9" w:rsidRDefault="00DD507F" w:rsidP="00CE38B9">
      <w:pPr>
        <w:pBdr>
          <w:top w:val="nil"/>
          <w:left w:val="nil"/>
          <w:bottom w:val="nil"/>
          <w:right w:val="nil"/>
          <w:between w:val="nil"/>
        </w:pBdr>
        <w:spacing w:line="240" w:lineRule="auto"/>
        <w:ind w:right="386"/>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DD507F" w:rsidRPr="000A17E9" w:rsidRDefault="00DD507F"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დამტკიცებულია </w:t>
      </w:r>
      <w:r w:rsidRPr="000A17E9">
        <w:rPr>
          <w:rFonts w:ascii="Sylfaen" w:eastAsia="Sylfaen" w:hAnsi="Sylfaen"/>
        </w:rPr>
        <w:t>საშუალო საფეხურის ეროვნული სასწავლო გეგმა.</w:t>
      </w:r>
      <w:r w:rsidRPr="000A17E9">
        <w:rPr>
          <w:rFonts w:ascii="Sylfaen" w:eastAsia="Sylfaen" w:hAnsi="Sylfaen"/>
          <w:lang w:val="ka-GE"/>
        </w:rPr>
        <w:t xml:space="preserve"> </w:t>
      </w:r>
      <w:r w:rsidRPr="000A17E9">
        <w:rPr>
          <w:rFonts w:ascii="Sylfaen" w:eastAsia="Sylfaen" w:hAnsi="Sylfaen"/>
        </w:rPr>
        <w:t xml:space="preserve"> </w:t>
      </w:r>
      <w:r w:rsidRPr="000A17E9">
        <w:rPr>
          <w:rFonts w:ascii="Sylfaen" w:hAnsi="Sylfaen"/>
          <w:lang w:val="ka-GE"/>
        </w:rPr>
        <w:t xml:space="preserve">შეიქმნა 5 მოკლე </w:t>
      </w:r>
      <w:r w:rsidRPr="000A17E9">
        <w:rPr>
          <w:rFonts w:ascii="Sylfaen" w:hAnsi="Sylfaen" w:cs="Sylfaen"/>
          <w:lang w:val="ka-GE"/>
        </w:rPr>
        <w:t>არჩევითი</w:t>
      </w:r>
      <w:r w:rsidRPr="000A17E9">
        <w:rPr>
          <w:rFonts w:ascii="Sylfaen" w:hAnsi="Sylfaen"/>
          <w:lang w:val="ka-GE"/>
        </w:rPr>
        <w:t xml:space="preserve"> </w:t>
      </w:r>
      <w:r w:rsidRPr="000A17E9">
        <w:rPr>
          <w:rFonts w:ascii="Sylfaen" w:hAnsi="Sylfaen" w:cs="Sylfaen"/>
          <w:lang w:val="ka-GE"/>
        </w:rPr>
        <w:t>კურსი საშუალო</w:t>
      </w:r>
      <w:r w:rsidRPr="000A17E9">
        <w:rPr>
          <w:rFonts w:ascii="Sylfaen" w:hAnsi="Sylfaen"/>
          <w:lang w:val="ka-GE"/>
        </w:rPr>
        <w:t xml:space="preserve"> </w:t>
      </w:r>
      <w:r w:rsidRPr="000A17E9">
        <w:rPr>
          <w:rFonts w:ascii="Sylfaen" w:hAnsi="Sylfaen" w:cs="Sylfaen"/>
          <w:lang w:val="ka-GE"/>
        </w:rPr>
        <w:t xml:space="preserve">საფეხურისთვის, </w:t>
      </w:r>
      <w:r w:rsidRPr="000A17E9">
        <w:rPr>
          <w:rFonts w:ascii="Sylfaen" w:hAnsi="Sylfaen"/>
          <w:lang w:val="ka-GE"/>
        </w:rPr>
        <w:t xml:space="preserve">მომზადებულია საგნობრივი გზამკვლევები დაწყებითი და საბაზო საფეხურისთვის, </w:t>
      </w:r>
      <w:r w:rsidRPr="000A17E9">
        <w:rPr>
          <w:rFonts w:ascii="Sylfaen" w:eastAsia="Sylfaen" w:hAnsi="Sylfaen"/>
        </w:rPr>
        <w:t>დაწყებულია მუშაობა დაწყებითი საფეხურის საგნობრივი სასწავლო გეგმების გადამუშავებაზე</w:t>
      </w:r>
      <w:r w:rsidRPr="000A17E9">
        <w:rPr>
          <w:rFonts w:ascii="Sylfaen" w:eastAsia="Sylfaen" w:hAnsi="Sylfaen"/>
          <w:lang w:val="ka-GE"/>
        </w:rPr>
        <w:t>.</w:t>
      </w:r>
    </w:p>
    <w:p w:rsidR="00DD507F" w:rsidRPr="000A17E9" w:rsidRDefault="00DD507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DD507F" w:rsidRPr="000A17E9" w:rsidRDefault="00DD507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მომზადებულია დაწყებით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 </w:t>
      </w:r>
    </w:p>
    <w:p w:rsidR="00DD507F" w:rsidRPr="000A17E9" w:rsidRDefault="00DD507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DD507F" w:rsidRPr="000A17E9" w:rsidRDefault="00DD507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მიმდინარეობს მუშაობა დაწყებითი საფეხურის საგნობრივი პროგრამების დანერგვის ფორმებზე (ე.წ. მატრიცები საგნობრივი სასწავლო გეგმებისთვის); დაწყებით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სკოლებში; </w:t>
      </w:r>
    </w:p>
    <w:p w:rsidR="00DD507F" w:rsidRPr="000A17E9" w:rsidRDefault="00DD507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DD507F" w:rsidRPr="000A17E9" w:rsidRDefault="00DD507F" w:rsidP="00CE38B9">
      <w:pPr>
        <w:spacing w:line="240" w:lineRule="auto"/>
        <w:jc w:val="both"/>
        <w:rPr>
          <w:rFonts w:ascii="Sylfaen" w:hAnsi="Sylfaen"/>
          <w:lang w:val="ka-GE"/>
        </w:rPr>
      </w:pPr>
      <w:r w:rsidRPr="000A17E9">
        <w:rPr>
          <w:rFonts w:ascii="Sylfaen" w:hAnsi="Sylfaen"/>
          <w:lang w:val="ka-GE"/>
        </w:rPr>
        <w:t>მონიტორინგი განხორციელდა პროექტში ჩართულ 597 სკოლაში. მონაცემები მიღებულ იქნა: 165 სკოლის ადმინისტრაციის წარმომადგენლისგან, 2 397 მასწავლებლისგან და 1 164 მოსწავლისგან. ასევე, მონიტორინგის ფარგლებში გამოკითხულ იქნა 20 განათლების ექსპერტი, შესწავლილ იქნა 597 სასკოლო კურიკულუმი.</w:t>
      </w:r>
    </w:p>
    <w:p w:rsidR="00533D21" w:rsidRPr="000A17E9" w:rsidRDefault="00533D21" w:rsidP="00CE38B9">
      <w:pPr>
        <w:spacing w:line="240" w:lineRule="auto"/>
        <w:jc w:val="both"/>
        <w:rPr>
          <w:rFonts w:ascii="Sylfaen" w:hAnsi="Sylfaen"/>
          <w:lang w:val="ka-GE"/>
        </w:rPr>
      </w:pPr>
    </w:p>
    <w:p w:rsidR="00533D21" w:rsidRPr="000A17E9" w:rsidRDefault="00533D21"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4.1.10 საჯარო სკოლის მოსწავლეების ტრანსპორტით უზრუნველყოფა (პროგრამული კოდი 32 02 10)</w:t>
      </w:r>
    </w:p>
    <w:p w:rsidR="00533D21" w:rsidRPr="000A17E9" w:rsidRDefault="00533D21" w:rsidP="00CE38B9">
      <w:pPr>
        <w:spacing w:line="240" w:lineRule="auto"/>
        <w:rPr>
          <w:rFonts w:ascii="Sylfaen" w:eastAsia="Calibri" w:hAnsi="Sylfaen" w:cs="Calibri"/>
        </w:rPr>
      </w:pPr>
    </w:p>
    <w:p w:rsidR="00533D21" w:rsidRPr="000A17E9" w:rsidRDefault="00533D21" w:rsidP="00CE38B9">
      <w:pPr>
        <w:spacing w:line="240" w:lineRule="auto"/>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533D21" w:rsidRPr="000A17E9" w:rsidRDefault="00533D21" w:rsidP="0002368F">
      <w:pPr>
        <w:pStyle w:val="ListParagraph"/>
        <w:numPr>
          <w:ilvl w:val="0"/>
          <w:numId w:val="68"/>
        </w:numPr>
        <w:pBdr>
          <w:top w:val="nil"/>
          <w:left w:val="nil"/>
          <w:bottom w:val="nil"/>
          <w:right w:val="nil"/>
          <w:between w:val="nil"/>
        </w:pBdr>
        <w:spacing w:after="200" w:line="240" w:lineRule="auto"/>
        <w:ind w:left="426" w:right="0" w:hanging="426"/>
        <w:jc w:val="left"/>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533D21" w:rsidRPr="000A17E9" w:rsidRDefault="00533D21" w:rsidP="00CE38B9">
      <w:pPr>
        <w:pStyle w:val="ListParagraph"/>
        <w:shd w:val="clear" w:color="auto" w:fill="FFFFFF" w:themeFill="background1"/>
        <w:spacing w:before="100" w:beforeAutospacing="1" w:after="100" w:afterAutospacing="1" w:line="240" w:lineRule="auto"/>
        <w:ind w:left="426"/>
      </w:pPr>
    </w:p>
    <w:p w:rsidR="00533D21" w:rsidRPr="000A17E9" w:rsidRDefault="00533D21" w:rsidP="00CE38B9">
      <w:pPr>
        <w:shd w:val="clear" w:color="auto" w:fill="FFFFFF" w:themeFill="background1"/>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533D21" w:rsidRPr="000A17E9" w:rsidRDefault="00533D21" w:rsidP="0002368F">
      <w:pPr>
        <w:pStyle w:val="ListParagraph"/>
        <w:numPr>
          <w:ilvl w:val="0"/>
          <w:numId w:val="73"/>
        </w:numPr>
        <w:shd w:val="clear" w:color="auto" w:fill="FFFFFF" w:themeFill="background1"/>
        <w:spacing w:before="100" w:beforeAutospacing="1" w:after="100" w:afterAutospacing="1" w:line="240" w:lineRule="auto"/>
        <w:ind w:left="426" w:right="0" w:hanging="426"/>
      </w:pPr>
      <w:r w:rsidRPr="000A17E9">
        <w:t>გაზრდილია ზოგადი განათლების ხელმისაწვდომობის ხარისხი,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p>
    <w:p w:rsidR="00533D21" w:rsidRPr="000A17E9" w:rsidRDefault="00533D21" w:rsidP="0002368F">
      <w:pPr>
        <w:pStyle w:val="ListParagraph"/>
        <w:numPr>
          <w:ilvl w:val="0"/>
          <w:numId w:val="73"/>
        </w:numPr>
        <w:shd w:val="clear" w:color="auto" w:fill="FFFFFF" w:themeFill="background1"/>
        <w:spacing w:before="100" w:beforeAutospacing="1" w:after="100" w:afterAutospacing="1" w:line="240" w:lineRule="auto"/>
        <w:ind w:left="426" w:right="0" w:hanging="426"/>
      </w:pPr>
      <w:r w:rsidRPr="000A17E9">
        <w:t>გაზრდილია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rsidR="00533D21" w:rsidRPr="000A17E9" w:rsidRDefault="00533D21" w:rsidP="0002368F">
      <w:pPr>
        <w:pStyle w:val="ListParagraph"/>
        <w:numPr>
          <w:ilvl w:val="0"/>
          <w:numId w:val="73"/>
        </w:numPr>
        <w:shd w:val="clear" w:color="auto" w:fill="FFFFFF" w:themeFill="background1"/>
        <w:spacing w:before="100" w:beforeAutospacing="1" w:after="100" w:afterAutospacing="1" w:line="240" w:lineRule="auto"/>
        <w:ind w:left="426" w:right="0" w:hanging="426"/>
      </w:pPr>
      <w:r w:rsidRPr="000A17E9">
        <w:t>მინიმუმამდე დაყვანილია გაკვეთილებზე დაგვიანების ფაქტები და მოსწავლეთა გაკვეთილებზე დასწრების მაჩვენებელი გადააჭარბებს 95 %-ს.</w:t>
      </w:r>
    </w:p>
    <w:p w:rsidR="00533D21" w:rsidRPr="000A17E9" w:rsidRDefault="00533D21" w:rsidP="0002368F">
      <w:pPr>
        <w:pStyle w:val="ListParagraph"/>
        <w:numPr>
          <w:ilvl w:val="0"/>
          <w:numId w:val="73"/>
        </w:numPr>
        <w:shd w:val="clear" w:color="auto" w:fill="FFFFFF" w:themeFill="background1"/>
        <w:spacing w:before="100" w:beforeAutospacing="1" w:after="100" w:afterAutospacing="1" w:line="240" w:lineRule="auto"/>
        <w:ind w:left="426" w:right="0" w:hanging="426"/>
      </w:pPr>
      <w:r w:rsidRPr="000A17E9">
        <w:t>უზრუნველყოფილია რთული გეოგრაფიული და კლიმატური პირობების მქონე დასახლებების მოსწავლეთა სკოლამდე უსაფრთხო გადაადგილება.</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rPr>
        <w:t>დასახლებულ</w:t>
      </w:r>
      <w:r w:rsidRPr="000A17E9">
        <w:rPr>
          <w:rFonts w:ascii="Sylfaen" w:hAnsi="Sylfaen"/>
        </w:rPr>
        <w:t xml:space="preserve"> </w:t>
      </w:r>
      <w:r w:rsidRPr="000A17E9">
        <w:rPr>
          <w:rFonts w:ascii="Sylfaen" w:hAnsi="Sylfaen" w:cs="Sylfaen"/>
        </w:rPr>
        <w:t>პუნქტებში</w:t>
      </w:r>
      <w:r w:rsidRPr="000A17E9">
        <w:rPr>
          <w:rFonts w:ascii="Sylfaen" w:hAnsi="Sylfaen"/>
        </w:rPr>
        <w:t xml:space="preserve"> </w:t>
      </w:r>
      <w:r w:rsidRPr="000A17E9">
        <w:rPr>
          <w:rFonts w:ascii="Sylfaen" w:hAnsi="Sylfaen" w:cs="Sylfaen"/>
        </w:rPr>
        <w:t>სადაც</w:t>
      </w:r>
      <w:r w:rsidRPr="000A17E9">
        <w:rPr>
          <w:rFonts w:ascii="Sylfaen" w:hAnsi="Sylfaen"/>
        </w:rPr>
        <w:t xml:space="preserve"> </w:t>
      </w:r>
      <w:r w:rsidRPr="000A17E9">
        <w:rPr>
          <w:rFonts w:ascii="Sylfaen" w:hAnsi="Sylfaen" w:cs="Sylfaen"/>
        </w:rPr>
        <w:t>არ</w:t>
      </w:r>
      <w:r w:rsidRPr="000A17E9">
        <w:rPr>
          <w:rFonts w:ascii="Sylfaen" w:hAnsi="Sylfaen"/>
        </w:rPr>
        <w:t xml:space="preserve"> </w:t>
      </w:r>
      <w:r w:rsidRPr="000A17E9">
        <w:rPr>
          <w:rFonts w:ascii="Sylfaen" w:hAnsi="Sylfaen" w:cs="Sylfaen"/>
        </w:rPr>
        <w:t>ფუნქციონირებს</w:t>
      </w:r>
      <w:r w:rsidRPr="000A17E9">
        <w:rPr>
          <w:rFonts w:ascii="Sylfaen" w:hAnsi="Sylfaen"/>
        </w:rPr>
        <w:t xml:space="preserve"> </w:t>
      </w:r>
      <w:r w:rsidRPr="000A17E9">
        <w:rPr>
          <w:rFonts w:ascii="Sylfaen" w:hAnsi="Sylfaen" w:cs="Sylfaen"/>
        </w:rPr>
        <w:t>სკოლები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მანძილი</w:t>
      </w:r>
      <w:r w:rsidRPr="000A17E9">
        <w:rPr>
          <w:rFonts w:ascii="Sylfaen" w:hAnsi="Sylfaen"/>
        </w:rPr>
        <w:t xml:space="preserve"> </w:t>
      </w:r>
      <w:r w:rsidRPr="000A17E9">
        <w:rPr>
          <w:rFonts w:ascii="Sylfaen" w:hAnsi="Sylfaen" w:cs="Sylfaen"/>
        </w:rPr>
        <w:t>უახლოეს</w:t>
      </w:r>
      <w:r w:rsidRPr="000A17E9">
        <w:rPr>
          <w:rFonts w:ascii="Sylfaen" w:hAnsi="Sylfaen"/>
        </w:rPr>
        <w:t xml:space="preserve"> </w:t>
      </w:r>
      <w:r w:rsidRPr="000A17E9">
        <w:rPr>
          <w:rFonts w:ascii="Sylfaen" w:hAnsi="Sylfaen" w:cs="Sylfaen"/>
        </w:rPr>
        <w:t>სკოლამდე</w:t>
      </w:r>
      <w:r w:rsidRPr="000A17E9">
        <w:rPr>
          <w:rFonts w:ascii="Sylfaen" w:hAnsi="Sylfaen"/>
        </w:rPr>
        <w:t xml:space="preserve"> </w:t>
      </w:r>
      <w:r w:rsidRPr="000A17E9">
        <w:rPr>
          <w:rFonts w:ascii="Sylfaen" w:hAnsi="Sylfaen" w:cs="Sylfaen"/>
        </w:rPr>
        <w:t>აღემატება</w:t>
      </w:r>
      <w:r w:rsidRPr="000A17E9">
        <w:rPr>
          <w:rFonts w:ascii="Sylfaen" w:hAnsi="Sylfaen"/>
        </w:rPr>
        <w:t xml:space="preserve"> 2 </w:t>
      </w:r>
      <w:r w:rsidRPr="000A17E9">
        <w:rPr>
          <w:rFonts w:ascii="Sylfaen" w:hAnsi="Sylfaen" w:cs="Sylfaen"/>
        </w:rPr>
        <w:t>კმ</w:t>
      </w:r>
      <w:r w:rsidRPr="000A17E9">
        <w:rPr>
          <w:rFonts w:ascii="Sylfaen" w:hAnsi="Sylfaen"/>
        </w:rPr>
        <w:t>-</w:t>
      </w:r>
      <w:r w:rsidRPr="000A17E9">
        <w:rPr>
          <w:rFonts w:ascii="Sylfaen" w:hAnsi="Sylfaen" w:cs="Sylfaen"/>
        </w:rPr>
        <w:t>ს</w:t>
      </w:r>
      <w:r w:rsidRPr="000A17E9">
        <w:rPr>
          <w:rFonts w:ascii="Sylfaen" w:hAnsi="Sylfaen"/>
        </w:rPr>
        <w:t xml:space="preserve"> </w:t>
      </w:r>
      <w:r w:rsidRPr="000A17E9">
        <w:rPr>
          <w:rFonts w:ascii="Sylfaen" w:hAnsi="Sylfaen" w:cs="Sylfaen"/>
        </w:rPr>
        <w:t>ან</w:t>
      </w:r>
      <w:r w:rsidRPr="000A17E9">
        <w:rPr>
          <w:rFonts w:ascii="Sylfaen" w:hAnsi="Sylfaen"/>
        </w:rPr>
        <w:t>/</w:t>
      </w:r>
      <w:r w:rsidRPr="000A17E9">
        <w:rPr>
          <w:rFonts w:ascii="Sylfaen" w:hAnsi="Sylfaen" w:cs="Sylfaen"/>
        </w:rPr>
        <w:t>და</w:t>
      </w:r>
      <w:r w:rsidRPr="000A17E9">
        <w:rPr>
          <w:rFonts w:ascii="Sylfaen" w:hAnsi="Sylfaen"/>
        </w:rPr>
        <w:t xml:space="preserve"> </w:t>
      </w:r>
      <w:r w:rsidRPr="000A17E9">
        <w:rPr>
          <w:rFonts w:ascii="Sylfaen" w:hAnsi="Sylfaen" w:cs="Sylfaen"/>
        </w:rPr>
        <w:t>არ</w:t>
      </w:r>
      <w:r w:rsidRPr="000A17E9">
        <w:rPr>
          <w:rFonts w:ascii="Sylfaen" w:hAnsi="Sylfaen"/>
        </w:rPr>
        <w:t xml:space="preserve"> </w:t>
      </w:r>
      <w:r w:rsidRPr="000A17E9">
        <w:rPr>
          <w:rFonts w:ascii="Sylfaen" w:hAnsi="Sylfaen" w:cs="Sylfaen"/>
        </w:rPr>
        <w:t>ფუნქციონირებს</w:t>
      </w:r>
      <w:r w:rsidRPr="000A17E9">
        <w:rPr>
          <w:rFonts w:ascii="Sylfaen" w:hAnsi="Sylfaen"/>
        </w:rPr>
        <w:t xml:space="preserve"> </w:t>
      </w:r>
      <w:r w:rsidRPr="000A17E9">
        <w:rPr>
          <w:rFonts w:ascii="Sylfaen" w:hAnsi="Sylfaen" w:cs="Sylfaen"/>
        </w:rPr>
        <w:t>მუნიციპალური</w:t>
      </w:r>
      <w:r w:rsidRPr="000A17E9">
        <w:rPr>
          <w:rFonts w:ascii="Sylfaen" w:hAnsi="Sylfaen"/>
        </w:rPr>
        <w:t xml:space="preserve"> </w:t>
      </w:r>
      <w:r w:rsidRPr="000A17E9">
        <w:rPr>
          <w:rFonts w:ascii="Sylfaen" w:hAnsi="Sylfaen" w:cs="Sylfaen"/>
        </w:rPr>
        <w:t>ტრანსპორტი</w:t>
      </w:r>
      <w:r w:rsidRPr="000A17E9">
        <w:rPr>
          <w:rFonts w:ascii="Sylfaen" w:hAnsi="Sylfaen"/>
        </w:rPr>
        <w:t xml:space="preserve"> </w:t>
      </w:r>
      <w:r w:rsidRPr="000A17E9">
        <w:rPr>
          <w:rFonts w:ascii="Sylfaen" w:hAnsi="Sylfaen" w:cs="Sylfaen"/>
        </w:rPr>
        <w:t>ან</w:t>
      </w:r>
      <w:r w:rsidRPr="000A17E9">
        <w:rPr>
          <w:rFonts w:ascii="Sylfaen" w:hAnsi="Sylfaen"/>
        </w:rPr>
        <w:t>/</w:t>
      </w:r>
      <w:r w:rsidRPr="000A17E9">
        <w:rPr>
          <w:rFonts w:ascii="Sylfaen" w:hAnsi="Sylfaen" w:cs="Sylfaen"/>
        </w:rPr>
        <w:t>და</w:t>
      </w:r>
      <w:r w:rsidRPr="000A17E9">
        <w:rPr>
          <w:rFonts w:ascii="Sylfaen" w:hAnsi="Sylfaen"/>
        </w:rPr>
        <w:t xml:space="preserve"> </w:t>
      </w:r>
      <w:r w:rsidRPr="000A17E9">
        <w:rPr>
          <w:rFonts w:ascii="Sylfaen" w:hAnsi="Sylfaen" w:cs="Sylfaen"/>
        </w:rPr>
        <w:t>რთული</w:t>
      </w:r>
      <w:r w:rsidRPr="000A17E9">
        <w:rPr>
          <w:rFonts w:ascii="Sylfaen" w:hAnsi="Sylfaen"/>
        </w:rPr>
        <w:t xml:space="preserve"> </w:t>
      </w:r>
      <w:r w:rsidRPr="000A17E9">
        <w:rPr>
          <w:rFonts w:ascii="Sylfaen" w:hAnsi="Sylfaen" w:cs="Sylfaen"/>
        </w:rPr>
        <w:t>რელიეფურებით</w:t>
      </w:r>
      <w:r w:rsidRPr="000A17E9">
        <w:rPr>
          <w:rFonts w:ascii="Sylfaen" w:hAnsi="Sylfaen"/>
        </w:rPr>
        <w:t xml:space="preserve"> </w:t>
      </w:r>
      <w:r w:rsidRPr="000A17E9">
        <w:rPr>
          <w:rFonts w:ascii="Sylfaen" w:hAnsi="Sylfaen" w:cs="Sylfaen"/>
        </w:rPr>
        <w:t>გამოირჩევა</w:t>
      </w:r>
      <w:r w:rsidRPr="000A17E9">
        <w:rPr>
          <w:rFonts w:ascii="Sylfaen" w:hAnsi="Sylfaen"/>
          <w:lang w:val="ka-GE"/>
        </w:rPr>
        <w:t xml:space="preserve">, </w:t>
      </w:r>
      <w:r w:rsidRPr="000A17E9">
        <w:rPr>
          <w:rFonts w:ascii="Sylfaen" w:hAnsi="Sylfaen" w:cs="Sylfaen"/>
        </w:rPr>
        <w:t>საჭიროების</w:t>
      </w:r>
      <w:r w:rsidRPr="000A17E9">
        <w:rPr>
          <w:rFonts w:ascii="Sylfaen" w:hAnsi="Sylfaen"/>
        </w:rPr>
        <w:t xml:space="preserve"> </w:t>
      </w:r>
      <w:r w:rsidRPr="000A17E9">
        <w:rPr>
          <w:rFonts w:ascii="Sylfaen" w:hAnsi="Sylfaen" w:cs="Sylfaen"/>
        </w:rPr>
        <w:t>შესაბამისად</w:t>
      </w:r>
      <w:r w:rsidRPr="000A17E9">
        <w:rPr>
          <w:rFonts w:ascii="Sylfaen" w:hAnsi="Sylfaen"/>
        </w:rPr>
        <w:t xml:space="preserve"> </w:t>
      </w:r>
      <w:r w:rsidRPr="000A17E9">
        <w:rPr>
          <w:rFonts w:ascii="Sylfaen" w:hAnsi="Sylfaen" w:cs="Sylfaen"/>
        </w:rPr>
        <w:t>მოსწავლეთა</w:t>
      </w:r>
      <w:r w:rsidRPr="000A17E9">
        <w:rPr>
          <w:rFonts w:ascii="Sylfaen" w:hAnsi="Sylfaen"/>
        </w:rPr>
        <w:t xml:space="preserve"> 100% </w:t>
      </w:r>
      <w:r w:rsidRPr="000A17E9">
        <w:rPr>
          <w:rFonts w:ascii="Sylfaen" w:hAnsi="Sylfaen" w:cs="Sylfaen"/>
        </w:rPr>
        <w:t>უზრუნველყოფილია</w:t>
      </w:r>
      <w:r w:rsidRPr="000A17E9">
        <w:rPr>
          <w:rFonts w:ascii="Sylfaen" w:hAnsi="Sylfaen"/>
        </w:rPr>
        <w:t xml:space="preserve"> </w:t>
      </w:r>
      <w:r w:rsidRPr="000A17E9">
        <w:rPr>
          <w:rFonts w:ascii="Sylfaen" w:hAnsi="Sylfaen" w:cs="Sylfaen"/>
        </w:rPr>
        <w:t>ტრანსპორტით</w:t>
      </w:r>
      <w:r w:rsidRPr="000A17E9">
        <w:rPr>
          <w:rFonts w:ascii="Sylfaen" w:hAnsi="Sylfaen"/>
        </w:rPr>
        <w:t>;.</w:t>
      </w:r>
    </w:p>
    <w:p w:rsidR="00533D21" w:rsidRPr="000A17E9" w:rsidRDefault="00533D2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533D21" w:rsidRPr="000A17E9" w:rsidRDefault="00533D2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საჯარო სკოლის მოსწავლეთა ტრანსპორტირების პროგრამაში 2020 წელს ჩართულია თბილისის 24 საჯარო სკოლის 2</w:t>
      </w:r>
      <w:r w:rsidRPr="000A17E9">
        <w:rPr>
          <w:rFonts w:ascii="Sylfaen" w:eastAsia="Sylfaen" w:hAnsi="Sylfaen"/>
          <w:lang w:val="ka-GE"/>
        </w:rPr>
        <w:t xml:space="preserve"> </w:t>
      </w:r>
      <w:r w:rsidRPr="000A17E9">
        <w:rPr>
          <w:rFonts w:ascii="Sylfaen" w:eastAsia="Sylfaen" w:hAnsi="Sylfaen"/>
        </w:rPr>
        <w:t xml:space="preserve">536 მოსწავლე და ასევე 5 საჯარო სკოლის 308 სსსმ და შშმ მოსწავლე.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 მ.შ. სოფლის განვითარების 2018-2020 წლების სამოქმედო გეგმის (RDAP 2018-2020) აქტივობის 2.2.3 ფარგლებში პროგრამის ბენეფიციართა 100% უზრუნველყოფილი იყო ტრანსპორტით; </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533D21" w:rsidRPr="000A17E9" w:rsidRDefault="00533D2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ბენეფიციართა 100% უზრუნველყოფილია ტრანსპორტით; </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533D21" w:rsidRPr="000A17E9" w:rsidRDefault="00533D21" w:rsidP="00CE38B9">
      <w:pPr>
        <w:spacing w:before="100" w:beforeAutospacing="1" w:after="100" w:afterAutospacing="1" w:line="240" w:lineRule="auto"/>
        <w:jc w:val="both"/>
        <w:rPr>
          <w:rFonts w:ascii="Sylfaen" w:hAnsi="Sylfaen" w:cs="Sylfaen"/>
        </w:rPr>
      </w:pPr>
      <w:r w:rsidRPr="000A17E9">
        <w:rPr>
          <w:rFonts w:ascii="Sylfaen" w:hAnsi="Sylfaen" w:cs="Sylfaen"/>
        </w:rPr>
        <w:t>პროგრამის</w:t>
      </w:r>
      <w:r w:rsidRPr="000A17E9">
        <w:rPr>
          <w:rFonts w:ascii="Sylfaen" w:hAnsi="Sylfaen"/>
        </w:rPr>
        <w:t xml:space="preserve"> </w:t>
      </w:r>
      <w:r w:rsidRPr="000A17E9">
        <w:rPr>
          <w:rFonts w:ascii="Sylfaen" w:hAnsi="Sylfaen" w:cs="Sylfaen"/>
        </w:rPr>
        <w:t>ბენეფიციართა</w:t>
      </w:r>
      <w:r w:rsidRPr="000A17E9">
        <w:rPr>
          <w:rFonts w:ascii="Sylfaen" w:hAnsi="Sylfaen"/>
        </w:rPr>
        <w:t xml:space="preserve"> 100% </w:t>
      </w:r>
      <w:r w:rsidRPr="000A17E9">
        <w:rPr>
          <w:rFonts w:ascii="Sylfaen" w:hAnsi="Sylfaen" w:cs="Sylfaen"/>
        </w:rPr>
        <w:t>საჭიროების</w:t>
      </w:r>
      <w:r w:rsidRPr="000A17E9">
        <w:rPr>
          <w:rFonts w:ascii="Sylfaen" w:hAnsi="Sylfaen"/>
        </w:rPr>
        <w:t xml:space="preserve"> </w:t>
      </w:r>
      <w:r w:rsidRPr="000A17E9">
        <w:rPr>
          <w:rFonts w:ascii="Sylfaen" w:hAnsi="Sylfaen" w:cs="Sylfaen"/>
        </w:rPr>
        <w:t>შესაბამისად</w:t>
      </w:r>
      <w:r w:rsidRPr="000A17E9">
        <w:rPr>
          <w:rFonts w:ascii="Sylfaen" w:hAnsi="Sylfaen"/>
        </w:rPr>
        <w:t xml:space="preserve">  </w:t>
      </w:r>
      <w:r w:rsidRPr="000A17E9">
        <w:rPr>
          <w:rFonts w:ascii="Sylfaen" w:hAnsi="Sylfaen" w:cs="Sylfaen"/>
        </w:rPr>
        <w:t>უზრუნველყოფილია</w:t>
      </w:r>
      <w:r w:rsidRPr="000A17E9">
        <w:rPr>
          <w:rFonts w:ascii="Sylfaen" w:hAnsi="Sylfaen"/>
        </w:rPr>
        <w:t xml:space="preserve"> </w:t>
      </w:r>
      <w:r w:rsidRPr="000A17E9">
        <w:rPr>
          <w:rFonts w:ascii="Sylfaen" w:hAnsi="Sylfaen" w:cs="Sylfaen"/>
        </w:rPr>
        <w:t>ტრანსპორტის</w:t>
      </w:r>
      <w:r w:rsidRPr="000A17E9">
        <w:rPr>
          <w:rFonts w:ascii="Sylfaen" w:hAnsi="Sylfaen"/>
        </w:rPr>
        <w:t xml:space="preserve"> </w:t>
      </w:r>
      <w:r w:rsidRPr="000A17E9">
        <w:rPr>
          <w:rFonts w:ascii="Sylfaen" w:hAnsi="Sylfaen" w:cs="Sylfaen"/>
        </w:rPr>
        <w:t>მომსახურებით</w:t>
      </w:r>
      <w:r w:rsidRPr="000A17E9">
        <w:rPr>
          <w:rFonts w:ascii="Sylfaen" w:hAnsi="Sylfaen"/>
        </w:rPr>
        <w:t>;</w:t>
      </w:r>
    </w:p>
    <w:p w:rsidR="0090473F" w:rsidRPr="000A17E9" w:rsidRDefault="0090473F"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4.1.11 პროგრამა „ჩემი პირველი კომპიუტერი“ (პროგრამული კოდი 32 02 11)</w:t>
      </w:r>
    </w:p>
    <w:p w:rsidR="0090473F" w:rsidRPr="000A17E9" w:rsidRDefault="0090473F" w:rsidP="00CE38B9">
      <w:pPr>
        <w:pBdr>
          <w:top w:val="nil"/>
          <w:left w:val="nil"/>
          <w:bottom w:val="nil"/>
          <w:right w:val="nil"/>
          <w:between w:val="nil"/>
        </w:pBdr>
        <w:spacing w:line="240" w:lineRule="auto"/>
        <w:ind w:left="720"/>
        <w:jc w:val="both"/>
        <w:rPr>
          <w:rFonts w:ascii="Sylfaen" w:eastAsia="Calibri" w:hAnsi="Sylfaen" w:cs="Calibri"/>
        </w:rPr>
      </w:pPr>
    </w:p>
    <w:p w:rsidR="0090473F" w:rsidRPr="000A17E9" w:rsidRDefault="0090473F"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90473F" w:rsidRPr="000A17E9" w:rsidRDefault="0090473F" w:rsidP="0002368F">
      <w:pPr>
        <w:pStyle w:val="ListParagraph"/>
        <w:numPr>
          <w:ilvl w:val="0"/>
          <w:numId w:val="68"/>
        </w:numPr>
        <w:pBdr>
          <w:top w:val="nil"/>
          <w:left w:val="nil"/>
          <w:bottom w:val="nil"/>
          <w:right w:val="nil"/>
          <w:between w:val="nil"/>
        </w:pBdr>
        <w:spacing w:after="200" w:line="240" w:lineRule="auto"/>
        <w:ind w:left="426" w:right="0" w:hanging="426"/>
        <w:jc w:val="left"/>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90473F" w:rsidRPr="000A17E9" w:rsidRDefault="0090473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0473F" w:rsidRPr="000A17E9" w:rsidRDefault="0090473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 ხოლო წარჩინებული მოსწავლები  სხვადასხვა კომპიუტერული ტექნიკით.</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0473F" w:rsidRPr="000A17E9" w:rsidRDefault="0090473F"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პროგრამის</w:t>
      </w:r>
      <w:r w:rsidRPr="000A17E9">
        <w:rPr>
          <w:rFonts w:ascii="Sylfaen" w:hAnsi="Sylfaen"/>
        </w:rPr>
        <w:t xml:space="preserve"> </w:t>
      </w:r>
      <w:r w:rsidRPr="000A17E9">
        <w:rPr>
          <w:rFonts w:ascii="Sylfaen" w:hAnsi="Sylfaen" w:cs="Sylfaen"/>
        </w:rPr>
        <w:t>ფარგლებში</w:t>
      </w:r>
      <w:r w:rsidRPr="000A17E9">
        <w:rPr>
          <w:rFonts w:ascii="Sylfaen" w:hAnsi="Sylfaen"/>
        </w:rPr>
        <w:t xml:space="preserve"> </w:t>
      </w:r>
      <w:r w:rsidRPr="000A17E9">
        <w:rPr>
          <w:rFonts w:ascii="Sylfaen" w:hAnsi="Sylfaen" w:cs="Sylfaen"/>
        </w:rPr>
        <w:t>პირველკლასელების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მათი</w:t>
      </w:r>
      <w:r w:rsidRPr="000A17E9">
        <w:rPr>
          <w:rFonts w:ascii="Sylfaen" w:hAnsi="Sylfaen"/>
        </w:rPr>
        <w:t xml:space="preserve"> </w:t>
      </w:r>
      <w:r w:rsidRPr="000A17E9">
        <w:rPr>
          <w:rFonts w:ascii="Sylfaen" w:hAnsi="Sylfaen" w:cs="Sylfaen"/>
        </w:rPr>
        <w:t>დამრიგებლები</w:t>
      </w:r>
      <w:r w:rsidRPr="000A17E9">
        <w:rPr>
          <w:rFonts w:ascii="Sylfaen" w:hAnsi="Sylfaen"/>
        </w:rPr>
        <w:t xml:space="preserve"> </w:t>
      </w:r>
      <w:r w:rsidRPr="000A17E9">
        <w:rPr>
          <w:rFonts w:ascii="Sylfaen" w:hAnsi="Sylfaen" w:cs="Sylfaen"/>
        </w:rPr>
        <w:t>უზრუნველყოფილ</w:t>
      </w:r>
      <w:r w:rsidRPr="000A17E9">
        <w:rPr>
          <w:rFonts w:ascii="Sylfaen" w:hAnsi="Sylfaen" w:cs="Sylfaen"/>
          <w:lang w:val="ka-GE"/>
        </w:rPr>
        <w:t>ნი არიან</w:t>
      </w:r>
      <w:r w:rsidRPr="000A17E9">
        <w:rPr>
          <w:rFonts w:ascii="Sylfaen" w:hAnsi="Sylfaen"/>
        </w:rPr>
        <w:t xml:space="preserve"> </w:t>
      </w:r>
      <w:r w:rsidRPr="000A17E9">
        <w:rPr>
          <w:rFonts w:ascii="Sylfaen" w:hAnsi="Sylfaen" w:cs="Sylfaen"/>
        </w:rPr>
        <w:t>პორტაბელური</w:t>
      </w:r>
      <w:r w:rsidRPr="000A17E9">
        <w:rPr>
          <w:rFonts w:ascii="Sylfaen" w:hAnsi="Sylfaen"/>
        </w:rPr>
        <w:t xml:space="preserve"> </w:t>
      </w:r>
      <w:r w:rsidRPr="000A17E9">
        <w:rPr>
          <w:rFonts w:ascii="Sylfaen" w:hAnsi="Sylfaen" w:cs="Sylfaen"/>
        </w:rPr>
        <w:t>კომპიუტერებით</w:t>
      </w:r>
      <w:r w:rsidRPr="000A17E9">
        <w:rPr>
          <w:rFonts w:ascii="Sylfaen" w:hAnsi="Sylfaen"/>
        </w:rPr>
        <w:t>(</w:t>
      </w:r>
      <w:r w:rsidRPr="000A17E9">
        <w:rPr>
          <w:rFonts w:ascii="Sylfaen" w:hAnsi="Sylfaen" w:cs="Sylfaen"/>
        </w:rPr>
        <w:t>ბუქებით</w:t>
      </w:r>
      <w:r w:rsidRPr="000A17E9">
        <w:rPr>
          <w:rFonts w:ascii="Sylfaen" w:hAnsi="Sylfaen"/>
        </w:rPr>
        <w:t xml:space="preserve">), </w:t>
      </w:r>
      <w:r w:rsidRPr="000A17E9">
        <w:rPr>
          <w:rFonts w:ascii="Sylfaen" w:hAnsi="Sylfaen"/>
          <w:lang w:val="ka-GE"/>
        </w:rPr>
        <w:t xml:space="preserve">ამასთან </w:t>
      </w:r>
      <w:r w:rsidRPr="000A17E9">
        <w:rPr>
          <w:rFonts w:ascii="Sylfaen" w:hAnsi="Sylfaen" w:cs="Sylfaen"/>
          <w:lang w:val="ka-GE"/>
        </w:rPr>
        <w:t>შესყიდულია 2019-2020 და 2020-2021 სასწავლო წლის წარჩინებული მოსწავლეებისთვის 9</w:t>
      </w:r>
      <w:r w:rsidRPr="000A17E9">
        <w:rPr>
          <w:rFonts w:ascii="Sylfaen" w:hAnsi="Sylfaen" w:cs="Sylfaen"/>
        </w:rPr>
        <w:t xml:space="preserve"> 000</w:t>
      </w:r>
      <w:r w:rsidRPr="000A17E9">
        <w:rPr>
          <w:rFonts w:ascii="Sylfaen" w:hAnsi="Sylfaen" w:cs="Sylfaen"/>
          <w:lang w:val="ka-GE"/>
        </w:rPr>
        <w:t xml:space="preserve"> ერთეული პორტაბელური კომპიუტერი</w:t>
      </w:r>
    </w:p>
    <w:p w:rsidR="0090473F" w:rsidRPr="000A17E9" w:rsidRDefault="0090473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შესაბამისი სასწავლო წლის ბენეფიციართა 100% უზრუნველყოფილი იქნება პორტაბელური კომპიუტერებით (ბუქი), პანდემიით გამოწვეული შექმნილი ვითარებიდან გამომდინარე 2020 წელს ვერ განხორციელდება საბაზო საფეხურის წარჩინებული მოსწავლეების დაჯილდოება პორტაბელური კომპიუტერებით; </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შესაბამისი სასწავლო წლის ბენეფიციართა 100% უზრუნველყოფილი იქნება პერსონალური კომპიუტერებით; ასევე პანდემიით გამოწვეული შექმნილი ვითარებიდან გამომდინარე 2021 წელს განხორციელდება საბაზო საფეხურის როგორც 2019-2020, ისე 2020-2021 საწავლო წლის წარჩინებული მოსწავლეების დაჯილდოება პორტაბელური კომპიუტერებით; </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90473F" w:rsidRPr="000A17E9" w:rsidRDefault="0090473F" w:rsidP="00CE38B9">
      <w:pPr>
        <w:pStyle w:val="NormalWeb"/>
        <w:shd w:val="clear" w:color="auto" w:fill="FFFFFF" w:themeFill="background1"/>
        <w:spacing w:before="0" w:beforeAutospacing="0" w:after="0" w:afterAutospacing="0"/>
        <w:jc w:val="both"/>
        <w:textAlignment w:val="baseline"/>
        <w:rPr>
          <w:rFonts w:ascii="Sylfaen" w:hAnsi="Sylfaen" w:cs="Sylfaen"/>
          <w:sz w:val="22"/>
          <w:szCs w:val="22"/>
          <w:lang w:val="ka-GE"/>
        </w:rPr>
      </w:pPr>
      <w:r w:rsidRPr="000A17E9">
        <w:rPr>
          <w:rFonts w:ascii="Sylfaen" w:hAnsi="Sylfaen" w:cs="Sylfaen"/>
          <w:sz w:val="22"/>
          <w:szCs w:val="22"/>
          <w:lang w:val="ka-GE"/>
        </w:rPr>
        <w:t xml:space="preserve">2021-2022 სასწავლო წლისთვის </w:t>
      </w:r>
      <w:r w:rsidRPr="000A17E9">
        <w:rPr>
          <w:rFonts w:ascii="Sylfaen" w:hAnsi="Sylfaen" w:cs="Sylfaen"/>
          <w:sz w:val="22"/>
          <w:szCs w:val="22"/>
        </w:rPr>
        <w:t xml:space="preserve">პირველკლასელთათვის და მათი დამრიგებლებისთვის დარიგებულია </w:t>
      </w:r>
      <w:r w:rsidRPr="000A17E9">
        <w:rPr>
          <w:rFonts w:ascii="Sylfaen" w:hAnsi="Sylfaen" w:cs="Sylfaen"/>
          <w:sz w:val="22"/>
          <w:szCs w:val="22"/>
          <w:lang w:val="ka-GE"/>
        </w:rPr>
        <w:t>54 998</w:t>
      </w:r>
      <w:r w:rsidRPr="000A17E9">
        <w:rPr>
          <w:rFonts w:ascii="Sylfaen" w:hAnsi="Sylfaen" w:cs="Sylfaen"/>
          <w:sz w:val="22"/>
          <w:szCs w:val="22"/>
        </w:rPr>
        <w:t xml:space="preserve"> ერთეული</w:t>
      </w:r>
      <w:r w:rsidRPr="000A17E9">
        <w:rPr>
          <w:rFonts w:ascii="Sylfaen" w:hAnsi="Sylfaen" w:cs="Sylfaen"/>
          <w:sz w:val="22"/>
          <w:szCs w:val="22"/>
          <w:lang w:val="ka-GE"/>
        </w:rPr>
        <w:t xml:space="preserve"> </w:t>
      </w:r>
      <w:r w:rsidRPr="000A17E9">
        <w:rPr>
          <w:rFonts w:ascii="Sylfaen" w:hAnsi="Sylfaen" w:cs="Sylfaen"/>
          <w:sz w:val="22"/>
          <w:szCs w:val="22"/>
        </w:rPr>
        <w:t>პორტაბელური კომპიუტერი/ბუქი</w:t>
      </w:r>
      <w:r w:rsidRPr="000A17E9">
        <w:rPr>
          <w:rFonts w:ascii="Sylfaen" w:hAnsi="Sylfaen" w:cs="Sylfaen"/>
          <w:sz w:val="22"/>
          <w:szCs w:val="22"/>
          <w:lang w:val="ka-GE"/>
        </w:rPr>
        <w:t>, ასევე შესყიდულია 2019-2020 და 2020-2021 სასწავლო წლის წარჩინებული მოსწავლეებისთვის 9</w:t>
      </w:r>
      <w:r w:rsidRPr="000A17E9">
        <w:rPr>
          <w:rFonts w:ascii="Sylfaen" w:hAnsi="Sylfaen" w:cs="Sylfaen"/>
          <w:sz w:val="22"/>
          <w:szCs w:val="22"/>
        </w:rPr>
        <w:t xml:space="preserve"> 000 </w:t>
      </w:r>
      <w:r w:rsidRPr="000A17E9">
        <w:rPr>
          <w:rFonts w:ascii="Sylfaen" w:hAnsi="Sylfaen" w:cs="Sylfaen"/>
          <w:sz w:val="22"/>
          <w:szCs w:val="22"/>
          <w:lang w:val="ka-GE"/>
        </w:rPr>
        <w:t>ერთეული პორტაბელური კომპიუტერი.</w:t>
      </w:r>
    </w:p>
    <w:p w:rsidR="00DD507F" w:rsidRPr="000A17E9" w:rsidRDefault="00DD507F" w:rsidP="00CE38B9">
      <w:pPr>
        <w:spacing w:line="240" w:lineRule="auto"/>
        <w:rPr>
          <w:rFonts w:ascii="Sylfaen" w:hAnsi="Sylfaen"/>
        </w:rPr>
      </w:pPr>
    </w:p>
    <w:p w:rsidR="0090473F" w:rsidRPr="000A17E9" w:rsidRDefault="0090473F"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4.1.12 ზოგადი განათლების ხელშეწყობა (პროგრამული კოდი 32 02 12)</w:t>
      </w:r>
    </w:p>
    <w:p w:rsidR="0090473F" w:rsidRPr="000A17E9" w:rsidRDefault="0090473F" w:rsidP="00CE38B9">
      <w:pPr>
        <w:spacing w:line="240" w:lineRule="auto"/>
        <w:rPr>
          <w:rFonts w:ascii="Sylfaen" w:eastAsia="Calibri" w:hAnsi="Sylfaen" w:cs="Calibri"/>
        </w:rPr>
      </w:pPr>
    </w:p>
    <w:p w:rsidR="0090473F" w:rsidRPr="000A17E9" w:rsidRDefault="0090473F" w:rsidP="00CE38B9">
      <w:pPr>
        <w:pBdr>
          <w:top w:val="nil"/>
          <w:left w:val="nil"/>
          <w:bottom w:val="nil"/>
          <w:right w:val="nil"/>
          <w:between w:val="nil"/>
        </w:pBdr>
        <w:spacing w:line="240" w:lineRule="auto"/>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90473F" w:rsidRPr="000A17E9" w:rsidRDefault="0090473F" w:rsidP="00CE38B9">
      <w:pPr>
        <w:pBdr>
          <w:top w:val="nil"/>
          <w:left w:val="nil"/>
          <w:bottom w:val="nil"/>
          <w:right w:val="nil"/>
          <w:between w:val="nil"/>
        </w:pBdr>
        <w:spacing w:line="240" w:lineRule="auto"/>
        <w:ind w:left="1080" w:hanging="360"/>
        <w:jc w:val="both"/>
        <w:rPr>
          <w:rFonts w:ascii="Sylfaen" w:eastAsia="Calibri" w:hAnsi="Sylfaen" w:cs="Calibri"/>
        </w:rPr>
      </w:pPr>
    </w:p>
    <w:p w:rsidR="0090473F" w:rsidRPr="000A17E9" w:rsidRDefault="0090473F" w:rsidP="0002368F">
      <w:pPr>
        <w:pStyle w:val="ListParagraph"/>
        <w:numPr>
          <w:ilvl w:val="0"/>
          <w:numId w:val="68"/>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 xml:space="preserve">ა და </w:t>
      </w:r>
      <w:r w:rsidRPr="000A17E9">
        <w:rPr>
          <w:rFonts w:eastAsia="Calibri" w:cs="Calibri"/>
        </w:rPr>
        <w:t>მეცნიერების</w:t>
      </w:r>
      <w:r w:rsidRPr="000A17E9">
        <w:rPr>
          <w:rFonts w:eastAsia="Calibri" w:cs="Calibri"/>
          <w:lang w:val="ka-GE"/>
        </w:rPr>
        <w:t xml:space="preserve"> </w:t>
      </w:r>
      <w:r w:rsidRPr="000A17E9">
        <w:rPr>
          <w:rFonts w:eastAsia="Calibri" w:cs="Calibri"/>
        </w:rPr>
        <w:t>სამინისტრო;</w:t>
      </w:r>
    </w:p>
    <w:p w:rsidR="0090473F" w:rsidRPr="000A17E9" w:rsidRDefault="0090473F" w:rsidP="0002368F">
      <w:pPr>
        <w:pStyle w:val="ListParagraph"/>
        <w:numPr>
          <w:ilvl w:val="0"/>
          <w:numId w:val="68"/>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შეფასებისა და გამოცდების ეროვნული ცენტრი;</w:t>
      </w:r>
    </w:p>
    <w:p w:rsidR="0090473F" w:rsidRPr="000A17E9" w:rsidRDefault="0090473F" w:rsidP="0002368F">
      <w:pPr>
        <w:pStyle w:val="ListParagraph"/>
        <w:numPr>
          <w:ilvl w:val="0"/>
          <w:numId w:val="68"/>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lang w:val="ka-GE"/>
        </w:rPr>
        <w:t>მასწავლებელთა პროფესიული განვითარების ეროვნული ცენტრი.</w:t>
      </w:r>
    </w:p>
    <w:p w:rsidR="0090473F" w:rsidRPr="000A17E9" w:rsidRDefault="0090473F" w:rsidP="0002368F">
      <w:pPr>
        <w:pStyle w:val="ListParagraph"/>
        <w:numPr>
          <w:ilvl w:val="0"/>
          <w:numId w:val="68"/>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90473F" w:rsidRPr="000A17E9" w:rsidRDefault="0090473F" w:rsidP="00CE38B9">
      <w:pPr>
        <w:pStyle w:val="ListParagraph"/>
        <w:shd w:val="clear" w:color="auto" w:fill="FFFFFF" w:themeFill="background1"/>
        <w:spacing w:before="280" w:after="280" w:line="240" w:lineRule="auto"/>
        <w:ind w:left="426"/>
        <w:rPr>
          <w:rFonts w:eastAsia="Calibri" w:cs="Calibri"/>
        </w:rPr>
      </w:pP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ზოგადი განათლების მიღებით უზრუნველყოფილნი არიან თავშესაფრის მაძიებელთა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თანაბარი პირობების მქონე შეჯიბრში, სხვადასხვა ფორმატისა და შინაარსის ღონისძიებებში მონაწილეობით მოსწავლეებში გაიზრდება მოტივაციის დონე და საკუთარი თავის/სკოლის და ქალაქისა თუ სოფლის წარმოჩენის სურვილი;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სასწავლო წლისთვის საკლასო ჟურნალითა და სხვა საინფორმაციო ბეჭდური რესურსებით ზოგადსაგანმანათლებლო დაწესებულებების უზრუნველყოფა;</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ზოგადსაგანმანათლებლო დაწესებულებების მოსწავლეთა სასკოლო კონკურსებში ჩართულობის მოტივაციის გაზრდა და ცნობიერების ამაღლება სხვადასხვა პრიორიტეტული მიმართულებით;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მოსწავლეთა შემოქმედებითი უნარების გამოვლენა და განვითარება;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სკოლებში გაზრდილია არაფორმალური განათლების როლი;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დუშეთის მუნიციპალიტეტის საჯარო სკოლა-პანსიონების ბენეფიციარებში უზრუნველყოფილია სრული ზოგადი განათლების მიღების შესაძლებლობა, შექმნილია ოჯახურ გარემოსთან მიახლოებული სადღეღამისო მომსახურების პირობები;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მოსწავლეებში გაზრდილია ინტერესი თეატრალური და საგუნდო ხელოვნების მიმართ, ასევე სამუზეუმო ექსპონანტების შესწავლის გზით გაღრმავებულია ცოდნა ჰუმანიტარულ და საბუნებისმეტყველო დისციპლინებში.</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ამაღლდა თავშესაფრის მაძიებელთა, საერთაშორისო დაცვის მქონე და შსს მიგრაციის დეპარტამენტში მოთავსებული არასრულწლოვნების ცოდნის დონე ქართულ ენაში.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თანაბარი პირობების მქონე შეჯიბრში მონაწილეობით მოსწავლეებში გაიზარდა მოტივაციის დონე და საკუთარი თავის/სკოლის და ქალაქისა თუ სოფლის წარმოჩენის სურვილი;</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სკოლებში გაიზარდა არაფორმალური განათლების როლი.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 xml:space="preserve">დუშეთის მუნიციპალიტეტის მაღალმთიანი სხვადასხვა სოფლის მოსწავლეები უზრუნველყოფილი არიან ზოგადი განათლების მიღების ხელმისაწვდომობით. </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r w:rsidRPr="000A17E9">
        <w:t>საჯარო სკოლების მოსწავლეები, მშობლების მოთხოვნიდან გამომდინარე, უზრუნველყოფილნი იყვნენ დაისტანციურ (ონლაინ) რეჟიმში სწავლების პროცესით;</w:t>
      </w:r>
    </w:p>
    <w:p w:rsidR="0090473F" w:rsidRPr="000A17E9" w:rsidRDefault="0090473F" w:rsidP="0002368F">
      <w:pPr>
        <w:pStyle w:val="ListParagraph"/>
        <w:numPr>
          <w:ilvl w:val="0"/>
          <w:numId w:val="74"/>
        </w:numPr>
        <w:shd w:val="clear" w:color="auto" w:fill="FFFFFF" w:themeFill="background1"/>
        <w:spacing w:before="100" w:beforeAutospacing="1" w:after="100" w:afterAutospacing="1" w:line="240" w:lineRule="auto"/>
        <w:ind w:left="426" w:right="0" w:hanging="426"/>
      </w:pPr>
      <w:bookmarkStart w:id="5" w:name="_Hlk80194175"/>
      <w:r w:rsidRPr="000A17E9">
        <w:t xml:space="preserve">მოსწავლეებში გაზრდილია პატრიოტული სულისკვეთების, სახელმწიფოებრივი აზროვნებისა და მოქალაქეობრივი თვითშეგნების </w:t>
      </w:r>
      <w:bookmarkEnd w:id="5"/>
      <w:r w:rsidRPr="000A17E9">
        <w:t>დონე; მოსწავლეები გაეცნენ საქართველოსა და მსოფლიოს წინაშე არსებულ საფრთხეებს და მათზე რეაგირების მექანიზმებს; ასევე, მოსწავლეები გაეცნენ სამხედრო საქმის საფუძვლებს; მოსწავლეებმა გამოიმუშავეს საგანგებო ვითარებაში უსაფრთხო ქცევის, თვითგადარჩენისა და სხვისი დახმარების უნარ-ჩვევები.</w:t>
      </w:r>
    </w:p>
    <w:p w:rsidR="0090473F" w:rsidRPr="000A17E9" w:rsidRDefault="0090473F" w:rsidP="00CE38B9">
      <w:pPr>
        <w:pStyle w:val="ListParagraph"/>
        <w:shd w:val="clear" w:color="auto" w:fill="FFFFFF" w:themeFill="background1"/>
        <w:spacing w:before="100" w:beforeAutospacing="1" w:after="100" w:afterAutospacing="1" w:line="240" w:lineRule="auto"/>
        <w:ind w:left="426"/>
      </w:pP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2020 წლის პროგნოზით პროგრამის ფარგლებში ჩართული 30 000-ზე მეტი ბენეფიციარისათვის უზრუნველყოფილი უნდა ყოფილიყო ზოგადი განათლების ხელშეწყობა. მ.შ. სოფლის განვითარების 2018-2020 წლების სამოქმედო გეგმის (RDAP 2018-2020) აქტივობა 2.2.7* ფარგლებში მოსწავლეებისათვის საინტერესო და სახალისო გარემოს შექმნისა და საჯარო სკოლების გაძლიერების მიზნით, დაფინანსდა სასკოლო ინიციატივები, რომელშიც ჩართული იყო 20 000 - მდე მოსწავლე (სოფლის სკოლებიდან); საგულისხმოა, რომ საბაზისო მაჩვენებელი შემცირდება ახალი კორონავირუსის (COVID-19) პანდემიით გამოწვეული ქვეყანაში შექმნილი ვითარების გამო; ამასთან რიგი აქტივობები მიმდინარეობდა დისტანციური/ელექტრონული ფორმატით; </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პროგრამის ფარგლებში ჩართულ ბენეფიციართა 100%</w:t>
      </w:r>
      <w:r w:rsidRPr="000A17E9">
        <w:rPr>
          <w:rFonts w:ascii="Sylfaen" w:eastAsia="Sylfaen" w:hAnsi="Sylfaen"/>
          <w:lang w:val="ka-GE"/>
        </w:rPr>
        <w:t>-</w:t>
      </w:r>
      <w:r w:rsidRPr="000A17E9">
        <w:rPr>
          <w:rFonts w:ascii="Sylfaen" w:eastAsia="Sylfaen" w:hAnsi="Sylfaen"/>
        </w:rPr>
        <w:t xml:space="preserve">ისთვის შეთავაზებულია/უზრუნველყოფილია როგორც ფორმალურ, ისე არაფორმალური ზოგადი განათლების სერვისების მიწოდება; </w:t>
      </w:r>
    </w:p>
    <w:p w:rsidR="0090473F" w:rsidRPr="000A17E9" w:rsidRDefault="0090473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90473F" w:rsidRPr="000A17E9" w:rsidRDefault="0090473F" w:rsidP="0002368F">
      <w:pPr>
        <w:numPr>
          <w:ilvl w:val="0"/>
          <w:numId w:val="75"/>
        </w:numPr>
        <w:spacing w:before="100" w:beforeAutospacing="1" w:after="100" w:afterAutospacing="1" w:line="240" w:lineRule="auto"/>
        <w:jc w:val="both"/>
        <w:rPr>
          <w:rFonts w:ascii="Sylfaen" w:eastAsia="Sylfaen" w:hAnsi="Sylfaen"/>
          <w:lang w:val="ka-GE"/>
        </w:rPr>
      </w:pPr>
      <w:r w:rsidRPr="000A17E9">
        <w:rPr>
          <w:rFonts w:ascii="Sylfaen" w:eastAsia="Sylfaen" w:hAnsi="Sylfaen"/>
        </w:rPr>
        <w:t>პროგრამის ფარგლებში ჩართულ ბენეფიციართა 100%</w:t>
      </w:r>
      <w:r w:rsidRPr="000A17E9">
        <w:rPr>
          <w:rFonts w:ascii="Sylfaen" w:eastAsia="Sylfaen" w:hAnsi="Sylfaen"/>
          <w:lang w:val="ka-GE"/>
        </w:rPr>
        <w:t>-</w:t>
      </w:r>
      <w:r w:rsidRPr="000A17E9">
        <w:rPr>
          <w:rFonts w:ascii="Sylfaen" w:eastAsia="Sylfaen" w:hAnsi="Sylfaen"/>
        </w:rPr>
        <w:t>ისთვის შეთავაზებული</w:t>
      </w:r>
      <w:r w:rsidRPr="000A17E9">
        <w:rPr>
          <w:rFonts w:ascii="Sylfaen" w:eastAsia="Sylfaen" w:hAnsi="Sylfaen"/>
          <w:lang w:val="ka-GE"/>
        </w:rPr>
        <w:t xml:space="preserve"> იყო</w:t>
      </w:r>
      <w:r w:rsidRPr="000A17E9">
        <w:rPr>
          <w:rFonts w:ascii="Sylfaen" w:eastAsia="Sylfaen" w:hAnsi="Sylfaen"/>
        </w:rPr>
        <w:t xml:space="preserve"> როგორც ფორმალურ, ისე არაფორმალური ზოგადი განათლების სერვისების მიწოდება</w:t>
      </w:r>
      <w:r w:rsidRPr="000A17E9">
        <w:rPr>
          <w:rFonts w:ascii="Sylfaen" w:eastAsia="Sylfaen" w:hAnsi="Sylfaen"/>
          <w:lang w:val="ka-GE"/>
        </w:rPr>
        <w:t>;</w:t>
      </w:r>
    </w:p>
    <w:p w:rsidR="0090473F" w:rsidRPr="000A17E9" w:rsidRDefault="0090473F" w:rsidP="0002368F">
      <w:pPr>
        <w:numPr>
          <w:ilvl w:val="0"/>
          <w:numId w:val="75"/>
        </w:numPr>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საქართველოში თავშესაფრის მაძიებელი და საერთაშორისო დაცვის მქონე 17 არასრულწლოვანი ჩაერთო ქართული ენის საგანმანათლებლო პროგრამაში. </w:t>
      </w:r>
    </w:p>
    <w:p w:rsidR="0090473F" w:rsidRPr="000A17E9" w:rsidRDefault="0090473F" w:rsidP="0002368F">
      <w:pPr>
        <w:numPr>
          <w:ilvl w:val="0"/>
          <w:numId w:val="75"/>
        </w:numPr>
        <w:spacing w:before="100" w:beforeAutospacing="1" w:after="100" w:afterAutospacing="1" w:line="240" w:lineRule="auto"/>
        <w:jc w:val="both"/>
        <w:rPr>
          <w:rFonts w:ascii="Sylfaen" w:eastAsia="Sylfaen" w:hAnsi="Sylfaen"/>
          <w:lang w:val="ka-GE"/>
        </w:rPr>
      </w:pPr>
      <w:r w:rsidRPr="000A17E9">
        <w:rPr>
          <w:rFonts w:ascii="Sylfaen" w:eastAsia="Sylfaen" w:hAnsi="Sylfaen"/>
        </w:rPr>
        <w:t>ინტელექტ-ჩემპიონატი</w:t>
      </w:r>
      <w:r w:rsidRPr="000A17E9">
        <w:rPr>
          <w:rFonts w:ascii="Sylfaen" w:eastAsia="Sylfaen" w:hAnsi="Sylfaen"/>
          <w:lang w:val="ka-GE"/>
        </w:rPr>
        <w:t xml:space="preserve">ში ჩაერთო საქართველოს საჯარო და კერძო სკოლების </w:t>
      </w:r>
      <w:r w:rsidRPr="000A17E9">
        <w:rPr>
          <w:rFonts w:ascii="Sylfaen" w:hAnsi="Sylfaen"/>
          <w:lang w:val="ka-GE"/>
        </w:rPr>
        <w:t xml:space="preserve">13 928 </w:t>
      </w:r>
      <w:r w:rsidRPr="000A17E9">
        <w:rPr>
          <w:rFonts w:ascii="Sylfaen" w:eastAsia="Sylfaen" w:hAnsi="Sylfaen"/>
          <w:lang w:val="ka-GE"/>
        </w:rPr>
        <w:t>მოსწავლე;</w:t>
      </w:r>
    </w:p>
    <w:p w:rsidR="0090473F" w:rsidRPr="000A17E9" w:rsidRDefault="0090473F" w:rsidP="0002368F">
      <w:pPr>
        <w:numPr>
          <w:ilvl w:val="0"/>
          <w:numId w:val="75"/>
        </w:numPr>
        <w:spacing w:before="100" w:beforeAutospacing="1" w:after="100" w:afterAutospacing="1" w:line="240" w:lineRule="auto"/>
        <w:jc w:val="both"/>
        <w:rPr>
          <w:rFonts w:ascii="Sylfaen" w:hAnsi="Sylfaen"/>
        </w:rPr>
      </w:pPr>
      <w:r w:rsidRPr="000A17E9">
        <w:rPr>
          <w:rFonts w:ascii="Sylfaen" w:hAnsi="Sylfaen"/>
          <w:lang w:val="ka-GE"/>
        </w:rPr>
        <w:t xml:space="preserve">მთის სტატუსის 25-მა საჯარო სკოლამ მიიღო დაფინანსება სასკოლო პროექტების განსახორციელებლად. პროექტების განხორციელებაში ჩაერთო 500-ზე მეტი მოსწავლე და 30-მდე მასწავლებელი. </w:t>
      </w:r>
    </w:p>
    <w:p w:rsidR="0090473F" w:rsidRPr="000A17E9" w:rsidRDefault="0090473F" w:rsidP="0002368F">
      <w:pPr>
        <w:numPr>
          <w:ilvl w:val="0"/>
          <w:numId w:val="75"/>
        </w:numPr>
        <w:spacing w:before="100" w:beforeAutospacing="1" w:after="100" w:afterAutospacing="1" w:line="240" w:lineRule="auto"/>
        <w:jc w:val="both"/>
        <w:rPr>
          <w:rFonts w:ascii="Sylfaen" w:hAnsi="Sylfaen"/>
          <w:lang w:val="ka-GE"/>
        </w:rPr>
      </w:pPr>
      <w:r w:rsidRPr="000A17E9">
        <w:rPr>
          <w:rFonts w:ascii="Sylfaen" w:hAnsi="Sylfaen"/>
          <w:lang w:val="ka-GE"/>
        </w:rPr>
        <w:t>რეგიონის 10 საპილოტე სკოლაში დაინერგა STEM მიმართულების კლუბი „ჩხირკედელა“.</w:t>
      </w:r>
    </w:p>
    <w:p w:rsidR="0090473F" w:rsidRPr="000A17E9" w:rsidRDefault="0090473F" w:rsidP="0002368F">
      <w:pPr>
        <w:numPr>
          <w:ilvl w:val="0"/>
          <w:numId w:val="75"/>
        </w:numPr>
        <w:spacing w:before="100" w:beforeAutospacing="1" w:after="100" w:afterAutospacing="1" w:line="240" w:lineRule="auto"/>
        <w:jc w:val="both"/>
        <w:rPr>
          <w:rFonts w:ascii="Sylfaen" w:hAnsi="Sylfaen"/>
          <w:lang w:val="ka-GE"/>
        </w:rPr>
      </w:pPr>
      <w:r w:rsidRPr="000A17E9">
        <w:rPr>
          <w:rFonts w:ascii="Sylfaen" w:hAnsi="Sylfaen"/>
          <w:lang w:val="ka-GE"/>
        </w:rPr>
        <w:t>არაფორმალური განათლების წრეებში ჭიათურის 10 საჯარო სკოლის 30-ზე მეტი მოსწავლე ჩაერთო;</w:t>
      </w:r>
    </w:p>
    <w:p w:rsidR="0090473F" w:rsidRPr="000A17E9" w:rsidRDefault="0090473F" w:rsidP="0002368F">
      <w:pPr>
        <w:numPr>
          <w:ilvl w:val="0"/>
          <w:numId w:val="75"/>
        </w:numPr>
        <w:spacing w:before="100" w:beforeAutospacing="1" w:after="100" w:afterAutospacing="1" w:line="240" w:lineRule="auto"/>
        <w:jc w:val="both"/>
        <w:rPr>
          <w:rFonts w:ascii="Sylfaen" w:hAnsi="Sylfaen"/>
        </w:rPr>
      </w:pPr>
      <w:r w:rsidRPr="000A17E9">
        <w:rPr>
          <w:rFonts w:ascii="Sylfaen" w:hAnsi="Sylfaen"/>
          <w:lang w:val="ka-GE"/>
        </w:rPr>
        <w:t>თბილისის 6 საჯარო სკოლაზე გაიცა დაფინანსება სკოლის მეგობრული სკვერების მოსაწყობად;</w:t>
      </w:r>
    </w:p>
    <w:p w:rsidR="0090473F" w:rsidRPr="000A17E9" w:rsidRDefault="0090473F" w:rsidP="0002368F">
      <w:pPr>
        <w:numPr>
          <w:ilvl w:val="0"/>
          <w:numId w:val="75"/>
        </w:numPr>
        <w:spacing w:after="0" w:line="240" w:lineRule="auto"/>
        <w:jc w:val="both"/>
        <w:rPr>
          <w:rFonts w:ascii="Sylfaen" w:eastAsia="Sylfaen" w:hAnsi="Sylfaen"/>
        </w:rPr>
      </w:pPr>
      <w:r w:rsidRPr="000A17E9">
        <w:rPr>
          <w:rFonts w:ascii="Sylfaen" w:eastAsia="Sylfaen" w:hAnsi="Sylfaen"/>
          <w:lang w:val="ka-GE"/>
        </w:rPr>
        <w:t xml:space="preserve">დუშეთის მუნიციპალიტეტის მაღალმთიანი, სხვადასხვა სოფლის მოსწავლეები უზრუნველყოფილი იქნენ ზოგადი განათლების მიღების ხელმისაწვდომობით. </w:t>
      </w:r>
    </w:p>
    <w:p w:rsidR="0090473F" w:rsidRPr="000A17E9" w:rsidRDefault="0090473F" w:rsidP="0002368F">
      <w:pPr>
        <w:numPr>
          <w:ilvl w:val="0"/>
          <w:numId w:val="75"/>
        </w:numPr>
        <w:spacing w:after="0" w:line="240" w:lineRule="auto"/>
        <w:jc w:val="both"/>
        <w:rPr>
          <w:rFonts w:ascii="Sylfaen" w:eastAsia="Sylfaen" w:hAnsi="Sylfaen"/>
          <w:lang w:val="ka-GE"/>
        </w:rPr>
      </w:pPr>
      <w:r w:rsidRPr="000A17E9">
        <w:rPr>
          <w:rFonts w:ascii="Sylfaen" w:eastAsia="Sylfaen" w:hAnsi="Sylfaen"/>
          <w:lang w:val="ka-GE"/>
        </w:rPr>
        <w:t>2021 წელს ,,თავდაცვა და უსაფრთხოება“ ისწავლებოდა 12 საპილოტე სკოლაში, მე-10 კლასის 500-მდე მოსწავლე და 12 ყოფილი სამხედრო პირი ჩართული იყო საგნის პილოტირების პროცესში.</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დიდი ქალაქების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მშობლების მოთხოვნის საფუძველზე, სასწავლო პროცესი წარმართეს დაისტანციურად (ონლაინ) რეჟიმში.</w:t>
      </w:r>
    </w:p>
    <w:p w:rsidR="0090473F" w:rsidRPr="000A17E9" w:rsidRDefault="0090473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90473F" w:rsidRPr="000A17E9" w:rsidRDefault="0090473F" w:rsidP="00CE38B9">
      <w:pPr>
        <w:pStyle w:val="Normal0"/>
        <w:jc w:val="both"/>
        <w:rPr>
          <w:rFonts w:ascii="Sylfaen" w:eastAsia="Sylfaen" w:hAnsi="Sylfaen"/>
          <w:sz w:val="22"/>
          <w:szCs w:val="22"/>
        </w:rPr>
      </w:pPr>
      <w:r w:rsidRPr="000A17E9">
        <w:rPr>
          <w:rFonts w:ascii="Sylfaen" w:eastAsia="Sylfaen" w:hAnsi="Sylfaen"/>
          <w:sz w:val="22"/>
          <w:szCs w:val="22"/>
        </w:rPr>
        <w:t xml:space="preserve">დიდი ქალაქების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მშობლების მოთხოვნის საფუძველზე, სასწავლო პროცესი წარმართეს დისტანციურად (ონლაინ) რეჟიმში (საშუალოდ </w:t>
      </w:r>
      <w:r w:rsidRPr="000A17E9">
        <w:rPr>
          <w:rFonts w:ascii="Sylfaen" w:eastAsia="Sylfaen" w:hAnsi="Sylfaen"/>
          <w:sz w:val="22"/>
          <w:szCs w:val="22"/>
          <w:lang w:val="ka-GE"/>
        </w:rPr>
        <w:t>300</w:t>
      </w:r>
      <w:r w:rsidRPr="000A17E9">
        <w:rPr>
          <w:rFonts w:ascii="Sylfaen" w:eastAsia="Sylfaen" w:hAnsi="Sylfaen"/>
          <w:sz w:val="22"/>
          <w:szCs w:val="22"/>
        </w:rPr>
        <w:t xml:space="preserve"> საჯარო სკოლა). </w:t>
      </w:r>
    </w:p>
    <w:p w:rsidR="0090473F" w:rsidRPr="000A17E9" w:rsidRDefault="0090473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90473F" w:rsidRPr="000A17E9" w:rsidRDefault="0090473F"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საქართველოს მასშტაბით დამატებითი დაფინანსება მიიღო 800-მდე საჯარო სკოლის 20 100-მდე მასწავლებელმა.</w:t>
      </w:r>
    </w:p>
    <w:p w:rsidR="00A9519A" w:rsidRPr="000A17E9" w:rsidRDefault="00A9519A"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4.1.13 ზოგადი განათლების რეფორმის ხელშეწყობა (პროგრამული კოდი 32 02 13)</w:t>
      </w:r>
    </w:p>
    <w:p w:rsidR="00A9519A" w:rsidRPr="000A17E9" w:rsidRDefault="00A9519A" w:rsidP="00CE38B9">
      <w:pPr>
        <w:pBdr>
          <w:top w:val="nil"/>
          <w:left w:val="nil"/>
          <w:bottom w:val="nil"/>
          <w:right w:val="nil"/>
          <w:between w:val="nil"/>
        </w:pBdr>
        <w:spacing w:line="240" w:lineRule="auto"/>
        <w:jc w:val="both"/>
        <w:rPr>
          <w:rFonts w:ascii="Sylfaen" w:eastAsia="Calibri" w:hAnsi="Sylfaen" w:cs="Calibri"/>
        </w:rPr>
      </w:pPr>
    </w:p>
    <w:p w:rsidR="00A9519A" w:rsidRPr="000A17E9" w:rsidRDefault="00A9519A" w:rsidP="00CE38B9">
      <w:pPr>
        <w:pBdr>
          <w:top w:val="nil"/>
          <w:left w:val="nil"/>
          <w:bottom w:val="nil"/>
          <w:right w:val="nil"/>
          <w:between w:val="nil"/>
        </w:pBdr>
        <w:spacing w:line="240" w:lineRule="auto"/>
        <w:jc w:val="both"/>
        <w:rPr>
          <w:rFonts w:ascii="Sylfaen" w:eastAsia="Calibri" w:hAnsi="Sylfaen" w:cs="Calibri"/>
        </w:rPr>
      </w:pPr>
      <w:r w:rsidRPr="000A17E9">
        <w:rPr>
          <w:rFonts w:ascii="Sylfaen" w:eastAsia="Calibri" w:hAnsi="Sylfaen" w:cs="Calibri"/>
        </w:rPr>
        <w:t xml:space="preserve"> პროგრამის განმახორციელებელი: </w:t>
      </w:r>
    </w:p>
    <w:p w:rsidR="00A9519A" w:rsidRPr="000A17E9" w:rsidRDefault="00A9519A" w:rsidP="0002368F">
      <w:pPr>
        <w:pStyle w:val="ListParagraph"/>
        <w:numPr>
          <w:ilvl w:val="0"/>
          <w:numId w:val="7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 xml:space="preserve">ა და </w:t>
      </w:r>
      <w:r w:rsidRPr="000A17E9">
        <w:rPr>
          <w:rFonts w:eastAsia="Calibri" w:cs="Calibri"/>
        </w:rPr>
        <w:t>მეცნიერების სამინისტრო;</w:t>
      </w:r>
    </w:p>
    <w:p w:rsidR="00A9519A" w:rsidRPr="000A17E9" w:rsidRDefault="00A9519A" w:rsidP="0002368F">
      <w:pPr>
        <w:pStyle w:val="ListParagraph"/>
        <w:numPr>
          <w:ilvl w:val="0"/>
          <w:numId w:val="7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 xml:space="preserve">სსიპ - განათლების მართვის საინფორმაციო სისტემა; </w:t>
      </w:r>
    </w:p>
    <w:p w:rsidR="00A9519A" w:rsidRPr="000A17E9" w:rsidRDefault="00A9519A" w:rsidP="0002368F">
      <w:pPr>
        <w:pStyle w:val="ListParagraph"/>
        <w:numPr>
          <w:ilvl w:val="0"/>
          <w:numId w:val="7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 xml:space="preserve">სსიპ - მასწავლებელთა პროფესიული განვითარების ეროვნული ცენტრი; </w:t>
      </w:r>
    </w:p>
    <w:p w:rsidR="00A9519A" w:rsidRPr="000A17E9" w:rsidRDefault="00A9519A" w:rsidP="0002368F">
      <w:pPr>
        <w:pStyle w:val="ListParagraph"/>
        <w:numPr>
          <w:ilvl w:val="0"/>
          <w:numId w:val="7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lang w:val="ka-GE"/>
        </w:rPr>
        <w:t>სსიპ - შეფასებისა და გამოცდების ეროვნული ცენტრი;</w:t>
      </w:r>
    </w:p>
    <w:p w:rsidR="00A9519A" w:rsidRPr="000A17E9" w:rsidRDefault="00A9519A" w:rsidP="0002368F">
      <w:pPr>
        <w:pStyle w:val="ListParagraph"/>
        <w:numPr>
          <w:ilvl w:val="0"/>
          <w:numId w:val="7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A9519A" w:rsidRPr="000A17E9" w:rsidRDefault="00A9519A" w:rsidP="00CE38B9">
      <w:pPr>
        <w:pStyle w:val="NormalWeb"/>
        <w:spacing w:before="0" w:beforeAutospacing="0" w:after="0" w:afterAutospacing="0"/>
        <w:ind w:left="284" w:right="63"/>
        <w:jc w:val="both"/>
        <w:textAlignment w:val="baseline"/>
        <w:rPr>
          <w:rFonts w:ascii="Sylfaen" w:eastAsia="Calibri" w:hAnsi="Sylfaen" w:cs="Calibri"/>
          <w:sz w:val="22"/>
          <w:szCs w:val="22"/>
        </w:rPr>
      </w:pPr>
    </w:p>
    <w:p w:rsidR="00A9519A" w:rsidRPr="000A17E9" w:rsidRDefault="00A9519A" w:rsidP="00CE38B9">
      <w:pPr>
        <w:pStyle w:val="NormalWeb"/>
        <w:spacing w:before="0" w:beforeAutospacing="0" w:after="0" w:afterAutospacing="0"/>
        <w:ind w:left="284" w:right="63"/>
        <w:jc w:val="both"/>
        <w:textAlignment w:val="baseline"/>
        <w:rPr>
          <w:rFonts w:ascii="Sylfaen" w:eastAsia="Calibri" w:hAnsi="Sylfaen" w:cs="Calibri"/>
          <w:sz w:val="22"/>
          <w:szCs w:val="22"/>
        </w:rPr>
      </w:pPr>
    </w:p>
    <w:p w:rsidR="00A9519A" w:rsidRPr="000A17E9" w:rsidRDefault="00A9519A"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სკოლებში სასწავლო პროცესი მიმდინარეობს ეროვნული სასწავლო გეგმის მოთხოვნების შესაბამისად;</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 xml:space="preserve">შექმნილია ინსტრუმენტები, რომლებიც სკოლებში მიმდინარე პროცესებზე დაკვირვებისა და მათი დიაგნოსტირების საშუალებას იძლევა </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განათლების სისტემაში არსებობს ელ. დამხმარე რესურსები სკოლის განვითარების მხარდასაჭერად (მაგ. გზამკლვევები და სხვა);</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სკოლებში სასწავლო პროცესში ინტეგრირებულია ინფორმაციული და საკომუნიკაციო ტექნოლოგიები;</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სკოლები აღჭურვილია ციფრული ტექნოლოგიებით და საბუნებისმეტყველო ლაბორატორიებით.</w:t>
      </w:r>
    </w:p>
    <w:p w:rsidR="00A9519A" w:rsidRPr="000A17E9" w:rsidRDefault="00A9519A" w:rsidP="0002368F">
      <w:pPr>
        <w:pStyle w:val="ListParagraph"/>
        <w:numPr>
          <w:ilvl w:val="0"/>
          <w:numId w:val="77"/>
        </w:numPr>
        <w:shd w:val="clear" w:color="auto" w:fill="FFFFFF" w:themeFill="background1"/>
        <w:spacing w:before="100" w:beforeAutospacing="1" w:after="100" w:afterAutospacing="1" w:line="240" w:lineRule="auto"/>
        <w:ind w:left="426" w:right="0" w:hanging="426"/>
      </w:pPr>
      <w:r w:rsidRPr="000A17E9">
        <w:t>გაზრდილია სასწავლო პროცესში ადგილობრივი და საერთაშორისო საგანმანათლებლო ელ. რესურსებისა და აპლიკაციების ხელმისაწვდომობა;</w:t>
      </w:r>
    </w:p>
    <w:p w:rsidR="00A9519A" w:rsidRPr="000A17E9" w:rsidRDefault="00A9519A"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A9519A" w:rsidRPr="000A17E9" w:rsidRDefault="00A9519A" w:rsidP="0002368F">
      <w:pPr>
        <w:pStyle w:val="ListParagraph"/>
        <w:numPr>
          <w:ilvl w:val="0"/>
          <w:numId w:val="78"/>
        </w:numPr>
        <w:spacing w:after="0" w:line="240" w:lineRule="auto"/>
        <w:ind w:left="426" w:right="0" w:hanging="426"/>
      </w:pPr>
      <w:r w:rsidRPr="000A17E9">
        <w:rPr>
          <w:lang w:val="ka-GE"/>
        </w:rPr>
        <w:t>„</w:t>
      </w:r>
      <w:r w:rsidRPr="000A17E9">
        <w:t>ახალი სკოლის მოდელში“ ჩართულ 600-მდე საჯარო სკოლაში სასწავლო პროცესი მიმდინარეობდა ეროვნული სასწავლო გეგმის მოთხოვნების შესაბამისად;</w:t>
      </w:r>
    </w:p>
    <w:p w:rsidR="00A9519A" w:rsidRPr="000A17E9" w:rsidRDefault="00A9519A" w:rsidP="0002368F">
      <w:pPr>
        <w:pStyle w:val="ListParagraph"/>
        <w:numPr>
          <w:ilvl w:val="0"/>
          <w:numId w:val="78"/>
        </w:numPr>
        <w:spacing w:after="0" w:line="240" w:lineRule="auto"/>
        <w:ind w:left="426" w:right="0" w:hanging="426"/>
      </w:pPr>
      <w:r w:rsidRPr="000A17E9">
        <w:t>შექმნილია და სკოლებისთვის მიწოდებულია განმსაზღვრელი და განმავითარებელი შეფასების ინსტრუმენტები;</w:t>
      </w:r>
    </w:p>
    <w:p w:rsidR="00A9519A" w:rsidRPr="000A17E9" w:rsidRDefault="00A9519A" w:rsidP="0002368F">
      <w:pPr>
        <w:pStyle w:val="ListParagraph"/>
        <w:numPr>
          <w:ilvl w:val="0"/>
          <w:numId w:val="78"/>
        </w:numPr>
        <w:spacing w:after="0" w:line="240" w:lineRule="auto"/>
        <w:ind w:left="426" w:right="0" w:hanging="426"/>
      </w:pPr>
      <w:r w:rsidRPr="000A17E9">
        <w:t>შექმნილია და სკოლებისთვის მიწოდებულია საგნობრივი გზამკვლევები</w:t>
      </w:r>
      <w:r w:rsidRPr="000A17E9">
        <w:rPr>
          <w:lang w:val="ka-GE"/>
        </w:rPr>
        <w:t>;</w:t>
      </w:r>
    </w:p>
    <w:p w:rsidR="00A9519A" w:rsidRPr="000A17E9" w:rsidRDefault="00A9519A" w:rsidP="0002368F">
      <w:pPr>
        <w:pStyle w:val="ListParagraph"/>
        <w:numPr>
          <w:ilvl w:val="0"/>
          <w:numId w:val="78"/>
        </w:numPr>
        <w:spacing w:after="0" w:line="240" w:lineRule="auto"/>
        <w:ind w:left="426" w:right="0" w:hanging="426"/>
      </w:pPr>
      <w:r w:rsidRPr="000A17E9">
        <w:t>სასსკოლო სასწავლო პროცესში ინტეგრირებულია ინფორმაციული და საკომუნიკაციო ტექნოლოგიები;</w:t>
      </w:r>
    </w:p>
    <w:p w:rsidR="00A9519A" w:rsidRPr="000A17E9" w:rsidRDefault="00A9519A" w:rsidP="0002368F">
      <w:pPr>
        <w:pStyle w:val="ListParagraph"/>
        <w:numPr>
          <w:ilvl w:val="0"/>
          <w:numId w:val="78"/>
        </w:numPr>
        <w:spacing w:after="0" w:line="240" w:lineRule="auto"/>
        <w:ind w:left="426" w:right="0" w:hanging="426"/>
        <w:rPr>
          <w:lang w:val="ka-GE"/>
        </w:rPr>
      </w:pPr>
      <w:r w:rsidRPr="000A17E9">
        <w:t>დაწყებითი და საბაზო საფეხურის გრიფირებულ სახელმძღვანელოებზე დაფუძნებული ვიდეო-გზამკვლევები განთავსებულია ზოგადი განათლების რეფორმის ფარგლებში შექმნილი რესურსების ვებგვერდზე</w:t>
      </w:r>
      <w:r w:rsidRPr="000A17E9">
        <w:rPr>
          <w:lang w:val="ka-GE"/>
        </w:rPr>
        <w:t xml:space="preserve">: </w:t>
      </w:r>
      <w:hyperlink r:id="rId12" w:history="1">
        <w:r w:rsidRPr="000A17E9">
          <w:rPr>
            <w:rStyle w:val="Hyperlink"/>
            <w:color w:val="auto"/>
            <w:lang w:val="ka-GE"/>
          </w:rPr>
          <w:t>https://education.geolab.edu.ge</w:t>
        </w:r>
      </w:hyperlink>
      <w:r w:rsidRPr="000A17E9">
        <w:rPr>
          <w:rStyle w:val="Hyperlink"/>
          <w:color w:val="auto"/>
          <w:lang w:val="ka-GE"/>
        </w:rPr>
        <w:t xml:space="preserve"> </w:t>
      </w:r>
      <w:r w:rsidRPr="000A17E9">
        <w:rPr>
          <w:lang w:val="ka-GE"/>
        </w:rPr>
        <w:t>ასევე შექმნილია საკომუნიკაციო არხები (ზოგადი განათლების რეფორმის გვერდი სოციალურ ქსელში  და youtube არხი, სადაც განთავსებულია გადაცემები სამიზნე ჯგუფებისთვის და თემატური რუბრიკები).</w:t>
      </w:r>
    </w:p>
    <w:p w:rsidR="00A9519A" w:rsidRPr="000A17E9" w:rsidRDefault="00A9519A"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შედეგების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ინდიკატორები</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1.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lang w:val="ka-GE"/>
        </w:rPr>
        <w:t>განხორციელებულია ქვეპროგრამის მოდელის პილოტირება, რომლის საფუძველზეც შემუშავებულია და 315 სკოლაში დაინერგა: ეროვნული სასწავლო გეგმის დანერგვის ინსტრუმენტები; მოსწავლის წინსვლისა და განვითარების ხელშემწყობი შეფასების სისტემა; ტექნოლოგიების სასწავლო პროცესში ინტეგრირების სისტემა;</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საბაზისო მაჩვენებლის ზრდა არანაკლებ 200 საჯარო სკოლით; </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საბაზისო მაჩვენებელი გაზრდილია 282 სკოლით;</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2.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სკოლების 100% ინტერნეტიზირებულია და ჩართულია ერთიან საგანმანათლებლო ქსელში. მათგან ოპტიკური კავშირით და მაღალსიჩქარიანი ინტერნეტით სარგებლობს სკოლების 52% (50 Mb); ხოლო დანარჩენ სკოლებში სადაც კავშირი უზრუნველყოფილია რადიო ტექნოლოგიით კავშირის სიჩქარე (5-10 Mb); </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მაღალ გამტარიანი ოპტიკური არხებით უზრუნველყოფილი იქნება სკოლების 63% (50 Mb), ხოლო დანარჩენი სკოლების შემთხვევაში, სადაც კავშირი უზრუნველყოფილია რადიო ტექნოლოგიით, გაუმჯობესდება,კავშირის სიჩქარე: 5-10 Mb; </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p>
    <w:p w:rsidR="00A9519A" w:rsidRPr="000A17E9" w:rsidRDefault="00A9519A"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ერთიან</w:t>
      </w:r>
      <w:r w:rsidRPr="000A17E9">
        <w:rPr>
          <w:rFonts w:ascii="Sylfaen" w:hAnsi="Sylfaen"/>
          <w:lang w:val="ka-GE"/>
        </w:rPr>
        <w:t xml:space="preserve"> </w:t>
      </w:r>
      <w:r w:rsidRPr="000A17E9">
        <w:rPr>
          <w:rFonts w:ascii="Sylfaen" w:hAnsi="Sylfaen" w:cs="Sylfaen"/>
          <w:lang w:val="ka-GE"/>
        </w:rPr>
        <w:t>საგანმანათლებლო</w:t>
      </w:r>
      <w:r w:rsidRPr="000A17E9">
        <w:rPr>
          <w:rFonts w:ascii="Sylfaen" w:hAnsi="Sylfaen"/>
          <w:lang w:val="ka-GE"/>
        </w:rPr>
        <w:t xml:space="preserve"> </w:t>
      </w:r>
      <w:r w:rsidRPr="000A17E9">
        <w:rPr>
          <w:rFonts w:ascii="Sylfaen" w:hAnsi="Sylfaen" w:cs="Sylfaen"/>
          <w:lang w:val="ka-GE"/>
        </w:rPr>
        <w:t>ქსელში</w:t>
      </w:r>
      <w:r w:rsidRPr="000A17E9">
        <w:rPr>
          <w:rFonts w:ascii="Sylfaen" w:hAnsi="Sylfaen"/>
          <w:lang w:val="ka-GE"/>
        </w:rPr>
        <w:t xml:space="preserve"> </w:t>
      </w:r>
      <w:r w:rsidRPr="000A17E9">
        <w:rPr>
          <w:rFonts w:ascii="Sylfaen" w:hAnsi="Sylfaen" w:cs="Sylfaen"/>
          <w:lang w:val="ka-GE"/>
        </w:rPr>
        <w:t>სრულად</w:t>
      </w:r>
      <w:r w:rsidRPr="000A17E9">
        <w:rPr>
          <w:rFonts w:ascii="Sylfaen" w:hAnsi="Sylfaen"/>
          <w:lang w:val="ka-GE"/>
        </w:rPr>
        <w:t xml:space="preserve"> </w:t>
      </w:r>
      <w:r w:rsidRPr="000A17E9">
        <w:rPr>
          <w:rFonts w:ascii="Sylfaen" w:hAnsi="Sylfaen" w:cs="Sylfaen"/>
          <w:lang w:val="ka-GE"/>
        </w:rPr>
        <w:t>ჩართული</w:t>
      </w:r>
      <w:r w:rsidRPr="000A17E9">
        <w:rPr>
          <w:rFonts w:ascii="Sylfaen" w:hAnsi="Sylfaen"/>
          <w:lang w:val="ka-GE"/>
        </w:rPr>
        <w:t xml:space="preserve"> </w:t>
      </w:r>
      <w:r w:rsidRPr="000A17E9">
        <w:rPr>
          <w:rFonts w:ascii="Sylfaen" w:hAnsi="Sylfaen" w:cs="Sylfaen"/>
          <w:lang w:val="ka-GE"/>
        </w:rPr>
        <w:t>ობიექტების</w:t>
      </w:r>
      <w:r w:rsidRPr="000A17E9">
        <w:rPr>
          <w:rFonts w:ascii="Sylfaen" w:hAnsi="Sylfaen"/>
          <w:lang w:val="ka-GE"/>
        </w:rPr>
        <w:t xml:space="preserve"> (</w:t>
      </w:r>
      <w:r w:rsidRPr="000A17E9">
        <w:rPr>
          <w:rFonts w:ascii="Sylfaen" w:hAnsi="Sylfaen" w:cs="Sylfaen"/>
          <w:lang w:val="ka-GE"/>
        </w:rPr>
        <w:t>სკოლა</w:t>
      </w:r>
      <w:r w:rsidRPr="000A17E9">
        <w:rPr>
          <w:rFonts w:ascii="Sylfaen" w:hAnsi="Sylfaen"/>
          <w:lang w:val="ka-GE"/>
        </w:rPr>
        <w:t xml:space="preserve">, </w:t>
      </w:r>
      <w:r w:rsidRPr="000A17E9">
        <w:rPr>
          <w:rFonts w:ascii="Sylfaen" w:hAnsi="Sylfaen" w:cs="Sylfaen"/>
          <w:lang w:val="ka-GE"/>
        </w:rPr>
        <w:t>შერწყმული</w:t>
      </w:r>
      <w:r w:rsidRPr="000A17E9">
        <w:rPr>
          <w:rFonts w:ascii="Sylfaen" w:hAnsi="Sylfaen"/>
          <w:lang w:val="ka-GE"/>
        </w:rPr>
        <w:t xml:space="preserve"> </w:t>
      </w:r>
      <w:r w:rsidRPr="000A17E9">
        <w:rPr>
          <w:rFonts w:ascii="Sylfaen" w:hAnsi="Sylfaen" w:cs="Sylfaen"/>
          <w:lang w:val="ka-GE"/>
        </w:rPr>
        <w:t>სკოლა</w:t>
      </w:r>
      <w:r w:rsidRPr="000A17E9">
        <w:rPr>
          <w:rFonts w:ascii="Sylfaen" w:hAnsi="Sylfaen"/>
          <w:lang w:val="ka-GE"/>
        </w:rPr>
        <w:t xml:space="preserve">, </w:t>
      </w:r>
      <w:r w:rsidRPr="000A17E9">
        <w:rPr>
          <w:rFonts w:ascii="Sylfaen" w:hAnsi="Sylfaen" w:cs="Sylfaen"/>
          <w:lang w:val="ka-GE"/>
        </w:rPr>
        <w:t>დამატებითი</w:t>
      </w:r>
      <w:r w:rsidRPr="000A17E9">
        <w:rPr>
          <w:rFonts w:ascii="Sylfaen" w:hAnsi="Sylfaen"/>
          <w:lang w:val="ka-GE"/>
        </w:rPr>
        <w:t xml:space="preserve"> </w:t>
      </w:r>
      <w:r w:rsidRPr="000A17E9">
        <w:rPr>
          <w:rFonts w:ascii="Sylfaen" w:hAnsi="Sylfaen" w:cs="Sylfaen"/>
          <w:lang w:val="ka-GE"/>
        </w:rPr>
        <w:t>შენობა</w:t>
      </w:r>
      <w:r w:rsidRPr="000A17E9">
        <w:rPr>
          <w:rFonts w:ascii="Sylfaen" w:hAnsi="Sylfaen"/>
          <w:lang w:val="ka-GE"/>
        </w:rPr>
        <w:t xml:space="preserve">, </w:t>
      </w:r>
      <w:r w:rsidRPr="000A17E9">
        <w:rPr>
          <w:rFonts w:ascii="Sylfaen" w:hAnsi="Sylfaen" w:cs="Sylfaen"/>
          <w:lang w:val="ka-GE"/>
        </w:rPr>
        <w:t>რესურსცენტრი</w:t>
      </w:r>
      <w:r w:rsidRPr="000A17E9">
        <w:rPr>
          <w:rFonts w:ascii="Sylfaen" w:hAnsi="Sylfaen"/>
          <w:lang w:val="ka-GE"/>
        </w:rPr>
        <w:t xml:space="preserve">, </w:t>
      </w:r>
      <w:r w:rsidRPr="000A17E9">
        <w:rPr>
          <w:rFonts w:ascii="Sylfaen" w:eastAsia="Calibri" w:hAnsi="Sylfaen" w:cs="Calibri"/>
          <w:lang w:val="ka-GE"/>
        </w:rPr>
        <w:t>სსიპ - ზურაბ ჟვანიას სახელობის სახელმწიფო ადმინისტრირების სკოლა</w:t>
      </w:r>
      <w:r w:rsidRPr="000A17E9">
        <w:rPr>
          <w:rFonts w:ascii="Sylfaen" w:hAnsi="Sylfaen"/>
          <w:lang w:val="ka-GE"/>
        </w:rPr>
        <w:t>) 63% -</w:t>
      </w:r>
      <w:r w:rsidRPr="000A17E9">
        <w:rPr>
          <w:rFonts w:ascii="Sylfaen" w:hAnsi="Sylfaen" w:cs="Sylfaen"/>
          <w:lang w:val="ka-GE"/>
        </w:rPr>
        <w:t>ია</w:t>
      </w:r>
      <w:r w:rsidRPr="000A17E9">
        <w:rPr>
          <w:rFonts w:ascii="Sylfaen" w:hAnsi="Sylfaen"/>
          <w:lang w:val="ka-GE"/>
        </w:rPr>
        <w:t xml:space="preserve"> </w:t>
      </w:r>
      <w:r w:rsidRPr="000A17E9">
        <w:rPr>
          <w:rFonts w:ascii="Sylfaen" w:hAnsi="Sylfaen" w:cs="Sylfaen"/>
          <w:lang w:val="ka-GE"/>
        </w:rPr>
        <w:t>უზრუნველყოფილია</w:t>
      </w:r>
      <w:r w:rsidRPr="000A17E9">
        <w:rPr>
          <w:rFonts w:ascii="Sylfaen" w:hAnsi="Sylfaen"/>
          <w:lang w:val="ka-GE"/>
        </w:rPr>
        <w:t xml:space="preserve"> 50 </w:t>
      </w:r>
      <w:r w:rsidRPr="000A17E9">
        <w:rPr>
          <w:rFonts w:ascii="Sylfaen" w:hAnsi="Sylfaen" w:cs="Sylfaen"/>
          <w:lang w:val="ka-GE"/>
        </w:rPr>
        <w:t>მბ</w:t>
      </w:r>
      <w:r w:rsidRPr="000A17E9">
        <w:rPr>
          <w:rFonts w:ascii="Sylfaen" w:hAnsi="Sylfaen"/>
          <w:lang w:val="ka-GE"/>
        </w:rPr>
        <w:t>/</w:t>
      </w:r>
      <w:r w:rsidRPr="000A17E9">
        <w:rPr>
          <w:rFonts w:ascii="Sylfaen" w:hAnsi="Sylfaen" w:cs="Sylfaen"/>
          <w:lang w:val="ka-GE"/>
        </w:rPr>
        <w:t>წ</w:t>
      </w:r>
      <w:r w:rsidRPr="000A17E9">
        <w:rPr>
          <w:rFonts w:ascii="Sylfaen" w:hAnsi="Sylfaen"/>
          <w:lang w:val="ka-GE"/>
        </w:rPr>
        <w:t xml:space="preserve"> </w:t>
      </w:r>
      <w:r w:rsidRPr="000A17E9">
        <w:rPr>
          <w:rFonts w:ascii="Sylfaen" w:hAnsi="Sylfaen" w:cs="Sylfaen"/>
          <w:lang w:val="ka-GE"/>
        </w:rPr>
        <w:t>იჩქარის</w:t>
      </w:r>
      <w:r w:rsidRPr="000A17E9">
        <w:rPr>
          <w:rFonts w:ascii="Sylfaen" w:hAnsi="Sylfaen"/>
          <w:lang w:val="ka-GE"/>
        </w:rPr>
        <w:t xml:space="preserve"> </w:t>
      </w:r>
      <w:r w:rsidRPr="000A17E9">
        <w:rPr>
          <w:rFonts w:ascii="Sylfaen" w:hAnsi="Sylfaen" w:cs="Sylfaen"/>
          <w:lang w:val="ka-GE"/>
        </w:rPr>
        <w:t>ოპტიკური</w:t>
      </w:r>
      <w:r w:rsidRPr="000A17E9">
        <w:rPr>
          <w:rFonts w:ascii="Sylfaen" w:hAnsi="Sylfaen"/>
          <w:lang w:val="ka-GE"/>
        </w:rPr>
        <w:t xml:space="preserve"> </w:t>
      </w:r>
      <w:r w:rsidRPr="000A17E9">
        <w:rPr>
          <w:rFonts w:ascii="Sylfaen" w:hAnsi="Sylfaen" w:cs="Sylfaen"/>
          <w:lang w:val="ka-GE"/>
        </w:rPr>
        <w:t>კავშირის</w:t>
      </w:r>
      <w:r w:rsidRPr="000A17E9">
        <w:rPr>
          <w:rFonts w:ascii="Sylfaen" w:hAnsi="Sylfaen"/>
          <w:lang w:val="ka-GE"/>
        </w:rPr>
        <w:t xml:space="preserve"> </w:t>
      </w:r>
      <w:r w:rsidRPr="000A17E9">
        <w:rPr>
          <w:rFonts w:ascii="Sylfaen" w:hAnsi="Sylfaen" w:cs="Sylfaen"/>
          <w:lang w:val="ka-GE"/>
        </w:rPr>
        <w:t>ინტერნეტით</w:t>
      </w:r>
      <w:r w:rsidRPr="000A17E9">
        <w:rPr>
          <w:rFonts w:ascii="Sylfaen" w:hAnsi="Sylfaen"/>
          <w:lang w:val="ka-GE"/>
        </w:rPr>
        <w:t>.</w:t>
      </w:r>
    </w:p>
    <w:p w:rsidR="00A9519A" w:rsidRPr="000A17E9" w:rsidRDefault="00A9519A"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3.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პანდემიით გამოწვეული შექმნილი ვითარებიდან გამომდინარე 2020 წელს ვერ განხორციელდება, შესაბამისად შენარჩუნდება 2019 წლის მაჩვენებლები. კერძოდ 300 საჯარო სკოლაში მოწყობილია კორპორატიული სტანდარტის უსადენო (Wi-Fi) ქსელი (12%) , ხოლო 475 მცირეკონტოგენტიან სკოლაში მოქმედებს ლოკალური უსადენო (Wi-Fi) ქსელი.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lang w:val="ka-GE"/>
        </w:rPr>
        <w:t xml:space="preserve">მოწყობილია კორპორატიული სტანდარტის უსადენო (Wi-Fi) ქსელი დამატებით 200-250 საჯარო სკოლაში; </w:t>
      </w:r>
    </w:p>
    <w:p w:rsidR="00A9519A" w:rsidRPr="000A17E9" w:rsidRDefault="00A9519A"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ცენრალიზებული</w:t>
      </w:r>
      <w:r w:rsidRPr="000A17E9">
        <w:rPr>
          <w:rFonts w:ascii="Sylfaen" w:hAnsi="Sylfaen"/>
          <w:lang w:val="ka-GE"/>
        </w:rPr>
        <w:t xml:space="preserve"> </w:t>
      </w:r>
      <w:r w:rsidRPr="000A17E9">
        <w:rPr>
          <w:rFonts w:ascii="Sylfaen" w:hAnsi="Sylfaen" w:cs="Sylfaen"/>
          <w:lang w:val="ka-GE"/>
        </w:rPr>
        <w:t>უკაბელო</w:t>
      </w:r>
      <w:r w:rsidRPr="000A17E9">
        <w:rPr>
          <w:rFonts w:ascii="Sylfaen" w:hAnsi="Sylfaen"/>
          <w:lang w:val="ka-GE"/>
        </w:rPr>
        <w:t xml:space="preserve"> </w:t>
      </w:r>
      <w:r w:rsidRPr="000A17E9">
        <w:rPr>
          <w:rFonts w:ascii="Sylfaen" w:hAnsi="Sylfaen" w:cs="Sylfaen"/>
          <w:lang w:val="ka-GE"/>
        </w:rPr>
        <w:t>ქსელით</w:t>
      </w:r>
      <w:r w:rsidRPr="000A17E9">
        <w:rPr>
          <w:rFonts w:ascii="Sylfaen" w:hAnsi="Sylfaen"/>
          <w:lang w:val="ka-GE"/>
        </w:rPr>
        <w:t xml:space="preserve"> </w:t>
      </w:r>
      <w:r w:rsidRPr="000A17E9">
        <w:rPr>
          <w:rFonts w:ascii="Sylfaen" w:hAnsi="Sylfaen" w:cs="Sylfaen"/>
          <w:lang w:val="ka-GE"/>
        </w:rPr>
        <w:t>დამატებითი</w:t>
      </w:r>
      <w:r w:rsidRPr="000A17E9">
        <w:rPr>
          <w:rFonts w:ascii="Sylfaen" w:hAnsi="Sylfaen"/>
          <w:lang w:val="ka-GE"/>
        </w:rPr>
        <w:t xml:space="preserve"> </w:t>
      </w:r>
      <w:r w:rsidRPr="000A17E9">
        <w:rPr>
          <w:rFonts w:ascii="Sylfaen" w:hAnsi="Sylfaen" w:cs="Sylfaen"/>
          <w:lang w:val="ka-GE"/>
        </w:rPr>
        <w:t>საჯარო</w:t>
      </w:r>
      <w:r w:rsidRPr="000A17E9">
        <w:rPr>
          <w:rFonts w:ascii="Sylfaen" w:hAnsi="Sylfaen"/>
          <w:lang w:val="ka-GE"/>
        </w:rPr>
        <w:t xml:space="preserve"> </w:t>
      </w:r>
      <w:r w:rsidRPr="000A17E9">
        <w:rPr>
          <w:rFonts w:ascii="Sylfaen" w:hAnsi="Sylfaen" w:cs="Sylfaen"/>
          <w:lang w:val="ka-GE"/>
        </w:rPr>
        <w:t>სკოლების</w:t>
      </w:r>
      <w:r w:rsidRPr="000A17E9">
        <w:rPr>
          <w:rFonts w:ascii="Sylfaen" w:hAnsi="Sylfaen"/>
          <w:lang w:val="ka-GE"/>
        </w:rPr>
        <w:t xml:space="preserve"> </w:t>
      </w:r>
      <w:r w:rsidRPr="000A17E9">
        <w:rPr>
          <w:rFonts w:ascii="Sylfaen" w:hAnsi="Sylfaen" w:cs="Sylfaen"/>
          <w:lang w:val="ka-GE"/>
        </w:rPr>
        <w:t>მოწყობა</w:t>
      </w:r>
      <w:r w:rsidRPr="000A17E9">
        <w:rPr>
          <w:rFonts w:ascii="Sylfaen" w:hAnsi="Sylfaen"/>
          <w:lang w:val="ka-GE"/>
        </w:rPr>
        <w:t xml:space="preserve"> </w:t>
      </w:r>
      <w:r w:rsidRPr="000A17E9">
        <w:rPr>
          <w:rFonts w:ascii="Sylfaen" w:hAnsi="Sylfaen" w:cs="Sylfaen"/>
          <w:lang w:val="ka-GE"/>
        </w:rPr>
        <w:t>საანგარიშო</w:t>
      </w:r>
      <w:r w:rsidRPr="000A17E9">
        <w:rPr>
          <w:rFonts w:ascii="Sylfaen" w:hAnsi="Sylfaen"/>
          <w:lang w:val="ka-GE"/>
        </w:rPr>
        <w:t xml:space="preserve"> </w:t>
      </w:r>
      <w:r w:rsidRPr="000A17E9">
        <w:rPr>
          <w:rFonts w:ascii="Sylfaen" w:hAnsi="Sylfaen" w:cs="Sylfaen"/>
          <w:lang w:val="ka-GE"/>
        </w:rPr>
        <w:t>წლის</w:t>
      </w:r>
      <w:r w:rsidRPr="000A17E9">
        <w:rPr>
          <w:rFonts w:ascii="Sylfaen" w:hAnsi="Sylfaen"/>
          <w:lang w:val="ka-GE"/>
        </w:rPr>
        <w:t xml:space="preserve"> </w:t>
      </w:r>
      <w:r w:rsidRPr="000A17E9">
        <w:rPr>
          <w:rFonts w:ascii="Sylfaen" w:hAnsi="Sylfaen" w:cs="Sylfaen"/>
          <w:lang w:val="ka-GE"/>
        </w:rPr>
        <w:t>განმავლობაში</w:t>
      </w:r>
      <w:r w:rsidRPr="000A17E9">
        <w:rPr>
          <w:rFonts w:ascii="Sylfaen" w:hAnsi="Sylfaen"/>
          <w:lang w:val="ka-GE"/>
        </w:rPr>
        <w:t xml:space="preserve"> </w:t>
      </w:r>
      <w:r w:rsidRPr="000A17E9">
        <w:rPr>
          <w:rFonts w:ascii="Sylfaen" w:hAnsi="Sylfaen" w:cs="Sylfaen"/>
          <w:lang w:val="ka-GE"/>
        </w:rPr>
        <w:t>ვერ</w:t>
      </w:r>
      <w:r w:rsidRPr="000A17E9">
        <w:rPr>
          <w:rFonts w:ascii="Sylfaen" w:hAnsi="Sylfaen"/>
          <w:lang w:val="ka-GE"/>
        </w:rPr>
        <w:t xml:space="preserve"> </w:t>
      </w:r>
      <w:r w:rsidRPr="000A17E9">
        <w:rPr>
          <w:rFonts w:ascii="Sylfaen" w:hAnsi="Sylfaen" w:cs="Sylfaen"/>
          <w:lang w:val="ka-GE"/>
        </w:rPr>
        <w:t>განხორციელდა.</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ცდომილების</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Sylfaen"/>
          <w:lang w:val="ka-GE"/>
        </w:rPr>
        <w:t>აღწერა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განმარტება</w:t>
      </w:r>
      <w:r w:rsidRPr="000A17E9">
        <w:rPr>
          <w:rFonts w:ascii="Sylfaen" w:hAnsi="Sylfaen"/>
          <w:lang w:val="ka-GE"/>
        </w:rPr>
        <w:t xml:space="preserve"> </w:t>
      </w:r>
      <w:r w:rsidRPr="000A17E9">
        <w:rPr>
          <w:rFonts w:ascii="Sylfaen" w:hAnsi="Sylfaen" w:cs="Sylfaen"/>
          <w:lang w:val="ka-GE"/>
        </w:rPr>
        <w:t>დაგეგმილ</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(შუალედურ) </w:t>
      </w:r>
      <w:r w:rsidRPr="000A17E9">
        <w:rPr>
          <w:rFonts w:ascii="Sylfaen" w:hAnsi="Sylfaen" w:cs="Sylfaen"/>
          <w:lang w:val="ka-GE"/>
        </w:rPr>
        <w:t>შედეგებს</w:t>
      </w:r>
      <w:r w:rsidRPr="000A17E9">
        <w:rPr>
          <w:rFonts w:ascii="Sylfaen" w:hAnsi="Sylfaen"/>
          <w:lang w:val="ka-GE"/>
        </w:rPr>
        <w:t xml:space="preserve"> </w:t>
      </w:r>
      <w:r w:rsidRPr="000A17E9">
        <w:rPr>
          <w:rFonts w:ascii="Sylfaen" w:hAnsi="Sylfaen" w:cs="Sylfaen"/>
          <w:lang w:val="ka-GE"/>
        </w:rPr>
        <w:t>შორის</w:t>
      </w:r>
      <w:r w:rsidRPr="000A17E9">
        <w:rPr>
          <w:rFonts w:ascii="Sylfaen" w:hAnsi="Sylfaen"/>
          <w:lang w:val="ka-GE"/>
        </w:rPr>
        <w:t xml:space="preserve"> </w:t>
      </w:r>
      <w:r w:rsidRPr="000A17E9">
        <w:rPr>
          <w:rFonts w:ascii="Sylfaen" w:hAnsi="Sylfaen" w:cs="Sylfaen"/>
          <w:lang w:val="ka-GE"/>
        </w:rPr>
        <w:t>არსებულ</w:t>
      </w:r>
      <w:r w:rsidRPr="000A17E9">
        <w:rPr>
          <w:rFonts w:ascii="Sylfaen" w:hAnsi="Sylfaen"/>
          <w:lang w:val="ka-GE"/>
        </w:rPr>
        <w:t xml:space="preserve"> </w:t>
      </w:r>
      <w:r w:rsidRPr="000A17E9">
        <w:rPr>
          <w:rFonts w:ascii="Sylfaen" w:hAnsi="Sylfaen" w:cs="Sylfaen"/>
          <w:lang w:val="ka-GE"/>
        </w:rPr>
        <w:t>განსხვავებებზე</w:t>
      </w:r>
    </w:p>
    <w:p w:rsidR="00A9519A" w:rsidRPr="000A17E9" w:rsidRDefault="00A9519A" w:rsidP="0002368F">
      <w:pPr>
        <w:pStyle w:val="ListParagraph"/>
        <w:numPr>
          <w:ilvl w:val="0"/>
          <w:numId w:val="79"/>
        </w:numPr>
        <w:shd w:val="clear" w:color="auto" w:fill="FFFFFF" w:themeFill="background1"/>
        <w:spacing w:after="0" w:line="240" w:lineRule="auto"/>
        <w:ind w:right="0"/>
        <w:rPr>
          <w:rFonts w:eastAsia="Calibri"/>
          <w:lang w:val="ka-GE"/>
        </w:rPr>
      </w:pPr>
      <w:r w:rsidRPr="000A17E9">
        <w:rPr>
          <w:rFonts w:eastAsia="Calibri"/>
        </w:rPr>
        <w:t xml:space="preserve">პროექტის „ინოვაციის, ინკლუზიურობის და ხარისხის პროექტი - საქართველო I2Q (IBRD)“ ფარგლებში, </w:t>
      </w:r>
      <w:r w:rsidRPr="000A17E9">
        <w:rPr>
          <w:rFonts w:eastAsia="Calibri"/>
          <w:lang w:val="ka-GE"/>
        </w:rPr>
        <w:t xml:space="preserve">განხორციელდა </w:t>
      </w:r>
      <w:r w:rsidRPr="000A17E9">
        <w:rPr>
          <w:rFonts w:eastAsia="Calibri"/>
        </w:rPr>
        <w:t xml:space="preserve">აღმოსავლეთ და დასავლეთ საქართველოში მდებარე 121 სკოლის შენობების  Wi-Fi ქსელებით დაფარვის </w:t>
      </w:r>
      <w:r w:rsidRPr="000A17E9">
        <w:rPr>
          <w:rFonts w:eastAsia="Calibri"/>
          <w:lang w:val="ka-GE"/>
        </w:rPr>
        <w:t>ღონისძიებები;</w:t>
      </w:r>
    </w:p>
    <w:p w:rsidR="00A9519A" w:rsidRPr="000A17E9" w:rsidRDefault="00A9519A" w:rsidP="0002368F">
      <w:pPr>
        <w:pStyle w:val="ListParagraph"/>
        <w:numPr>
          <w:ilvl w:val="0"/>
          <w:numId w:val="79"/>
        </w:numPr>
        <w:shd w:val="clear" w:color="auto" w:fill="FFFFFF" w:themeFill="background1"/>
        <w:spacing w:after="0" w:line="240" w:lineRule="auto"/>
        <w:ind w:right="0"/>
        <w:rPr>
          <w:rFonts w:eastAsia="Calibri"/>
          <w:lang w:val="ka-GE"/>
        </w:rPr>
      </w:pPr>
      <w:r w:rsidRPr="000A17E9">
        <w:rPr>
          <w:rFonts w:eastAsia="Calibri"/>
        </w:rPr>
        <w:t>საანგარიშო პერიოდში იმ სკოლებისთვის, სადაც არ არის ცენტრალიზირებული უსადენო ინტერნეტი (WI-FI) უნდა განხორციელებულიყო დაშვების წერტილების შეძენა და მათი დაყენება მსგავსი ტიპის სკოლების სამასწავლებლოებში, სულ გათვალისწინებული იყო 1600 ცალი დაშვების წერტილის შესყიდვა.</w:t>
      </w:r>
    </w:p>
    <w:p w:rsidR="00A9519A" w:rsidRPr="000A17E9" w:rsidRDefault="00A9519A" w:rsidP="0002368F">
      <w:pPr>
        <w:pStyle w:val="ListParagraph"/>
        <w:numPr>
          <w:ilvl w:val="0"/>
          <w:numId w:val="79"/>
        </w:numPr>
        <w:shd w:val="clear" w:color="auto" w:fill="FFFFFF" w:themeFill="background1"/>
        <w:spacing w:after="0" w:line="240" w:lineRule="auto"/>
        <w:ind w:right="0"/>
        <w:rPr>
          <w:rFonts w:eastAsia="Calibri"/>
          <w:lang w:val="ka-GE"/>
        </w:rPr>
      </w:pPr>
      <w:r w:rsidRPr="000A17E9">
        <w:rPr>
          <w:rFonts w:eastAsia="Calibri"/>
        </w:rPr>
        <w:t>სსიპ - განათლების მართვის საინფორმაციო სისტემამ ,,სახელმწიფო შესყიდვების შესახებ" საქართველოს კანონის მოთხოვნების შესაბამისად უზრუნველყო ელექტრონული ტენდერის გამოცხადება, რომელიც გარკვეული მიზეზების გამო შეწყდა და აღნიშნულიდან გამომდინარე, ვერ განხორციელდა ცენტრალიზირებული უსადენო ინტერნეტის (WI-FI) დაშვების წერტილებ</w:t>
      </w:r>
      <w:r w:rsidRPr="000A17E9">
        <w:rPr>
          <w:rFonts w:eastAsia="Calibri"/>
          <w:lang w:val="ka-GE"/>
        </w:rPr>
        <w:t>ით სკოლების უზრუნველყოფა.</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 xml:space="preserve"> 4.  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„ადრეული და სკოლამდელი აღზრდისა და განათლების სახელმწიფო სტანდარტების“ შესაბამისად დაწყებულია მეთოდოლოგიური რესურსების მომზადება (3 რესურსი); </w:t>
      </w:r>
    </w:p>
    <w:p w:rsidR="00A9519A" w:rsidRPr="000A17E9" w:rsidRDefault="00A9519A"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„ადრეული და სკოლამდელი აღზრდისა და განათლების სახელმწიფო სტანდარტების“ შესაბამისად დასრულებულია მეთოდოლოგიური რესურსების მომზადება (3 რესურსი); </w:t>
      </w:r>
    </w:p>
    <w:p w:rsidR="00A9519A" w:rsidRPr="000A17E9" w:rsidRDefault="00A9519A"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p>
    <w:p w:rsidR="00A9519A" w:rsidRPr="000A17E9" w:rsidRDefault="00A9519A"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შემუშვებულია მეთოდოლოგიური და საგანმანათლებლო რესურსები (</w:t>
      </w:r>
      <w:r w:rsidRPr="000A17E9">
        <w:rPr>
          <w:rFonts w:ascii="Sylfaen" w:eastAsia="Sylfaen" w:hAnsi="Sylfaen"/>
          <w:lang w:val="ka-GE"/>
        </w:rPr>
        <w:t>3</w:t>
      </w:r>
      <w:r w:rsidRPr="000A17E9">
        <w:rPr>
          <w:rFonts w:ascii="Sylfaen" w:eastAsia="Sylfaen" w:hAnsi="Sylfaen"/>
        </w:rPr>
        <w:t xml:space="preserve"> რესურსი);</w:t>
      </w:r>
    </w:p>
    <w:p w:rsidR="00C70DF9" w:rsidRPr="000A17E9" w:rsidRDefault="00C70DF9" w:rsidP="00C70DF9">
      <w:pPr>
        <w:pStyle w:val="Heading2"/>
        <w:spacing w:line="240" w:lineRule="auto"/>
        <w:jc w:val="both"/>
        <w:rPr>
          <w:rFonts w:ascii="Sylfaen" w:eastAsia="Calibri" w:hAnsi="Sylfaen" w:cs="Calibri"/>
          <w:i/>
          <w:color w:val="366091"/>
          <w:sz w:val="22"/>
          <w:lang w:val="ka-GE"/>
        </w:rPr>
      </w:pPr>
      <w:bookmarkStart w:id="6" w:name="_Hlk97899904"/>
      <w:r w:rsidRPr="000A17E9">
        <w:rPr>
          <w:rFonts w:ascii="Sylfaen" w:eastAsia="Calibri" w:hAnsi="Sylfaen" w:cs="Calibri"/>
          <w:color w:val="366091"/>
          <w:sz w:val="22"/>
          <w:lang w:val="ka-GE"/>
        </w:rPr>
        <w:t>4.2 ზოგადსაგანმანათლებლო ინფრასტრუქტურის მშენებლობა და რეაბილიტაცია (პროგრამული კოდი - 25 07)</w:t>
      </w:r>
    </w:p>
    <w:p w:rsidR="00C70DF9" w:rsidRPr="000A17E9" w:rsidRDefault="00C70DF9" w:rsidP="00C70DF9">
      <w:pPr>
        <w:pStyle w:val="abzacixml"/>
      </w:pPr>
    </w:p>
    <w:p w:rsidR="00C70DF9" w:rsidRPr="000A17E9" w:rsidRDefault="00C70DF9" w:rsidP="00C70DF9">
      <w:pPr>
        <w:pStyle w:val="abzacixml"/>
      </w:pPr>
      <w:r w:rsidRPr="000A17E9">
        <w:t>პროგრამის განმახორციელებელი:</w:t>
      </w:r>
    </w:p>
    <w:p w:rsidR="00C70DF9" w:rsidRPr="000A17E9" w:rsidRDefault="00C70DF9" w:rsidP="00C70DF9">
      <w:pPr>
        <w:numPr>
          <w:ilvl w:val="0"/>
          <w:numId w:val="171"/>
        </w:numPr>
        <w:autoSpaceDE w:val="0"/>
        <w:autoSpaceDN w:val="0"/>
        <w:adjustRightInd w:val="0"/>
        <w:spacing w:after="0" w:line="240" w:lineRule="auto"/>
        <w:ind w:left="360"/>
        <w:jc w:val="both"/>
        <w:rPr>
          <w:rFonts w:ascii="Sylfaen" w:hAnsi="Sylfaen" w:cs="Sylfaen"/>
        </w:rPr>
      </w:pPr>
      <w:r w:rsidRPr="000A17E9">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rsidR="00C70DF9" w:rsidRPr="000A17E9" w:rsidRDefault="00C70DF9" w:rsidP="00C70DF9">
      <w:pPr>
        <w:numPr>
          <w:ilvl w:val="0"/>
          <w:numId w:val="171"/>
        </w:numPr>
        <w:autoSpaceDE w:val="0"/>
        <w:autoSpaceDN w:val="0"/>
        <w:adjustRightInd w:val="0"/>
        <w:spacing w:after="0" w:line="240" w:lineRule="auto"/>
        <w:ind w:left="360"/>
        <w:jc w:val="both"/>
        <w:rPr>
          <w:rFonts w:ascii="Sylfaen" w:hAnsi="Sylfaen" w:cs="Sylfaen"/>
        </w:rPr>
      </w:pPr>
      <w:r w:rsidRPr="000A17E9">
        <w:rPr>
          <w:rFonts w:ascii="Sylfaen" w:hAnsi="Sylfaen" w:cs="Sylfaen"/>
        </w:rPr>
        <w:t>სსიპ - საქართველოს მუნიციპალური განვითარების ფონდი</w:t>
      </w:r>
    </w:p>
    <w:p w:rsidR="00C70DF9" w:rsidRPr="000A17E9" w:rsidRDefault="00C70DF9" w:rsidP="00C70DF9">
      <w:pPr>
        <w:pStyle w:val="abzacixml"/>
      </w:pPr>
    </w:p>
    <w:p w:rsidR="00C70DF9" w:rsidRPr="000A17E9" w:rsidRDefault="00C70DF9" w:rsidP="00C70DF9">
      <w:pPr>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r w:rsidRPr="000A17E9">
        <w:rPr>
          <w:rFonts w:ascii="Sylfaen" w:hAnsi="Sylfaen" w:cs="Sylfaen"/>
          <w:lang w:val="ka-GE"/>
        </w:rPr>
        <w:t>:</w:t>
      </w:r>
    </w:p>
    <w:p w:rsidR="00C70DF9" w:rsidRPr="000A17E9" w:rsidRDefault="00C70DF9" w:rsidP="00C70DF9">
      <w:pPr>
        <w:pStyle w:val="abzacixml"/>
        <w:numPr>
          <w:ilvl w:val="0"/>
          <w:numId w:val="177"/>
        </w:numPr>
        <w:autoSpaceDE/>
        <w:autoSpaceDN/>
        <w:adjustRightInd/>
      </w:pPr>
      <w:r w:rsidRPr="000A17E9">
        <w:t>ზოგადსაგანმანათლებლო დაწესებულებებში გაუმჯობესებული სასწავლო გარემო და ინფრასტრუქტურა;</w:t>
      </w:r>
    </w:p>
    <w:p w:rsidR="00C70DF9" w:rsidRPr="000A17E9" w:rsidRDefault="00C70DF9" w:rsidP="00C70DF9">
      <w:pPr>
        <w:pStyle w:val="abzacixml"/>
        <w:numPr>
          <w:ilvl w:val="0"/>
          <w:numId w:val="177"/>
        </w:numPr>
        <w:autoSpaceDE/>
        <w:autoSpaceDN/>
        <w:adjustRightInd/>
      </w:pPr>
      <w:r w:rsidRPr="000A17E9">
        <w:t>მუნიციპალიტეტებში აშენებული-რეაბილიტირებული საჯარო სკოლები.</w:t>
      </w:r>
    </w:p>
    <w:p w:rsidR="00C70DF9" w:rsidRPr="000A17E9" w:rsidRDefault="00C70DF9" w:rsidP="00C70DF9">
      <w:pPr>
        <w:spacing w:after="0" w:line="240" w:lineRule="auto"/>
        <w:rPr>
          <w:rFonts w:ascii="Sylfaen" w:hAnsi="Sylfaen"/>
        </w:rPr>
      </w:pPr>
    </w:p>
    <w:p w:rsidR="00C70DF9" w:rsidRPr="000A17E9" w:rsidRDefault="00C70DF9" w:rsidP="00C70DF9">
      <w:pPr>
        <w:spacing w:after="0" w:line="240" w:lineRule="auto"/>
        <w:jc w:val="both"/>
        <w:rPr>
          <w:rFonts w:ascii="Sylfaen" w:hAnsi="Sylfaen" w:cs="Sylfaen"/>
          <w:lang w:val="ka-GE"/>
        </w:rPr>
      </w:pPr>
      <w:r w:rsidRPr="000A17E9">
        <w:rPr>
          <w:rFonts w:ascii="Sylfaen" w:hAnsi="Sylfaen" w:cs="Sylfaen"/>
        </w:rPr>
        <w:t>მიღწეული საბოლოო შედეგები</w:t>
      </w:r>
      <w:r w:rsidRPr="000A17E9">
        <w:rPr>
          <w:rFonts w:ascii="Sylfaen" w:hAnsi="Sylfaen" w:cs="Sylfaen"/>
          <w:lang w:val="ka-GE"/>
        </w:rPr>
        <w:t>:</w:t>
      </w:r>
    </w:p>
    <w:p w:rsidR="00C70DF9" w:rsidRPr="000A17E9" w:rsidRDefault="00C70DF9" w:rsidP="00C70DF9">
      <w:pPr>
        <w:pStyle w:val="abzacixml"/>
        <w:numPr>
          <w:ilvl w:val="0"/>
          <w:numId w:val="177"/>
        </w:numPr>
        <w:autoSpaceDE/>
        <w:autoSpaceDN/>
        <w:adjustRightInd/>
      </w:pPr>
      <w:r w:rsidRPr="000A17E9">
        <w:t>ზოგადსაგანმანათლებლო დაწესებულებებში გაუმჯობესებული სასწავლო გარემო და ინფრასტრუქტურა;</w:t>
      </w:r>
    </w:p>
    <w:p w:rsidR="00C70DF9" w:rsidRPr="000A17E9" w:rsidRDefault="00C70DF9" w:rsidP="00C70DF9">
      <w:pPr>
        <w:pStyle w:val="abzacixml"/>
        <w:numPr>
          <w:ilvl w:val="0"/>
          <w:numId w:val="177"/>
        </w:numPr>
        <w:autoSpaceDE/>
        <w:autoSpaceDN/>
        <w:adjustRightInd/>
      </w:pPr>
      <w:r w:rsidRPr="000A17E9">
        <w:t>მუნიციპალიტეტებში აშენებული-რეაბილიტირებული საჯარო სკოლები.</w:t>
      </w:r>
    </w:p>
    <w:p w:rsidR="00C70DF9" w:rsidRPr="000A17E9" w:rsidRDefault="00C70DF9" w:rsidP="00C70DF9">
      <w:pPr>
        <w:spacing w:after="0" w:line="240" w:lineRule="auto"/>
        <w:rPr>
          <w:rFonts w:ascii="Sylfaen" w:hAnsi="Sylfaen" w:cs="Sylfaen"/>
        </w:rPr>
      </w:pPr>
    </w:p>
    <w:p w:rsidR="00C70DF9" w:rsidRPr="000A17E9" w:rsidRDefault="00C70DF9" w:rsidP="00C70DF9">
      <w:pPr>
        <w:spacing w:after="0" w:line="240" w:lineRule="auto"/>
        <w:jc w:val="both"/>
        <w:rPr>
          <w:rFonts w:ascii="Sylfaen" w:hAnsi="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lang w:val="ka-GE"/>
        </w:rPr>
        <w:t xml:space="preserve">და მიღწეული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70DF9" w:rsidRPr="000A17E9" w:rsidRDefault="00C70DF9" w:rsidP="00C70DF9">
      <w:pPr>
        <w:spacing w:after="0" w:line="240" w:lineRule="auto"/>
        <w:jc w:val="both"/>
        <w:rPr>
          <w:rFonts w:ascii="Sylfaen" w:hAnsi="Sylfaen" w:cs="Sylfaen"/>
          <w:lang w:val="ka-GE"/>
        </w:rPr>
      </w:pPr>
    </w:p>
    <w:p w:rsidR="00C70DF9" w:rsidRPr="000A17E9" w:rsidRDefault="00C70DF9" w:rsidP="00C70DF9">
      <w:pPr>
        <w:spacing w:after="0" w:line="240" w:lineRule="auto"/>
        <w:jc w:val="both"/>
        <w:rPr>
          <w:rFonts w:ascii="Sylfaen" w:hAnsi="Sylfaen" w:cs="Sylfaen"/>
        </w:rPr>
      </w:pPr>
      <w:r w:rsidRPr="000A17E9">
        <w:rPr>
          <w:rFonts w:ascii="Sylfaen" w:hAnsi="Sylfaen" w:cs="Sylfaen"/>
        </w:rPr>
        <w:t>საბაზისო მაჩვენებელი</w:t>
      </w:r>
      <w:r w:rsidRPr="000A17E9">
        <w:rPr>
          <w:rFonts w:ascii="Sylfaen" w:hAnsi="Sylfaen" w:cs="Sylfaen"/>
          <w:lang w:val="ka-GE"/>
        </w:rPr>
        <w:t xml:space="preserve"> - </w:t>
      </w:r>
      <w:r w:rsidRPr="000A17E9">
        <w:rPr>
          <w:rFonts w:ascii="Sylfaen" w:hAnsi="Sylfaen" w:cs="Sylfaen"/>
        </w:rPr>
        <w:t>აშენებული 35 საჯარო სკოლა (Design Build). რეაბილიტირებული 1 საჯარო სკოლა. მომზადებული დეტალური საპროექტო-სახარჯთაღრიცხვო დოკუმენტაციები. მიმდინარე სამშენებლო-სარეაბილიტაციო სამუშაოები. ამორტიზირებული საჯარო სკოლები.</w:t>
      </w:r>
    </w:p>
    <w:p w:rsidR="00C70DF9" w:rsidRPr="000A17E9" w:rsidRDefault="00C70DF9" w:rsidP="00C70DF9">
      <w:pPr>
        <w:spacing w:after="0" w:line="240" w:lineRule="auto"/>
        <w:jc w:val="both"/>
        <w:rPr>
          <w:rFonts w:ascii="Sylfaen" w:hAnsi="Sylfaen" w:cs="Sylfaen"/>
          <w:lang w:val="ka-GE"/>
        </w:rPr>
      </w:pPr>
    </w:p>
    <w:p w:rsidR="00C70DF9" w:rsidRPr="000A17E9" w:rsidRDefault="00C70DF9" w:rsidP="00C70DF9">
      <w:pPr>
        <w:spacing w:after="0" w:line="240" w:lineRule="auto"/>
        <w:jc w:val="both"/>
        <w:rPr>
          <w:rFonts w:ascii="Sylfaen" w:hAnsi="Sylfaen" w:cs="Sylfaen"/>
          <w:lang w:val="ka-GE"/>
        </w:rPr>
      </w:pPr>
      <w:r w:rsidRPr="000A17E9">
        <w:rPr>
          <w:rFonts w:ascii="Sylfaen" w:hAnsi="Sylfaen" w:cs="Sylfaen"/>
          <w:lang w:val="ka-GE"/>
        </w:rPr>
        <w:t>მიზნობრივი მაჩვენებელი - აშენებული 24 საჯარო სკოლა (Design Build). მომზადებული დეტალური საპროექტო-სახარჯთაღრიცხვო დოკუმენტაციები. მიმდინარე სამშენებლო-სარეაბილიტაციო სამუშაოები.</w:t>
      </w:r>
    </w:p>
    <w:p w:rsidR="00C70DF9" w:rsidRPr="000A17E9" w:rsidRDefault="00C70DF9" w:rsidP="00C70DF9">
      <w:pPr>
        <w:spacing w:after="0" w:line="240" w:lineRule="auto"/>
        <w:jc w:val="both"/>
        <w:rPr>
          <w:rFonts w:ascii="Sylfaen" w:hAnsi="Sylfaen" w:cs="Sylfaen"/>
          <w:lang w:val="ka-GE"/>
        </w:rPr>
      </w:pPr>
    </w:p>
    <w:p w:rsidR="00C70DF9" w:rsidRPr="000A17E9" w:rsidRDefault="00C70DF9" w:rsidP="00C70DF9">
      <w:pPr>
        <w:spacing w:after="0" w:line="240" w:lineRule="auto"/>
        <w:jc w:val="both"/>
        <w:rPr>
          <w:rFonts w:ascii="Sylfaen" w:hAnsi="Sylfaen" w:cs="Sylfaen"/>
          <w:lang w:val="ka-GE"/>
        </w:rPr>
      </w:pPr>
      <w:r w:rsidRPr="000A17E9">
        <w:rPr>
          <w:rFonts w:ascii="Sylfaen" w:hAnsi="Sylfaen" w:cs="Sylfaen"/>
          <w:lang w:val="ka-GE"/>
        </w:rPr>
        <w:t xml:space="preserve">მიღწეული მაჩვენებელი - </w:t>
      </w:r>
      <w:r w:rsidRPr="000A17E9">
        <w:rPr>
          <w:rFonts w:ascii="Sylfaen" w:eastAsia="Sylfaen" w:hAnsi="Sylfaen" w:cs="Sylfaen"/>
          <w:lang w:val="ka-GE"/>
        </w:rPr>
        <w:t xml:space="preserve">აშენებული 36 საჯარო სკოლა (Design Build). რეაბილიტირებული 28 საჯარო სკოლა. </w:t>
      </w:r>
      <w:r w:rsidRPr="000A17E9">
        <w:rPr>
          <w:rFonts w:ascii="Sylfaen" w:hAnsi="Sylfaen"/>
          <w:lang w:val="ka-GE"/>
        </w:rPr>
        <w:t xml:space="preserve">მომზადებული დეტალური საპროექტო-სახარჯთაღრიცხვო დოკუმენტაციები. </w:t>
      </w:r>
      <w:r w:rsidRPr="000A17E9">
        <w:rPr>
          <w:rFonts w:ascii="Sylfaen" w:eastAsia="Sylfaen" w:hAnsi="Sylfaen" w:cs="Sylfaen"/>
          <w:lang w:val="ka-GE"/>
        </w:rPr>
        <w:t xml:space="preserve">მიმდინარეობდა საჯარო სკოლების </w:t>
      </w:r>
      <w:r w:rsidRPr="000A17E9">
        <w:rPr>
          <w:rFonts w:ascii="Sylfaen" w:hAnsi="Sylfaen" w:cs="Sylfaen"/>
          <w:lang w:val="ka-GE"/>
        </w:rPr>
        <w:t>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r w:rsidRPr="000A17E9">
        <w:rPr>
          <w:rFonts w:ascii="Sylfaen" w:eastAsia="Sylfaen" w:hAnsi="Sylfaen" w:cs="Sylfaen"/>
          <w:lang w:val="ka-GE"/>
        </w:rPr>
        <w:t xml:space="preserve">. მიმდინარეობდა საჯარო სკოლების </w:t>
      </w:r>
      <w:r w:rsidRPr="000A17E9">
        <w:rPr>
          <w:rFonts w:ascii="Sylfaen" w:hAnsi="Sylfaen" w:cs="Sylfaen"/>
          <w:lang w:val="ka-GE"/>
        </w:rPr>
        <w:t>სარეკონსტრუქციო-სარეაბილიტაციო</w:t>
      </w:r>
      <w:r w:rsidRPr="000A17E9">
        <w:rPr>
          <w:rFonts w:ascii="Sylfaen" w:eastAsia="Sylfaen" w:hAnsi="Sylfaen" w:cs="Sylfaen"/>
          <w:lang w:val="ka-GE"/>
        </w:rPr>
        <w:t xml:space="preserve"> და</w:t>
      </w:r>
      <w:r w:rsidRPr="000A17E9">
        <w:rPr>
          <w:rFonts w:ascii="Sylfaen" w:hAnsi="Sylfaen" w:cs="Sylfaen"/>
          <w:lang w:val="ka-GE"/>
        </w:rPr>
        <w:t xml:space="preserve"> ენერგოეფექტურობის გაზრდის </w:t>
      </w:r>
      <w:r w:rsidRPr="000A17E9">
        <w:rPr>
          <w:rFonts w:ascii="Sylfaen" w:eastAsia="Sylfaen" w:hAnsi="Sylfaen" w:cs="Sylfaen"/>
          <w:lang w:val="ka-GE"/>
        </w:rPr>
        <w:t xml:space="preserve">სამუშაოები, </w:t>
      </w:r>
      <w:r w:rsidRPr="000A17E9">
        <w:rPr>
          <w:rFonts w:ascii="Sylfaen" w:hAnsi="Sylfaen" w:cs="Sylfaen"/>
          <w:lang w:val="ka-GE"/>
        </w:rPr>
        <w:t>დეტალური საპროექტო-სახარჯთაღრიცხვო დოკუმენტაციების მომზადება, პროექტების მართვასთან დაკავშირებული ადმინისტრაციული, საოპერაციო და სხვადსხვა საკონულტაციო ხარჯების დაფინანსება და დასრულებულ პროექტებზე ხელშეკრულებით გათვალისწინებული დეფექტების აღმოფხვრის პერიოდი.</w:t>
      </w:r>
    </w:p>
    <w:p w:rsidR="00C70DF9" w:rsidRPr="000A17E9" w:rsidRDefault="00C70DF9" w:rsidP="00C70DF9">
      <w:pPr>
        <w:rPr>
          <w:rFonts w:ascii="Sylfaen" w:hAnsi="Sylfaen"/>
          <w:lang w:val="ka-GE"/>
        </w:rPr>
      </w:pPr>
    </w:p>
    <w:p w:rsidR="003A6041" w:rsidRPr="000A17E9" w:rsidRDefault="003A6041" w:rsidP="00CE38B9">
      <w:pPr>
        <w:pStyle w:val="Heading2"/>
        <w:spacing w:line="240" w:lineRule="auto"/>
        <w:jc w:val="both"/>
        <w:rPr>
          <w:rFonts w:ascii="Sylfaen" w:eastAsia="Calibri" w:hAnsi="Sylfaen" w:cs="Calibri"/>
          <w:sz w:val="22"/>
          <w:szCs w:val="22"/>
        </w:rPr>
      </w:pPr>
      <w:r w:rsidRPr="000A17E9">
        <w:rPr>
          <w:rFonts w:ascii="Sylfaen" w:eastAsia="Calibri" w:hAnsi="Sylfaen" w:cs="Calibri"/>
          <w:sz w:val="22"/>
          <w:szCs w:val="22"/>
        </w:rPr>
        <w:t>4.</w:t>
      </w:r>
      <w:r w:rsidRPr="000A17E9">
        <w:rPr>
          <w:rFonts w:ascii="Sylfaen" w:eastAsia="Calibri" w:hAnsi="Sylfaen" w:cs="Calibri"/>
          <w:sz w:val="22"/>
          <w:szCs w:val="22"/>
          <w:lang w:val="ka-GE"/>
        </w:rPr>
        <w:t>3</w:t>
      </w:r>
      <w:r w:rsidRPr="000A17E9">
        <w:rPr>
          <w:rFonts w:ascii="Sylfaen" w:eastAsia="Calibri" w:hAnsi="Sylfaen" w:cs="Calibri"/>
          <w:sz w:val="22"/>
          <w:szCs w:val="22"/>
        </w:rPr>
        <w:t xml:space="preserve"> უმაღლესი განათლება (პროგრამული კოდი 32 04)</w:t>
      </w:r>
    </w:p>
    <w:p w:rsidR="003A6041" w:rsidRPr="000A17E9" w:rsidRDefault="003A6041" w:rsidP="00CE38B9">
      <w:pPr>
        <w:spacing w:line="240" w:lineRule="auto"/>
        <w:rPr>
          <w:rFonts w:ascii="Sylfaen" w:eastAsia="Calibri" w:hAnsi="Sylfaen" w:cs="Calibri"/>
        </w:rPr>
      </w:pPr>
    </w:p>
    <w:p w:rsidR="003A6041" w:rsidRPr="000A17E9" w:rsidRDefault="003A6041" w:rsidP="00CE38B9">
      <w:pPr>
        <w:pBdr>
          <w:top w:val="nil"/>
          <w:left w:val="nil"/>
          <w:bottom w:val="nil"/>
          <w:right w:val="nil"/>
          <w:between w:val="nil"/>
        </w:pBdr>
        <w:spacing w:line="240" w:lineRule="auto"/>
        <w:ind w:left="1080" w:hanging="108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3A6041" w:rsidRDefault="003A6041" w:rsidP="0002368F">
      <w:pPr>
        <w:pStyle w:val="ListParagraph"/>
        <w:numPr>
          <w:ilvl w:val="0"/>
          <w:numId w:val="80"/>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 </w:t>
      </w:r>
    </w:p>
    <w:p w:rsidR="00A26D9A" w:rsidRPr="000A17E9" w:rsidRDefault="00A26D9A" w:rsidP="0002368F">
      <w:pPr>
        <w:pStyle w:val="ListParagraph"/>
        <w:numPr>
          <w:ilvl w:val="0"/>
          <w:numId w:val="80"/>
        </w:numPr>
        <w:pBdr>
          <w:top w:val="nil"/>
          <w:left w:val="nil"/>
          <w:bottom w:val="nil"/>
          <w:right w:val="nil"/>
          <w:between w:val="nil"/>
        </w:pBdr>
        <w:spacing w:after="0" w:line="240" w:lineRule="auto"/>
        <w:ind w:left="426" w:right="0" w:hanging="426"/>
        <w:rPr>
          <w:rFonts w:eastAsia="Calibri" w:cs="Calibri"/>
        </w:rPr>
      </w:pPr>
      <w:r>
        <w:rPr>
          <w:shd w:val="clear" w:color="auto" w:fill="FFFFFF"/>
        </w:rPr>
        <w:t>საქართველოს კულტურის, სპორტისა და ახალგაზრდობის სამინისტრო;</w:t>
      </w:r>
    </w:p>
    <w:p w:rsidR="003A6041" w:rsidRPr="000A17E9" w:rsidRDefault="003A6041" w:rsidP="0002368F">
      <w:pPr>
        <w:pStyle w:val="ListParagraph"/>
        <w:numPr>
          <w:ilvl w:val="0"/>
          <w:numId w:val="80"/>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შეფასებისა და გამოცდების ეროვნული ცენტრი;</w:t>
      </w:r>
    </w:p>
    <w:p w:rsidR="003A6041" w:rsidRPr="000A17E9" w:rsidRDefault="003A6041" w:rsidP="0002368F">
      <w:pPr>
        <w:pStyle w:val="ListParagraph"/>
        <w:numPr>
          <w:ilvl w:val="0"/>
          <w:numId w:val="80"/>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განათლების საერთაშორისო ცენტრი;</w:t>
      </w:r>
    </w:p>
    <w:p w:rsidR="003A6041" w:rsidRPr="000A17E9" w:rsidRDefault="003A6041" w:rsidP="00CE38B9">
      <w:pPr>
        <w:spacing w:line="240" w:lineRule="auto"/>
        <w:ind w:left="284"/>
        <w:jc w:val="both"/>
        <w:rPr>
          <w:rFonts w:ascii="Sylfaen" w:eastAsia="Sylfaen" w:hAnsi="Sylfaen"/>
        </w:rPr>
      </w:pP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cs="Sylfaen"/>
          <w:lang w:val="ka-GE"/>
        </w:rPr>
        <w:t xml:space="preserve"> </w:t>
      </w:r>
      <w:r w:rsidRPr="000A17E9">
        <w:rPr>
          <w:rFonts w:ascii="Sylfaen" w:hAnsi="Sylfaen" w:cs="Sylfaen"/>
        </w:rPr>
        <w:t>საბოლოო</w:t>
      </w:r>
      <w:r w:rsidRPr="000A17E9">
        <w:rPr>
          <w:rFonts w:ascii="Sylfaen" w:hAnsi="Sylfaen" w:cs="Sylfaen"/>
          <w:lang w:val="ka-GE"/>
        </w:rPr>
        <w:t xml:space="preserve"> </w:t>
      </w:r>
      <w:r w:rsidRPr="000A17E9">
        <w:rPr>
          <w:rFonts w:ascii="Sylfaen" w:hAnsi="Sylfaen" w:cs="Sylfaen"/>
        </w:rPr>
        <w:t>შედეგები</w:t>
      </w:r>
    </w:p>
    <w:p w:rsidR="003A6041" w:rsidRPr="000A17E9" w:rsidRDefault="003A6041" w:rsidP="0002368F">
      <w:pPr>
        <w:pStyle w:val="ListParagraph"/>
        <w:numPr>
          <w:ilvl w:val="0"/>
          <w:numId w:val="81"/>
        </w:numPr>
        <w:shd w:val="clear" w:color="auto" w:fill="FFFFFF" w:themeFill="background1"/>
        <w:spacing w:after="0" w:line="240" w:lineRule="auto"/>
        <w:ind w:left="426" w:right="0" w:hanging="426"/>
      </w:pPr>
      <w:r w:rsidRPr="000A17E9">
        <w:t>განვითარდება გამოცდების სისტემა. გამოცდების ჩატარების პროცესში გაიზრდება თანამედროვე ტექნოლოგიების როლი.</w:t>
      </w:r>
    </w:p>
    <w:p w:rsidR="003A6041" w:rsidRPr="000A17E9" w:rsidRDefault="003A6041" w:rsidP="0002368F">
      <w:pPr>
        <w:pStyle w:val="ListParagraph"/>
        <w:numPr>
          <w:ilvl w:val="0"/>
          <w:numId w:val="81"/>
        </w:numPr>
        <w:spacing w:after="0" w:line="240" w:lineRule="auto"/>
        <w:ind w:left="426" w:right="0" w:hanging="426"/>
      </w:pPr>
      <w:r w:rsidRPr="000A17E9">
        <w:t>უმაღლესი საგანმანათლებლო პროგრამების კურსდამთავრებულთა განათლებისა და მომზადების მაღალი დონე;</w:t>
      </w:r>
    </w:p>
    <w:p w:rsidR="003A6041" w:rsidRPr="000A17E9" w:rsidRDefault="003A6041" w:rsidP="0002368F">
      <w:pPr>
        <w:pStyle w:val="ListParagraph"/>
        <w:numPr>
          <w:ilvl w:val="0"/>
          <w:numId w:val="81"/>
        </w:numPr>
        <w:spacing w:after="0" w:line="240" w:lineRule="auto"/>
        <w:ind w:left="426" w:right="0" w:hanging="426"/>
      </w:pPr>
      <w:r w:rsidRPr="000A17E9">
        <w:t xml:space="preserve">უმაღლესი განათლების ხელმისაწვდომობის უზრუნველყოფის მოდერნიზაცია -  შედეგსა და ხარისხზე ორიენტირებული მართვის მოდელის ოპტიმიზაცია. </w:t>
      </w:r>
    </w:p>
    <w:p w:rsidR="003A6041" w:rsidRPr="000A17E9" w:rsidRDefault="003A6041" w:rsidP="0002368F">
      <w:pPr>
        <w:pStyle w:val="ListParagraph"/>
        <w:numPr>
          <w:ilvl w:val="0"/>
          <w:numId w:val="81"/>
        </w:numPr>
        <w:spacing w:after="0" w:line="240" w:lineRule="auto"/>
        <w:ind w:left="426" w:right="0" w:hanging="426"/>
      </w:pPr>
      <w:r w:rsidRPr="000A17E9">
        <w:t>უმაღლეს საგანმანათლებლო დაწესებულებებში დაფინანსების ახალ საბაზო მოდელზე გადასვლა, შესრულებაზე ორიენტირებული მოდელის დანერგვა;</w:t>
      </w:r>
    </w:p>
    <w:p w:rsidR="003A6041" w:rsidRPr="000A17E9" w:rsidRDefault="003A6041" w:rsidP="0002368F">
      <w:pPr>
        <w:pStyle w:val="ListParagraph"/>
        <w:numPr>
          <w:ilvl w:val="0"/>
          <w:numId w:val="81"/>
        </w:numPr>
        <w:spacing w:after="0" w:line="240" w:lineRule="auto"/>
        <w:ind w:left="426" w:right="0" w:hanging="426"/>
      </w:pPr>
      <w:r w:rsidRPr="000A17E9">
        <w:t>განსაკუთრებით ნიჭიერი სტუდენტების ხელშეწყობა;</w:t>
      </w:r>
    </w:p>
    <w:p w:rsidR="003A6041" w:rsidRPr="000A17E9" w:rsidRDefault="003A6041" w:rsidP="0002368F">
      <w:pPr>
        <w:pStyle w:val="ListParagraph"/>
        <w:numPr>
          <w:ilvl w:val="0"/>
          <w:numId w:val="81"/>
        </w:numPr>
        <w:shd w:val="clear" w:color="auto" w:fill="FFFFFF" w:themeFill="background1"/>
        <w:spacing w:after="0" w:line="240" w:lineRule="auto"/>
        <w:ind w:left="426" w:right="0" w:hanging="426"/>
      </w:pPr>
      <w:r w:rsidRPr="000A17E9">
        <w:t>უმაღლესი განათლების ხარისხის ეტაპობრივი განვითარება.</w:t>
      </w:r>
    </w:p>
    <w:p w:rsidR="003A6041" w:rsidRPr="000A17E9" w:rsidRDefault="003A6041" w:rsidP="0002368F">
      <w:pPr>
        <w:pStyle w:val="ListParagraph"/>
        <w:numPr>
          <w:ilvl w:val="0"/>
          <w:numId w:val="81"/>
        </w:numPr>
        <w:shd w:val="clear" w:color="auto" w:fill="FFFFFF" w:themeFill="background1"/>
        <w:spacing w:after="0" w:line="240" w:lineRule="auto"/>
        <w:ind w:left="426" w:right="0" w:hanging="426"/>
      </w:pPr>
      <w:r w:rsidRPr="000A17E9">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ეტაპობრივი ფორმირება;</w:t>
      </w:r>
    </w:p>
    <w:p w:rsidR="003A6041" w:rsidRPr="000A17E9" w:rsidRDefault="003A6041" w:rsidP="0002368F">
      <w:pPr>
        <w:pStyle w:val="ListParagraph"/>
        <w:numPr>
          <w:ilvl w:val="0"/>
          <w:numId w:val="81"/>
        </w:numPr>
        <w:shd w:val="clear" w:color="auto" w:fill="FFFFFF" w:themeFill="background1"/>
        <w:spacing w:after="0" w:line="240" w:lineRule="auto"/>
        <w:ind w:left="426" w:right="0" w:hanging="426"/>
      </w:pPr>
      <w:r w:rsidRPr="000A17E9">
        <w:t>უმაღლეს საგანმანათლებლო დაწესებულებებში უცხოენოვანი საერთაშორისო საგანმანათლებლო პროგრამები პასუხობს საერთაშორისო მოთხოვნებს.</w:t>
      </w:r>
    </w:p>
    <w:p w:rsidR="004518F9" w:rsidRDefault="004518F9" w:rsidP="00CE38B9">
      <w:pPr>
        <w:spacing w:line="240" w:lineRule="auto"/>
        <w:rPr>
          <w:rFonts w:ascii="Sylfaen" w:hAnsi="Sylfaen" w:cs="Sylfaen"/>
        </w:rPr>
      </w:pPr>
    </w:p>
    <w:p w:rsidR="003A6041" w:rsidRPr="000A17E9" w:rsidRDefault="003A6041" w:rsidP="00CE38B9">
      <w:pPr>
        <w:spacing w:line="240" w:lineRule="auto"/>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82"/>
        </w:numPr>
        <w:spacing w:before="100" w:beforeAutospacing="1" w:after="100" w:afterAutospacing="1" w:line="240" w:lineRule="auto"/>
        <w:ind w:left="284" w:right="0"/>
      </w:pPr>
      <w:r w:rsidRPr="000A17E9">
        <w:t>დაფინანსებული</w:t>
      </w:r>
      <w:r w:rsidRPr="000A17E9">
        <w:rPr>
          <w:lang w:val="ka-GE"/>
        </w:rPr>
        <w:t>ა</w:t>
      </w:r>
      <w:r w:rsidRPr="000A17E9">
        <w:t xml:space="preserve"> საგანმანათლებლო დაწესებულებები და უზრუნველყოფილია შესაბამისი სასწავლო პროცესები;</w:t>
      </w:r>
    </w:p>
    <w:p w:rsidR="003A6041" w:rsidRPr="000A17E9" w:rsidRDefault="003A6041" w:rsidP="0002368F">
      <w:pPr>
        <w:pStyle w:val="ListParagraph"/>
        <w:numPr>
          <w:ilvl w:val="0"/>
          <w:numId w:val="82"/>
        </w:numPr>
        <w:spacing w:before="100" w:beforeAutospacing="1" w:after="100" w:afterAutospacing="1" w:line="240" w:lineRule="auto"/>
        <w:ind w:left="284" w:right="0"/>
      </w:pPr>
      <w:r w:rsidRPr="000A17E9">
        <w:t>ჩატარებული</w:t>
      </w:r>
      <w:r w:rsidRPr="000A17E9">
        <w:rPr>
          <w:lang w:val="ka-GE"/>
        </w:rPr>
        <w:t>ა</w:t>
      </w:r>
      <w:r w:rsidRPr="000A17E9">
        <w:t xml:space="preserve"> ერთიანი ეროვნული, საერთო სამაგისტრო, მასწავლებლის საგნის და პროფესიულ სასწავლებლებში მისაღები გამოცდები;</w:t>
      </w:r>
    </w:p>
    <w:p w:rsidR="003A6041" w:rsidRPr="000A17E9" w:rsidRDefault="003A6041" w:rsidP="0002368F">
      <w:pPr>
        <w:pStyle w:val="ListParagraph"/>
        <w:numPr>
          <w:ilvl w:val="0"/>
          <w:numId w:val="82"/>
        </w:numPr>
        <w:spacing w:before="100" w:beforeAutospacing="1" w:after="100" w:afterAutospacing="1" w:line="240" w:lineRule="auto"/>
        <w:ind w:left="284" w:right="0"/>
      </w:pPr>
      <w:r w:rsidRPr="000A17E9">
        <w:t>დაფინანსებული</w:t>
      </w:r>
      <w:r w:rsidRPr="000A17E9">
        <w:rPr>
          <w:lang w:val="ka-GE"/>
        </w:rPr>
        <w:t>ა</w:t>
      </w:r>
      <w:r w:rsidRPr="000A17E9">
        <w:t xml:space="preserve"> სასწავლო და სამაგისტრო გრანტები და წარჩინებული სტუდენტების მიერ მიღებული სტიპენდიები;</w:t>
      </w:r>
      <w:r w:rsidRPr="000A17E9">
        <w:rPr>
          <w:lang w:val="ka-GE"/>
        </w:rPr>
        <w:t xml:space="preserve"> </w:t>
      </w:r>
    </w:p>
    <w:p w:rsidR="003A6041" w:rsidRPr="000A17E9" w:rsidRDefault="003A6041" w:rsidP="0002368F">
      <w:pPr>
        <w:pStyle w:val="ListParagraph"/>
        <w:numPr>
          <w:ilvl w:val="0"/>
          <w:numId w:val="82"/>
        </w:numPr>
        <w:spacing w:before="100" w:beforeAutospacing="1" w:after="100" w:afterAutospacing="1" w:line="240" w:lineRule="auto"/>
        <w:ind w:left="284" w:right="0"/>
      </w:pPr>
      <w:r w:rsidRPr="000A17E9">
        <w:t>პროგრამის</w:t>
      </w:r>
      <w:r w:rsidRPr="000A17E9">
        <w:rPr>
          <w:lang w:val="ka-GE"/>
        </w:rPr>
        <w:t xml:space="preserve"> </w:t>
      </w:r>
      <w:r w:rsidRPr="000A17E9">
        <w:t>,,ცოდნის კარის” ფარგლებში სახელმწიფო სასწავლო, სამაგისტრო გრანტების, დოქტურანტურისა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r w:rsidRPr="000A17E9">
        <w:rPr>
          <w:lang w:val="ka-GE"/>
        </w:rPr>
        <w:t xml:space="preserve"> </w:t>
      </w:r>
    </w:p>
    <w:p w:rsidR="003A6041" w:rsidRPr="000A17E9" w:rsidRDefault="003A6041" w:rsidP="0002368F">
      <w:pPr>
        <w:pStyle w:val="ListParagraph"/>
        <w:numPr>
          <w:ilvl w:val="0"/>
          <w:numId w:val="82"/>
        </w:numPr>
        <w:spacing w:before="100" w:beforeAutospacing="1" w:after="100" w:afterAutospacing="1" w:line="240" w:lineRule="auto"/>
        <w:ind w:left="284" w:right="0"/>
      </w:pPr>
      <w:r w:rsidRPr="000A17E9">
        <w:t>საზღვარგარეთ განათლების მიღების ხელშეწყობის მიზნით დაფინანსებულ</w:t>
      </w:r>
      <w:r w:rsidRPr="000A17E9">
        <w:rPr>
          <w:lang w:val="ka-GE"/>
        </w:rPr>
        <w:t>ია</w:t>
      </w:r>
      <w:r w:rsidRPr="000A17E9">
        <w:t xml:space="preserve"> სტუდენტები;</w:t>
      </w:r>
      <w:r w:rsidRPr="000A17E9">
        <w:rPr>
          <w:lang w:val="ka-GE"/>
        </w:rPr>
        <w:t xml:space="preserve"> </w:t>
      </w:r>
      <w:r w:rsidRPr="000A17E9">
        <w:t>საგანმანათლებლო პროგრამებზე სწავლება დაუფინანსდათ სხვადას</w:t>
      </w:r>
      <w:r w:rsidRPr="000A17E9">
        <w:rPr>
          <w:lang w:val="ka-GE"/>
        </w:rPr>
        <w:t>ხ</w:t>
      </w:r>
      <w:r w:rsidRPr="000A17E9">
        <w:t>ვა სოციალური კატეგორიის მქონე სტუდენტებს და უცხო ქვეყნის მოქალაქე სტუდენტებს.</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pStyle w:val="Normal0"/>
        <w:jc w:val="both"/>
        <w:rPr>
          <w:rFonts w:ascii="Sylfaen" w:eastAsia="Sylfaen" w:hAnsi="Sylfaen"/>
          <w:sz w:val="22"/>
          <w:szCs w:val="22"/>
        </w:rPr>
      </w:pPr>
      <w:r w:rsidRPr="000A17E9">
        <w:rPr>
          <w:rFonts w:ascii="Sylfaen" w:eastAsia="Sylfaen" w:hAnsi="Sylfaen"/>
          <w:sz w:val="22"/>
          <w:szCs w:val="22"/>
        </w:rPr>
        <w:t xml:space="preserve">1. </w:t>
      </w:r>
      <w:r w:rsidRPr="000A17E9">
        <w:rPr>
          <w:rFonts w:ascii="Sylfaen" w:eastAsia="Sylfaen" w:hAnsi="Sylfaen"/>
          <w:sz w:val="22"/>
          <w:szCs w:val="22"/>
          <w:lang w:val="ka-GE"/>
        </w:rPr>
        <w:t xml:space="preserve"> დაგეგმილი </w:t>
      </w:r>
      <w:r w:rsidRPr="000A17E9">
        <w:rPr>
          <w:rFonts w:ascii="Sylfaen" w:eastAsia="Sylfaen" w:hAnsi="Sylfaen"/>
          <w:sz w:val="22"/>
          <w:szCs w:val="22"/>
        </w:rPr>
        <w:t>საბაზისო მაჩვენებელი</w:t>
      </w:r>
    </w:p>
    <w:p w:rsidR="003A6041" w:rsidRPr="000A17E9" w:rsidRDefault="003A6041" w:rsidP="00CE38B9">
      <w:pPr>
        <w:pStyle w:val="Normal0"/>
        <w:jc w:val="both"/>
        <w:rPr>
          <w:rFonts w:ascii="Sylfaen" w:eastAsia="Sylfaen" w:hAnsi="Sylfaen"/>
          <w:sz w:val="22"/>
          <w:szCs w:val="22"/>
        </w:rPr>
      </w:pP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 xml:space="preserve">ერთიანი ეროვნული, საერთო სამაგისტრო, პროფესიული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 </w:t>
      </w:r>
    </w:p>
    <w:p w:rsidR="003A6041" w:rsidRPr="000A17E9" w:rsidRDefault="003A6041" w:rsidP="00CE38B9">
      <w:pPr>
        <w:pStyle w:val="Normal0"/>
        <w:jc w:val="both"/>
        <w:rPr>
          <w:rFonts w:ascii="Sylfaen" w:eastAsia="Sylfaen" w:hAnsi="Sylfaen"/>
          <w:sz w:val="22"/>
          <w:szCs w:val="22"/>
        </w:rPr>
      </w:pPr>
      <w:r w:rsidRPr="000A17E9">
        <w:rPr>
          <w:rFonts w:ascii="Sylfaen" w:eastAsia="Sylfaen" w:hAnsi="Sylfaen"/>
          <w:sz w:val="22"/>
          <w:szCs w:val="22"/>
        </w:rPr>
        <w:t xml:space="preserve"> </w:t>
      </w:r>
      <w:r w:rsidRPr="000A17E9">
        <w:rPr>
          <w:rFonts w:ascii="Sylfaen" w:eastAsia="Sylfaen" w:hAnsi="Sylfaen"/>
          <w:sz w:val="22"/>
          <w:szCs w:val="22"/>
        </w:rPr>
        <w:br/>
      </w: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3A6041" w:rsidRPr="000A17E9" w:rsidRDefault="003A6041" w:rsidP="00CE38B9">
      <w:pPr>
        <w:pStyle w:val="Normal0"/>
        <w:jc w:val="both"/>
        <w:rPr>
          <w:rFonts w:ascii="Sylfaen" w:eastAsia="Sylfaen" w:hAnsi="Sylfaen"/>
          <w:sz w:val="22"/>
          <w:szCs w:val="22"/>
        </w:rPr>
      </w:pP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ერთიანი ეროვნული, საერთო სამაგისტრო, პროფესიული და მასწავლებელთა საგნის გამოცდების მომზადებისა და ჩატარების ხარისხის გათანაბრება საერთაშორისო სტანდარტებთან;</w:t>
      </w:r>
    </w:p>
    <w:p w:rsidR="003A6041" w:rsidRPr="000A17E9" w:rsidRDefault="003A6041" w:rsidP="00CE38B9">
      <w:pPr>
        <w:pStyle w:val="Normal0"/>
        <w:jc w:val="both"/>
        <w:rPr>
          <w:rFonts w:ascii="Sylfaen" w:hAnsi="Sylfaen" w:cs="Sylfaen"/>
          <w:sz w:val="22"/>
          <w:szCs w:val="22"/>
        </w:rPr>
      </w:pPr>
    </w:p>
    <w:p w:rsidR="003A6041" w:rsidRPr="000A17E9" w:rsidRDefault="003A6041" w:rsidP="00CE38B9">
      <w:pPr>
        <w:spacing w:line="240" w:lineRule="auto"/>
        <w:rPr>
          <w:rFonts w:ascii="Sylfaen" w:hAnsi="Sylfaen" w:cs="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r w:rsidRPr="000A17E9">
        <w:rPr>
          <w:rFonts w:ascii="Sylfaen" w:hAnsi="Sylfaen" w:cs="Sylfaen"/>
          <w:lang w:val="ka-GE"/>
        </w:rPr>
        <w:t xml:space="preserve"> </w:t>
      </w:r>
    </w:p>
    <w:p w:rsidR="003A6041" w:rsidRPr="000A17E9" w:rsidRDefault="003A6041"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ჩატარებულია ერთიანი ეროვნული, საერთო სამაგისტრო, პროფესიული და მასწავლებელთა საგნის </w:t>
      </w:r>
      <w:r w:rsidRPr="000A17E9">
        <w:rPr>
          <w:rFonts w:ascii="Sylfaen" w:eastAsia="Sylfaen" w:hAnsi="Sylfaen"/>
          <w:lang w:val="ka-GE"/>
        </w:rPr>
        <w:t xml:space="preserve">    </w:t>
      </w:r>
      <w:r w:rsidRPr="000A17E9">
        <w:rPr>
          <w:rFonts w:ascii="Sylfaen" w:eastAsia="Sylfaen" w:hAnsi="Sylfaen"/>
        </w:rPr>
        <w:t>გამოცდები;</w:t>
      </w:r>
    </w:p>
    <w:p w:rsidR="003A6041" w:rsidRPr="000A17E9" w:rsidRDefault="003A6041" w:rsidP="00CE38B9">
      <w:pPr>
        <w:spacing w:line="240" w:lineRule="auto"/>
        <w:rPr>
          <w:rFonts w:ascii="Sylfaen" w:hAnsi="Sylfaen" w:cs="Sylfaen"/>
        </w:rPr>
      </w:pPr>
      <w:r w:rsidRPr="000A17E9">
        <w:rPr>
          <w:rFonts w:ascii="Sylfaen" w:eastAsia="Sylfaen" w:hAnsi="Sylfaen"/>
        </w:rPr>
        <w:t xml:space="preserve">2. </w:t>
      </w:r>
      <w:r w:rsidRPr="000A17E9">
        <w:rPr>
          <w:rFonts w:ascii="Sylfaen" w:eastAsia="Sylfaen" w:hAnsi="Sylfaen"/>
          <w:lang w:val="ka-GE"/>
        </w:rPr>
        <w:t xml:space="preserve"> დაგეგმილი </w:t>
      </w:r>
      <w:r w:rsidRPr="000A17E9">
        <w:rPr>
          <w:rFonts w:ascii="Sylfaen" w:eastAsia="Sylfaen" w:hAnsi="Sylfaen"/>
        </w:rPr>
        <w:t xml:space="preserve">საბაზისო მაჩვენებელი </w:t>
      </w: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2020 წელს დაფინანსდა აკრედიტებულ უმაღლეს საგანმანათლებლო პროგრამებზე ჩარიცხული 33 000-მდე ბაკალავრი, პრიორიტეტულ პროგრამულ მიმართულებებზე დაფინანსდა 19 000-მდე სტუდენტი, სასწავლო სამაგისტრო გრანტით დაფინანსდა 2 000-მდე მაგისტრანტი;</w:t>
      </w:r>
    </w:p>
    <w:p w:rsidR="003A6041" w:rsidRPr="000A17E9" w:rsidRDefault="003A6041" w:rsidP="00CE38B9">
      <w:pPr>
        <w:pStyle w:val="Normal0"/>
        <w:jc w:val="both"/>
        <w:rPr>
          <w:rFonts w:ascii="Sylfaen" w:eastAsia="Sylfaen" w:hAnsi="Sylfaen"/>
          <w:sz w:val="22"/>
          <w:szCs w:val="22"/>
        </w:rPr>
      </w:pPr>
      <w:r w:rsidRPr="000A17E9">
        <w:rPr>
          <w:rFonts w:ascii="Sylfaen" w:eastAsia="Sylfaen" w:hAnsi="Sylfaen"/>
          <w:sz w:val="22"/>
          <w:szCs w:val="22"/>
        </w:rPr>
        <w:br/>
      </w: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ყოველწლიურად მინიმუმ საბაზისო მაჩვენებლის შენარჩუნება; </w:t>
      </w:r>
    </w:p>
    <w:p w:rsidR="003A6041" w:rsidRPr="000A17E9" w:rsidRDefault="003A6041" w:rsidP="00CE38B9">
      <w:pPr>
        <w:spacing w:before="100" w:beforeAutospacing="1" w:after="100" w:afterAutospacing="1" w:line="240" w:lineRule="auto"/>
        <w:jc w:val="both"/>
        <w:rPr>
          <w:rFonts w:ascii="Sylfaen" w:eastAsia="Sylfaen" w:hAnsi="Sylfaen"/>
        </w:rPr>
      </w:pPr>
      <w:r w:rsidRPr="000A17E9">
        <w:rPr>
          <w:rFonts w:ascii="Sylfaen" w:hAnsi="Sylfaen" w:cs="Sylfaen"/>
        </w:rPr>
        <w:t>მიღწ</w:t>
      </w:r>
      <w:r w:rsidRPr="000A17E9">
        <w:rPr>
          <w:rFonts w:ascii="Sylfaen" w:hAnsi="Sylfaen" w:cs="Sylfaen"/>
          <w:lang w:val="ka-GE"/>
        </w:rPr>
        <w:t>ე</w:t>
      </w:r>
      <w:r w:rsidRPr="000A17E9">
        <w:rPr>
          <w:rFonts w:ascii="Sylfaen" w:hAnsi="Sylfaen" w:cs="Sylfaen"/>
        </w:rPr>
        <w:t>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eastAsia="Sylfaen" w:hAnsi="Sylfaen"/>
        </w:rPr>
        <w:t>შედეგის შეფასების ინდიკატორი</w:t>
      </w: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202</w:t>
      </w:r>
      <w:r w:rsidRPr="000A17E9">
        <w:rPr>
          <w:rFonts w:ascii="Sylfaen" w:eastAsia="Sylfaen" w:hAnsi="Sylfaen"/>
          <w:sz w:val="22"/>
          <w:szCs w:val="22"/>
          <w:lang w:val="ka-GE"/>
        </w:rPr>
        <w:t>1</w:t>
      </w:r>
      <w:r w:rsidRPr="000A17E9">
        <w:rPr>
          <w:rFonts w:ascii="Sylfaen" w:eastAsia="Sylfaen" w:hAnsi="Sylfaen"/>
          <w:sz w:val="22"/>
          <w:szCs w:val="22"/>
        </w:rPr>
        <w:t xml:space="preserve"> წელს სახელმწიფო სასწავლო და სამაგისტრო</w:t>
      </w:r>
      <w:r w:rsidRPr="000A17E9">
        <w:rPr>
          <w:rFonts w:ascii="Sylfaen" w:eastAsia="Sylfaen" w:hAnsi="Sylfaen"/>
          <w:sz w:val="22"/>
          <w:szCs w:val="22"/>
          <w:lang w:val="ka-GE"/>
        </w:rPr>
        <w:t>,</w:t>
      </w:r>
      <w:r w:rsidRPr="000A17E9">
        <w:rPr>
          <w:rFonts w:ascii="Sylfaen" w:eastAsia="Sylfaen" w:hAnsi="Sylfaen"/>
          <w:sz w:val="22"/>
          <w:szCs w:val="22"/>
        </w:rPr>
        <w:t xml:space="preserve"> </w:t>
      </w:r>
      <w:r w:rsidRPr="000A17E9">
        <w:rPr>
          <w:rFonts w:ascii="Sylfaen" w:eastAsia="Sylfaen" w:hAnsi="Sylfaen"/>
          <w:sz w:val="22"/>
          <w:szCs w:val="22"/>
          <w:lang w:val="ka-GE"/>
        </w:rPr>
        <w:t>ასევე</w:t>
      </w:r>
      <w:r w:rsidRPr="000A17E9">
        <w:rPr>
          <w:rFonts w:ascii="Sylfaen" w:eastAsia="Sylfaen" w:hAnsi="Sylfaen"/>
          <w:sz w:val="22"/>
          <w:szCs w:val="22"/>
        </w:rPr>
        <w:t xml:space="preserve"> პირორიტეტული პროგრამების ფარგლებში </w:t>
      </w:r>
      <w:r w:rsidRPr="000A17E9">
        <w:rPr>
          <w:rFonts w:ascii="Sylfaen" w:eastAsia="Sylfaen" w:hAnsi="Sylfaen"/>
          <w:sz w:val="22"/>
          <w:szCs w:val="22"/>
          <w:lang w:val="ka-GE"/>
        </w:rPr>
        <w:t xml:space="preserve"> საგრანტო დაფინანსების უფლება მოიპოვა 14 000 - მდე სტუდენტმა</w:t>
      </w:r>
      <w:r w:rsidR="00053119" w:rsidRPr="000A17E9">
        <w:rPr>
          <w:rFonts w:ascii="Sylfaen" w:eastAsia="Sylfaen" w:hAnsi="Sylfaen"/>
          <w:sz w:val="22"/>
          <w:szCs w:val="22"/>
        </w:rPr>
        <w:t>;</w:t>
      </w:r>
    </w:p>
    <w:p w:rsidR="00053119" w:rsidRPr="000A17E9" w:rsidRDefault="00053119" w:rsidP="00CE38B9">
      <w:pPr>
        <w:pStyle w:val="Normal0"/>
        <w:shd w:val="clear" w:color="auto" w:fill="FFFFFF" w:themeFill="background1"/>
        <w:jc w:val="both"/>
        <w:rPr>
          <w:rFonts w:ascii="Sylfaen" w:eastAsia="Sylfaen" w:hAnsi="Sylfaen"/>
          <w:sz w:val="22"/>
          <w:szCs w:val="22"/>
        </w:rPr>
      </w:pPr>
    </w:p>
    <w:p w:rsidR="003A6041" w:rsidRPr="000A17E9" w:rsidRDefault="003A6041" w:rsidP="00CE38B9">
      <w:pPr>
        <w:pStyle w:val="Normal0"/>
        <w:jc w:val="both"/>
        <w:rPr>
          <w:rFonts w:ascii="Sylfaen" w:eastAsia="Sylfaen" w:hAnsi="Sylfaen"/>
          <w:sz w:val="22"/>
          <w:szCs w:val="22"/>
        </w:rPr>
      </w:pPr>
      <w:r w:rsidRPr="000A17E9">
        <w:rPr>
          <w:rFonts w:ascii="Sylfaen" w:eastAsia="Sylfaen" w:hAnsi="Sylfaen"/>
          <w:sz w:val="22"/>
          <w:szCs w:val="22"/>
        </w:rPr>
        <w:t xml:space="preserve">3. </w:t>
      </w:r>
      <w:r w:rsidRPr="000A17E9">
        <w:rPr>
          <w:rFonts w:ascii="Sylfaen" w:eastAsia="Sylfaen" w:hAnsi="Sylfaen"/>
          <w:sz w:val="22"/>
          <w:szCs w:val="22"/>
          <w:lang w:val="ka-GE"/>
        </w:rPr>
        <w:t xml:space="preserve"> დაგეგმილი </w:t>
      </w:r>
      <w:r w:rsidRPr="000A17E9">
        <w:rPr>
          <w:rFonts w:ascii="Sylfaen" w:eastAsia="Sylfaen" w:hAnsi="Sylfaen"/>
          <w:sz w:val="22"/>
          <w:szCs w:val="22"/>
        </w:rPr>
        <w:t xml:space="preserve">საბაზისო მაჩვენებელი </w:t>
      </w:r>
    </w:p>
    <w:p w:rsidR="003A6041" w:rsidRPr="000A17E9" w:rsidRDefault="003A6041" w:rsidP="00CE38B9">
      <w:pPr>
        <w:pStyle w:val="Normal0"/>
        <w:jc w:val="both"/>
        <w:rPr>
          <w:rFonts w:ascii="Sylfaen" w:eastAsia="Sylfaen" w:hAnsi="Sylfaen"/>
          <w:sz w:val="22"/>
          <w:szCs w:val="22"/>
        </w:rPr>
      </w:pP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ავტორიზაციისა და აკრედიტაციის განახლებული სტანდარტების შესაბამისად მომზადებული უმაღლესი საგანმანათლებლო დაწესებულებები;</w:t>
      </w:r>
    </w:p>
    <w:p w:rsidR="003A6041" w:rsidRPr="000A17E9" w:rsidRDefault="003A6041" w:rsidP="00CE38B9">
      <w:pPr>
        <w:pStyle w:val="Normal0"/>
        <w:jc w:val="both"/>
        <w:rPr>
          <w:rFonts w:ascii="Sylfaen" w:eastAsia="Sylfaen" w:hAnsi="Sylfaen"/>
          <w:sz w:val="22"/>
          <w:szCs w:val="22"/>
        </w:rPr>
      </w:pPr>
      <w:r w:rsidRPr="000A17E9">
        <w:rPr>
          <w:rFonts w:ascii="Sylfaen" w:eastAsia="Sylfaen" w:hAnsi="Sylfaen"/>
          <w:sz w:val="22"/>
          <w:szCs w:val="22"/>
        </w:rPr>
        <w:br/>
      </w: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საერთაშორისო ექსპერტების მონაწილეობით უმაღლესი საგანმანათლენბლო პროგრამების აკრედიტაცია</w:t>
      </w:r>
      <w:r w:rsidRPr="000A17E9">
        <w:rPr>
          <w:rFonts w:ascii="Sylfaen" w:eastAsia="Sylfaen" w:hAnsi="Sylfaen"/>
          <w:lang w:val="ka-GE"/>
        </w:rPr>
        <w:t>.</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pStyle w:val="Normal0"/>
        <w:jc w:val="both"/>
        <w:rPr>
          <w:rFonts w:ascii="Sylfaen" w:hAnsi="Sylfaen"/>
          <w:sz w:val="22"/>
          <w:szCs w:val="22"/>
          <w:lang w:val="ka-GE"/>
        </w:rPr>
      </w:pPr>
      <w:r w:rsidRPr="000A17E9">
        <w:rPr>
          <w:rFonts w:ascii="Sylfaen" w:hAnsi="Sylfaen"/>
          <w:sz w:val="22"/>
          <w:szCs w:val="22"/>
          <w:lang w:val="ka-GE"/>
        </w:rPr>
        <w:t>საერთაშორისო ექსპერტების მონაწილეობით განხორციელდა უმაღლესი საგანმანათლებლო პროგრამების აკრედიტაციის პროცესი.</w:t>
      </w:r>
    </w:p>
    <w:bookmarkEnd w:id="6"/>
    <w:p w:rsidR="003A6041" w:rsidRPr="000A17E9" w:rsidRDefault="003A6041" w:rsidP="00CE38B9">
      <w:pPr>
        <w:pStyle w:val="Normal0"/>
        <w:jc w:val="both"/>
        <w:rPr>
          <w:rFonts w:ascii="Sylfaen" w:hAnsi="Sylfaen"/>
          <w:sz w:val="22"/>
          <w:szCs w:val="22"/>
          <w:lang w:val="ka-GE"/>
        </w:rPr>
      </w:pPr>
    </w:p>
    <w:p w:rsidR="003A6041" w:rsidRPr="000A17E9" w:rsidRDefault="003A6041"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4.3.1 გამოცდების ორგანიზება  (პროგრამული კოდი 32 04 01)</w:t>
      </w:r>
    </w:p>
    <w:p w:rsidR="003A6041" w:rsidRPr="000A17E9" w:rsidRDefault="003A6041" w:rsidP="00CE38B9">
      <w:pPr>
        <w:pBdr>
          <w:top w:val="nil"/>
          <w:left w:val="nil"/>
          <w:bottom w:val="nil"/>
          <w:right w:val="nil"/>
          <w:between w:val="nil"/>
        </w:pBdr>
        <w:spacing w:line="240" w:lineRule="auto"/>
        <w:jc w:val="both"/>
        <w:rPr>
          <w:rFonts w:ascii="Sylfaen" w:eastAsia="Calibri" w:hAnsi="Sylfaen" w:cs="Calibri"/>
        </w:rPr>
      </w:pPr>
    </w:p>
    <w:p w:rsidR="003A6041" w:rsidRPr="000A17E9" w:rsidRDefault="003A6041" w:rsidP="00CE38B9">
      <w:pPr>
        <w:pBdr>
          <w:top w:val="nil"/>
          <w:left w:val="nil"/>
          <w:bottom w:val="nil"/>
          <w:right w:val="nil"/>
          <w:between w:val="nil"/>
        </w:pBdr>
        <w:spacing w:line="240" w:lineRule="auto"/>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3A6041" w:rsidRPr="000A17E9" w:rsidRDefault="003A6041" w:rsidP="0002368F">
      <w:pPr>
        <w:pStyle w:val="ListParagraph"/>
        <w:numPr>
          <w:ilvl w:val="0"/>
          <w:numId w:val="85"/>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შეფასებისა და გამოცდების ეროვნული ცენტრი.</w:t>
      </w:r>
    </w:p>
    <w:p w:rsidR="003A6041" w:rsidRPr="000A17E9" w:rsidRDefault="003A6041" w:rsidP="00CE38B9">
      <w:pPr>
        <w:shd w:val="clear" w:color="auto" w:fill="FFFFFF" w:themeFill="background1"/>
        <w:spacing w:line="240" w:lineRule="auto"/>
        <w:ind w:left="360"/>
        <w:jc w:val="both"/>
        <w:rPr>
          <w:rFonts w:ascii="Sylfaen" w:eastAsia="Calibri" w:hAnsi="Sylfaen" w:cs="Calibri"/>
        </w:rPr>
      </w:pPr>
    </w:p>
    <w:p w:rsidR="003A6041" w:rsidRPr="000A17E9" w:rsidRDefault="003A6041" w:rsidP="00CE38B9">
      <w:pPr>
        <w:shd w:val="clear" w:color="auto" w:fill="FFFFFF" w:themeFill="background1"/>
        <w:spacing w:before="100" w:beforeAutospacing="1" w:after="100" w:afterAutospacing="1" w:line="240" w:lineRule="auto"/>
        <w:ind w:left="360"/>
        <w:jc w:val="both"/>
        <w:rPr>
          <w:rFonts w:ascii="Sylfaen" w:eastAsia="Calibri" w:hAnsi="Sylfaen" w:cs="Calibri"/>
        </w:rPr>
      </w:pPr>
      <w:r w:rsidRPr="000A17E9">
        <w:rPr>
          <w:rFonts w:ascii="Sylfaen" w:eastAsia="Calibri" w:hAnsi="Sylfaen" w:cs="Calibri"/>
        </w:rPr>
        <w:t> </w:t>
      </w:r>
      <w:r w:rsidRPr="000A17E9">
        <w:rPr>
          <w:rFonts w:ascii="Sylfaen" w:hAnsi="Sylfaen" w:cs="Sylfaen"/>
        </w:rPr>
        <w:t>დაგეგმილი შუალედური შედეგები</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ზოგადსაგანმანათლებლო დაწესებულებების კურსდამთავრებულთათვის ერთიანი ეროვნული გამოცდების  ჩატარება;</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საერთო სამაგისტრო  გამოცდების ჩატარება;</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 xml:space="preserve">პროფესიული ტესტირებისა  ჩატარება; </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მასწავლებლის საგნის გამოცდების ჩატარება;</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საერთაშორისო კვლევების (შეფასებების) განხორციელების უზრუნველყოფა;</w:t>
      </w:r>
    </w:p>
    <w:p w:rsidR="003A6041" w:rsidRPr="000A17E9" w:rsidRDefault="003A6041" w:rsidP="0002368F">
      <w:pPr>
        <w:pStyle w:val="ListParagraph"/>
        <w:numPr>
          <w:ilvl w:val="0"/>
          <w:numId w:val="95"/>
        </w:numPr>
        <w:shd w:val="clear" w:color="auto" w:fill="FFFFFF" w:themeFill="background1"/>
        <w:spacing w:before="100" w:beforeAutospacing="1" w:after="100" w:afterAutospacing="1" w:line="240" w:lineRule="auto"/>
        <w:ind w:left="426" w:right="0" w:hanging="426"/>
      </w:pPr>
      <w:r w:rsidRPr="000A17E9">
        <w:t>სტუდენტთა საგრანტო კონკურსი;</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numPr>
          <w:ilvl w:val="0"/>
          <w:numId w:val="126"/>
        </w:numPr>
        <w:spacing w:after="0" w:line="240" w:lineRule="auto"/>
        <w:ind w:left="567" w:hanging="425"/>
        <w:contextualSpacing/>
        <w:jc w:val="both"/>
        <w:rPr>
          <w:rFonts w:ascii="Sylfaen" w:hAnsi="Sylfaen" w:cstheme="majorHAnsi"/>
          <w:lang w:val="ka-GE"/>
        </w:rPr>
      </w:pPr>
      <w:r w:rsidRPr="000A17E9">
        <w:rPr>
          <w:rFonts w:ascii="Sylfaen" w:eastAsia="Sylfaen" w:hAnsi="Sylfaen" w:cstheme="majorHAnsi"/>
          <w:lang w:val="ka-GE"/>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აბიტურიენტებმა მოიპოვეს სახელმწიფო სასწავლო გრანტი და სწავლის გაგრძელების უფლება საქართველოს უმაღლეს საგანმანათლებლო დაწესებულებებში;</w:t>
      </w:r>
    </w:p>
    <w:p w:rsidR="003A6041" w:rsidRPr="000A17E9" w:rsidRDefault="003A6041" w:rsidP="0002368F">
      <w:pPr>
        <w:numPr>
          <w:ilvl w:val="0"/>
          <w:numId w:val="126"/>
        </w:numPr>
        <w:spacing w:after="0" w:line="240" w:lineRule="auto"/>
        <w:ind w:left="567" w:hanging="425"/>
        <w:contextualSpacing/>
        <w:jc w:val="both"/>
        <w:rPr>
          <w:rFonts w:ascii="Sylfaen" w:eastAsia="Sylfaen" w:hAnsi="Sylfaen" w:cstheme="majorHAnsi"/>
          <w:lang w:val="ka-GE"/>
        </w:rPr>
      </w:pPr>
      <w:r w:rsidRPr="000A17E9">
        <w:rPr>
          <w:rFonts w:ascii="Sylfaen" w:eastAsia="Calibri" w:hAnsi="Sylfaen" w:cstheme="majorHAnsi"/>
          <w:shd w:val="clear" w:color="auto" w:fill="FFFFFF"/>
          <w:lang w:val="ka-GE"/>
        </w:rPr>
        <w:t>გამოვლინდა იმ სტუდენტების რაოდენობა</w:t>
      </w:r>
      <w:r w:rsidRPr="000A17E9">
        <w:rPr>
          <w:rFonts w:ascii="Sylfaen" w:eastAsia="Calibri" w:hAnsi="Sylfaen" w:cstheme="majorHAnsi"/>
          <w:shd w:val="clear" w:color="auto" w:fill="FFFFFF"/>
          <w:lang w:val="sv-SE"/>
        </w:rPr>
        <w:t xml:space="preserve">, </w:t>
      </w:r>
      <w:r w:rsidRPr="000A17E9">
        <w:rPr>
          <w:rFonts w:ascii="Sylfaen" w:eastAsia="Calibri" w:hAnsi="Sylfaen" w:cstheme="majorHAnsi"/>
          <w:shd w:val="clear" w:color="auto" w:fill="FFFFFF"/>
          <w:lang w:val="ka-GE"/>
        </w:rPr>
        <w:t xml:space="preserve">რომლებმაც მოიპოვეს ან გაიუმჯობესეს საგრანტო დაფინანსება, ასევე </w:t>
      </w:r>
      <w:r w:rsidRPr="000A17E9">
        <w:rPr>
          <w:rFonts w:ascii="Sylfaen" w:eastAsia="Sylfaen" w:hAnsi="Sylfaen" w:cstheme="majorHAnsi"/>
          <w:lang w:val="ka-GE"/>
        </w:rPr>
        <w:t>გამოვლენილია მაგისტრანტობის კანდიდატები;</w:t>
      </w:r>
    </w:p>
    <w:p w:rsidR="003A6041" w:rsidRPr="000A17E9" w:rsidRDefault="003A6041" w:rsidP="0002368F">
      <w:pPr>
        <w:numPr>
          <w:ilvl w:val="0"/>
          <w:numId w:val="126"/>
        </w:numPr>
        <w:spacing w:after="0" w:line="240" w:lineRule="auto"/>
        <w:ind w:left="567" w:hanging="425"/>
        <w:contextualSpacing/>
        <w:jc w:val="both"/>
        <w:rPr>
          <w:rFonts w:ascii="Sylfaen" w:eastAsia="Sylfaen" w:hAnsi="Sylfaen" w:cstheme="majorHAnsi"/>
          <w:lang w:val="ka-GE"/>
        </w:rPr>
      </w:pPr>
      <w:r w:rsidRPr="000A17E9">
        <w:rPr>
          <w:rFonts w:ascii="Sylfaen" w:eastAsia="Sylfaen" w:hAnsi="Sylfaen" w:cstheme="majorHAnsi"/>
          <w:lang w:val="ka-GE"/>
        </w:rPr>
        <w:t>გამოვლინდნენ მასწავლებლები, რომლებმაც დასძლიეს მასწავლებლის საგნის გამოცდა;</w:t>
      </w:r>
    </w:p>
    <w:p w:rsidR="003A6041" w:rsidRPr="000A17E9" w:rsidRDefault="003A6041" w:rsidP="0002368F">
      <w:pPr>
        <w:numPr>
          <w:ilvl w:val="0"/>
          <w:numId w:val="126"/>
        </w:numPr>
        <w:spacing w:after="0" w:line="240" w:lineRule="auto"/>
        <w:ind w:left="567" w:hanging="425"/>
        <w:contextualSpacing/>
        <w:jc w:val="both"/>
        <w:rPr>
          <w:rFonts w:ascii="Sylfaen" w:eastAsia="Sylfaen" w:hAnsi="Sylfaen" w:cstheme="majorHAnsi"/>
          <w:lang w:val="ka-GE"/>
        </w:rPr>
      </w:pPr>
      <w:r w:rsidRPr="000A17E9">
        <w:rPr>
          <w:rFonts w:ascii="Sylfaen" w:eastAsia="Calibri" w:hAnsi="Sylfaen" w:cstheme="majorHAnsi"/>
          <w:lang w:val="ka-GE"/>
        </w:rPr>
        <w:t>აპლიკანტებმა მოიპოვეს სწავლის გაგრძელების უფლება პროფესიული საგანმანათლებლო პროგრამებზე;</w:t>
      </w:r>
    </w:p>
    <w:p w:rsidR="003A6041" w:rsidRPr="000A17E9" w:rsidRDefault="003A6041" w:rsidP="0002368F">
      <w:pPr>
        <w:numPr>
          <w:ilvl w:val="0"/>
          <w:numId w:val="126"/>
        </w:numPr>
        <w:spacing w:after="0" w:line="240" w:lineRule="auto"/>
        <w:ind w:left="567" w:hanging="425"/>
        <w:contextualSpacing/>
        <w:jc w:val="both"/>
        <w:rPr>
          <w:rFonts w:ascii="Sylfaen" w:eastAsia="Sylfaen" w:hAnsi="Sylfaen" w:cstheme="majorHAnsi"/>
          <w:lang w:val="ka-GE"/>
        </w:rPr>
      </w:pPr>
      <w:r w:rsidRPr="000A17E9">
        <w:rPr>
          <w:rFonts w:ascii="Sylfaen" w:eastAsia="Sylfaen" w:hAnsi="Sylfaen" w:cstheme="majorHAnsi"/>
          <w:lang w:val="ka-GE"/>
        </w:rPr>
        <w:t xml:space="preserve">ჩატარებულია რიგი </w:t>
      </w:r>
      <w:r w:rsidRPr="000A17E9">
        <w:rPr>
          <w:rFonts w:ascii="Sylfaen" w:eastAsia="Sylfaen" w:hAnsi="Sylfaen" w:cstheme="majorHAnsi"/>
        </w:rPr>
        <w:t>საერთაშორისო</w:t>
      </w:r>
      <w:r w:rsidRPr="000A17E9">
        <w:rPr>
          <w:rFonts w:ascii="Sylfaen" w:eastAsia="Sylfaen" w:hAnsi="Sylfaen" w:cstheme="majorHAnsi"/>
          <w:lang w:val="ka-GE"/>
        </w:rPr>
        <w:t xml:space="preserve"> და ეროვნული</w:t>
      </w:r>
      <w:r w:rsidRPr="000A17E9">
        <w:rPr>
          <w:rFonts w:ascii="Sylfaen" w:eastAsia="Sylfaen" w:hAnsi="Sylfaen" w:cstheme="majorHAnsi"/>
        </w:rPr>
        <w:t xml:space="preserve"> კვლევები</w:t>
      </w:r>
      <w:r w:rsidRPr="000A17E9">
        <w:rPr>
          <w:rFonts w:ascii="Sylfaen" w:eastAsia="Sylfaen" w:hAnsi="Sylfaen" w:cstheme="majorHAnsi"/>
          <w:lang w:val="ka-GE"/>
        </w:rPr>
        <w:t xml:space="preserve"> </w:t>
      </w:r>
      <w:r w:rsidRPr="000A17E9">
        <w:rPr>
          <w:rFonts w:ascii="Sylfaen" w:eastAsia="Sylfaen" w:hAnsi="Sylfaen" w:cstheme="majorHAnsi"/>
        </w:rPr>
        <w:t>(შეფასებები)</w:t>
      </w:r>
      <w:r w:rsidRPr="000A17E9">
        <w:rPr>
          <w:rFonts w:ascii="Sylfaen" w:eastAsia="Sylfaen" w:hAnsi="Sylfaen" w:cstheme="majorHAnsi"/>
          <w:lang w:val="ka-GE"/>
        </w:rPr>
        <w:t>;</w:t>
      </w:r>
    </w:p>
    <w:p w:rsidR="003A6041" w:rsidRPr="000A17E9" w:rsidRDefault="003A6041" w:rsidP="0002368F">
      <w:pPr>
        <w:numPr>
          <w:ilvl w:val="0"/>
          <w:numId w:val="126"/>
        </w:numPr>
        <w:spacing w:after="0" w:line="240" w:lineRule="auto"/>
        <w:ind w:left="567" w:hanging="425"/>
        <w:contextualSpacing/>
        <w:jc w:val="both"/>
        <w:rPr>
          <w:rFonts w:ascii="Sylfaen" w:eastAsia="Sylfaen" w:hAnsi="Sylfaen" w:cstheme="majorHAnsi"/>
          <w:lang w:val="ka-GE"/>
        </w:rPr>
      </w:pPr>
      <w:r w:rsidRPr="000A17E9">
        <w:rPr>
          <w:rFonts w:ascii="Sylfaen" w:eastAsia="Sylfaen" w:hAnsi="Sylfaen" w:cstheme="majorHAnsi"/>
          <w:lang w:val="ka-GE"/>
        </w:rPr>
        <w:t>განხორციელდა მსჯავრდებულ პირთა უმაღლესი განათლების მიღების ხელშეწყობა.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ყოვეწლიურად სხადასხვა გამოცდებზე დარეგისტრირებული აპლიკანტების რაოდენობა აღემატება - 205 000, 2019 წელს გამოცდებზე გამოცხადებული აპლიკანტების რაოდენობა აღემატება - 184 000, რომელიც უზრუნველყოფილ იქნა საგამოცდო სერვისით, ხოლო 145 000 - ს აღემატება იმ აპლიკანტების რაოდენობა, რომლებმაც გადალახეს მინიმალური ზღვარი;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გამოცდაზე დარეგისტრირებული და გამოცდაზე გამოცხადებულ აპლიკანტთა სრული დაფარვა;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02368F">
      <w:pPr>
        <w:pStyle w:val="NormalWeb"/>
        <w:numPr>
          <w:ilvl w:val="0"/>
          <w:numId w:val="127"/>
        </w:numPr>
        <w:spacing w:before="0" w:beforeAutospacing="0" w:after="0" w:afterAutospacing="0"/>
        <w:ind w:left="360"/>
        <w:jc w:val="both"/>
        <w:textAlignment w:val="baseline"/>
        <w:rPr>
          <w:rFonts w:ascii="Sylfaen" w:eastAsia="Calibri" w:hAnsi="Sylfaen" w:cstheme="majorHAnsi"/>
          <w:sz w:val="22"/>
          <w:szCs w:val="22"/>
          <w:lang w:val="ka-GE"/>
        </w:rPr>
      </w:pPr>
      <w:r w:rsidRPr="000A17E9">
        <w:rPr>
          <w:rFonts w:ascii="Sylfaen" w:eastAsia="Calibri" w:hAnsi="Sylfaen" w:cstheme="majorHAnsi"/>
          <w:sz w:val="22"/>
          <w:szCs w:val="22"/>
          <w:lang w:val="ka-GE"/>
        </w:rPr>
        <w:t>ერთიან ეროვნულ გამოცდების შედეგად უმაღლეს დაწესებულებებში სწავლის უფლება მოიპოვა  </w:t>
      </w:r>
      <w:r w:rsidRPr="000A17E9">
        <w:rPr>
          <w:rFonts w:ascii="Sylfaen" w:eastAsia="Calibri" w:hAnsi="Sylfaen" w:cs="Calibri"/>
          <w:sz w:val="22"/>
          <w:szCs w:val="22"/>
        </w:rPr>
        <w:t xml:space="preserve">29 362 </w:t>
      </w:r>
      <w:r w:rsidRPr="000A17E9">
        <w:rPr>
          <w:rFonts w:ascii="Sylfaen" w:eastAsia="Calibri" w:hAnsi="Sylfaen" w:cstheme="majorHAnsi"/>
          <w:sz w:val="22"/>
          <w:szCs w:val="22"/>
          <w:lang w:val="ka-GE"/>
        </w:rPr>
        <w:t xml:space="preserve">-მა აბიტურიენტმა, ხოლო საერთო სამაგისტრო გამოცდაზე მინიმალური კომპეტენციის ზღვარი გადალახა </w:t>
      </w:r>
      <w:r w:rsidRPr="000A17E9">
        <w:rPr>
          <w:rFonts w:ascii="Sylfaen" w:eastAsia="Calibri" w:hAnsi="Sylfaen" w:cs="Calibri"/>
          <w:sz w:val="22"/>
          <w:szCs w:val="22"/>
        </w:rPr>
        <w:t xml:space="preserve">8 429  </w:t>
      </w:r>
      <w:r w:rsidRPr="000A17E9">
        <w:rPr>
          <w:rFonts w:ascii="Sylfaen" w:eastAsia="Calibri" w:hAnsi="Sylfaen" w:cstheme="majorHAnsi"/>
          <w:sz w:val="22"/>
          <w:szCs w:val="22"/>
          <w:lang w:val="ka-GE"/>
        </w:rPr>
        <w:t>- მა სტუდენტმა;</w:t>
      </w:r>
    </w:p>
    <w:p w:rsidR="003A6041" w:rsidRPr="000A17E9" w:rsidRDefault="003A6041" w:rsidP="0002368F">
      <w:pPr>
        <w:numPr>
          <w:ilvl w:val="0"/>
          <w:numId w:val="125"/>
        </w:numPr>
        <w:spacing w:after="0" w:line="240" w:lineRule="auto"/>
        <w:jc w:val="both"/>
        <w:rPr>
          <w:rFonts w:ascii="Sylfaen" w:eastAsia="Calibri" w:hAnsi="Sylfaen" w:cstheme="majorHAnsi"/>
          <w:lang w:val="ka-GE"/>
        </w:rPr>
      </w:pPr>
      <w:r w:rsidRPr="000A17E9">
        <w:rPr>
          <w:rFonts w:ascii="Sylfaen" w:eastAsia="Calibri" w:hAnsi="Sylfaen" w:cs="Calibri"/>
        </w:rPr>
        <w:t>მასწავლებელის საგნის გამოცდაზე</w:t>
      </w:r>
      <w:r w:rsidRPr="000A17E9">
        <w:rPr>
          <w:rFonts w:ascii="Sylfaen" w:eastAsia="Calibri" w:hAnsi="Sylfaen" w:cs="Calibri"/>
          <w:lang w:val="ka-GE"/>
        </w:rPr>
        <w:t xml:space="preserve"> და </w:t>
      </w:r>
      <w:r w:rsidRPr="000A17E9">
        <w:rPr>
          <w:rFonts w:ascii="Sylfaen" w:eastAsia="Calibri" w:hAnsi="Sylfaen" w:cstheme="majorHAnsi"/>
          <w:lang w:val="ka-GE"/>
        </w:rPr>
        <w:t xml:space="preserve">საგნობრივი და პროფესიული კომპეტენციების დადასტურების ტესტირებაზე მონაწილეობა მიიღო 23 946-მა, </w:t>
      </w:r>
      <w:r w:rsidRPr="000A17E9">
        <w:rPr>
          <w:rFonts w:ascii="Sylfaen" w:eastAsia="Calibri" w:hAnsi="Sylfaen" w:cs="Calibri"/>
        </w:rPr>
        <w:t>მინიმალური კომპეტენციის ზღვარი დაძლია 908 სპეც</w:t>
      </w:r>
      <w:r w:rsidRPr="000A17E9">
        <w:rPr>
          <w:rFonts w:ascii="Sylfaen" w:eastAsia="Calibri" w:hAnsi="Sylfaen" w:cs="Calibri"/>
          <w:lang w:val="ka-GE"/>
        </w:rPr>
        <w:t xml:space="preserve">. </w:t>
      </w:r>
      <w:r w:rsidRPr="000A17E9">
        <w:rPr>
          <w:rFonts w:ascii="Sylfaen" w:eastAsia="Calibri" w:hAnsi="Sylfaen" w:cs="Calibri"/>
        </w:rPr>
        <w:t>მასწავლებელმა</w:t>
      </w:r>
      <w:r w:rsidRPr="000A17E9">
        <w:rPr>
          <w:rFonts w:ascii="Sylfaen" w:eastAsia="Calibri" w:hAnsi="Sylfaen" w:cs="Calibri"/>
          <w:lang w:val="ka-GE"/>
        </w:rPr>
        <w:t xml:space="preserve"> და </w:t>
      </w:r>
      <w:r w:rsidRPr="000A17E9">
        <w:rPr>
          <w:rFonts w:ascii="Sylfaen" w:eastAsia="Calibri" w:hAnsi="Sylfaen" w:cs="Calibri"/>
        </w:rPr>
        <w:t>4 488-მა</w:t>
      </w:r>
      <w:r w:rsidRPr="000A17E9">
        <w:rPr>
          <w:rFonts w:ascii="Sylfaen" w:eastAsia="Calibri" w:hAnsi="Sylfaen" w:cs="Calibri"/>
          <w:lang w:val="ka-GE"/>
        </w:rPr>
        <w:t xml:space="preserve"> მასწავლებლობის მსურველმა.</w:t>
      </w:r>
    </w:p>
    <w:p w:rsidR="003A6041" w:rsidRPr="000A17E9" w:rsidRDefault="003A6041" w:rsidP="0002368F">
      <w:pPr>
        <w:numPr>
          <w:ilvl w:val="0"/>
          <w:numId w:val="125"/>
        </w:numPr>
        <w:spacing w:after="0" w:line="240" w:lineRule="auto"/>
        <w:jc w:val="both"/>
        <w:rPr>
          <w:rFonts w:ascii="Sylfaen" w:eastAsia="Calibri" w:hAnsi="Sylfaen" w:cstheme="majorHAnsi"/>
          <w:lang w:val="ka-GE"/>
        </w:rPr>
      </w:pPr>
      <w:r w:rsidRPr="000A17E9">
        <w:rPr>
          <w:rFonts w:ascii="Sylfaen" w:eastAsia="Calibri" w:hAnsi="Sylfaen" w:cstheme="majorHAnsi"/>
          <w:lang w:val="ka-GE"/>
        </w:rPr>
        <w:t xml:space="preserve">სტუდენტთა საგრანტო კონკურსის შედეგად გრანტი მოიპოვა/გაიუმჯობესა </w:t>
      </w:r>
      <w:r w:rsidRPr="000A17E9">
        <w:rPr>
          <w:rFonts w:ascii="Sylfaen" w:eastAsia="Calibri" w:hAnsi="Sylfaen" w:cs="Calibri"/>
        </w:rPr>
        <w:t>250</w:t>
      </w:r>
      <w:r w:rsidRPr="000A17E9">
        <w:rPr>
          <w:rFonts w:ascii="Sylfaen" w:eastAsia="Calibri" w:hAnsi="Sylfaen" w:cstheme="majorHAnsi"/>
          <w:lang w:val="ka-GE"/>
        </w:rPr>
        <w:t>-მა სტუდენტმა;</w:t>
      </w:r>
    </w:p>
    <w:p w:rsidR="003A6041" w:rsidRPr="000A17E9" w:rsidRDefault="003A6041" w:rsidP="0002368F">
      <w:pPr>
        <w:numPr>
          <w:ilvl w:val="0"/>
          <w:numId w:val="125"/>
        </w:numPr>
        <w:spacing w:after="0" w:line="240" w:lineRule="auto"/>
        <w:jc w:val="both"/>
        <w:rPr>
          <w:rFonts w:ascii="Sylfaen" w:eastAsia="Calibri" w:hAnsi="Sylfaen" w:cstheme="majorHAnsi"/>
          <w:lang w:val="ka-GE"/>
        </w:rPr>
      </w:pPr>
      <w:r w:rsidRPr="000A17E9">
        <w:rPr>
          <w:rFonts w:ascii="Sylfaen" w:eastAsia="Calibri" w:hAnsi="Sylfaen" w:cstheme="majorHAnsi"/>
          <w:lang w:val="ka-GE"/>
        </w:rPr>
        <w:t xml:space="preserve">პროფესიულ საგანმანათლებლო პროგრამებზე სწავლის უფლება მოიპოვა 3 293 - მა აპლიკანტმა </w:t>
      </w:r>
    </w:p>
    <w:p w:rsidR="003A6041" w:rsidRPr="000A17E9" w:rsidRDefault="003A6041" w:rsidP="00CE38B9">
      <w:pPr>
        <w:pBdr>
          <w:top w:val="nil"/>
          <w:left w:val="nil"/>
          <w:bottom w:val="nil"/>
          <w:right w:val="nil"/>
          <w:between w:val="nil"/>
        </w:pBdr>
        <w:spacing w:line="240" w:lineRule="auto"/>
        <w:jc w:val="both"/>
        <w:rPr>
          <w:rFonts w:ascii="Sylfaen" w:eastAsia="Calibri" w:hAnsi="Sylfaen" w:cs="Calibri"/>
        </w:rPr>
      </w:pPr>
    </w:p>
    <w:p w:rsidR="003A6041" w:rsidRPr="000A17E9" w:rsidRDefault="003A6041"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4.3.2 სახელმწიფო სასწავლო, სამაგისტრო გრანტები და ახალგაზრდების წახალისება (პროგრამული კოდი 32 04 02)</w:t>
      </w:r>
    </w:p>
    <w:p w:rsidR="003A6041" w:rsidRPr="000A17E9" w:rsidRDefault="003A6041" w:rsidP="00CE38B9">
      <w:pPr>
        <w:spacing w:line="240" w:lineRule="auto"/>
        <w:rPr>
          <w:rFonts w:ascii="Sylfaen" w:eastAsia="Calibri" w:hAnsi="Sylfaen" w:cs="Calibri"/>
          <w:i/>
        </w:rPr>
      </w:pPr>
    </w:p>
    <w:p w:rsidR="003A6041" w:rsidRPr="000A17E9" w:rsidRDefault="003A6041" w:rsidP="00CE38B9">
      <w:pPr>
        <w:pBdr>
          <w:top w:val="nil"/>
          <w:left w:val="nil"/>
          <w:bottom w:val="nil"/>
          <w:right w:val="nil"/>
          <w:between w:val="nil"/>
        </w:pBdr>
        <w:spacing w:line="240" w:lineRule="auto"/>
        <w:ind w:left="1080" w:hanging="1080"/>
        <w:jc w:val="both"/>
        <w:rPr>
          <w:rFonts w:ascii="Sylfaen" w:eastAsia="Calibri" w:hAnsi="Sylfaen" w:cs="Calibri"/>
          <w:lang w:val="ka-GE"/>
        </w:rPr>
      </w:pPr>
      <w:r w:rsidRPr="000A17E9">
        <w:rPr>
          <w:rFonts w:ascii="Sylfaen" w:eastAsia="Calibri" w:hAnsi="Sylfaen" w:cs="Calibri"/>
        </w:rPr>
        <w:t>პროგრამის განმახორციელებელი:</w:t>
      </w:r>
      <w:r w:rsidRPr="000A17E9">
        <w:rPr>
          <w:rFonts w:ascii="Sylfaen" w:eastAsia="Calibri" w:hAnsi="Sylfaen" w:cs="Calibri"/>
          <w:lang w:val="ka-GE"/>
        </w:rPr>
        <w:t>ოო</w:t>
      </w:r>
    </w:p>
    <w:p w:rsidR="003A6041" w:rsidRPr="000A17E9" w:rsidRDefault="003A6041" w:rsidP="0002368F">
      <w:pPr>
        <w:pStyle w:val="ListParagraph"/>
        <w:numPr>
          <w:ilvl w:val="0"/>
          <w:numId w:val="84"/>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w:t>
      </w:r>
      <w:r w:rsidRPr="000A17E9">
        <w:rPr>
          <w:rFonts w:eastAsia="Calibri" w:cs="Calibri"/>
          <w:lang w:val="ka-GE"/>
        </w:rPr>
        <w:t>სა და</w:t>
      </w:r>
      <w:r w:rsidRPr="000A17E9">
        <w:rPr>
          <w:rFonts w:eastAsia="Calibri" w:cs="Calibri"/>
        </w:rPr>
        <w:t xml:space="preserve"> მეცნიერების სამინისტრო</w:t>
      </w:r>
      <w:r w:rsidRPr="000A17E9">
        <w:rPr>
          <w:rFonts w:eastAsia="Calibri" w:cs="Calibri"/>
          <w:lang w:val="ka-GE"/>
        </w:rPr>
        <w:t>.</w:t>
      </w:r>
    </w:p>
    <w:p w:rsidR="003A6041" w:rsidRPr="000A17E9" w:rsidRDefault="003A6041" w:rsidP="00CE38B9">
      <w:pPr>
        <w:shd w:val="clear" w:color="auto" w:fill="FFFFFF" w:themeFill="background1"/>
        <w:spacing w:line="240" w:lineRule="auto"/>
        <w:ind w:left="426"/>
        <w:jc w:val="both"/>
        <w:rPr>
          <w:rFonts w:ascii="Sylfaen" w:eastAsia="Arial Unicode MS" w:hAnsi="Sylfaen" w:cs="Arial Unicode MS"/>
          <w:lang w:val="ka-GE"/>
        </w:rPr>
      </w:pPr>
    </w:p>
    <w:p w:rsidR="003A6041" w:rsidRPr="000A17E9" w:rsidRDefault="003A6041" w:rsidP="00CE38B9">
      <w:pPr>
        <w:shd w:val="clear" w:color="auto" w:fill="FFFFFF" w:themeFill="background1"/>
        <w:spacing w:before="100" w:beforeAutospacing="1" w:after="100" w:afterAutospacing="1" w:line="240" w:lineRule="auto"/>
        <w:ind w:left="426"/>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სახელმწიფო სასწავლო და სამაგისტრო გრანტით უზრუნველყოფა;</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წარჩინებული სტუდენტების სტიპენდიით უზრუნველყოფა;</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გამყოფი ხაზის მიმდებარე სოფლებში დაზარალებული და საქართველოს ოკუპირებულ ტერიტორიებზე მცხოვრები სტუდენტების სწავლის დაფინანსებით უზრუნველყოფა;</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ქართველი სტუდენტების განათლების ხარისხის ამაღლება კონკურენტული გარემოს ფორმირების ფონზე;</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ამერიკული საბაკალავრო ხარისხების გაცემა საბუნებისმეტყველო, საინჟინრო და ტექნოლოგიური მეცნიერებების სფეროში;</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საქართველოს სახელმწიფო უმაღლესი საგანმანათლებლო დაწესებულებების საგანმანათლებლო პროგრამების საერთაშორისო აკრედიტაცია;</w:t>
      </w:r>
    </w:p>
    <w:p w:rsidR="003A6041" w:rsidRPr="000A17E9" w:rsidRDefault="003A6041" w:rsidP="0002368F">
      <w:pPr>
        <w:pStyle w:val="ListParagraph"/>
        <w:numPr>
          <w:ilvl w:val="0"/>
          <w:numId w:val="96"/>
        </w:numPr>
        <w:shd w:val="clear" w:color="auto" w:fill="FFFFFF" w:themeFill="background1"/>
        <w:spacing w:before="100" w:beforeAutospacing="1" w:after="100" w:afterAutospacing="1" w:line="240" w:lineRule="auto"/>
        <w:ind w:left="426" w:right="0" w:hanging="426"/>
      </w:pPr>
      <w:r w:rsidRPr="000A17E9">
        <w:t>უმაღლეს საგანმანათლებლო დაწესებულებებში უცხოენოვანი საერთაშორისო საგანმანათლებლო პროგრამების ხელშეწყობა.</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აკრედიტებულ უმაღლეს საგანმანათლებლო დაწესებულებებში საგანმანათლებლო პროგრამების დასაფინანსებლად გაცემულია სახელმწიფო სასწავლო და სამაგისტრო გრანტები;</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წარჩინებულ სტუდენტებზე გაცემულია სტიპენდიები;</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ბაკალავრიატის და მაგისტრატურის საგანმანათლებლო პროგრამაზე სწავლა დაუფინანსდათ უცხო ქვეყნის მოქალაქეებს, რომლებიც ერთიანი ეროვნული გამოცდების და საერთო სამაგისტრო გამოცდების შედეგებით ჩაირიცხნენ საქართველოს უმაღლეს საგანმანათლებლო დაწესებულებებში;</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სოციალური პროგრამის ფარლებში სახელმწიფო სასწავლო გრანტები და სასწავლო სამაგისტრო გრანტები გაცემულია სხვადასხვა კატეგორიის სტუდენტებზე;</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გამყოფი ხაზის მიმდებარე სოფლებში მცხოვრები სტუდენტები უზრუნველყოფილნი არიან დაფინანსებით;</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ბაკალავრიატის საგანმანათლებლო პროგრამაზე სწავლა დაუფინანსდათ იმ სტუდენტებს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სწავლა განაგრძეს საქართველოს უმაღლეს საგანმანათლებლო დაწესებულებაში.</w:t>
      </w:r>
    </w:p>
    <w:p w:rsidR="003A6041" w:rsidRPr="000A17E9" w:rsidRDefault="003A6041" w:rsidP="0002368F">
      <w:pPr>
        <w:pStyle w:val="ListParagraph"/>
        <w:numPr>
          <w:ilvl w:val="0"/>
          <w:numId w:val="132"/>
        </w:numPr>
        <w:spacing w:before="280" w:after="280" w:line="240" w:lineRule="auto"/>
        <w:ind w:right="0"/>
        <w:rPr>
          <w:lang w:val="ka-GE"/>
        </w:rPr>
      </w:pPr>
      <w:r w:rsidRPr="000A17E9">
        <w:rPr>
          <w:lang w:val="ka-GE"/>
        </w:rPr>
        <w:t>უმაღლესი საგანმანათლებლო დაწესებულებები უზრუნბეყოფილნი არიან დაფინანსებით.</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ყოველწლიურად სახელმწიფო სასწავლო და სამაგისტრო გრანტებით, მათ შორის სოციალური და პირორიტეტული პროგრამების ფარგლებში უზრუნველყოფილია 35 000 - ზე მეტი სტუდენტი;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line="240" w:lineRule="auto"/>
        <w:rPr>
          <w:rFonts w:ascii="Sylfaen" w:hAnsi="Sylfaen"/>
        </w:rPr>
      </w:pP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მაჩვენებლის</w:t>
      </w:r>
      <w:r w:rsidRPr="000A17E9">
        <w:rPr>
          <w:rFonts w:ascii="Sylfaen" w:hAnsi="Sylfaen"/>
        </w:rPr>
        <w:t xml:space="preserve"> </w:t>
      </w:r>
      <w:r w:rsidRPr="000A17E9">
        <w:rPr>
          <w:rFonts w:ascii="Sylfaen" w:hAnsi="Sylfaen" w:cs="Sylfaen"/>
        </w:rPr>
        <w:t>შენარჩუნება</w:t>
      </w:r>
      <w:r w:rsidRPr="000A17E9">
        <w:rPr>
          <w:rFonts w:ascii="Sylfaen" w:hAnsi="Sylfaen"/>
        </w:rPr>
        <w:t>;</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202</w:t>
      </w:r>
      <w:r w:rsidRPr="000A17E9">
        <w:rPr>
          <w:rFonts w:ascii="Sylfaen" w:eastAsia="Sylfaen" w:hAnsi="Sylfaen"/>
          <w:sz w:val="22"/>
          <w:szCs w:val="22"/>
          <w:lang w:val="ka-GE"/>
        </w:rPr>
        <w:t>1</w:t>
      </w:r>
      <w:r w:rsidRPr="000A17E9">
        <w:rPr>
          <w:rFonts w:ascii="Sylfaen" w:eastAsia="Sylfaen" w:hAnsi="Sylfaen"/>
          <w:sz w:val="22"/>
          <w:szCs w:val="22"/>
        </w:rPr>
        <w:t xml:space="preserve"> წელს სახელმწიფო სასწავლო და სამაგისტრო გრანტებით, მათ შორის სოციალური და პირორიტეტული პროგრამების ფარგლებში </w:t>
      </w:r>
      <w:r w:rsidRPr="000A17E9">
        <w:rPr>
          <w:rFonts w:ascii="Sylfaen" w:eastAsia="Sylfaen" w:hAnsi="Sylfaen"/>
          <w:sz w:val="22"/>
          <w:szCs w:val="22"/>
          <w:lang w:val="ka-GE"/>
        </w:rPr>
        <w:t xml:space="preserve"> საგრანტო დაფინანსების უფლება მოიპოვა 14 000 - მდე სტუდენტმა.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სახელმწიფო სტიპენდია გაიცა 3</w:t>
      </w:r>
      <w:r w:rsidRPr="000A17E9">
        <w:rPr>
          <w:rFonts w:ascii="Sylfaen" w:eastAsia="Sylfaen" w:hAnsi="Sylfaen"/>
          <w:lang w:val="ka-GE"/>
        </w:rPr>
        <w:t xml:space="preserve"> </w:t>
      </w:r>
      <w:r w:rsidRPr="000A17E9">
        <w:rPr>
          <w:rFonts w:ascii="Sylfaen" w:eastAsia="Sylfaen" w:hAnsi="Sylfaen"/>
        </w:rPr>
        <w:t xml:space="preserve">243 სტუდენტზე, ხოლო „დიმიტრი გულიას და კოსტა ხეთაგუროვის“ სახელობის სტიპენდია 6 სტუდენტზე;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საბაზისო მაჩვნებლის შენარჩუნება;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Arial Unicode MS" w:hAnsi="Sylfaen" w:cs="Arial Unicode MS"/>
          <w:lang w:val="ka-GE"/>
        </w:rPr>
        <w:t>სახელმწიფო გამოეყო</w:t>
      </w:r>
      <w:r w:rsidRPr="000A17E9">
        <w:rPr>
          <w:rFonts w:ascii="Sylfaen" w:eastAsia="Arial Unicode MS" w:hAnsi="Sylfaen" w:cs="Arial Unicode MS"/>
        </w:rPr>
        <w:t xml:space="preserve"> 3 243 </w:t>
      </w:r>
      <w:r w:rsidRPr="000A17E9">
        <w:rPr>
          <w:rFonts w:ascii="Sylfaen" w:eastAsia="Arial Unicode MS" w:hAnsi="Sylfaen" w:cs="Arial Unicode MS"/>
          <w:lang w:val="ka-GE"/>
        </w:rPr>
        <w:t xml:space="preserve">სტუდენტს, </w:t>
      </w:r>
      <w:r w:rsidRPr="000A17E9">
        <w:rPr>
          <w:rFonts w:ascii="Sylfaen" w:eastAsia="Sylfaen" w:hAnsi="Sylfaen"/>
        </w:rPr>
        <w:t xml:space="preserve">ხოლო „დიმიტრი გულიას და კოსტა ხეთაგუროვის“ სახელობის სტიპენდია 6 სტუდენტზე; </w:t>
      </w:r>
    </w:p>
    <w:p w:rsidR="003A6041" w:rsidRPr="000A17E9" w:rsidRDefault="003A6041" w:rsidP="00CE38B9">
      <w:pPr>
        <w:spacing w:before="100" w:beforeAutospacing="1" w:after="100" w:afterAutospacing="1" w:line="240" w:lineRule="auto"/>
        <w:jc w:val="both"/>
        <w:rPr>
          <w:rFonts w:ascii="Sylfaen" w:hAnsi="Sylfaen" w:cs="Sylfaen"/>
          <w:lang w:val="ka-GE"/>
        </w:rPr>
      </w:pPr>
      <w:r w:rsidRPr="000A17E9" w:rsidDel="00426A02">
        <w:rPr>
          <w:rFonts w:ascii="Sylfaen" w:eastAsia="Arial Unicode MS" w:hAnsi="Sylfaen" w:cs="Arial Unicode MS"/>
          <w:lang w:val="ka-GE"/>
        </w:rPr>
        <w:t xml:space="preserve"> </w:t>
      </w:r>
      <w:r w:rsidRPr="000A17E9">
        <w:rPr>
          <w:rFonts w:ascii="Sylfaen" w:hAnsi="Sylfaen" w:cs="Sylfaen"/>
          <w:lang w:val="ka-GE"/>
        </w:rPr>
        <w:t>3.  დაგეგმილი საბაზისო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დაფინანსებულია აფხაზეთის ავტონომიური რესპუბლიკის ტერიტორიაზე და ცხინვალის რეგიონში (ყოფილი სამხრეთ ოსეთის ავტონომიური ოლქის ტერიტორიები) მცხოვრები 138 სტუდენტი, რომელთაც დაასრულეს სკოლისშემდგომი განათლებისათვის მომზადების პროგრამა და რომლებიც საქართველოს უმაღლეს საგანმანათლებლო დაწესებულებებში ჩაირიცხნენ 2019 წლის ერთიანი ეროვნული გამოცდების/საერთო სამაგისტრო გამოცდების შედეგების გარეშე;</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 მიზნობრივი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საბაზისო მაჩვენებლის შენარჩუნება;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2021 წელს დაფინანსებული</w:t>
      </w:r>
      <w:r w:rsidRPr="000A17E9">
        <w:rPr>
          <w:rFonts w:ascii="Sylfaen" w:eastAsia="Sylfaen" w:hAnsi="Sylfaen"/>
          <w:lang w:val="ka-GE"/>
        </w:rPr>
        <w:t xml:space="preserve"> იქნა </w:t>
      </w:r>
      <w:r w:rsidRPr="000A17E9">
        <w:rPr>
          <w:rFonts w:ascii="Sylfaen" w:eastAsia="Sylfaen" w:hAnsi="Sylfaen"/>
        </w:rPr>
        <w:t>პროგრამის 101 ბენეფიციარი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lang w:val="ka-GE"/>
        </w:rPr>
        <w:t>შუალედურ</w:t>
      </w:r>
      <w:r w:rsidRPr="000A17E9">
        <w:rPr>
          <w:rFonts w:ascii="Sylfaen" w:hAnsi="Sylfaen"/>
        </w:rPr>
        <w:t>)</w:t>
      </w:r>
      <w:r w:rsidRPr="000A17E9">
        <w:rPr>
          <w:rFonts w:ascii="Sylfaen" w:hAnsi="Sylfaen"/>
          <w:lang w:val="ka-GE"/>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ახალი კორონავირუსის (COVID-19) პანდემიით გამოწვეული ქვეყანაში შექმნილი ვითარების გათვალისწინებით ვერ განხორციელდა </w:t>
      </w:r>
      <w:r w:rsidRPr="000A17E9">
        <w:rPr>
          <w:rFonts w:ascii="Sylfaen" w:eastAsia="Sylfaen" w:hAnsi="Sylfaen"/>
          <w:lang w:val="ka-GE"/>
        </w:rPr>
        <w:t>ქვეპროგრამა „</w:t>
      </w:r>
      <w:r w:rsidRPr="000A17E9">
        <w:rPr>
          <w:rFonts w:ascii="Sylfaen" w:hAnsi="Sylfaen" w:cs="Sylfaen"/>
        </w:rPr>
        <w:t>სკოლისშემდგომი</w:t>
      </w:r>
      <w:r w:rsidRPr="000A17E9">
        <w:rPr>
          <w:rFonts w:ascii="Sylfaen" w:hAnsi="Sylfaen"/>
        </w:rPr>
        <w:t xml:space="preserve"> </w:t>
      </w:r>
      <w:r w:rsidRPr="000A17E9">
        <w:rPr>
          <w:rFonts w:ascii="Sylfaen" w:hAnsi="Sylfaen" w:cs="Sylfaen"/>
        </w:rPr>
        <w:t>განათლებისათვის</w:t>
      </w:r>
      <w:r w:rsidRPr="000A17E9">
        <w:rPr>
          <w:rFonts w:ascii="Sylfaen" w:hAnsi="Sylfaen"/>
        </w:rPr>
        <w:t xml:space="preserve"> </w:t>
      </w:r>
      <w:r w:rsidRPr="000A17E9">
        <w:rPr>
          <w:rFonts w:ascii="Sylfaen" w:hAnsi="Sylfaen" w:cs="Sylfaen"/>
        </w:rPr>
        <w:t>მომზადება</w:t>
      </w:r>
      <w:r w:rsidRPr="000A17E9">
        <w:rPr>
          <w:rFonts w:ascii="Sylfaen" w:hAnsi="Sylfaen" w:cs="Sylfaen"/>
          <w:lang w:val="ka-GE"/>
        </w:rPr>
        <w:t xml:space="preserve">“. </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cs="Sylfaen"/>
          <w:lang w:val="ka-GE"/>
        </w:rPr>
        <w:t>4. დაგეგმილი საბაზისო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უცხო ქვეყნის მოქალაქეთა ხელშეწყობის პროგრამის ფარგლებში დაფინანსება გაიცა 70-მდე უცხო ქვეყნის მოქალაქეზე;</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 მიზნობრივი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 xml:space="preserve">პროგრამის ბენეფიციართა 100% უზრუნველყოფილია საქართველოს უმაღლეს საგანმანათლებლო დაწესებულებებში საგანმანათლებლო პროგრამებზე;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დაფინანსება გაიცა 7</w:t>
      </w:r>
      <w:r w:rsidRPr="000A17E9">
        <w:rPr>
          <w:rFonts w:ascii="Sylfaen" w:eastAsia="Sylfaen" w:hAnsi="Sylfaen"/>
          <w:lang w:val="ka-GE"/>
        </w:rPr>
        <w:t>8</w:t>
      </w:r>
      <w:r w:rsidRPr="000A17E9">
        <w:rPr>
          <w:rFonts w:ascii="Sylfaen" w:eastAsia="Sylfaen" w:hAnsi="Sylfaen"/>
        </w:rPr>
        <w:t xml:space="preserve"> უცხო ქვეყნის მოქალაქეზე;</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cs="Sylfaen"/>
          <w:lang w:val="ka-GE"/>
        </w:rPr>
        <w:t>5.  დაგეგმილი საბაზისო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დაფინანსდა 836-მდე პირი, რომელიც ჩაირიცხა მასწავლებლის მომზადების ერთწლიან საგანმანათლებლო პროგრამაზე;</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cs="Sylfaen"/>
          <w:lang w:val="ka-GE"/>
        </w:rPr>
        <w:t>დაგეგმილი მიზნობრივი 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eastAsia="Sylfaen" w:hAnsi="Sylfaen"/>
        </w:rPr>
        <w:t>საბაზისო მაჩვენებლის ზრდა 5%-ით;</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lang w:val="ka-GE"/>
        </w:rPr>
      </w:pPr>
      <w:r w:rsidRPr="000A17E9">
        <w:rPr>
          <w:rFonts w:ascii="Sylfaen" w:hAnsi="Sylfaen"/>
          <w:lang w:val="ka-GE"/>
        </w:rPr>
        <w:t>საბაზისო მაჩვენებელი გაზრდილია 16%-ით.</w:t>
      </w:r>
    </w:p>
    <w:p w:rsidR="003A6041" w:rsidRPr="000A17E9" w:rsidRDefault="003A6041" w:rsidP="00CE38B9">
      <w:pPr>
        <w:pStyle w:val="Heading4"/>
        <w:spacing w:line="240" w:lineRule="auto"/>
        <w:jc w:val="both"/>
        <w:rPr>
          <w:rFonts w:ascii="Sylfaen" w:eastAsia="Calibri" w:hAnsi="Sylfaen" w:cs="Calibri"/>
          <w:i w:val="0"/>
        </w:rPr>
      </w:pPr>
      <w:bookmarkStart w:id="7" w:name="_1fob9te" w:colFirst="0" w:colLast="0"/>
      <w:bookmarkEnd w:id="7"/>
      <w:r w:rsidRPr="000A17E9">
        <w:rPr>
          <w:rFonts w:ascii="Sylfaen" w:eastAsia="Calibri" w:hAnsi="Sylfaen" w:cs="Calibri"/>
          <w:i w:val="0"/>
        </w:rPr>
        <w:t>4.3.3 უმაღლესი განათლების ხელშეწყობა (პროგრამული კოდი 32 04 03)</w:t>
      </w:r>
    </w:p>
    <w:p w:rsidR="003A6041" w:rsidRPr="000A17E9" w:rsidRDefault="003A6041" w:rsidP="00CE38B9">
      <w:pPr>
        <w:spacing w:line="240" w:lineRule="auto"/>
        <w:rPr>
          <w:rFonts w:ascii="Sylfaen" w:eastAsia="Calibri" w:hAnsi="Sylfaen" w:cs="Calibri"/>
        </w:rPr>
      </w:pPr>
    </w:p>
    <w:p w:rsidR="003A6041" w:rsidRPr="000A17E9" w:rsidRDefault="003A6041"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3A6041" w:rsidRPr="000A17E9" w:rsidRDefault="003A6041" w:rsidP="0002368F">
      <w:pPr>
        <w:pStyle w:val="ListParagraph"/>
        <w:numPr>
          <w:ilvl w:val="0"/>
          <w:numId w:val="84"/>
        </w:numPr>
        <w:spacing w:before="240" w:after="24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97"/>
        </w:numPr>
        <w:shd w:val="clear" w:color="auto" w:fill="FFFFFF" w:themeFill="background1"/>
        <w:spacing w:before="100" w:beforeAutospacing="1" w:after="100" w:afterAutospacing="1" w:line="240" w:lineRule="auto"/>
        <w:ind w:left="426" w:right="0" w:hanging="426"/>
      </w:pPr>
      <w:r w:rsidRPr="000A17E9">
        <w:t>დასრულებული სასწავლო მასალები განთავსებულია ვებგვერდზე geofl.ge, რათა ისინი ხელმისაწვდომი იყოს ქართული ენის ნებისმიერი უცხოელი შემსწავლელისთვის;</w:t>
      </w:r>
    </w:p>
    <w:p w:rsidR="003A6041" w:rsidRPr="000A17E9" w:rsidRDefault="003A6041" w:rsidP="0002368F">
      <w:pPr>
        <w:pStyle w:val="ListParagraph"/>
        <w:numPr>
          <w:ilvl w:val="0"/>
          <w:numId w:val="97"/>
        </w:numPr>
        <w:shd w:val="clear" w:color="auto" w:fill="FFFFFF" w:themeFill="background1"/>
        <w:spacing w:before="100" w:beforeAutospacing="1" w:after="100" w:afterAutospacing="1" w:line="240" w:lineRule="auto"/>
        <w:ind w:left="426" w:right="0" w:hanging="426"/>
      </w:pPr>
      <w:r w:rsidRPr="000A17E9">
        <w:t>გაზრდილია ქართული ენის შემსწავლელთა რაოდენობა;</w:t>
      </w:r>
    </w:p>
    <w:p w:rsidR="003A6041" w:rsidRPr="000A17E9" w:rsidRDefault="003A6041" w:rsidP="0002368F">
      <w:pPr>
        <w:pStyle w:val="ListParagraph"/>
        <w:numPr>
          <w:ilvl w:val="0"/>
          <w:numId w:val="97"/>
        </w:numPr>
        <w:shd w:val="clear" w:color="auto" w:fill="FFFFFF" w:themeFill="background1"/>
        <w:spacing w:before="100" w:beforeAutospacing="1" w:after="100" w:afterAutospacing="1" w:line="240" w:lineRule="auto"/>
        <w:ind w:left="426" w:right="0" w:hanging="426"/>
      </w:pPr>
      <w:r w:rsidRPr="000A17E9">
        <w:t>ყველა ავტორიზებული უმაღლესი საგანმანათლებლო დაწესებულების სტუდენტისთვის ხელმისაწვდომია დამატებითი სოციალური შეღავათები;</w:t>
      </w:r>
    </w:p>
    <w:p w:rsidR="003A6041" w:rsidRPr="000A17E9" w:rsidRDefault="003A6041" w:rsidP="0002368F">
      <w:pPr>
        <w:pStyle w:val="ListParagraph"/>
        <w:numPr>
          <w:ilvl w:val="0"/>
          <w:numId w:val="97"/>
        </w:numPr>
        <w:shd w:val="clear" w:color="auto" w:fill="FFFFFF" w:themeFill="background1"/>
        <w:spacing w:before="100" w:beforeAutospacing="1" w:after="100" w:afterAutospacing="1" w:line="240" w:lineRule="auto"/>
        <w:ind w:left="426" w:right="0" w:hanging="426"/>
      </w:pPr>
      <w:r w:rsidRPr="000A17E9">
        <w:t>უზრუნველყოფილია ეროვნული კვლევის შემუშავება, სტანდარტიზებული მეთოდით ჩატარებული გამოგითხვა, საერთაშორისო სემინარებში და კონსორციუმის კონფერენციაში მონაწილეობა:</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130"/>
        </w:numPr>
        <w:spacing w:after="0" w:line="240" w:lineRule="auto"/>
        <w:ind w:right="0"/>
      </w:pPr>
      <w:r w:rsidRPr="000A17E9">
        <w:rPr>
          <w:lang w:val="ka-GE"/>
        </w:rPr>
        <w:t>ქვეპროგრამის ფარგლებში შექმნილია</w:t>
      </w:r>
      <w:r w:rsidRPr="000A17E9">
        <w:t xml:space="preserve"> სასწავლო მასალები</w:t>
      </w:r>
      <w:r w:rsidRPr="000A17E9">
        <w:rPr>
          <w:lang w:val="ka-GE"/>
        </w:rPr>
        <w:t>,</w:t>
      </w:r>
      <w:r w:rsidRPr="000A17E9">
        <w:t xml:space="preserve"> განთავსებულია ვებგვერდზე geofl.ge  და ხელმისაწვდომია ქართული ენის ნებისმიერი უცხოელი შემსწავლელისთვის;</w:t>
      </w:r>
    </w:p>
    <w:p w:rsidR="003A6041" w:rsidRPr="000A17E9" w:rsidRDefault="003A6041" w:rsidP="0002368F">
      <w:pPr>
        <w:pStyle w:val="ListParagraph"/>
        <w:numPr>
          <w:ilvl w:val="0"/>
          <w:numId w:val="130"/>
        </w:numPr>
        <w:spacing w:after="0" w:line="240" w:lineRule="auto"/>
        <w:ind w:right="0"/>
        <w:rPr>
          <w:rFonts w:eastAsia="Calibri" w:cs="Calibri"/>
        </w:rPr>
      </w:pPr>
      <w:r w:rsidRPr="000A17E9">
        <w:rPr>
          <w:rFonts w:eastAsia="Calibri" w:cs="Calibri"/>
          <w:lang w:val="ka-GE"/>
        </w:rPr>
        <w:t>ევროსტუდენტის საერთაშორისო კონსორციუმის ფარგლებში დასრულდა ევროსტუდენტი კვლევის მეშვიდე ტალღა</w:t>
      </w:r>
      <w:r w:rsidRPr="000A17E9">
        <w:rPr>
          <w:rFonts w:eastAsia="Calibri" w:cs="Calibri"/>
        </w:rPr>
        <w:t>;</w:t>
      </w:r>
      <w:r w:rsidRPr="000A17E9">
        <w:rPr>
          <w:rFonts w:eastAsia="Calibri" w:cs="Calibri"/>
          <w:lang w:val="ka-GE"/>
        </w:rPr>
        <w:t xml:space="preserve"> </w:t>
      </w:r>
    </w:p>
    <w:p w:rsidR="003A6041" w:rsidRPr="000A17E9" w:rsidRDefault="003A6041" w:rsidP="0002368F">
      <w:pPr>
        <w:pStyle w:val="ListParagraph"/>
        <w:numPr>
          <w:ilvl w:val="0"/>
          <w:numId w:val="130"/>
        </w:numPr>
        <w:spacing w:after="0" w:line="240" w:lineRule="auto"/>
        <w:ind w:right="0"/>
        <w:rPr>
          <w:rFonts w:eastAsia="Calibri" w:cs="Calibri"/>
        </w:rPr>
      </w:pPr>
      <w:r w:rsidRPr="000A17E9">
        <w:rPr>
          <w:rFonts w:eastAsia="Calibri" w:cs="Calibri"/>
        </w:rPr>
        <w:t>უმაღლესი საგანმანათლებლო დაწესებულებების სტუდენტებ</w:t>
      </w:r>
      <w:r w:rsidRPr="000A17E9">
        <w:rPr>
          <w:rFonts w:eastAsia="Calibri" w:cs="Calibri"/>
          <w:lang w:val="ka-GE"/>
        </w:rPr>
        <w:t xml:space="preserve">ს მიეწოდათ ინფორმაცია </w:t>
      </w:r>
      <w:r w:rsidRPr="000A17E9">
        <w:rPr>
          <w:rFonts w:eastAsia="Calibri" w:cs="Calibri"/>
        </w:rPr>
        <w:t xml:space="preserve"> შეთავაზებული ფასდაკლების შესახებ</w:t>
      </w:r>
      <w:r w:rsidRPr="000A17E9">
        <w:rPr>
          <w:rFonts w:eastAsia="Calibri" w:cs="Calibri"/>
          <w:lang w:val="ka-GE"/>
        </w:rPr>
        <w:t>.</w:t>
      </w:r>
      <w:r w:rsidRPr="000A17E9">
        <w:rPr>
          <w:rFonts w:eastAsia="Calibri" w:cs="Calibri"/>
        </w:rPr>
        <w:t xml:space="preserve">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გრძელდებოდა ვებგვერდის ადმინისტრირება; შეიქმნა სახელმძღვანელო - შემსწავლელის გრამატიკა (ნაწილი II); დასრულდა მუშაობა ქართული ენის განმარტებით-თარგმნით-აუდიო სასწავლო ელექტრონულ ლექსიკონზე (C1.2 დონე); შეიქმნა ონლაინ სავარჯიშოები ენის ფლობის A1, A2, A2+ დონეებისთვის და დაიწერა სპეციალური პროგრამა, რომელზეც აიტვირთა სავარჯიშოები; შეიქმნა ქართული ფლობის ენის თვითშეფასების სისტემა ბავშვებისა და მოზარდი შემსწავლელებისთვის (ორენოვანი - ქართულ- ინგლისური); შეიქმნა ორენოვანი ბროშურა „მრავალენოვანი საქართველო“; ენების ევროპული დღისთვის შეიქმნა სპეციალური ელექტრონული გვერდი, რომელზეც განთავსდა საინფორმაციო მასალა ქართული ენის შესახებ;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შეიქმნება სახელმძღვანელო „სიტუაციური გრამატიკა“ (ასაკობრივი ჯგუფი 7-11 წელი); დაიწყება ქართული ენის თემატური გაკვეთილების მომზადება მცირეწლოვანი უცხოელი შემსწავლელებისათვის. შეიქმნება ონლაინ სავარჯიშოები B1 დონისთვის; შეიქმნება საინფორმაციო პოპულარული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შეიქმნა</w:t>
      </w:r>
      <w:r w:rsidRPr="000A17E9">
        <w:rPr>
          <w:rFonts w:ascii="Sylfaen" w:hAnsi="Sylfaen"/>
          <w:lang w:val="ka-GE"/>
        </w:rPr>
        <w:t xml:space="preserve"> </w:t>
      </w:r>
      <w:r w:rsidRPr="000A17E9">
        <w:rPr>
          <w:rFonts w:ascii="Sylfaen" w:hAnsi="Sylfaen" w:cs="Sylfaen"/>
          <w:lang w:val="ka-GE"/>
        </w:rPr>
        <w:t>სახელმძღვანელო</w:t>
      </w:r>
      <w:r w:rsidRPr="000A17E9">
        <w:rPr>
          <w:rFonts w:ascii="Sylfaen" w:hAnsi="Sylfaen"/>
          <w:lang w:val="ka-GE"/>
        </w:rPr>
        <w:t xml:space="preserve"> „</w:t>
      </w:r>
      <w:r w:rsidRPr="000A17E9">
        <w:rPr>
          <w:rFonts w:ascii="Sylfaen" w:hAnsi="Sylfaen" w:cs="Sylfaen"/>
          <w:lang w:val="ka-GE"/>
        </w:rPr>
        <w:t>სიტუაციური</w:t>
      </w:r>
      <w:r w:rsidRPr="000A17E9">
        <w:rPr>
          <w:rFonts w:ascii="Sylfaen" w:hAnsi="Sylfaen"/>
          <w:lang w:val="ka-GE"/>
        </w:rPr>
        <w:t xml:space="preserve"> </w:t>
      </w:r>
      <w:r w:rsidRPr="000A17E9">
        <w:rPr>
          <w:rFonts w:ascii="Sylfaen" w:hAnsi="Sylfaen" w:cs="Sylfaen"/>
          <w:lang w:val="ka-GE"/>
        </w:rPr>
        <w:t>გრამატიკა</w:t>
      </w:r>
      <w:r w:rsidRPr="000A17E9">
        <w:rPr>
          <w:rFonts w:ascii="Sylfaen" w:hAnsi="Sylfaen"/>
          <w:lang w:val="ka-GE"/>
        </w:rPr>
        <w:t xml:space="preserve">“ მცირეწლოვანებისთვის, დაიწყო ქართული ენის თემატური გაკვეთილების მომზადება მცირეწლოვანი უცხოელი შემსწავლელებისთვის, </w:t>
      </w:r>
      <w:r w:rsidRPr="000A17E9">
        <w:rPr>
          <w:rFonts w:ascii="Sylfaen" w:hAnsi="Sylfaen" w:cs="Sylfaen"/>
          <w:lang w:val="ka-GE"/>
        </w:rPr>
        <w:t>დასრულდა</w:t>
      </w:r>
      <w:r w:rsidRPr="000A17E9">
        <w:rPr>
          <w:rFonts w:ascii="Sylfaen" w:hAnsi="Sylfaen"/>
          <w:lang w:val="ka-GE"/>
        </w:rPr>
        <w:t xml:space="preserve"> ენის ფლობის B1 დონის ონლაინ სავარჯიშოების კორპუსის წერა, მომზადდა ქართული ენის ნაშრომი „როგორ იწყებოდა ქართული ენის სწავლება ევროპაში“, რომელიც  გავრცელდა საქართველოს საელჩოებში, </w:t>
      </w:r>
      <w:r w:rsidRPr="000A17E9">
        <w:rPr>
          <w:rFonts w:ascii="Sylfaen" w:eastAsia="Sylfaen" w:hAnsi="Sylfaen"/>
        </w:rPr>
        <w:t>ენების ევროპული დღის ღონისძიებაში მონაწილეობისათვი</w:t>
      </w:r>
      <w:r w:rsidRPr="000A17E9">
        <w:rPr>
          <w:rFonts w:ascii="Sylfaen" w:eastAsia="Sylfaen" w:hAnsi="Sylfaen"/>
          <w:lang w:val="ka-GE"/>
        </w:rPr>
        <w:t>ს</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ავტორიზებული უმაღლესი საგანმანათლებლო დაწესებულების 130 000-მდე სტუდენტს ჰქონდა შესაძლებლობა ესარგებლა პროგრამაში ჩართული კომპანიების ფასდაკლებებით;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hAnsi="Sylfaen" w:cs="Sylfaen"/>
        </w:rPr>
        <w:t>საბაზისო მაჩვენებლის შენარჩუნება;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ავტორიზებული უმაღლესი საგანმანათლებლო დაწესებულების </w:t>
      </w:r>
      <w:r w:rsidRPr="000A17E9">
        <w:rPr>
          <w:rFonts w:ascii="Sylfaen" w:eastAsia="Sylfaen" w:hAnsi="Sylfaen"/>
          <w:lang w:val="ka-GE"/>
        </w:rPr>
        <w:t>ყველა</w:t>
      </w:r>
      <w:r w:rsidRPr="000A17E9">
        <w:rPr>
          <w:rFonts w:ascii="Sylfaen" w:eastAsia="Sylfaen" w:hAnsi="Sylfaen"/>
        </w:rPr>
        <w:t xml:space="preserve"> სტუდენტს ჰქონდა შესაძლებლობა ესარგებლა პროგრამაში ჩართული კომპანიების ფასდაკლებებით;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კვლევის ჩატარების ინსტრუმენტები და მეთოდოლიგია, ევროსტუდენტის მე-6 ტალღის შედეგებისა და ეროვნული კვლევის პირველადი შედეგების დამუშავება;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საბაზისო მაჩვენებლის შენარჩუნება;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hd w:val="clear" w:color="auto" w:fill="FFFFFF" w:themeFill="background1"/>
        <w:spacing w:line="240" w:lineRule="auto"/>
        <w:jc w:val="both"/>
        <w:rPr>
          <w:rFonts w:ascii="Sylfaen" w:eastAsia="Calibri" w:hAnsi="Sylfaen" w:cs="Calibri"/>
          <w:lang w:val="ka-GE"/>
        </w:rPr>
      </w:pPr>
      <w:r w:rsidRPr="000A17E9">
        <w:rPr>
          <w:rFonts w:ascii="Sylfaen" w:eastAsia="Calibri" w:hAnsi="Sylfaen" w:cs="Calibri"/>
          <w:lang w:val="ka-GE"/>
        </w:rPr>
        <w:t xml:space="preserve">დასრულდა ევროსტუდენტის კვლევის მეშვიდე ტალღა და დაიწყო </w:t>
      </w:r>
      <w:r w:rsidRPr="000A17E9">
        <w:rPr>
          <w:rFonts w:ascii="Sylfaen" w:hAnsi="Sylfaen" w:cs="Sylfaen"/>
          <w:lang w:val="ka-GE"/>
        </w:rPr>
        <w:t>ევროსტუდენტი</w:t>
      </w:r>
      <w:r w:rsidRPr="000A17E9">
        <w:rPr>
          <w:rFonts w:ascii="Sylfaen" w:hAnsi="Sylfaen"/>
          <w:lang w:val="ka-GE"/>
        </w:rPr>
        <w:t xml:space="preserve"> VIII - </w:t>
      </w:r>
      <w:r w:rsidRPr="000A17E9">
        <w:rPr>
          <w:rFonts w:ascii="Sylfaen" w:hAnsi="Sylfaen"/>
        </w:rPr>
        <w:t xml:space="preserve">   </w:t>
      </w:r>
      <w:r w:rsidRPr="000A17E9">
        <w:rPr>
          <w:rFonts w:ascii="Sylfaen" w:hAnsi="Sylfaen" w:cs="Sylfaen"/>
          <w:lang w:val="ka-GE"/>
        </w:rPr>
        <w:t>ის</w:t>
      </w:r>
      <w:r w:rsidRPr="000A17E9">
        <w:rPr>
          <w:rFonts w:ascii="Sylfaen" w:hAnsi="Sylfaen"/>
          <w:lang w:val="ka-GE"/>
        </w:rPr>
        <w:t xml:space="preserve"> </w:t>
      </w:r>
      <w:r w:rsidRPr="000A17E9">
        <w:rPr>
          <w:rFonts w:ascii="Sylfaen" w:hAnsi="Sylfaen" w:cs="Sylfaen"/>
          <w:lang w:val="ka-GE"/>
        </w:rPr>
        <w:t>კვლევაში</w:t>
      </w:r>
      <w:r w:rsidRPr="000A17E9">
        <w:rPr>
          <w:rFonts w:ascii="Sylfaen" w:hAnsi="Sylfaen"/>
          <w:lang w:val="ka-GE"/>
        </w:rPr>
        <w:t xml:space="preserve"> </w:t>
      </w:r>
      <w:r w:rsidRPr="000A17E9">
        <w:rPr>
          <w:rFonts w:ascii="Sylfaen" w:hAnsi="Sylfaen" w:cs="Sylfaen"/>
          <w:lang w:val="ka-GE"/>
        </w:rPr>
        <w:t>ჩართვის</w:t>
      </w:r>
      <w:r w:rsidRPr="000A17E9">
        <w:rPr>
          <w:rFonts w:ascii="Sylfaen" w:hAnsi="Sylfaen"/>
          <w:lang w:val="ka-GE"/>
        </w:rPr>
        <w:t xml:space="preserve"> </w:t>
      </w:r>
      <w:r w:rsidRPr="000A17E9">
        <w:rPr>
          <w:rFonts w:ascii="Sylfaen" w:hAnsi="Sylfaen" w:cs="Sylfaen"/>
          <w:lang w:val="ka-GE"/>
        </w:rPr>
        <w:t>სამუშაოები.</w:t>
      </w:r>
    </w:p>
    <w:p w:rsidR="003A6041" w:rsidRPr="000A17E9" w:rsidRDefault="003A6041" w:rsidP="00CE38B9">
      <w:pPr>
        <w:pBdr>
          <w:top w:val="nil"/>
          <w:left w:val="nil"/>
          <w:bottom w:val="nil"/>
          <w:right w:val="nil"/>
          <w:between w:val="nil"/>
        </w:pBdr>
        <w:spacing w:line="240" w:lineRule="auto"/>
        <w:jc w:val="both"/>
        <w:rPr>
          <w:rFonts w:ascii="Sylfaen" w:eastAsia="Calibri" w:hAnsi="Sylfaen" w:cs="Calibri"/>
          <w:lang w:val="ka-GE"/>
        </w:rPr>
      </w:pPr>
    </w:p>
    <w:p w:rsidR="003A6041" w:rsidRPr="000A17E9" w:rsidRDefault="003A6041" w:rsidP="00B1417E">
      <w:pPr>
        <w:pStyle w:val="Heading4"/>
        <w:spacing w:line="240" w:lineRule="auto"/>
        <w:jc w:val="both"/>
        <w:rPr>
          <w:rFonts w:ascii="Sylfaen" w:eastAsia="Calibri" w:hAnsi="Sylfaen" w:cs="Calibri"/>
          <w:i w:val="0"/>
        </w:rPr>
      </w:pPr>
      <w:r w:rsidRPr="000A17E9">
        <w:rPr>
          <w:rFonts w:ascii="Sylfaen" w:eastAsia="Calibri" w:hAnsi="Sylfaen" w:cs="Calibri"/>
          <w:i w:val="0"/>
        </w:rPr>
        <w:t>4.3.4 საზღვარგარეთ განათლების მიღების ხელშეწყობა (პროგრამული კოდი 32 04 04)</w:t>
      </w:r>
    </w:p>
    <w:p w:rsidR="003A6041" w:rsidRPr="000A17E9" w:rsidRDefault="003A6041" w:rsidP="00CE38B9">
      <w:pPr>
        <w:spacing w:line="240" w:lineRule="auto"/>
        <w:rPr>
          <w:rFonts w:ascii="Sylfaen" w:eastAsia="Calibri" w:hAnsi="Sylfaen" w:cs="Calibri"/>
        </w:rPr>
      </w:pPr>
    </w:p>
    <w:p w:rsidR="003A6041" w:rsidRPr="000A17E9" w:rsidRDefault="003A6041"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3A6041" w:rsidRPr="000A17E9" w:rsidRDefault="003A6041" w:rsidP="00CE38B9">
      <w:pPr>
        <w:spacing w:line="240" w:lineRule="auto"/>
        <w:rPr>
          <w:rFonts w:ascii="Sylfaen" w:eastAsia="Calibri" w:hAnsi="Sylfaen" w:cs="Calibri"/>
        </w:rPr>
      </w:pPr>
    </w:p>
    <w:p w:rsidR="003A6041" w:rsidRPr="000A17E9" w:rsidRDefault="003A6041" w:rsidP="0002368F">
      <w:pPr>
        <w:pStyle w:val="ListParagraph"/>
        <w:numPr>
          <w:ilvl w:val="0"/>
          <w:numId w:val="84"/>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განათლების საერთაშორისო ცენტრი</w:t>
      </w:r>
      <w:r w:rsidRPr="000A17E9">
        <w:rPr>
          <w:rFonts w:eastAsia="Calibri" w:cs="Calibri"/>
          <w:lang w:val="ka-GE"/>
        </w:rPr>
        <w:t>.</w:t>
      </w:r>
    </w:p>
    <w:p w:rsidR="003A6041" w:rsidRPr="000A17E9" w:rsidRDefault="003A6041" w:rsidP="00CE38B9">
      <w:pPr>
        <w:pBdr>
          <w:top w:val="nil"/>
          <w:left w:val="nil"/>
          <w:bottom w:val="nil"/>
          <w:right w:val="nil"/>
          <w:between w:val="nil"/>
        </w:pBdr>
        <w:spacing w:line="240" w:lineRule="auto"/>
        <w:jc w:val="both"/>
        <w:rPr>
          <w:rFonts w:ascii="Sylfaen" w:eastAsia="Calibri" w:hAnsi="Sylfaen" w:cs="Calibri"/>
        </w:rPr>
      </w:pP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98"/>
        </w:numPr>
        <w:shd w:val="clear" w:color="auto" w:fill="FFFFFF" w:themeFill="background1"/>
        <w:spacing w:before="100" w:beforeAutospacing="1" w:after="100" w:afterAutospacing="1" w:line="240" w:lineRule="auto"/>
        <w:ind w:left="426" w:right="0" w:hanging="426"/>
      </w:pPr>
      <w:r w:rsidRPr="000A17E9">
        <w:t>უცხო ქვეყნის კანონმდებლობის შესაბამისად აღიარებულ, პრიორიტეტულ უცხო ქვეყნის სხვადასხვა უმაღლეს საგანმანათლებლო დაწესებულებებში სამაგისტრო, სადოქტორო და კვალიფიკაციის ამაღლების პროგრამებზე დაფინანსებული პირების რაოდენობის ზრდა;</w:t>
      </w:r>
    </w:p>
    <w:p w:rsidR="003A6041" w:rsidRPr="000A17E9" w:rsidRDefault="003A6041" w:rsidP="0002368F">
      <w:pPr>
        <w:pStyle w:val="ListParagraph"/>
        <w:numPr>
          <w:ilvl w:val="0"/>
          <w:numId w:val="98"/>
        </w:numPr>
        <w:shd w:val="clear" w:color="auto" w:fill="FFFFFF" w:themeFill="background1"/>
        <w:spacing w:before="100" w:beforeAutospacing="1" w:after="100" w:afterAutospacing="1" w:line="240" w:lineRule="auto"/>
        <w:ind w:left="426" w:right="0" w:hanging="426"/>
      </w:pPr>
      <w:r w:rsidRPr="000A17E9">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სსიპ განათლების საერთაშორისო ცენტრის მიერ 20</w:t>
      </w:r>
      <w:r w:rsidRPr="000A17E9">
        <w:rPr>
          <w:rFonts w:ascii="Sylfaen" w:hAnsi="Sylfaen" w:cs="Sylfaen"/>
          <w:lang w:val="ka-GE"/>
        </w:rPr>
        <w:t>21</w:t>
      </w:r>
      <w:r w:rsidRPr="000A17E9">
        <w:rPr>
          <w:rFonts w:ascii="Sylfaen" w:hAnsi="Sylfaen" w:cs="Sylfaen"/>
        </w:rPr>
        <w:t xml:space="preserve">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დაფინანსდა 1</w:t>
      </w:r>
      <w:r w:rsidRPr="000A17E9">
        <w:rPr>
          <w:rFonts w:ascii="Sylfaen" w:hAnsi="Sylfaen" w:cs="Sylfaen"/>
          <w:lang w:val="ka-GE"/>
        </w:rPr>
        <w:t>41</w:t>
      </w:r>
      <w:r w:rsidRPr="000A17E9">
        <w:rPr>
          <w:rFonts w:ascii="Sylfaen" w:hAnsi="Sylfaen" w:cs="Sylfaen"/>
        </w:rPr>
        <w:t xml:space="preserve"> სტუდენტი.</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2020-2021 სასწავლო წლისათვის გამოცხადებულ სასტიპენდიო პროგრამებში სამაგისტრო და სადოქტორო პროგრამებსა და კვალიფიკაციის ასამაღლებელ კურსებზე სასწავლებლად შეირჩა 42 სტიპენდიატი. ასევე, იგეგმება 1 წელზე მეტი ხანგრძლივობის პროგრამაზე ჩარიცხულთათვის მომდევნო კურსის დაფინანსება - 37 სტიპენდია. 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48 მოქალაქეს;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02368F">
      <w:pPr>
        <w:pStyle w:val="ListParagraph"/>
        <w:numPr>
          <w:ilvl w:val="0"/>
          <w:numId w:val="99"/>
        </w:numPr>
        <w:shd w:val="clear" w:color="auto" w:fill="FFFFFF" w:themeFill="background1"/>
        <w:spacing w:before="100" w:beforeAutospacing="1" w:after="100" w:afterAutospacing="1" w:line="240" w:lineRule="auto"/>
        <w:ind w:left="426" w:right="0" w:hanging="426"/>
      </w:pPr>
      <w:r w:rsidRPr="000A17E9">
        <w:t xml:space="preserve">არსებული მაჩვენებლის შენარჩუნება; </w:t>
      </w:r>
    </w:p>
    <w:p w:rsidR="003A6041" w:rsidRPr="000A17E9" w:rsidRDefault="003A6041" w:rsidP="0002368F">
      <w:pPr>
        <w:pStyle w:val="ListParagraph"/>
        <w:numPr>
          <w:ilvl w:val="0"/>
          <w:numId w:val="99"/>
        </w:numPr>
        <w:shd w:val="clear" w:color="auto" w:fill="FFFFFF" w:themeFill="background1"/>
        <w:spacing w:before="100" w:beforeAutospacing="1" w:after="100" w:afterAutospacing="1" w:line="240" w:lineRule="auto"/>
        <w:ind w:left="426" w:right="0" w:hanging="426"/>
      </w:pPr>
      <w:r w:rsidRPr="000A17E9">
        <w:t xml:space="preserve">შესაბამისი საფეხურის აკადემიური პროგრამებისა და მიმართულებების დიპლომის რაოდენობა; </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2020-2021 სასწავლო წლისთვის შესაბამისი საფეხურის აკადემიური პროგრამებისა და მიმართულებების დიპლომების რაოდენობის ზრდის არსებული მაჩვენებელი შენარჩუნებულია.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მცირე საგრანტო პროგრამა - ერთიანი გრანტი კურსდამთავრებულთათვის 8 გამარჯვებული სტიპენდიანტი;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მცირე საგრანტო პროექტის განხორციელების ანგარიშები;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hAnsi="Sylfaen" w:cs="Sylfaen"/>
        </w:rPr>
        <w:t xml:space="preserve">მცირე საგრანტო პროექტის </w:t>
      </w:r>
      <w:r w:rsidRPr="000A17E9">
        <w:rPr>
          <w:rFonts w:ascii="Sylfaen" w:hAnsi="Sylfaen" w:cs="Sylfaen"/>
          <w:lang w:val="ka-GE"/>
        </w:rPr>
        <w:t>ფარგლებში დაფინანსდა 8 პროექტი.</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ინგლისურის თანა-მასწავლებლის ფულბრაითის პროგრამა; </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პროექტში მონაწილე დაწესებულებების რაოდენობა; </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eastAsia="Sylfaen" w:hAnsi="Sylfaen"/>
        </w:rPr>
        <w:t>პროექტში მონაწილე დაწესებულებების რაოდენობა</w:t>
      </w:r>
      <w:r w:rsidRPr="000A17E9">
        <w:rPr>
          <w:rFonts w:ascii="Sylfaen" w:eastAsia="Sylfaen" w:hAnsi="Sylfaen"/>
          <w:lang w:val="ka-GE"/>
        </w:rPr>
        <w:t xml:space="preserve"> - 0</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eastAsia="Calibri" w:hAnsi="Sylfaen" w:cs="Calibri"/>
          <w:lang w:val="ka-GE"/>
        </w:rPr>
        <w:t xml:space="preserve">კოვიდ 19-ით გამოწვეული პანდემიის გამო შექმნილი ვითარების გათვალისწინებით </w:t>
      </w:r>
      <w:r w:rsidRPr="000A17E9">
        <w:rPr>
          <w:rFonts w:ascii="Sylfaen" w:hAnsi="Sylfaen"/>
          <w:lang w:val="ka-GE"/>
        </w:rPr>
        <w:t>პარტნიორებთან მოლაპარაკებების პროცესის დროში გახანგრძლივება.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4.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line="240" w:lineRule="auto"/>
        <w:rPr>
          <w:rFonts w:ascii="Sylfaen" w:hAnsi="Sylfaen"/>
          <w:lang w:val="ka-GE"/>
        </w:rPr>
      </w:pPr>
      <w:r w:rsidRPr="000A17E9">
        <w:rPr>
          <w:rFonts w:ascii="Sylfaen" w:eastAsia="Sylfaen" w:hAnsi="Sylfaen"/>
        </w:rPr>
        <w:t>პროფესიული და განგრძობადი განათლების ინტერნაციონალიზაციის ხელშეწყობა;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line="240" w:lineRule="auto"/>
        <w:rPr>
          <w:rFonts w:ascii="Sylfaen" w:hAnsi="Sylfaen"/>
          <w:lang w:val="ka-GE"/>
        </w:rPr>
      </w:pPr>
      <w:r w:rsidRPr="000A17E9">
        <w:rPr>
          <w:rFonts w:ascii="Sylfaen" w:eastAsia="Sylfaen" w:hAnsi="Sylfaen"/>
        </w:rPr>
        <w:t>განხორციელებული პროექტების რაოდენობა;</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eastAsia="Sylfaen" w:hAnsi="Sylfaen"/>
        </w:rPr>
        <w:t>პროექტში მონაწილე დაწესებულებების რაოდენობა</w:t>
      </w:r>
      <w:r w:rsidRPr="000A17E9">
        <w:rPr>
          <w:rFonts w:ascii="Sylfaen" w:eastAsia="Sylfaen" w:hAnsi="Sylfaen"/>
          <w:lang w:val="ka-GE"/>
        </w:rPr>
        <w:t xml:space="preserve"> - 0</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3A6041" w:rsidRPr="000A17E9" w:rsidRDefault="003A6041" w:rsidP="00CE38B9">
      <w:pPr>
        <w:spacing w:before="100" w:beforeAutospacing="1" w:after="100" w:afterAutospacing="1" w:line="240" w:lineRule="auto"/>
        <w:jc w:val="both"/>
        <w:rPr>
          <w:rFonts w:ascii="Sylfaen" w:hAnsi="Sylfaen"/>
          <w:lang w:val="ka-GE"/>
        </w:rPr>
      </w:pPr>
      <w:r w:rsidRPr="000A17E9">
        <w:rPr>
          <w:rFonts w:ascii="Sylfaen" w:eastAsia="Calibri" w:hAnsi="Sylfaen" w:cs="Calibri"/>
          <w:lang w:val="ka-GE"/>
        </w:rPr>
        <w:t xml:space="preserve">კოვიდ 19-ით გამოწვეული პანდემიის გამო შექმნილი ვითარების გათვალისწინებით </w:t>
      </w:r>
      <w:r w:rsidRPr="000A17E9">
        <w:rPr>
          <w:rFonts w:ascii="Sylfaen" w:hAnsi="Sylfaen"/>
          <w:lang w:val="ka-GE"/>
        </w:rPr>
        <w:t>პარტნიორებთან მოლაპარაკებების პროცესის დროში გახანგრძლივება.</w:t>
      </w:r>
    </w:p>
    <w:p w:rsidR="003A6041" w:rsidRPr="000A17E9" w:rsidRDefault="003A6041"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4.3.5 უმაღლესი საგანმანათლებლო დაწესებულებების ხელშეწყობა (პროგრამული კოდი 32 04 05)</w:t>
      </w:r>
    </w:p>
    <w:p w:rsidR="003A6041" w:rsidRPr="000A17E9" w:rsidRDefault="003A6041" w:rsidP="00CE38B9">
      <w:pPr>
        <w:pBdr>
          <w:top w:val="nil"/>
          <w:left w:val="nil"/>
          <w:bottom w:val="nil"/>
          <w:right w:val="nil"/>
          <w:between w:val="nil"/>
        </w:pBdr>
        <w:spacing w:line="240" w:lineRule="auto"/>
        <w:ind w:left="1080" w:hanging="360"/>
        <w:jc w:val="both"/>
        <w:rPr>
          <w:rFonts w:ascii="Sylfaen" w:eastAsia="Calibri" w:hAnsi="Sylfaen" w:cs="Calibri"/>
        </w:rPr>
      </w:pPr>
    </w:p>
    <w:p w:rsidR="003A6041" w:rsidRPr="000A17E9" w:rsidRDefault="003A6041" w:rsidP="00CE38B9">
      <w:pPr>
        <w:pBdr>
          <w:top w:val="nil"/>
          <w:left w:val="nil"/>
          <w:bottom w:val="nil"/>
          <w:right w:val="nil"/>
          <w:between w:val="nil"/>
        </w:pBdr>
        <w:spacing w:line="240" w:lineRule="auto"/>
        <w:ind w:left="1080" w:hanging="1080"/>
        <w:jc w:val="both"/>
        <w:rPr>
          <w:rFonts w:ascii="Sylfaen" w:eastAsia="Calibri" w:hAnsi="Sylfaen" w:cs="Calibri"/>
        </w:rPr>
      </w:pPr>
      <w:r w:rsidRPr="000A17E9">
        <w:rPr>
          <w:rFonts w:ascii="Sylfaen" w:eastAsia="Calibri" w:hAnsi="Sylfaen" w:cs="Calibri"/>
        </w:rPr>
        <w:t xml:space="preserve">პროგრამის განმახორციელებელი: </w:t>
      </w:r>
    </w:p>
    <w:p w:rsidR="003A6041" w:rsidRPr="000A17E9" w:rsidRDefault="003A6041" w:rsidP="0002368F">
      <w:pPr>
        <w:pStyle w:val="ListParagraph"/>
        <w:numPr>
          <w:ilvl w:val="0"/>
          <w:numId w:val="84"/>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r w:rsidRPr="000A17E9">
        <w:rPr>
          <w:rFonts w:eastAsia="Calibri" w:cs="Calibri"/>
          <w:lang w:val="ka-GE"/>
        </w:rPr>
        <w:t>;</w:t>
      </w:r>
    </w:p>
    <w:p w:rsidR="0069462E" w:rsidRPr="000A17E9" w:rsidRDefault="0069462E" w:rsidP="0002368F">
      <w:pPr>
        <w:pStyle w:val="ListParagraph"/>
        <w:numPr>
          <w:ilvl w:val="0"/>
          <w:numId w:val="84"/>
        </w:numPr>
        <w:pBdr>
          <w:top w:val="nil"/>
          <w:left w:val="nil"/>
          <w:bottom w:val="nil"/>
          <w:right w:val="nil"/>
          <w:between w:val="nil"/>
        </w:pBdr>
        <w:spacing w:after="0" w:line="240" w:lineRule="auto"/>
        <w:ind w:left="426" w:right="0" w:hanging="426"/>
        <w:rPr>
          <w:rFonts w:eastAsia="Arial Unicode MS" w:cs="Arial Unicode MS"/>
        </w:rPr>
      </w:pPr>
      <w:r w:rsidRPr="000A17E9">
        <w:rPr>
          <w:rFonts w:eastAsia="Calibri" w:cs="Calibri"/>
        </w:rPr>
        <w:t>საქართველოს კულტურის, სპორტისა და ახალგაზრდობის სამინისტრო;</w:t>
      </w:r>
      <w:r w:rsidRPr="000A17E9">
        <w:rPr>
          <w:rFonts w:eastAsia="Arial Unicode MS" w:cs="Arial Unicode MS"/>
        </w:rPr>
        <w:t xml:space="preserve"> </w:t>
      </w:r>
    </w:p>
    <w:p w:rsidR="003A6041" w:rsidRPr="000A17E9" w:rsidRDefault="003A6041" w:rsidP="0002368F">
      <w:pPr>
        <w:pStyle w:val="ListParagraph"/>
        <w:numPr>
          <w:ilvl w:val="0"/>
          <w:numId w:val="84"/>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უმაღლესი საგანმანათლებლო დაწესებულებები</w:t>
      </w:r>
      <w:r w:rsidRPr="000A17E9">
        <w:rPr>
          <w:rFonts w:eastAsia="Calibri" w:cs="Calibri"/>
          <w:lang w:val="ka-GE"/>
        </w:rPr>
        <w:t>.</w:t>
      </w:r>
    </w:p>
    <w:p w:rsidR="003A6041" w:rsidRPr="000A17E9" w:rsidRDefault="003A6041" w:rsidP="00CE38B9">
      <w:pPr>
        <w:spacing w:line="240" w:lineRule="auto"/>
        <w:jc w:val="both"/>
        <w:rPr>
          <w:rFonts w:ascii="Sylfaen" w:eastAsia="Sylfaen" w:hAnsi="Sylfaen"/>
          <w:lang w:val="ka-GE"/>
        </w:rPr>
      </w:pP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02368F">
      <w:pPr>
        <w:pStyle w:val="ListParagraph"/>
        <w:numPr>
          <w:ilvl w:val="0"/>
          <w:numId w:val="100"/>
        </w:numPr>
        <w:shd w:val="clear" w:color="auto" w:fill="FFFFFF" w:themeFill="background1"/>
        <w:spacing w:before="100" w:beforeAutospacing="1" w:after="100" w:afterAutospacing="1" w:line="240" w:lineRule="auto"/>
        <w:ind w:left="426" w:right="0" w:hanging="426"/>
      </w:pPr>
      <w:r w:rsidRPr="000A17E9">
        <w:t>არსებული ადმინისტრაციული, ინტელექტუალური და სამეცნიერო პოტენციალის მიზნობრივი გამოყენება;</w:t>
      </w:r>
    </w:p>
    <w:p w:rsidR="003A6041" w:rsidRPr="000A17E9" w:rsidRDefault="003A6041" w:rsidP="0002368F">
      <w:pPr>
        <w:pStyle w:val="ListParagraph"/>
        <w:numPr>
          <w:ilvl w:val="0"/>
          <w:numId w:val="100"/>
        </w:numPr>
        <w:shd w:val="clear" w:color="auto" w:fill="FFFFFF" w:themeFill="background1"/>
        <w:spacing w:before="100" w:beforeAutospacing="1" w:after="100" w:afterAutospacing="1" w:line="240" w:lineRule="auto"/>
        <w:ind w:left="426" w:right="0" w:hanging="426"/>
      </w:pPr>
      <w:r w:rsidRPr="000A17E9">
        <w:t>საგანმანათლებლო და სამეცნიერო-კვლევითი საქმიანობისათვის საჭირო პირობების გაუმჯობესება;</w:t>
      </w:r>
    </w:p>
    <w:p w:rsidR="003A6041" w:rsidRPr="000A17E9" w:rsidRDefault="003A6041" w:rsidP="0002368F">
      <w:pPr>
        <w:pStyle w:val="ListParagraph"/>
        <w:numPr>
          <w:ilvl w:val="0"/>
          <w:numId w:val="100"/>
        </w:numPr>
        <w:shd w:val="clear" w:color="auto" w:fill="FFFFFF" w:themeFill="background1"/>
        <w:spacing w:before="100" w:beforeAutospacing="1" w:after="100" w:afterAutospacing="1" w:line="240" w:lineRule="auto"/>
        <w:ind w:left="426" w:right="0" w:hanging="426"/>
      </w:pPr>
      <w:r w:rsidRPr="000A17E9">
        <w:t>საერთაშორისო თანამშრომლობის გაღრმავება;</w:t>
      </w:r>
    </w:p>
    <w:p w:rsidR="003A6041" w:rsidRPr="000A17E9" w:rsidRDefault="003A6041" w:rsidP="0002368F">
      <w:pPr>
        <w:pStyle w:val="ListParagraph"/>
        <w:numPr>
          <w:ilvl w:val="0"/>
          <w:numId w:val="100"/>
        </w:numPr>
        <w:shd w:val="clear" w:color="auto" w:fill="FFFFFF" w:themeFill="background1"/>
        <w:spacing w:before="100" w:beforeAutospacing="1" w:after="100" w:afterAutospacing="1" w:line="240" w:lineRule="auto"/>
        <w:ind w:left="426" w:right="0" w:hanging="426"/>
      </w:pPr>
      <w:r w:rsidRPr="000A17E9">
        <w:t>დაფინანსებულია უმაღლესი სახელოვნებო და სასპორტო დაწესებულებები ფუნქციონირებასთან დაკავშირებული აუცილებელი ფინანსური რესურსით</w:t>
      </w:r>
      <w:r w:rsidRPr="000A17E9">
        <w:rPr>
          <w:lang w:val="ka-GE"/>
        </w:rPr>
        <w:t>.</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3A6041" w:rsidRPr="000A17E9" w:rsidRDefault="003A6041"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 xml:space="preserve">უზრუნველყოფილია </w:t>
      </w:r>
      <w:r w:rsidRPr="000A17E9">
        <w:rPr>
          <w:rFonts w:ascii="Sylfaen" w:hAnsi="Sylfaen" w:cs="Sylfaen"/>
        </w:rPr>
        <w:t>სამეცნიერო-კვლევითი საქმიანობისათვის საჭირო პირობები</w:t>
      </w:r>
      <w:r w:rsidRPr="000A17E9">
        <w:rPr>
          <w:rFonts w:ascii="Sylfaen" w:hAnsi="Sylfaen" w:cs="Sylfaen"/>
          <w:lang w:val="ka-GE"/>
        </w:rPr>
        <w:t xml:space="preserve"> და გამოყენებულია </w:t>
      </w:r>
      <w:r w:rsidRPr="000A17E9">
        <w:rPr>
          <w:rFonts w:ascii="Sylfaen" w:hAnsi="Sylfaen" w:cs="Sylfaen"/>
        </w:rPr>
        <w:t>ადმინისტრაციული, ინტელექტუალური და სამეცნიერო პოტენციალი</w:t>
      </w:r>
      <w:r w:rsidRPr="000A17E9">
        <w:rPr>
          <w:rFonts w:ascii="Sylfaen" w:hAnsi="Sylfaen" w:cs="Sylfaen"/>
          <w:lang w:val="ka-GE"/>
        </w:rPr>
        <w:t>.</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დაფინანსებულია უმაღლესი საგანმანათლებლო დაწესებულებები სხვადასხვა მიზნობრივი ქვეპროგრამების ფარგლებში;</w:t>
      </w:r>
    </w:p>
    <w:p w:rsidR="003A6041" w:rsidRPr="000A17E9" w:rsidRDefault="003A6041"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3A6041" w:rsidRPr="000A17E9" w:rsidRDefault="003A6041"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საბაზისო მაჩვენებლის შენარჩუნება;</w:t>
      </w:r>
    </w:p>
    <w:p w:rsidR="003A6041" w:rsidRPr="000A17E9" w:rsidRDefault="003A6041"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3A6041" w:rsidRPr="000A17E9" w:rsidRDefault="003A6041" w:rsidP="00CE38B9">
      <w:pPr>
        <w:spacing w:before="100" w:beforeAutospacing="1" w:after="100" w:afterAutospacing="1" w:line="240" w:lineRule="auto"/>
        <w:jc w:val="both"/>
        <w:rPr>
          <w:rFonts w:ascii="Sylfaen" w:eastAsia="Arial Unicode MS" w:hAnsi="Sylfaen" w:cs="Arial Unicode MS"/>
          <w:lang w:val="ka-GE"/>
        </w:rPr>
      </w:pPr>
      <w:r w:rsidRPr="000A17E9">
        <w:rPr>
          <w:rFonts w:ascii="Sylfaen" w:eastAsia="Arial Unicode MS" w:hAnsi="Sylfaen" w:cs="Arial Unicode MS"/>
          <w:lang w:val="ka-GE"/>
        </w:rPr>
        <w:t xml:space="preserve">დაფინანსებულია </w:t>
      </w:r>
      <w:r w:rsidRPr="000A17E9">
        <w:rPr>
          <w:rFonts w:ascii="Sylfaen" w:eastAsia="Arial Unicode MS" w:hAnsi="Sylfaen" w:cs="Arial Unicode MS"/>
        </w:rPr>
        <w:t>3</w:t>
      </w:r>
      <w:r w:rsidRPr="000A17E9">
        <w:rPr>
          <w:rFonts w:ascii="Sylfaen" w:eastAsia="Arial Unicode MS" w:hAnsi="Sylfaen" w:cs="Arial Unicode MS"/>
          <w:lang w:val="ka-GE"/>
        </w:rPr>
        <w:t xml:space="preserve"> უმაღლესი საგანმანათლებლო დაწესებულების 7 პროექტი</w:t>
      </w:r>
      <w:r w:rsidRPr="000A17E9">
        <w:rPr>
          <w:rFonts w:ascii="Sylfaen" w:eastAsia="Arial Unicode MS" w:hAnsi="Sylfaen" w:cs="Arial Unicode MS"/>
        </w:rPr>
        <w:t>:</w:t>
      </w:r>
      <w:r w:rsidRPr="000A17E9">
        <w:rPr>
          <w:rFonts w:ascii="Sylfaen" w:eastAsia="Arial Unicode MS" w:hAnsi="Sylfaen" w:cs="Arial Unicode MS"/>
          <w:lang w:val="ka-GE"/>
        </w:rPr>
        <w:t xml:space="preserve"> სსიპ - ივანე ჯავახიშვილის თბილისის სახელმწიფო უნივერსიტეტი</w:t>
      </w:r>
      <w:r w:rsidRPr="000A17E9">
        <w:rPr>
          <w:rFonts w:ascii="Sylfaen" w:eastAsia="Arial Unicode MS" w:hAnsi="Sylfaen" w:cs="Arial Unicode MS"/>
        </w:rPr>
        <w:t xml:space="preserve"> -</w:t>
      </w:r>
      <w:r w:rsidRPr="000A17E9">
        <w:rPr>
          <w:rFonts w:ascii="Sylfaen" w:eastAsia="Arial Unicode MS" w:hAnsi="Sylfaen" w:cs="Arial Unicode MS"/>
          <w:lang w:val="ka-GE"/>
        </w:rPr>
        <w:t xml:space="preserve"> ევროპის აკადემიის ფილიალის (რეგიონალური ჰაბის) ჩამოყალიბების, ა(ა)იპ - სასწავლო კვლევითი სამეცნიერო ცენტრის, ქართულ-ოსურ ურთიერთობათა სამეცნიერო-კვლევითი ცენტრის და „ფრანგულ-ქართული უნივერსიტეტის პროექტის“ მხარდაჭერის, ასევე ბიოსამედიცინო მეცნიერების მიმართულებით ინტერდისციპლინური სასწავლო-კვლევითი და პროფესიული განვითარების ლაბორატორიის შექმნის მიზნით, სსიპ - თბილისის სახელმწიფო სამედიცინო უნივერსიტეტი - პროექტის „ფსიქოლოგიური განწყობის კვლევა და კორექცია“ და სსიპ - სოხუმის სახელმწიფო უნივერსიტეტი - პროექტის „სამშვიდობო განათლება“ განხორციელების მიზნით.</w:t>
      </w:r>
    </w:p>
    <w:p w:rsidR="0069462E" w:rsidRPr="000A17E9" w:rsidRDefault="0069462E"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 xml:space="preserve">დაგეგმილი </w:t>
      </w:r>
      <w:r w:rsidRPr="000A17E9">
        <w:rPr>
          <w:rFonts w:ascii="Sylfaen" w:hAnsi="Sylfaen" w:cs="Sylfaen"/>
          <w:lang w:val="ka-GE"/>
        </w:rPr>
        <w:t>საბოლოო</w:t>
      </w:r>
      <w:r w:rsidRPr="000A17E9">
        <w:rPr>
          <w:rFonts w:ascii="Sylfaen" w:hAnsi="Sylfaen" w:cs="Sylfaen"/>
        </w:rPr>
        <w:t xml:space="preserve"> შედეგებ</w:t>
      </w:r>
      <w:r w:rsidRPr="000A17E9">
        <w:rPr>
          <w:rFonts w:ascii="Sylfaen" w:hAnsi="Sylfaen" w:cs="Sylfaen"/>
          <w:lang w:val="ka-GE"/>
        </w:rPr>
        <w:t>ი</w:t>
      </w:r>
    </w:p>
    <w:p w:rsidR="0069462E" w:rsidRPr="000A17E9" w:rsidRDefault="0069462E"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lang w:val="ka-GE"/>
        </w:rPr>
        <w:t>დაფინანსდება უმაღლესი სახელოვნებო და სასპორტო დაწესებულებები ფუნქციონირებასთან დაკავშირებული აუცილებელი ფინანსური რესურსით.</w:t>
      </w:r>
    </w:p>
    <w:p w:rsidR="0069462E" w:rsidRPr="000A17E9" w:rsidRDefault="0069462E"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საბოლოო შედეგები</w:t>
      </w:r>
    </w:p>
    <w:p w:rsidR="0069462E" w:rsidRPr="000A17E9" w:rsidRDefault="0069462E"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დაფინანსებულია უმაღლესი სახელოვნებო და სასპორტო დაწესებულებები ფუნქციონირებასთან დაკავშირებული აუცილებელი ფინანსური რესურსით</w:t>
      </w:r>
      <w:r w:rsidRPr="000A17E9">
        <w:rPr>
          <w:rFonts w:ascii="Sylfaen" w:eastAsia="Sylfaen" w:hAnsi="Sylfaen"/>
          <w:color w:val="000000"/>
          <w:lang w:val="ka-GE"/>
        </w:rPr>
        <w:t>.</w:t>
      </w:r>
    </w:p>
    <w:p w:rsidR="00AC4CDB" w:rsidRPr="000A17E9" w:rsidRDefault="00AC4CDB" w:rsidP="00CE38B9">
      <w:pPr>
        <w:spacing w:line="240" w:lineRule="auto"/>
        <w:rPr>
          <w:rFonts w:ascii="Sylfaen" w:hAnsi="Sylfaen"/>
        </w:rPr>
      </w:pPr>
    </w:p>
    <w:p w:rsidR="007604E7" w:rsidRPr="000A17E9" w:rsidRDefault="007604E7" w:rsidP="00CE38B9">
      <w:pPr>
        <w:pStyle w:val="Heading2"/>
        <w:spacing w:line="240" w:lineRule="auto"/>
        <w:jc w:val="both"/>
        <w:rPr>
          <w:rFonts w:ascii="Sylfaen" w:eastAsia="Calibri" w:hAnsi="Sylfaen" w:cs="Calibri"/>
          <w:sz w:val="22"/>
          <w:szCs w:val="22"/>
        </w:rPr>
      </w:pPr>
      <w:bookmarkStart w:id="8" w:name="_Hlk96517359"/>
      <w:r w:rsidRPr="000A17E9">
        <w:rPr>
          <w:rFonts w:ascii="Sylfaen" w:eastAsia="Calibri" w:hAnsi="Sylfaen" w:cs="Calibri"/>
          <w:sz w:val="22"/>
          <w:szCs w:val="22"/>
        </w:rPr>
        <w:t>4.4 ინფრასტრუქტურის განვითარება (პროგრამული კოდი 32 07)</w:t>
      </w:r>
    </w:p>
    <w:p w:rsidR="007604E7" w:rsidRPr="000A17E9" w:rsidRDefault="007604E7" w:rsidP="00CE38B9">
      <w:pPr>
        <w:pBdr>
          <w:top w:val="nil"/>
          <w:left w:val="nil"/>
          <w:bottom w:val="nil"/>
          <w:right w:val="nil"/>
          <w:between w:val="nil"/>
        </w:pBdr>
        <w:spacing w:line="240" w:lineRule="auto"/>
        <w:jc w:val="both"/>
        <w:rPr>
          <w:rFonts w:ascii="Sylfaen" w:eastAsia="Calibri" w:hAnsi="Sylfaen" w:cs="Calibri"/>
          <w:lang w:val="ka-GE"/>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w:t>
      </w:r>
      <w:r w:rsidRPr="000A17E9">
        <w:rPr>
          <w:rFonts w:eastAsia="Calibri" w:cs="Calibri"/>
          <w:lang w:val="ka-GE"/>
        </w:rPr>
        <w:t xml:space="preserve"> </w:t>
      </w:r>
      <w:r w:rsidRPr="000A17E9">
        <w:rPr>
          <w:rFonts w:eastAsia="Calibri" w:cs="Calibri"/>
        </w:rPr>
        <w:t>სამინისტრო</w:t>
      </w:r>
      <w:r w:rsidRPr="000A17E9">
        <w:rPr>
          <w:rFonts w:eastAsia="Calibri" w:cs="Calibri"/>
          <w:lang w:val="ka-GE"/>
        </w:rPr>
        <w:t>;</w:t>
      </w:r>
    </w:p>
    <w:p w:rsidR="007604E7" w:rsidRDefault="007604E7" w:rsidP="0002368F">
      <w:pPr>
        <w:pStyle w:val="ListParagraph"/>
        <w:numPr>
          <w:ilvl w:val="0"/>
          <w:numId w:val="8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r w:rsidR="0004137E">
        <w:rPr>
          <w:rFonts w:eastAsia="Calibri" w:cs="Calibri"/>
        </w:rPr>
        <w:t>;</w:t>
      </w:r>
    </w:p>
    <w:p w:rsidR="0004137E" w:rsidRPr="0004137E" w:rsidRDefault="0004137E" w:rsidP="0004137E">
      <w:pPr>
        <w:pStyle w:val="ListParagraph"/>
        <w:numPr>
          <w:ilvl w:val="0"/>
          <w:numId w:val="86"/>
        </w:numPr>
        <w:pBdr>
          <w:top w:val="nil"/>
          <w:left w:val="nil"/>
          <w:bottom w:val="nil"/>
          <w:right w:val="nil"/>
          <w:between w:val="nil"/>
        </w:pBdr>
        <w:spacing w:after="0" w:line="240" w:lineRule="auto"/>
        <w:ind w:left="426" w:right="0" w:hanging="426"/>
        <w:rPr>
          <w:rFonts w:eastAsia="Calibri" w:cs="Calibri"/>
        </w:rPr>
      </w:pPr>
      <w:r w:rsidRPr="0004137E">
        <w:rPr>
          <w:rFonts w:eastAsia="Calibri" w:cs="Calibri"/>
        </w:rPr>
        <w:t>საქართველოს კულტურის, სპორტისა და ახალგაზრდობის სამინისტრო;</w:t>
      </w:r>
    </w:p>
    <w:p w:rsidR="0004137E" w:rsidRPr="0004137E" w:rsidRDefault="0004137E" w:rsidP="0004137E">
      <w:pPr>
        <w:pStyle w:val="ListParagraph"/>
        <w:numPr>
          <w:ilvl w:val="0"/>
          <w:numId w:val="86"/>
        </w:numPr>
        <w:pBdr>
          <w:top w:val="nil"/>
          <w:left w:val="nil"/>
          <w:bottom w:val="nil"/>
          <w:right w:val="nil"/>
          <w:between w:val="nil"/>
        </w:pBdr>
        <w:spacing w:after="0" w:line="240" w:lineRule="auto"/>
        <w:ind w:left="426" w:right="0" w:hanging="426"/>
        <w:rPr>
          <w:rFonts w:eastAsia="Calibri" w:cs="Calibri"/>
        </w:rPr>
      </w:pPr>
      <w:r w:rsidRPr="0004137E">
        <w:rPr>
          <w:rFonts w:eastAsia="Calibri" w:cs="Calibri"/>
        </w:rPr>
        <w:t> სსიპ - საქართველოს კულტურული მემკვიდრეობის დაცვის ეროვნული სააგენტო;</w:t>
      </w:r>
    </w:p>
    <w:p w:rsidR="0004137E" w:rsidRPr="000A17E9" w:rsidRDefault="0004137E" w:rsidP="0004137E">
      <w:pPr>
        <w:pStyle w:val="ListParagraph"/>
        <w:pBdr>
          <w:top w:val="nil"/>
          <w:left w:val="nil"/>
          <w:bottom w:val="nil"/>
          <w:right w:val="nil"/>
          <w:between w:val="nil"/>
        </w:pBdr>
        <w:spacing w:after="0" w:line="240" w:lineRule="auto"/>
        <w:ind w:left="426" w:right="0" w:firstLine="0"/>
        <w:rPr>
          <w:rFonts w:eastAsia="Calibri" w:cs="Calibri"/>
        </w:rPr>
      </w:pPr>
    </w:p>
    <w:p w:rsidR="007604E7" w:rsidRPr="000A17E9" w:rsidRDefault="007604E7" w:rsidP="00CE38B9">
      <w:pPr>
        <w:spacing w:before="280" w:after="280" w:line="240" w:lineRule="auto"/>
        <w:rPr>
          <w:rFonts w:ascii="Sylfaen" w:eastAsia="Merriweather" w:hAnsi="Sylfaen" w:cs="Merriweather"/>
        </w:rPr>
      </w:pPr>
      <w:bookmarkStart w:id="9" w:name="_Hlk96081694"/>
      <w:r w:rsidRPr="000A17E9">
        <w:rPr>
          <w:rFonts w:ascii="Sylfaen" w:eastAsia="Arial Unicode MS" w:hAnsi="Sylfaen" w:cs="Arial Unicode MS"/>
        </w:rPr>
        <w:t>დაგეგმილი საბოლოო შედეგები</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მოსწავლეების ამაღლებული მოტივაცია;</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გახორციელდება სპორტული და კულტურული ობიექტიდან, როგორც ნაწილის რეაბილიტაცია, ასევე  ახალი ობიექტების მშენებლობა სრულყოფილი ინფრასტრუქტურით, ხელი შეეწყობა საზოგადოებისა და ახალგაზრდობის აქტიურ მონაწილეობას კულტურისა და სპორტის სფეროში.</w:t>
      </w:r>
    </w:p>
    <w:p w:rsidR="007604E7" w:rsidRPr="000A17E9" w:rsidRDefault="007604E7"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საბოლოო შედეგები</w:t>
      </w:r>
    </w:p>
    <w:p w:rsidR="007604E7" w:rsidRPr="000A17E9" w:rsidRDefault="007604E7" w:rsidP="00CE38B9">
      <w:pPr>
        <w:spacing w:before="280" w:line="240" w:lineRule="auto"/>
        <w:ind w:left="-76"/>
        <w:jc w:val="both"/>
        <w:rPr>
          <w:rFonts w:ascii="Sylfaen" w:eastAsia="Arial Unicode MS" w:hAnsi="Sylfaen" w:cs="Arial Unicode MS"/>
        </w:rPr>
      </w:pPr>
      <w:r w:rsidRPr="000A17E9">
        <w:rPr>
          <w:rFonts w:ascii="Sylfaen" w:eastAsia="Arial Unicode MS" w:hAnsi="Sylfaen" w:cs="Arial Unicode MS"/>
        </w:rPr>
        <w:t>გაზრდილია</w:t>
      </w:r>
      <w:r w:rsidRPr="000A17E9">
        <w:rPr>
          <w:rFonts w:ascii="Sylfaen" w:eastAsia="Arial Unicode MS" w:hAnsi="Sylfaen" w:cs="Arial Unicode MS"/>
          <w:lang w:val="ka-GE"/>
        </w:rPr>
        <w:t xml:space="preserve"> </w:t>
      </w:r>
      <w:r w:rsidRPr="000A17E9">
        <w:rPr>
          <w:rFonts w:ascii="Sylfaen" w:eastAsia="Arial Unicode MS" w:hAnsi="Sylfaen" w:cs="Arial Unicode MS"/>
        </w:rPr>
        <w:t>რეაბილიტირებული საჯარო სკოლების რაოდენობა, ასევე, გაზრდილია რეაბილიტირებული საჯარო სამართლის იურიდიული პირების, პროფესიული, უმაღლესი საგანმანათლებლო დაწესებულებებისა და ტერიტორიული ორგანოების  რაოდენობა;</w:t>
      </w:r>
    </w:p>
    <w:p w:rsidR="009C6A56" w:rsidRPr="000A17E9" w:rsidRDefault="009C6A56" w:rsidP="00CE38B9">
      <w:pPr>
        <w:spacing w:line="240" w:lineRule="auto"/>
        <w:jc w:val="both"/>
        <w:rPr>
          <w:rFonts w:ascii="Sylfaen" w:eastAsia="Arial Unicode MS" w:hAnsi="Sylfaen" w:cs="Arial Unicode MS"/>
          <w:lang w:val="ka-GE"/>
        </w:rPr>
      </w:pPr>
      <w:r w:rsidRPr="000A17E9">
        <w:rPr>
          <w:rFonts w:ascii="Sylfaen" w:eastAsia="Arial Unicode MS" w:hAnsi="Sylfaen" w:cs="Arial Unicode MS"/>
        </w:rPr>
        <w:t>განხორციელებულია რიგი კულტურული ობიექტების ნაწილის რეაბილიტაცია</w:t>
      </w:r>
      <w:r w:rsidRPr="000A17E9">
        <w:rPr>
          <w:rFonts w:ascii="Sylfaen" w:eastAsia="Arial Unicode MS" w:hAnsi="Sylfaen" w:cs="Arial Unicode MS"/>
          <w:lang w:val="ka-GE"/>
        </w:rPr>
        <w:t>;</w:t>
      </w:r>
    </w:p>
    <w:p w:rsidR="009C6A56" w:rsidRPr="000A17E9" w:rsidRDefault="009C6A56" w:rsidP="00CE38B9">
      <w:pPr>
        <w:spacing w:line="240" w:lineRule="auto"/>
        <w:jc w:val="both"/>
        <w:rPr>
          <w:rFonts w:ascii="Sylfaen" w:eastAsia="Arial Unicode MS" w:hAnsi="Sylfaen" w:cs="Arial Unicode MS"/>
          <w:lang w:val="ka-GE"/>
        </w:rPr>
      </w:pPr>
      <w:r w:rsidRPr="000A17E9">
        <w:rPr>
          <w:rFonts w:ascii="Sylfaen" w:eastAsia="Arial Unicode MS" w:hAnsi="Sylfaen" w:cs="Arial Unicode MS"/>
          <w:lang w:val="ka-GE"/>
        </w:rPr>
        <w:t xml:space="preserve">განხორციელებულია სპორტის სასახლის </w:t>
      </w:r>
      <w:r w:rsidRPr="000A17E9">
        <w:rPr>
          <w:rFonts w:ascii="Sylfaen" w:eastAsia="Calibri" w:hAnsi="Sylfaen" w:cs="Calibri"/>
        </w:rPr>
        <w:t>სამშენებლო სამუშაოები.</w:t>
      </w:r>
    </w:p>
    <w:p w:rsidR="007604E7" w:rsidRPr="000A17E9" w:rsidRDefault="007604E7"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7604E7" w:rsidRPr="000A17E9" w:rsidRDefault="007604E7" w:rsidP="00CE38B9">
      <w:pPr>
        <w:spacing w:before="280" w:after="280" w:line="240" w:lineRule="auto"/>
        <w:jc w:val="both"/>
        <w:rPr>
          <w:rFonts w:ascii="Sylfaen" w:hAnsi="Sylfaen"/>
        </w:rPr>
      </w:pPr>
      <w:r w:rsidRPr="000A17E9">
        <w:rPr>
          <w:rFonts w:ascii="Sylfaen" w:eastAsia="Arial Unicode MS" w:hAnsi="Sylfaen" w:cs="Arial Unicode MS"/>
          <w:lang w:val="ka-GE"/>
        </w:rPr>
        <w:t xml:space="preserve">1.  </w:t>
      </w:r>
      <w:r w:rsidRPr="000A17E9">
        <w:rPr>
          <w:rFonts w:ascii="Sylfaen" w:eastAsia="Arial Unicode MS" w:hAnsi="Sylfaen" w:cs="Arial Unicode MS"/>
        </w:rPr>
        <w:t>დაგეგმილი საბაზისო მაჩვენებელი</w:t>
      </w:r>
    </w:p>
    <w:p w:rsidR="007604E7" w:rsidRPr="000A17E9" w:rsidRDefault="007604E7"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თანამედროვე მატერიალურ-ტექნიკური ბაზით, სასკოლო ავეჯითა, სპორტული ინვენტარითა და საბუნებისმეტყველო ლაბორატორიებით აღჭურვილი საჯარო სკოლები; </w:t>
      </w:r>
    </w:p>
    <w:p w:rsidR="007604E7" w:rsidRPr="000A17E9" w:rsidRDefault="007604E7"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მიზნობრივი მაჩვენებელი</w:t>
      </w:r>
    </w:p>
    <w:p w:rsidR="007604E7" w:rsidRPr="000A17E9" w:rsidRDefault="007604E7"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საჯარო სკოლების 90% შესაბამისი მატერიალურ-ტექნიკური ბაზით, სასკოლო ავეჯით, სპორტული ინვენტარითა და სხვადასხვა საჭირო ინვენტარით აღჭურვილი; </w:t>
      </w:r>
    </w:p>
    <w:p w:rsidR="007604E7" w:rsidRPr="000A17E9" w:rsidRDefault="007604E7"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საბოლოო შედეგის შეფასების ინდიკატორი</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299 საჯარო სკოლაში განხორციელდა მერხებისა და სკამის, ასევე  დაფის დარიგება;</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217 საჯარო სკოლა აღჭურვილია სამედიცინო კაბინეტებით;</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34 საჯარო სკოლაში დამონტაჟებულია ფარდა ჟალუზები;</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182 საჯარო სკოლისთვის გადაცემულია პროექტორ</w:t>
      </w:r>
      <w:r w:rsidRPr="000A17E9">
        <w:rPr>
          <w:lang w:val="ka-GE"/>
        </w:rPr>
        <w:t>ებ</w:t>
      </w:r>
      <w:r w:rsidRPr="000A17E9">
        <w:t>ი;</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128 საჯარო სკოლას გადაეცა დაფინანსება მცირე სარეაბილიტაციო სამუშაოების უზრუნველსაყოფად.</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rPr>
          <w:lang w:val="ka-GE"/>
        </w:rPr>
        <w:t>2 სკოლისთვის</w:t>
      </w:r>
      <w:r w:rsidRPr="000A17E9">
        <w:t xml:space="preserve"> შესყიდული და გადაცემულია რეალურ-ვირტუალური ლაბორატორები;</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t>77 საჯარო სკოლა უზრუნველყოფილია სხვადასხვა სახის საოფისე ავეჯით</w:t>
      </w:r>
    </w:p>
    <w:p w:rsidR="007604E7" w:rsidRPr="000A17E9" w:rsidRDefault="007604E7" w:rsidP="0002368F">
      <w:pPr>
        <w:pStyle w:val="ListParagraph"/>
        <w:numPr>
          <w:ilvl w:val="0"/>
          <w:numId w:val="101"/>
        </w:numPr>
        <w:pBdr>
          <w:top w:val="nil"/>
          <w:left w:val="nil"/>
          <w:bottom w:val="nil"/>
          <w:right w:val="nil"/>
          <w:between w:val="nil"/>
        </w:pBdr>
        <w:shd w:val="clear" w:color="auto" w:fill="FFFFFF" w:themeFill="background1"/>
        <w:spacing w:after="280" w:line="240" w:lineRule="auto"/>
        <w:ind w:left="426" w:right="0" w:hanging="426"/>
      </w:pPr>
      <w:r w:rsidRPr="000A17E9">
        <w:rPr>
          <w:lang w:val="ka-GE"/>
        </w:rPr>
        <w:t>საგამოცდო ცენტრში (სკოლა) განხორციელდა კონდიციონერების დემონტაჟი/მონტაჟის სამუშაოები;</w:t>
      </w:r>
    </w:p>
    <w:p w:rsidR="007604E7" w:rsidRPr="000A17E9" w:rsidRDefault="007604E7" w:rsidP="00CE38B9">
      <w:pPr>
        <w:pBdr>
          <w:top w:val="nil"/>
          <w:left w:val="nil"/>
          <w:bottom w:val="nil"/>
          <w:right w:val="nil"/>
          <w:between w:val="nil"/>
        </w:pBdr>
        <w:spacing w:before="280" w:after="280" w:line="240" w:lineRule="auto"/>
        <w:jc w:val="both"/>
        <w:rPr>
          <w:rFonts w:ascii="Sylfaen" w:hAnsi="Sylfaen"/>
        </w:rPr>
      </w:pPr>
      <w:r w:rsidRPr="000A17E9">
        <w:rPr>
          <w:rFonts w:ascii="Sylfaen" w:eastAsia="Arial Unicode MS" w:hAnsi="Sylfaen" w:cs="Arial Unicode MS"/>
          <w:lang w:val="ka-GE"/>
        </w:rPr>
        <w:t xml:space="preserve">2.  </w:t>
      </w:r>
      <w:r w:rsidRPr="000A17E9">
        <w:rPr>
          <w:rFonts w:ascii="Sylfaen" w:eastAsia="Arial Unicode MS" w:hAnsi="Sylfaen" w:cs="Arial Unicode MS"/>
        </w:rPr>
        <w:t>დაგეგმილი საბაზისო მაჩვენებელი</w:t>
      </w:r>
    </w:p>
    <w:p w:rsidR="007604E7" w:rsidRPr="000A17E9" w:rsidRDefault="007604E7"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რეაბილიტირებული და ახალაშენებული პროფესიული და უმაღლესი საგანმანათლებლო და სამეცნიერო დაწესებულებები; </w:t>
      </w:r>
    </w:p>
    <w:p w:rsidR="007604E7" w:rsidRPr="000A17E9" w:rsidRDefault="007604E7" w:rsidP="00CE38B9">
      <w:pPr>
        <w:spacing w:before="280" w:after="280" w:line="240" w:lineRule="auto"/>
        <w:jc w:val="both"/>
        <w:rPr>
          <w:rFonts w:ascii="Sylfaen" w:eastAsia="Merriweather" w:hAnsi="Sylfaen" w:cs="Merriweather"/>
        </w:rPr>
      </w:pPr>
      <w:r w:rsidRPr="000A17E9">
        <w:rPr>
          <w:rFonts w:ascii="Sylfaen" w:eastAsia="Merriweather" w:hAnsi="Sylfaen" w:cs="Merriweather"/>
        </w:rPr>
        <w:t xml:space="preserve"> </w:t>
      </w:r>
      <w:r w:rsidRPr="000A17E9">
        <w:rPr>
          <w:rFonts w:ascii="Sylfaen" w:eastAsia="Arial Unicode MS" w:hAnsi="Sylfaen" w:cs="Arial Unicode MS"/>
        </w:rPr>
        <w:t>დაგეგმილი მიზნობრივი მაჩვენებელი</w:t>
      </w:r>
    </w:p>
    <w:p w:rsidR="007604E7" w:rsidRPr="000A17E9" w:rsidRDefault="007604E7"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გაიზრდება ახალ აშენებული და რეაბილიტირებული საგანმანათლებლო და სამეცნიერო დაწესებულებები; </w:t>
      </w:r>
    </w:p>
    <w:p w:rsidR="007604E7" w:rsidRPr="000A17E9" w:rsidRDefault="007604E7"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საბოლოო შედეგის შეფასების ინდიკატორი</w:t>
      </w:r>
    </w:p>
    <w:p w:rsidR="007604E7" w:rsidRPr="000A17E9" w:rsidRDefault="007604E7" w:rsidP="0002368F">
      <w:pPr>
        <w:numPr>
          <w:ilvl w:val="0"/>
          <w:numId w:val="121"/>
        </w:numPr>
        <w:shd w:val="clear" w:color="auto" w:fill="FFFFFF" w:themeFill="background1"/>
        <w:spacing w:after="0" w:line="240" w:lineRule="auto"/>
        <w:ind w:left="426" w:hanging="426"/>
        <w:jc w:val="both"/>
        <w:rPr>
          <w:rFonts w:ascii="Sylfaen" w:hAnsi="Sylfaen" w:cs="Sylfaen"/>
          <w:lang w:val="ka-GE"/>
        </w:rPr>
      </w:pPr>
      <w:r w:rsidRPr="000A17E9">
        <w:rPr>
          <w:rFonts w:ascii="Sylfaen" w:hAnsi="Sylfaen" w:cs="Sylfaen"/>
          <w:lang w:val="ka-GE"/>
        </w:rPr>
        <w:t>დასრულდა 4 საჯარო სკოლის სრული და 60 საჯარო სკოლის ნაწილობრივი სარეაბილიტაციო სამუშაოები;</w:t>
      </w:r>
    </w:p>
    <w:p w:rsidR="007604E7" w:rsidRPr="000A17E9" w:rsidRDefault="007604E7" w:rsidP="0002368F">
      <w:pPr>
        <w:numPr>
          <w:ilvl w:val="0"/>
          <w:numId w:val="121"/>
        </w:numPr>
        <w:shd w:val="clear" w:color="auto" w:fill="FFFFFF" w:themeFill="background1"/>
        <w:spacing w:after="0" w:line="240" w:lineRule="auto"/>
        <w:ind w:left="426" w:hanging="426"/>
        <w:jc w:val="both"/>
        <w:rPr>
          <w:rFonts w:ascii="Sylfaen" w:hAnsi="Sylfaen" w:cs="Sylfaen"/>
          <w:lang w:val="ka-GE"/>
        </w:rPr>
      </w:pPr>
      <w:r w:rsidRPr="000A17E9">
        <w:rPr>
          <w:rFonts w:ascii="Sylfaen" w:hAnsi="Sylfaen" w:cs="Sylfaen"/>
          <w:lang w:val="ka-GE"/>
        </w:rPr>
        <w:t>დასრულდა 1 პროფესიული სასწავლებლის მშენებლობა, 6 პროფესულ სასწავლებელსა და მათ ფილიალებში განხორციელდა სახელოსნოების მშენებლობა და სხვადასხვა სახის სარეაბილიტაციო სამუშაოები, დაფინანსება გადაეცა 16 პროფესიულ სასწავლებელს პროგრამების დამატების მიზნით შესაბამისი ინვენტარის და აღჭურვილობის შეძენის მიზნით</w:t>
      </w:r>
      <w:r w:rsidRPr="000A17E9">
        <w:rPr>
          <w:rFonts w:ascii="Sylfaen" w:hAnsi="Sylfaen" w:cs="Sylfaen"/>
        </w:rPr>
        <w:t>;</w:t>
      </w:r>
    </w:p>
    <w:p w:rsidR="007604E7" w:rsidRPr="000A17E9" w:rsidRDefault="007604E7" w:rsidP="0002368F">
      <w:pPr>
        <w:numPr>
          <w:ilvl w:val="0"/>
          <w:numId w:val="121"/>
        </w:numPr>
        <w:shd w:val="clear" w:color="auto" w:fill="FFFFFF" w:themeFill="background1"/>
        <w:spacing w:after="0" w:line="240" w:lineRule="auto"/>
        <w:ind w:left="426" w:hanging="426"/>
        <w:jc w:val="both"/>
        <w:rPr>
          <w:rFonts w:ascii="Sylfaen" w:hAnsi="Sylfaen" w:cs="Sylfaen"/>
          <w:lang w:val="ka-GE"/>
        </w:rPr>
      </w:pPr>
      <w:r w:rsidRPr="000A17E9">
        <w:rPr>
          <w:rFonts w:ascii="Sylfaen" w:eastAsia="Sylfaen" w:hAnsi="Sylfaen" w:cs="Sylfaen"/>
        </w:rPr>
        <w:t>დაფინანსებულია</w:t>
      </w:r>
      <w:r w:rsidRPr="000A17E9">
        <w:rPr>
          <w:rFonts w:ascii="Sylfaen" w:eastAsia="Sylfaen" w:hAnsi="Sylfaen"/>
        </w:rPr>
        <w:t xml:space="preserve"> </w:t>
      </w:r>
      <w:r w:rsidRPr="000A17E9">
        <w:rPr>
          <w:rFonts w:ascii="Sylfaen" w:eastAsia="Sylfaen" w:hAnsi="Sylfaen"/>
          <w:lang w:val="ka-GE"/>
        </w:rPr>
        <w:t>8</w:t>
      </w:r>
      <w:r w:rsidRPr="000A17E9">
        <w:rPr>
          <w:rFonts w:ascii="Sylfaen" w:eastAsia="Sylfaen" w:hAnsi="Sylfaen"/>
        </w:rPr>
        <w:t xml:space="preserve"> უმაღლესი საგანმანათლებლო</w:t>
      </w:r>
      <w:r w:rsidRPr="000A17E9">
        <w:rPr>
          <w:rFonts w:ascii="Sylfaen" w:eastAsia="Sylfaen" w:hAnsi="Sylfaen"/>
          <w:lang w:val="ka-GE"/>
        </w:rPr>
        <w:t xml:space="preserve"> დაწესებულება, როგორც თავისი, ასევე მის სისტემაში შემავალი სამეცნიერო-კვლევითი ერთეულების </w:t>
      </w:r>
      <w:r w:rsidRPr="000A17E9">
        <w:rPr>
          <w:rFonts w:ascii="Sylfaen" w:eastAsia="Sylfaen" w:hAnsi="Sylfaen"/>
        </w:rPr>
        <w:t>სარეაბილიტაციო სამუშაოების ჩატარებისა და საჭირო ინვენტარით აღჭურვის მიზნით</w:t>
      </w:r>
      <w:r w:rsidRPr="000A17E9">
        <w:rPr>
          <w:rFonts w:ascii="Sylfaen" w:eastAsia="Sylfaen" w:hAnsi="Sylfaen"/>
          <w:lang w:val="ka-GE"/>
        </w:rPr>
        <w:t xml:space="preserve"> და ერთი სამეცნიერო კვლევითი დაწესებულება სხვადასხვა სახის აღჭურვილობის შეძენის მიზნით</w:t>
      </w:r>
      <w:r w:rsidRPr="000A17E9">
        <w:rPr>
          <w:rFonts w:ascii="Sylfaen" w:hAnsi="Sylfaen" w:cs="Sylfaen"/>
        </w:rPr>
        <w:t>.</w:t>
      </w:r>
    </w:p>
    <w:p w:rsidR="009C6A56" w:rsidRPr="000A17E9" w:rsidRDefault="009C6A56" w:rsidP="00CE38B9">
      <w:pPr>
        <w:shd w:val="clear" w:color="auto" w:fill="FFFFFF" w:themeFill="background1"/>
        <w:spacing w:after="0" w:line="240" w:lineRule="auto"/>
        <w:jc w:val="both"/>
        <w:rPr>
          <w:rFonts w:ascii="Sylfaen" w:hAnsi="Sylfaen" w:cs="Sylfaen"/>
        </w:rPr>
      </w:pPr>
    </w:p>
    <w:p w:rsidR="009C6A56" w:rsidRPr="000A17E9" w:rsidRDefault="009C6A56" w:rsidP="00CE38B9">
      <w:pPr>
        <w:spacing w:before="280" w:after="280" w:line="240" w:lineRule="auto"/>
        <w:rPr>
          <w:rFonts w:ascii="Sylfaen" w:eastAsia="Arial Unicode MS" w:hAnsi="Sylfaen" w:cs="Arial Unicode MS"/>
        </w:rPr>
      </w:pPr>
      <w:r w:rsidRPr="000A17E9">
        <w:rPr>
          <w:rFonts w:ascii="Sylfaen" w:eastAsia="Arial Unicode MS" w:hAnsi="Sylfaen" w:cs="Arial Unicode MS"/>
        </w:rPr>
        <w:t>3. დაგეგმილი საბაზისო მაჩვენებელი</w:t>
      </w:r>
    </w:p>
    <w:p w:rsidR="009C6A56" w:rsidRPr="000A17E9" w:rsidRDefault="009C6A56" w:rsidP="00CE38B9">
      <w:pPr>
        <w:spacing w:after="280" w:line="240" w:lineRule="auto"/>
        <w:jc w:val="both"/>
        <w:rPr>
          <w:rFonts w:ascii="Sylfaen" w:eastAsia="Merriweather" w:hAnsi="Sylfaen" w:cs="Merriweather"/>
          <w:lang w:val="ka-GE"/>
        </w:rPr>
      </w:pPr>
      <w:r w:rsidRPr="000A17E9">
        <w:rPr>
          <w:rFonts w:ascii="Sylfaen" w:eastAsia="Merriweather" w:hAnsi="Sylfaen" w:cs="Merriweather"/>
          <w:lang w:val="ka-GE"/>
        </w:rPr>
        <w:t>რეაბილიტირებული და ახალაშენებული კულტურული და სპორტული ობიექტები;</w:t>
      </w:r>
    </w:p>
    <w:p w:rsidR="009C6A56" w:rsidRPr="000A17E9" w:rsidRDefault="009C6A56" w:rsidP="00CE38B9">
      <w:pPr>
        <w:spacing w:before="280" w:after="280" w:line="240" w:lineRule="auto"/>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9C6A56" w:rsidRPr="000A17E9" w:rsidRDefault="009C6A56" w:rsidP="00CE38B9">
      <w:pPr>
        <w:spacing w:before="280" w:after="280" w:line="240" w:lineRule="auto"/>
        <w:jc w:val="both"/>
        <w:rPr>
          <w:rFonts w:ascii="Sylfaen" w:eastAsia="Arial Unicode MS" w:hAnsi="Sylfaen" w:cs="Arial Unicode MS"/>
          <w:lang w:val="ka-GE"/>
        </w:rPr>
      </w:pPr>
      <w:r w:rsidRPr="000A17E9">
        <w:rPr>
          <w:rFonts w:ascii="Sylfaen" w:eastAsia="Merriweather" w:hAnsi="Sylfaen" w:cs="Merriweather"/>
          <w:lang w:val="ka-GE"/>
        </w:rPr>
        <w:t>გაზრდილია რეაბილიტირებული კულტურული ობიექტების რაოდენობა, დაწყებულია ერთი სპორტული ობიექტის მშენებლობა.</w:t>
      </w:r>
    </w:p>
    <w:p w:rsidR="009C6A56" w:rsidRPr="000A17E9" w:rsidRDefault="009C6A56" w:rsidP="00CE38B9">
      <w:pPr>
        <w:spacing w:before="280" w:after="280" w:line="240" w:lineRule="auto"/>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9C6A56" w:rsidRPr="000A17E9" w:rsidRDefault="009C6A56" w:rsidP="00CE38B9">
      <w:pPr>
        <w:spacing w:before="280" w:after="280" w:line="240" w:lineRule="auto"/>
        <w:jc w:val="both"/>
        <w:rPr>
          <w:rFonts w:ascii="Sylfaen" w:eastAsia="Arial Unicode MS" w:hAnsi="Sylfaen" w:cs="Arial Unicode MS"/>
          <w:lang w:val="ka-GE"/>
        </w:rPr>
      </w:pPr>
      <w:r w:rsidRPr="000A17E9">
        <w:rPr>
          <w:rFonts w:ascii="Sylfaen" w:eastAsia="Merriweather" w:hAnsi="Sylfaen" w:cs="Merriweather"/>
          <w:lang w:val="ka-GE"/>
        </w:rPr>
        <w:t xml:space="preserve">გაზრდილია რეაბილიტირებული კულტურული და სპორტული ობიექტების რაოდენობა, </w:t>
      </w:r>
      <w:r w:rsidRPr="000A17E9">
        <w:rPr>
          <w:rFonts w:ascii="Sylfaen" w:eastAsia="Arial Unicode MS" w:hAnsi="Sylfaen" w:cs="Arial Unicode MS"/>
          <w:lang w:val="ka-GE"/>
        </w:rPr>
        <w:t xml:space="preserve">განხორციელებულია სპორტის სასახლის </w:t>
      </w:r>
      <w:r w:rsidRPr="000A17E9">
        <w:rPr>
          <w:rFonts w:ascii="Sylfaen" w:eastAsia="Calibri" w:hAnsi="Sylfaen" w:cs="Calibri"/>
        </w:rPr>
        <w:t>სამშენებლო სამუშაოები</w:t>
      </w:r>
      <w:r w:rsidRPr="000A17E9">
        <w:rPr>
          <w:rFonts w:ascii="Sylfaen" w:eastAsia="Merriweather" w:hAnsi="Sylfaen" w:cs="Merriweather"/>
          <w:lang w:val="ka-GE"/>
        </w:rPr>
        <w:t>.</w:t>
      </w:r>
    </w:p>
    <w:p w:rsidR="009C6A56" w:rsidRPr="000A17E9" w:rsidRDefault="009C6A56" w:rsidP="00CE38B9">
      <w:pPr>
        <w:shd w:val="clear" w:color="auto" w:fill="FFFFFF" w:themeFill="background1"/>
        <w:spacing w:after="0" w:line="240" w:lineRule="auto"/>
        <w:jc w:val="both"/>
        <w:rPr>
          <w:rFonts w:ascii="Sylfaen" w:hAnsi="Sylfaen" w:cs="Sylfaen"/>
          <w:lang w:val="ka-GE"/>
        </w:rPr>
      </w:pPr>
    </w:p>
    <w:bookmarkEnd w:id="9"/>
    <w:p w:rsidR="007604E7" w:rsidRPr="000A17E9" w:rsidRDefault="007604E7"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4.4.1 ზოგადსაგანმანათლებლო დაწესებულებების ინფრასტრუქტურის განვითარება (პროგრამული კოდი 32 07 01)</w:t>
      </w:r>
    </w:p>
    <w:p w:rsidR="007604E7" w:rsidRPr="000A17E9" w:rsidRDefault="007604E7" w:rsidP="00CE38B9">
      <w:pPr>
        <w:spacing w:line="240" w:lineRule="auto"/>
        <w:rPr>
          <w:rFonts w:ascii="Sylfaen" w:eastAsia="Calibri" w:hAnsi="Sylfaen" w:cs="Calibri"/>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7"/>
        </w:numPr>
        <w:pBdr>
          <w:top w:val="nil"/>
          <w:left w:val="nil"/>
          <w:bottom w:val="nil"/>
          <w:right w:val="nil"/>
          <w:between w:val="nil"/>
        </w:pBdr>
        <w:spacing w:after="0" w:line="240" w:lineRule="auto"/>
        <w:ind w:left="448" w:right="0" w:hanging="448"/>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7604E7" w:rsidRPr="000A17E9" w:rsidRDefault="007604E7" w:rsidP="00CE38B9">
      <w:pPr>
        <w:pBdr>
          <w:top w:val="nil"/>
          <w:left w:val="nil"/>
          <w:bottom w:val="nil"/>
          <w:right w:val="nil"/>
          <w:between w:val="nil"/>
        </w:pBdr>
        <w:spacing w:line="240" w:lineRule="auto"/>
        <w:ind w:left="1080" w:hanging="360"/>
        <w:jc w:val="both"/>
        <w:rPr>
          <w:rFonts w:ascii="Sylfaen" w:eastAsia="Calibri" w:hAnsi="Sylfaen" w:cs="Calibri"/>
        </w:rPr>
      </w:pPr>
    </w:p>
    <w:p w:rsidR="007604E7" w:rsidRPr="000A17E9" w:rsidRDefault="007604E7" w:rsidP="00CE38B9">
      <w:pPr>
        <w:shd w:val="clear" w:color="auto" w:fill="FFFFFF" w:themeFill="background1"/>
        <w:spacing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ზოგადსაგანმანათლებლო დაწესებულებებში განვითარებული ინფრასტრუქტურა. თანამედროვე ტექნოლოგიების შესაბამისად აშენებული-რეაბილიტირებული საჯარო სკოლები;</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განხორციელდა</w:t>
      </w:r>
      <w:r w:rsidRPr="000A17E9">
        <w:rPr>
          <w:rFonts w:ascii="Sylfaen" w:hAnsi="Sylfaen"/>
        </w:rPr>
        <w:t xml:space="preserve"> </w:t>
      </w:r>
      <w:r w:rsidRPr="000A17E9">
        <w:rPr>
          <w:rFonts w:ascii="Sylfaen" w:hAnsi="Sylfaen" w:cs="Sylfaen"/>
        </w:rPr>
        <w:t>ზოგადსაგანმანათლებლო</w:t>
      </w:r>
      <w:r w:rsidRPr="000A17E9">
        <w:rPr>
          <w:rFonts w:ascii="Sylfaen" w:hAnsi="Sylfaen"/>
        </w:rPr>
        <w:t xml:space="preserve"> </w:t>
      </w:r>
      <w:r w:rsidRPr="000A17E9">
        <w:rPr>
          <w:rFonts w:ascii="Sylfaen" w:hAnsi="Sylfaen" w:cs="Sylfaen"/>
        </w:rPr>
        <w:t>დაწესებულებების</w:t>
      </w:r>
      <w:r w:rsidRPr="000A17E9">
        <w:rPr>
          <w:rFonts w:ascii="Sylfaen" w:hAnsi="Sylfaen"/>
        </w:rPr>
        <w:t xml:space="preserve">  </w:t>
      </w:r>
      <w:r w:rsidRPr="000A17E9">
        <w:rPr>
          <w:rFonts w:ascii="Sylfaen" w:hAnsi="Sylfaen" w:cs="Sylfaen"/>
        </w:rPr>
        <w:t>მშენებლობა</w:t>
      </w:r>
      <w:r w:rsidRPr="000A17E9">
        <w:rPr>
          <w:rFonts w:ascii="Sylfaen" w:hAnsi="Sylfaen"/>
        </w:rPr>
        <w:t xml:space="preserve"> - </w:t>
      </w:r>
      <w:r w:rsidRPr="000A17E9">
        <w:rPr>
          <w:rFonts w:ascii="Sylfaen" w:hAnsi="Sylfaen" w:cs="Sylfaen"/>
        </w:rPr>
        <w:t>რეაბილიტაცია</w:t>
      </w:r>
      <w:r w:rsidRPr="000A17E9">
        <w:rPr>
          <w:rFonts w:ascii="Sylfaen" w:hAnsi="Sylfaen"/>
        </w:rPr>
        <w:t xml:space="preserve">, </w:t>
      </w:r>
      <w:r w:rsidRPr="000A17E9">
        <w:rPr>
          <w:rFonts w:ascii="Sylfaen" w:hAnsi="Sylfaen" w:cs="Sylfaen"/>
        </w:rPr>
        <w:t>საპროექტო</w:t>
      </w:r>
      <w:r w:rsidRPr="000A17E9">
        <w:rPr>
          <w:rFonts w:ascii="Sylfaen" w:hAnsi="Sylfaen"/>
        </w:rPr>
        <w:t>-</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დოკუმენტაციის</w:t>
      </w:r>
      <w:r w:rsidRPr="000A17E9">
        <w:rPr>
          <w:rFonts w:ascii="Sylfaen" w:hAnsi="Sylfaen"/>
        </w:rPr>
        <w:t xml:space="preserve"> </w:t>
      </w:r>
      <w:r w:rsidRPr="000A17E9">
        <w:rPr>
          <w:rFonts w:ascii="Sylfaen" w:hAnsi="Sylfaen" w:cs="Sylfaen"/>
        </w:rPr>
        <w:t>მომზადება</w:t>
      </w:r>
      <w:r w:rsidRPr="000A17E9">
        <w:rPr>
          <w:rFonts w:ascii="Sylfaen" w:hAnsi="Sylfaen"/>
        </w:rPr>
        <w:t xml:space="preserve">, </w:t>
      </w:r>
      <w:r w:rsidRPr="000A17E9">
        <w:rPr>
          <w:rFonts w:ascii="Sylfaen" w:hAnsi="Sylfaen" w:cs="Sylfaen"/>
        </w:rPr>
        <w:t>ინვენტარითა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ტექნიკით</w:t>
      </w:r>
      <w:r w:rsidRPr="000A17E9">
        <w:rPr>
          <w:rFonts w:ascii="Sylfaen" w:hAnsi="Sylfaen"/>
        </w:rPr>
        <w:t xml:space="preserve"> </w:t>
      </w:r>
      <w:r w:rsidRPr="000A17E9">
        <w:rPr>
          <w:rFonts w:ascii="Sylfaen" w:hAnsi="Sylfaen" w:cs="Sylfaen"/>
        </w:rPr>
        <w:t>მომარაგება</w:t>
      </w:r>
      <w:r w:rsidRPr="000A17E9">
        <w:rPr>
          <w:rFonts w:ascii="Sylfaen" w:hAnsi="Sylfaen" w:cs="Sylfaen"/>
          <w:lang w:val="ka-GE"/>
        </w:rPr>
        <w:t>.</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w:t>
      </w:r>
      <w:r w:rsidRPr="000A17E9">
        <w:rPr>
          <w:rFonts w:ascii="Sylfaen" w:hAnsi="Sylfaen" w:cs="Sylfaen"/>
          <w:lang w:val="ka-GE"/>
        </w:rPr>
        <w:t>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7 ერთეული (თბილისში 1; რეგიონში 6) საჯარო სკოლის მშენებლობა, მათ შორის განათლების ქალაქის პროექტის ფარგლებში დასრულდება 2 ერთეული ვლადიმირ კომაროვის თბილისის ფიზიკა-მათემატიკის N199 საჯარო სკოლის ფილიალის მშენებლობა;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3 ერთეულამდე გაიზრდება ახალი აშენებული საჯარო სკოლების რაოდენობა თბილისში;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საანგარიშო</w:t>
      </w:r>
      <w:r w:rsidRPr="000A17E9">
        <w:rPr>
          <w:rFonts w:ascii="Sylfaen" w:hAnsi="Sylfaen"/>
        </w:rPr>
        <w:t xml:space="preserve"> </w:t>
      </w:r>
      <w:r w:rsidRPr="000A17E9">
        <w:rPr>
          <w:rFonts w:ascii="Sylfaen" w:hAnsi="Sylfaen" w:cs="Sylfaen"/>
        </w:rPr>
        <w:t>პერიოდში</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3 </w:t>
      </w:r>
      <w:r w:rsidRPr="000A17E9">
        <w:rPr>
          <w:rFonts w:ascii="Sylfaen" w:hAnsi="Sylfaen" w:cs="Sylfaen"/>
        </w:rPr>
        <w:t>საჯარო</w:t>
      </w:r>
      <w:r w:rsidRPr="000A17E9">
        <w:rPr>
          <w:rFonts w:ascii="Sylfaen" w:hAnsi="Sylfaen"/>
        </w:rPr>
        <w:t xml:space="preserve"> </w:t>
      </w:r>
      <w:r w:rsidRPr="000A17E9">
        <w:rPr>
          <w:rFonts w:ascii="Sylfaen" w:hAnsi="Sylfaen" w:cs="Sylfaen"/>
        </w:rPr>
        <w:t>სკოლის</w:t>
      </w:r>
      <w:r w:rsidRPr="000A17E9">
        <w:rPr>
          <w:rFonts w:ascii="Sylfaen" w:hAnsi="Sylfaen"/>
        </w:rPr>
        <w:t xml:space="preserve"> </w:t>
      </w:r>
      <w:r w:rsidRPr="000A17E9">
        <w:rPr>
          <w:rFonts w:ascii="Sylfaen" w:hAnsi="Sylfaen" w:cs="Sylfaen"/>
        </w:rPr>
        <w:t>მშენებლობა</w:t>
      </w:r>
      <w:r w:rsidRPr="000A17E9">
        <w:rPr>
          <w:rFonts w:ascii="Sylfaen" w:hAnsi="Sylfaen" w:cs="Sylfaen"/>
          <w:lang w:val="ka-GE"/>
        </w:rPr>
        <w:t>.</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hAnsi="Sylfaen" w:cs="Sylfaen"/>
          <w:lang w:val="ka-GE"/>
        </w:rPr>
        <w:t>ცდომილების</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Sylfaen"/>
          <w:lang w:val="ka-GE"/>
        </w:rPr>
        <w:t>აღწერა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განმარტება</w:t>
      </w:r>
      <w:r w:rsidRPr="000A17E9">
        <w:rPr>
          <w:rFonts w:ascii="Sylfaen" w:hAnsi="Sylfaen"/>
          <w:lang w:val="ka-GE"/>
        </w:rPr>
        <w:t xml:space="preserve"> </w:t>
      </w:r>
      <w:r w:rsidRPr="000A17E9">
        <w:rPr>
          <w:rFonts w:ascii="Sylfaen" w:hAnsi="Sylfaen" w:cs="Sylfaen"/>
          <w:lang w:val="ka-GE"/>
        </w:rPr>
        <w:t>დაგეგმილ</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w:t>
      </w:r>
      <w:r w:rsidRPr="000A17E9">
        <w:rPr>
          <w:rFonts w:ascii="Sylfaen" w:hAnsi="Sylfaen"/>
          <w:lang w:val="ka-GE"/>
        </w:rPr>
        <w:t xml:space="preserve"> </w:t>
      </w:r>
      <w:r w:rsidRPr="000A17E9">
        <w:rPr>
          <w:rFonts w:ascii="Sylfaen" w:hAnsi="Sylfaen" w:cs="Sylfaen"/>
          <w:lang w:val="ka-GE"/>
        </w:rPr>
        <w:t>საბოლოო (შუალედურ)</w:t>
      </w:r>
      <w:r w:rsidRPr="000A17E9">
        <w:rPr>
          <w:rFonts w:ascii="Sylfaen" w:hAnsi="Sylfaen"/>
          <w:lang w:val="ka-GE"/>
        </w:rPr>
        <w:t xml:space="preserve"> </w:t>
      </w:r>
      <w:r w:rsidRPr="000A17E9">
        <w:rPr>
          <w:rFonts w:ascii="Sylfaen" w:hAnsi="Sylfaen" w:cs="Sylfaen"/>
          <w:lang w:val="ka-GE"/>
        </w:rPr>
        <w:t>შედეგებს შორის</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საანგარიშო პერიოდში იგეგმებოდა სსიპ - ქალაქ თბილისის N138 და სსიპ - ქალაქ თბილისის N86 საჯარო სკოლების, ასევე  ვლადიმირ კომაროვის თბილისის ფიზიკა-მათემატიკის N199 საჯარო სკოლის დიდი დიღმის ფილიალის ახალი სასწავლო შენობების მშენებლობის დასრულება, მაგრამ ვერ დასრულდა შემეგი გარემოებების გამო:</w:t>
      </w:r>
    </w:p>
    <w:p w:rsidR="007604E7" w:rsidRPr="000A17E9" w:rsidRDefault="007604E7" w:rsidP="0002368F">
      <w:pPr>
        <w:pStyle w:val="ListParagraph"/>
        <w:numPr>
          <w:ilvl w:val="0"/>
          <w:numId w:val="133"/>
        </w:numPr>
        <w:shd w:val="clear" w:color="auto" w:fill="FFFFFF" w:themeFill="background1"/>
        <w:spacing w:before="100" w:beforeAutospacing="1" w:after="100" w:afterAutospacing="1" w:line="240" w:lineRule="auto"/>
        <w:ind w:right="0"/>
      </w:pPr>
      <w:r w:rsidRPr="000A17E9">
        <w:t>სსიპ - ქალაქ თბილისის N138 საჯარო სკოლის მშენებლობისას კონტრაქტორი კომპანიის მიერ არაჯეროვნად შესრულებული სამუშაოების გამო სააგენტოს მხრიდან შეწყდა ხელშეკრულება. ამ ეტაპზე დარჩენილი სამუშაოების დასასრულებლად გამოცხადდა ახალი ტენდერი</w:t>
      </w:r>
      <w:r w:rsidRPr="000A17E9">
        <w:rPr>
          <w:lang w:val="ka-GE"/>
        </w:rPr>
        <w:t>;</w:t>
      </w:r>
    </w:p>
    <w:p w:rsidR="007604E7" w:rsidRPr="000A17E9" w:rsidRDefault="007604E7" w:rsidP="0002368F">
      <w:pPr>
        <w:pStyle w:val="ListParagraph"/>
        <w:numPr>
          <w:ilvl w:val="0"/>
          <w:numId w:val="133"/>
        </w:numPr>
        <w:shd w:val="clear" w:color="auto" w:fill="FFFFFF" w:themeFill="background1"/>
        <w:spacing w:before="100" w:beforeAutospacing="1" w:after="100" w:afterAutospacing="1" w:line="240" w:lineRule="auto"/>
        <w:ind w:right="0"/>
      </w:pPr>
      <w:r w:rsidRPr="000A17E9">
        <w:t>სსიპ - ქალაქ თბილისის N86 საჯარო სკოლის და ვლადიმირ კომაროვის თბილისის ფიზიკა-მათემატიკის N199 საჯარო სკოლის დიდი დიღმის ფილიალის ახალი სასწავლო შენობების მშენებლობის ვადები გახანგრძლივდა კონტრაქტორი კომპანიის მხრიდან  სამუშაოების გაჭიანურების და გეგმა გრაფიკიდან ჩამორჩენის გამო. ამჟამად ორივე კონტრაქტორი კომპანია სამუშაოებს ასრულებს საჯარიმო სანქციების გათვალისწინებით.</w:t>
      </w:r>
      <w:r w:rsidRPr="000A17E9">
        <w:rPr>
          <w:lang w:val="ka-GE"/>
        </w:rPr>
        <w:t xml:space="preserve">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განხორცილდება 7 საჯარო სკოლის (თბილისში 3; რეგიონში 4) სრული და 95-მდე საჯარო სკოლის. ნაწილობრივი რეაბილიტაცია (თბილისში 75-მდე; რეგიონში 20);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განხორცილედება 61-მდე ქ. თბილისის საჯარო სკოლის ნაწილობრივი რეაბილიტაცია და დაიწყება 4 საჯარო სკოლის სრული რეაბილიტაცია;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60 საჯარო სკოლაში განხორციელდა ნაწილობრივ სარეაბილიტაციო სამუშაოები და დასრულებულია 4 საჯარო სკოლის სრული რეაბილიტაცია.</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საჯარო სკოლების სასკოლო მერხითა და სკამით, სასკოლო დაფითა და საოფისე ავეჯით უზრუნველყოფა;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განხორციელდება ზოგადსაგანმანათლებო დაწესებულებების უზრუნველყოფა სხვადასხვა სახის ინვენტარით (30.0 ათასზე მეტი სასკოლო მერხითა და სკამით 500- მდე ცალი სასკოლო დაფით და საოფისე ავეჯით)</w:t>
      </w:r>
      <w:r w:rsidRPr="000A17E9">
        <w:rPr>
          <w:rFonts w:ascii="Sylfaen" w:eastAsia="Sylfaen" w:hAnsi="Sylfaen"/>
          <w:lang w:val="ka-GE"/>
        </w:rPr>
        <w:t xml:space="preserve"> </w:t>
      </w:r>
      <w:r w:rsidRPr="000A17E9">
        <w:rPr>
          <w:rFonts w:ascii="Sylfaen" w:eastAsia="Sylfaen" w:hAnsi="Sylfaen"/>
        </w:rPr>
        <w:t>60-ზე მეტი სკოლაში სამედიცინო კაბინეტების მოწყობა/აღჭურვა</w:t>
      </w:r>
      <w:r w:rsidRPr="000A17E9">
        <w:rPr>
          <w:rFonts w:ascii="Sylfaen" w:eastAsia="Sylfaen" w:hAnsi="Sylfaen"/>
          <w:lang w:val="ka-GE"/>
        </w:rPr>
        <w:t>.</w:t>
      </w:r>
      <w:r w:rsidRPr="000A17E9">
        <w:rPr>
          <w:rFonts w:ascii="Sylfaen" w:eastAsia="Sylfaen" w:hAnsi="Sylfaen"/>
        </w:rPr>
        <w:t xml:space="preserve"> სხვადასხვა სახის მცირე სარეაბილიტაციო სამუშაოების უზრუნველყოფის მიზნით საჯარო სკოლების დაფინანსება;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02368F">
      <w:pPr>
        <w:pStyle w:val="NormalWeb"/>
        <w:numPr>
          <w:ilvl w:val="0"/>
          <w:numId w:val="122"/>
        </w:numPr>
        <w:spacing w:before="280" w:beforeAutospacing="0" w:after="0" w:afterAutospacing="0"/>
        <w:jc w:val="both"/>
        <w:textAlignment w:val="baseline"/>
        <w:rPr>
          <w:rFonts w:ascii="Sylfaen" w:hAnsi="Sylfaen"/>
          <w:sz w:val="22"/>
          <w:szCs w:val="22"/>
        </w:rPr>
      </w:pPr>
      <w:r w:rsidRPr="000A17E9">
        <w:rPr>
          <w:rFonts w:ascii="Sylfaen" w:hAnsi="Sylfaen"/>
          <w:sz w:val="22"/>
          <w:szCs w:val="22"/>
        </w:rPr>
        <w:t xml:space="preserve">57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განხორციელდა</w:t>
      </w:r>
      <w:r w:rsidRPr="000A17E9">
        <w:rPr>
          <w:rFonts w:ascii="Sylfaen" w:hAnsi="Sylfaen"/>
          <w:sz w:val="22"/>
          <w:szCs w:val="22"/>
        </w:rPr>
        <w:t xml:space="preserve"> 4923 </w:t>
      </w:r>
      <w:r w:rsidRPr="000A17E9">
        <w:rPr>
          <w:rFonts w:ascii="Sylfaen" w:hAnsi="Sylfaen" w:cs="Sylfaen"/>
          <w:sz w:val="22"/>
          <w:szCs w:val="22"/>
        </w:rPr>
        <w:t>ერთეული</w:t>
      </w:r>
      <w:r w:rsidRPr="000A17E9">
        <w:rPr>
          <w:rFonts w:ascii="Sylfaen" w:hAnsi="Sylfaen"/>
          <w:sz w:val="22"/>
          <w:szCs w:val="22"/>
        </w:rPr>
        <w:t xml:space="preserve"> </w:t>
      </w:r>
      <w:r w:rsidRPr="000A17E9">
        <w:rPr>
          <w:rFonts w:ascii="Sylfaen" w:hAnsi="Sylfaen" w:cs="Sylfaen"/>
          <w:sz w:val="22"/>
          <w:szCs w:val="22"/>
        </w:rPr>
        <w:t>მერხისა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სკამის</w:t>
      </w:r>
      <w:r w:rsidRPr="000A17E9">
        <w:rPr>
          <w:rFonts w:ascii="Sylfaen" w:hAnsi="Sylfaen"/>
          <w:sz w:val="22"/>
          <w:szCs w:val="22"/>
        </w:rPr>
        <w:t xml:space="preserve"> </w:t>
      </w:r>
      <w:r w:rsidRPr="000A17E9">
        <w:rPr>
          <w:rFonts w:ascii="Sylfaen" w:hAnsi="Sylfaen" w:cs="Sylfaen"/>
          <w:sz w:val="22"/>
          <w:szCs w:val="22"/>
        </w:rPr>
        <w:t>გადაცემა</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sz w:val="22"/>
          <w:szCs w:val="22"/>
        </w:rPr>
        <w:t xml:space="preserve">242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განხორციელდა</w:t>
      </w:r>
      <w:r w:rsidRPr="000A17E9">
        <w:rPr>
          <w:rFonts w:ascii="Sylfaen" w:hAnsi="Sylfaen"/>
          <w:sz w:val="22"/>
          <w:szCs w:val="22"/>
        </w:rPr>
        <w:t xml:space="preserve"> 2340 </w:t>
      </w:r>
      <w:r w:rsidRPr="000A17E9">
        <w:rPr>
          <w:rFonts w:ascii="Sylfaen" w:hAnsi="Sylfaen" w:cs="Sylfaen"/>
          <w:sz w:val="22"/>
          <w:szCs w:val="22"/>
        </w:rPr>
        <w:t>ერთეული</w:t>
      </w:r>
      <w:r w:rsidRPr="000A17E9">
        <w:rPr>
          <w:rFonts w:ascii="Sylfaen" w:hAnsi="Sylfaen"/>
          <w:sz w:val="22"/>
          <w:szCs w:val="22"/>
        </w:rPr>
        <w:t xml:space="preserve"> </w:t>
      </w:r>
      <w:r w:rsidRPr="000A17E9">
        <w:rPr>
          <w:rFonts w:ascii="Sylfaen" w:hAnsi="Sylfaen" w:cs="Sylfaen"/>
          <w:sz w:val="22"/>
          <w:szCs w:val="22"/>
        </w:rPr>
        <w:t>დაფის</w:t>
      </w:r>
      <w:r w:rsidRPr="000A17E9">
        <w:rPr>
          <w:rFonts w:ascii="Sylfaen" w:hAnsi="Sylfaen"/>
          <w:sz w:val="22"/>
          <w:szCs w:val="22"/>
        </w:rPr>
        <w:t xml:space="preserve"> </w:t>
      </w:r>
      <w:r w:rsidRPr="000A17E9">
        <w:rPr>
          <w:rFonts w:ascii="Sylfaen" w:hAnsi="Sylfaen" w:cs="Sylfaen"/>
          <w:sz w:val="22"/>
          <w:szCs w:val="22"/>
        </w:rPr>
        <w:t>დარიგება</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sz w:val="22"/>
          <w:szCs w:val="22"/>
        </w:rPr>
        <w:t xml:space="preserve">217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w:t>
      </w:r>
      <w:r w:rsidRPr="000A17E9">
        <w:rPr>
          <w:rFonts w:ascii="Sylfaen" w:hAnsi="Sylfaen"/>
          <w:sz w:val="22"/>
          <w:szCs w:val="22"/>
        </w:rPr>
        <w:t xml:space="preserve"> </w:t>
      </w:r>
      <w:r w:rsidRPr="000A17E9">
        <w:rPr>
          <w:rFonts w:ascii="Sylfaen" w:hAnsi="Sylfaen" w:cs="Sylfaen"/>
          <w:sz w:val="22"/>
          <w:szCs w:val="22"/>
        </w:rPr>
        <w:t>აღჭურვილია</w:t>
      </w:r>
      <w:r w:rsidRPr="000A17E9">
        <w:rPr>
          <w:rFonts w:ascii="Sylfaen" w:hAnsi="Sylfaen"/>
          <w:sz w:val="22"/>
          <w:szCs w:val="22"/>
        </w:rPr>
        <w:t xml:space="preserve"> </w:t>
      </w:r>
      <w:r w:rsidRPr="000A17E9">
        <w:rPr>
          <w:rFonts w:ascii="Sylfaen" w:hAnsi="Sylfaen" w:cs="Sylfaen"/>
          <w:sz w:val="22"/>
          <w:szCs w:val="22"/>
        </w:rPr>
        <w:t>სამედიცინო</w:t>
      </w:r>
      <w:r w:rsidRPr="000A17E9">
        <w:rPr>
          <w:rFonts w:ascii="Sylfaen" w:hAnsi="Sylfaen"/>
          <w:sz w:val="22"/>
          <w:szCs w:val="22"/>
        </w:rPr>
        <w:t xml:space="preserve"> </w:t>
      </w:r>
      <w:r w:rsidRPr="000A17E9">
        <w:rPr>
          <w:rFonts w:ascii="Sylfaen" w:hAnsi="Sylfaen" w:cs="Sylfaen"/>
          <w:sz w:val="22"/>
          <w:szCs w:val="22"/>
        </w:rPr>
        <w:t>კაბინეტებით</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sz w:val="22"/>
          <w:szCs w:val="22"/>
        </w:rPr>
        <w:t xml:space="preserve">34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სკოლაში</w:t>
      </w:r>
      <w:r w:rsidRPr="000A17E9">
        <w:rPr>
          <w:rFonts w:ascii="Sylfaen" w:hAnsi="Sylfaen"/>
          <w:sz w:val="22"/>
          <w:szCs w:val="22"/>
        </w:rPr>
        <w:t xml:space="preserve"> </w:t>
      </w:r>
      <w:r w:rsidRPr="000A17E9">
        <w:rPr>
          <w:rFonts w:ascii="Sylfaen" w:hAnsi="Sylfaen" w:cs="Sylfaen"/>
          <w:sz w:val="22"/>
          <w:szCs w:val="22"/>
        </w:rPr>
        <w:t>დამონტაჟებულია</w:t>
      </w:r>
      <w:r w:rsidRPr="000A17E9">
        <w:rPr>
          <w:rFonts w:ascii="Sylfaen" w:hAnsi="Sylfaen"/>
          <w:sz w:val="22"/>
          <w:szCs w:val="22"/>
        </w:rPr>
        <w:t xml:space="preserve"> </w:t>
      </w:r>
      <w:r w:rsidRPr="000A17E9">
        <w:rPr>
          <w:rFonts w:ascii="Sylfaen" w:hAnsi="Sylfaen" w:cs="Sylfaen"/>
          <w:sz w:val="22"/>
          <w:szCs w:val="22"/>
        </w:rPr>
        <w:t>ფარდა</w:t>
      </w:r>
      <w:r w:rsidRPr="000A17E9">
        <w:rPr>
          <w:rFonts w:ascii="Sylfaen" w:hAnsi="Sylfaen"/>
          <w:sz w:val="22"/>
          <w:szCs w:val="22"/>
        </w:rPr>
        <w:t xml:space="preserve"> </w:t>
      </w:r>
      <w:r w:rsidRPr="000A17E9">
        <w:rPr>
          <w:rFonts w:ascii="Sylfaen" w:hAnsi="Sylfaen" w:cs="Sylfaen"/>
          <w:sz w:val="22"/>
          <w:szCs w:val="22"/>
        </w:rPr>
        <w:t>ჟალუზები</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sz w:val="22"/>
          <w:szCs w:val="22"/>
        </w:rPr>
        <w:t xml:space="preserve">182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სკოლისთვის</w:t>
      </w:r>
      <w:r w:rsidRPr="000A17E9">
        <w:rPr>
          <w:rFonts w:ascii="Sylfaen" w:hAnsi="Sylfaen"/>
          <w:sz w:val="22"/>
          <w:szCs w:val="22"/>
        </w:rPr>
        <w:t xml:space="preserve"> </w:t>
      </w:r>
      <w:r w:rsidRPr="000A17E9">
        <w:rPr>
          <w:rFonts w:ascii="Sylfaen" w:hAnsi="Sylfaen" w:cs="Sylfaen"/>
          <w:sz w:val="22"/>
          <w:szCs w:val="22"/>
        </w:rPr>
        <w:t>გადაცემულია</w:t>
      </w:r>
      <w:r w:rsidRPr="000A17E9">
        <w:rPr>
          <w:rFonts w:ascii="Sylfaen" w:hAnsi="Sylfaen"/>
          <w:sz w:val="22"/>
          <w:szCs w:val="22"/>
        </w:rPr>
        <w:t xml:space="preserve"> 507 </w:t>
      </w:r>
      <w:r w:rsidRPr="000A17E9">
        <w:rPr>
          <w:rFonts w:ascii="Sylfaen" w:hAnsi="Sylfaen" w:cs="Sylfaen"/>
          <w:sz w:val="22"/>
          <w:szCs w:val="22"/>
        </w:rPr>
        <w:t>ერთეული</w:t>
      </w:r>
      <w:r w:rsidRPr="000A17E9">
        <w:rPr>
          <w:rFonts w:ascii="Sylfaen" w:hAnsi="Sylfaen"/>
          <w:sz w:val="22"/>
          <w:szCs w:val="22"/>
        </w:rPr>
        <w:t xml:space="preserve"> </w:t>
      </w:r>
      <w:r w:rsidRPr="000A17E9">
        <w:rPr>
          <w:rFonts w:ascii="Sylfaen" w:hAnsi="Sylfaen" w:cs="Sylfaen"/>
          <w:sz w:val="22"/>
          <w:szCs w:val="22"/>
        </w:rPr>
        <w:t>პროექტორი</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sz w:val="22"/>
          <w:szCs w:val="22"/>
        </w:rPr>
        <w:t xml:space="preserve">128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სკოლას</w:t>
      </w:r>
      <w:r w:rsidRPr="000A17E9">
        <w:rPr>
          <w:rFonts w:ascii="Sylfaen" w:hAnsi="Sylfaen"/>
          <w:sz w:val="22"/>
          <w:szCs w:val="22"/>
        </w:rPr>
        <w:t xml:space="preserve"> </w:t>
      </w:r>
      <w:r w:rsidRPr="000A17E9">
        <w:rPr>
          <w:rFonts w:ascii="Sylfaen" w:hAnsi="Sylfaen" w:cs="Sylfaen"/>
          <w:sz w:val="22"/>
          <w:szCs w:val="22"/>
        </w:rPr>
        <w:t>გადაეცა</w:t>
      </w:r>
      <w:r w:rsidRPr="000A17E9">
        <w:rPr>
          <w:rFonts w:ascii="Sylfaen" w:hAnsi="Sylfaen"/>
          <w:sz w:val="22"/>
          <w:szCs w:val="22"/>
        </w:rPr>
        <w:t xml:space="preserve"> </w:t>
      </w:r>
      <w:r w:rsidRPr="000A17E9">
        <w:rPr>
          <w:rFonts w:ascii="Sylfaen" w:hAnsi="Sylfaen" w:cs="Sylfaen"/>
          <w:sz w:val="22"/>
          <w:szCs w:val="22"/>
        </w:rPr>
        <w:t>დაფინანსება</w:t>
      </w:r>
      <w:r w:rsidRPr="000A17E9">
        <w:rPr>
          <w:rFonts w:ascii="Sylfaen" w:hAnsi="Sylfaen"/>
          <w:sz w:val="22"/>
          <w:szCs w:val="22"/>
        </w:rPr>
        <w:t xml:space="preserve"> </w:t>
      </w:r>
      <w:r w:rsidRPr="000A17E9">
        <w:rPr>
          <w:rFonts w:ascii="Sylfaen" w:hAnsi="Sylfaen" w:cs="Sylfaen"/>
          <w:sz w:val="22"/>
          <w:szCs w:val="22"/>
        </w:rPr>
        <w:t>მცირე</w:t>
      </w:r>
      <w:r w:rsidRPr="000A17E9">
        <w:rPr>
          <w:rFonts w:ascii="Sylfaen" w:hAnsi="Sylfaen"/>
          <w:sz w:val="22"/>
          <w:szCs w:val="22"/>
        </w:rPr>
        <w:t xml:space="preserve"> </w:t>
      </w:r>
      <w:r w:rsidRPr="000A17E9">
        <w:rPr>
          <w:rFonts w:ascii="Sylfaen" w:hAnsi="Sylfaen" w:cs="Sylfaen"/>
          <w:sz w:val="22"/>
          <w:szCs w:val="22"/>
        </w:rPr>
        <w:t>სარეაბილიტაციო</w:t>
      </w:r>
      <w:r w:rsidRPr="000A17E9">
        <w:rPr>
          <w:rFonts w:ascii="Sylfaen" w:hAnsi="Sylfaen"/>
          <w:sz w:val="22"/>
          <w:szCs w:val="22"/>
        </w:rPr>
        <w:t xml:space="preserve"> </w:t>
      </w:r>
      <w:r w:rsidRPr="000A17E9">
        <w:rPr>
          <w:rFonts w:ascii="Sylfaen" w:hAnsi="Sylfaen" w:cs="Sylfaen"/>
          <w:sz w:val="22"/>
          <w:szCs w:val="22"/>
        </w:rPr>
        <w:t>სამუშაოების</w:t>
      </w:r>
      <w:r w:rsidRPr="000A17E9">
        <w:rPr>
          <w:rFonts w:ascii="Sylfaen" w:hAnsi="Sylfaen"/>
          <w:sz w:val="22"/>
          <w:szCs w:val="22"/>
        </w:rPr>
        <w:t xml:space="preserve"> </w:t>
      </w:r>
      <w:r w:rsidRPr="000A17E9">
        <w:rPr>
          <w:rFonts w:ascii="Sylfaen" w:hAnsi="Sylfaen" w:cs="Sylfaen"/>
          <w:sz w:val="22"/>
          <w:szCs w:val="22"/>
        </w:rPr>
        <w:t>უზრუნველსაყოფად</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სსიპ</w:t>
      </w:r>
      <w:r w:rsidRPr="000A17E9">
        <w:rPr>
          <w:rFonts w:ascii="Sylfaen" w:hAnsi="Sylfaen"/>
          <w:sz w:val="22"/>
          <w:szCs w:val="22"/>
        </w:rPr>
        <w:t xml:space="preserve"> </w:t>
      </w:r>
      <w:r w:rsidRPr="000A17E9">
        <w:rPr>
          <w:rFonts w:ascii="Sylfaen" w:hAnsi="Sylfaen" w:cs="Sylfaen"/>
          <w:sz w:val="22"/>
          <w:szCs w:val="22"/>
        </w:rPr>
        <w:t>ქ</w:t>
      </w:r>
      <w:r w:rsidRPr="000A17E9">
        <w:rPr>
          <w:rFonts w:ascii="Sylfaen" w:hAnsi="Sylfaen"/>
          <w:sz w:val="22"/>
          <w:szCs w:val="22"/>
        </w:rPr>
        <w:t xml:space="preserve">. </w:t>
      </w:r>
      <w:r w:rsidRPr="000A17E9">
        <w:rPr>
          <w:rFonts w:ascii="Sylfaen" w:hAnsi="Sylfaen" w:cs="Sylfaen"/>
          <w:sz w:val="22"/>
          <w:szCs w:val="22"/>
        </w:rPr>
        <w:t>თბილისის</w:t>
      </w:r>
      <w:r w:rsidRPr="000A17E9">
        <w:rPr>
          <w:rFonts w:ascii="Sylfaen" w:hAnsi="Sylfaen"/>
          <w:sz w:val="22"/>
          <w:szCs w:val="22"/>
        </w:rPr>
        <w:t xml:space="preserve"> N221 (</w:t>
      </w:r>
      <w:r w:rsidRPr="000A17E9">
        <w:rPr>
          <w:rFonts w:ascii="Sylfaen" w:hAnsi="Sylfaen" w:cs="Sylfaen"/>
          <w:sz w:val="22"/>
          <w:szCs w:val="22"/>
        </w:rPr>
        <w:t>მეგა</w:t>
      </w:r>
      <w:r w:rsidRPr="000A17E9">
        <w:rPr>
          <w:rFonts w:ascii="Sylfaen" w:hAnsi="Sylfaen"/>
          <w:sz w:val="22"/>
          <w:szCs w:val="22"/>
        </w:rPr>
        <w:t xml:space="preserve"> </w:t>
      </w:r>
      <w:r w:rsidRPr="000A17E9">
        <w:rPr>
          <w:rFonts w:ascii="Sylfaen" w:hAnsi="Sylfaen" w:cs="Sylfaen"/>
          <w:sz w:val="22"/>
          <w:szCs w:val="22"/>
        </w:rPr>
        <w:t>სკოლა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სსიპ</w:t>
      </w:r>
      <w:r w:rsidRPr="000A17E9">
        <w:rPr>
          <w:rFonts w:ascii="Sylfaen" w:hAnsi="Sylfaen"/>
          <w:sz w:val="22"/>
          <w:szCs w:val="22"/>
        </w:rPr>
        <w:t xml:space="preserve"> </w:t>
      </w:r>
      <w:r w:rsidRPr="000A17E9">
        <w:rPr>
          <w:rFonts w:ascii="Sylfaen" w:hAnsi="Sylfaen" w:cs="Merriweather"/>
          <w:sz w:val="22"/>
          <w:szCs w:val="22"/>
        </w:rPr>
        <w:t>„</w:t>
      </w:r>
      <w:r w:rsidRPr="000A17E9">
        <w:rPr>
          <w:rFonts w:ascii="Sylfaen" w:hAnsi="Sylfaen" w:cs="Sylfaen"/>
          <w:sz w:val="22"/>
          <w:szCs w:val="22"/>
        </w:rPr>
        <w:t>ვანის</w:t>
      </w:r>
      <w:r w:rsidRPr="000A17E9">
        <w:rPr>
          <w:rFonts w:ascii="Sylfaen" w:hAnsi="Sylfaen"/>
          <w:sz w:val="22"/>
          <w:szCs w:val="22"/>
        </w:rPr>
        <w:t xml:space="preserve"> </w:t>
      </w:r>
      <w:r w:rsidRPr="000A17E9">
        <w:rPr>
          <w:rFonts w:ascii="Sylfaen" w:hAnsi="Sylfaen" w:cs="Sylfaen"/>
          <w:sz w:val="22"/>
          <w:szCs w:val="22"/>
        </w:rPr>
        <w:t>მუნიციპალიტეტის</w:t>
      </w:r>
      <w:r w:rsidRPr="000A17E9">
        <w:rPr>
          <w:rFonts w:ascii="Sylfaen" w:hAnsi="Sylfaen"/>
          <w:sz w:val="22"/>
          <w:szCs w:val="22"/>
        </w:rPr>
        <w:t xml:space="preserve"> </w:t>
      </w:r>
      <w:r w:rsidRPr="000A17E9">
        <w:rPr>
          <w:rFonts w:ascii="Sylfaen" w:hAnsi="Sylfaen" w:cs="Sylfaen"/>
          <w:sz w:val="22"/>
          <w:szCs w:val="22"/>
        </w:rPr>
        <w:t>სოფელ</w:t>
      </w:r>
      <w:r w:rsidRPr="000A17E9">
        <w:rPr>
          <w:rFonts w:ascii="Sylfaen" w:hAnsi="Sylfaen"/>
          <w:sz w:val="22"/>
          <w:szCs w:val="22"/>
        </w:rPr>
        <w:t xml:space="preserve"> </w:t>
      </w:r>
      <w:r w:rsidRPr="000A17E9">
        <w:rPr>
          <w:rFonts w:ascii="Sylfaen" w:hAnsi="Sylfaen" w:cs="Sylfaen"/>
          <w:sz w:val="22"/>
          <w:szCs w:val="22"/>
        </w:rPr>
        <w:t>შუაგორის</w:t>
      </w:r>
      <w:r w:rsidRPr="000A17E9">
        <w:rPr>
          <w:rFonts w:ascii="Sylfaen" w:hAnsi="Sylfaen"/>
          <w:sz w:val="22"/>
          <w:szCs w:val="22"/>
        </w:rPr>
        <w:t xml:space="preserve">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სკოლებისთვის</w:t>
      </w:r>
      <w:r w:rsidRPr="000A17E9">
        <w:rPr>
          <w:rFonts w:ascii="Sylfaen" w:hAnsi="Sylfaen"/>
          <w:sz w:val="22"/>
          <w:szCs w:val="22"/>
        </w:rPr>
        <w:t xml:space="preserve"> </w:t>
      </w:r>
      <w:r w:rsidRPr="000A17E9">
        <w:rPr>
          <w:rFonts w:ascii="Sylfaen" w:hAnsi="Sylfaen" w:cs="Sylfaen"/>
          <w:sz w:val="22"/>
          <w:szCs w:val="22"/>
        </w:rPr>
        <w:t>შესყიდული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გადაცემულია</w:t>
      </w:r>
      <w:r w:rsidRPr="000A17E9">
        <w:rPr>
          <w:rFonts w:ascii="Sylfaen" w:hAnsi="Sylfaen"/>
          <w:sz w:val="22"/>
          <w:szCs w:val="22"/>
        </w:rPr>
        <w:t xml:space="preserve"> </w:t>
      </w:r>
      <w:r w:rsidRPr="000A17E9">
        <w:rPr>
          <w:rFonts w:ascii="Sylfaen" w:hAnsi="Sylfaen" w:cs="Sylfaen"/>
          <w:sz w:val="22"/>
          <w:szCs w:val="22"/>
        </w:rPr>
        <w:t>რეალურ</w:t>
      </w:r>
      <w:r w:rsidRPr="000A17E9">
        <w:rPr>
          <w:rFonts w:ascii="Sylfaen" w:hAnsi="Sylfaen"/>
          <w:sz w:val="22"/>
          <w:szCs w:val="22"/>
        </w:rPr>
        <w:t>-</w:t>
      </w:r>
      <w:r w:rsidRPr="000A17E9">
        <w:rPr>
          <w:rFonts w:ascii="Sylfaen" w:hAnsi="Sylfaen" w:cs="Sylfaen"/>
          <w:sz w:val="22"/>
          <w:szCs w:val="22"/>
        </w:rPr>
        <w:t>ვირტუალური</w:t>
      </w:r>
      <w:r w:rsidRPr="000A17E9">
        <w:rPr>
          <w:rFonts w:ascii="Sylfaen" w:hAnsi="Sylfaen"/>
          <w:sz w:val="22"/>
          <w:szCs w:val="22"/>
        </w:rPr>
        <w:t xml:space="preserve"> </w:t>
      </w:r>
      <w:r w:rsidRPr="000A17E9">
        <w:rPr>
          <w:rFonts w:ascii="Sylfaen" w:hAnsi="Sylfaen" w:cs="Sylfaen"/>
          <w:sz w:val="22"/>
          <w:szCs w:val="22"/>
        </w:rPr>
        <w:t>ლაბორატორები</w:t>
      </w:r>
      <w:r w:rsidRPr="000A17E9">
        <w:rPr>
          <w:rFonts w:ascii="Sylfaen" w:hAnsi="Sylfaen"/>
          <w:sz w:val="22"/>
          <w:szCs w:val="22"/>
        </w:rPr>
        <w:t>;</w:t>
      </w:r>
    </w:p>
    <w:p w:rsidR="007604E7" w:rsidRPr="000A17E9" w:rsidRDefault="007604E7" w:rsidP="0002368F">
      <w:pPr>
        <w:pStyle w:val="NormalWeb"/>
        <w:numPr>
          <w:ilvl w:val="0"/>
          <w:numId w:val="122"/>
        </w:numPr>
        <w:spacing w:before="0" w:beforeAutospacing="0" w:after="280" w:afterAutospacing="0"/>
        <w:jc w:val="both"/>
        <w:textAlignment w:val="baseline"/>
        <w:rPr>
          <w:rFonts w:ascii="Sylfaen" w:hAnsi="Sylfaen"/>
          <w:sz w:val="22"/>
          <w:szCs w:val="22"/>
        </w:rPr>
      </w:pPr>
      <w:r w:rsidRPr="000A17E9">
        <w:rPr>
          <w:rFonts w:ascii="Sylfaen" w:hAnsi="Sylfaen"/>
          <w:sz w:val="22"/>
          <w:szCs w:val="22"/>
        </w:rPr>
        <w:t xml:space="preserve">77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სკოლა</w:t>
      </w:r>
      <w:r w:rsidRPr="000A17E9">
        <w:rPr>
          <w:rFonts w:ascii="Sylfaen" w:hAnsi="Sylfaen"/>
          <w:sz w:val="22"/>
          <w:szCs w:val="22"/>
        </w:rPr>
        <w:t xml:space="preserve"> </w:t>
      </w:r>
      <w:r w:rsidRPr="000A17E9">
        <w:rPr>
          <w:rFonts w:ascii="Sylfaen" w:hAnsi="Sylfaen" w:cs="Sylfaen"/>
          <w:sz w:val="22"/>
          <w:szCs w:val="22"/>
        </w:rPr>
        <w:t>უზრუნველყოფილია</w:t>
      </w:r>
      <w:r w:rsidRPr="000A17E9">
        <w:rPr>
          <w:rFonts w:ascii="Sylfaen" w:hAnsi="Sylfaen"/>
          <w:sz w:val="22"/>
          <w:szCs w:val="22"/>
        </w:rPr>
        <w:t xml:space="preserve"> </w:t>
      </w:r>
      <w:r w:rsidRPr="000A17E9">
        <w:rPr>
          <w:rFonts w:ascii="Sylfaen" w:hAnsi="Sylfaen" w:cs="Sylfaen"/>
          <w:sz w:val="22"/>
          <w:szCs w:val="22"/>
        </w:rPr>
        <w:t>სხვადასხვა</w:t>
      </w:r>
      <w:r w:rsidRPr="000A17E9">
        <w:rPr>
          <w:rFonts w:ascii="Sylfaen" w:hAnsi="Sylfaen"/>
          <w:sz w:val="22"/>
          <w:szCs w:val="22"/>
        </w:rPr>
        <w:t xml:space="preserve"> </w:t>
      </w:r>
      <w:r w:rsidRPr="000A17E9">
        <w:rPr>
          <w:rFonts w:ascii="Sylfaen" w:hAnsi="Sylfaen" w:cs="Sylfaen"/>
          <w:sz w:val="22"/>
          <w:szCs w:val="22"/>
        </w:rPr>
        <w:t>სახის</w:t>
      </w:r>
      <w:r w:rsidRPr="000A17E9">
        <w:rPr>
          <w:rFonts w:ascii="Sylfaen" w:hAnsi="Sylfaen"/>
          <w:sz w:val="22"/>
          <w:szCs w:val="22"/>
        </w:rPr>
        <w:t xml:space="preserve"> </w:t>
      </w:r>
      <w:r w:rsidRPr="000A17E9">
        <w:rPr>
          <w:rFonts w:ascii="Sylfaen" w:hAnsi="Sylfaen" w:cs="Sylfaen"/>
          <w:sz w:val="22"/>
          <w:szCs w:val="22"/>
        </w:rPr>
        <w:t>საოფისე</w:t>
      </w:r>
      <w:r w:rsidRPr="000A17E9">
        <w:rPr>
          <w:rFonts w:ascii="Sylfaen" w:hAnsi="Sylfaen"/>
          <w:sz w:val="22"/>
          <w:szCs w:val="22"/>
        </w:rPr>
        <w:t xml:space="preserve"> </w:t>
      </w:r>
      <w:r w:rsidRPr="000A17E9">
        <w:rPr>
          <w:rFonts w:ascii="Sylfaen" w:hAnsi="Sylfaen" w:cs="Sylfaen"/>
          <w:sz w:val="22"/>
          <w:szCs w:val="22"/>
        </w:rPr>
        <w:t>ავეჯით</w:t>
      </w:r>
      <w:r w:rsidRPr="000A17E9">
        <w:rPr>
          <w:rFonts w:ascii="Sylfaen" w:hAnsi="Sylfaen"/>
          <w:sz w:val="22"/>
          <w:szCs w:val="22"/>
        </w:rPr>
        <w:t>;</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ცდომილების</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Sylfaen"/>
          <w:lang w:val="ka-GE"/>
        </w:rPr>
        <w:t>აღწერა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განმარტება</w:t>
      </w:r>
      <w:r w:rsidRPr="000A17E9">
        <w:rPr>
          <w:rFonts w:ascii="Sylfaen" w:hAnsi="Sylfaen"/>
          <w:lang w:val="ka-GE"/>
        </w:rPr>
        <w:t xml:space="preserve"> </w:t>
      </w:r>
      <w:r w:rsidRPr="000A17E9">
        <w:rPr>
          <w:rFonts w:ascii="Sylfaen" w:hAnsi="Sylfaen" w:cs="Sylfaen"/>
          <w:lang w:val="ka-GE"/>
        </w:rPr>
        <w:t>დაგეგმილ</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შედეგებს</w:t>
      </w:r>
      <w:r w:rsidRPr="000A17E9">
        <w:rPr>
          <w:rFonts w:ascii="Sylfaen" w:hAnsi="Sylfaen"/>
          <w:lang w:val="ka-GE"/>
        </w:rPr>
        <w:t xml:space="preserve"> </w:t>
      </w:r>
      <w:r w:rsidRPr="000A17E9">
        <w:rPr>
          <w:rFonts w:ascii="Sylfaen" w:hAnsi="Sylfaen" w:cs="Sylfaen"/>
          <w:lang w:val="ka-GE"/>
        </w:rPr>
        <w:t>შორის</w:t>
      </w:r>
      <w:r w:rsidRPr="000A17E9">
        <w:rPr>
          <w:rFonts w:ascii="Sylfaen" w:hAnsi="Sylfaen"/>
          <w:lang w:val="ka-GE"/>
        </w:rPr>
        <w:t xml:space="preserve"> </w:t>
      </w:r>
      <w:r w:rsidRPr="000A17E9">
        <w:rPr>
          <w:rFonts w:ascii="Sylfaen" w:hAnsi="Sylfaen" w:cs="Sylfaen"/>
          <w:lang w:val="ka-GE"/>
        </w:rPr>
        <w:t>არსებულ</w:t>
      </w:r>
      <w:r w:rsidRPr="000A17E9">
        <w:rPr>
          <w:rFonts w:ascii="Sylfaen" w:hAnsi="Sylfaen"/>
          <w:lang w:val="ka-GE"/>
        </w:rPr>
        <w:t xml:space="preserve"> </w:t>
      </w:r>
      <w:r w:rsidRPr="000A17E9">
        <w:rPr>
          <w:rFonts w:ascii="Sylfaen" w:hAnsi="Sylfaen" w:cs="Sylfaen"/>
          <w:lang w:val="ka-GE"/>
        </w:rPr>
        <w:t>განსხვავებებზე</w:t>
      </w:r>
      <w:r w:rsidRPr="000A17E9">
        <w:rPr>
          <w:rFonts w:ascii="Sylfaen" w:hAnsi="Sylfaen"/>
          <w:lang w:val="ka-GE"/>
        </w:rPr>
        <w:t>.</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მიზნობრივ</w:t>
      </w:r>
      <w:r w:rsidRPr="000A17E9">
        <w:rPr>
          <w:rFonts w:ascii="Sylfaen" w:hAnsi="Sylfaen"/>
          <w:lang w:val="ka-GE"/>
        </w:rPr>
        <w:t xml:space="preserve"> </w:t>
      </w:r>
      <w:r w:rsidRPr="000A17E9">
        <w:rPr>
          <w:rFonts w:ascii="Sylfaen" w:hAnsi="Sylfaen" w:cs="Sylfaen"/>
          <w:lang w:val="ka-GE"/>
        </w:rPr>
        <w:t>მაჩვენებელთან</w:t>
      </w:r>
      <w:r w:rsidRPr="000A17E9">
        <w:rPr>
          <w:rFonts w:ascii="Sylfaen" w:hAnsi="Sylfaen"/>
          <w:lang w:val="ka-GE"/>
        </w:rPr>
        <w:t xml:space="preserve"> </w:t>
      </w:r>
      <w:r w:rsidRPr="000A17E9">
        <w:rPr>
          <w:rFonts w:ascii="Sylfaen" w:hAnsi="Sylfaen" w:cs="Sylfaen"/>
          <w:lang w:val="ka-GE"/>
        </w:rPr>
        <w:t>მიმართებაში</w:t>
      </w:r>
      <w:r w:rsidRPr="000A17E9">
        <w:rPr>
          <w:rFonts w:ascii="Sylfaen" w:hAnsi="Sylfaen"/>
          <w:lang w:val="ka-GE"/>
        </w:rPr>
        <w:t xml:space="preserve"> </w:t>
      </w:r>
      <w:r w:rsidRPr="000A17E9">
        <w:rPr>
          <w:rFonts w:ascii="Sylfaen" w:hAnsi="Sylfaen" w:cs="Sylfaen"/>
          <w:lang w:val="ka-GE"/>
        </w:rPr>
        <w:t>საჯარო</w:t>
      </w:r>
      <w:r w:rsidRPr="000A17E9">
        <w:rPr>
          <w:rFonts w:ascii="Sylfaen" w:hAnsi="Sylfaen"/>
          <w:lang w:val="ka-GE"/>
        </w:rPr>
        <w:t xml:space="preserve"> </w:t>
      </w:r>
      <w:r w:rsidRPr="000A17E9">
        <w:rPr>
          <w:rFonts w:ascii="Sylfaen" w:hAnsi="Sylfaen" w:cs="Sylfaen"/>
          <w:lang w:val="ka-GE"/>
        </w:rPr>
        <w:t>სკოლების</w:t>
      </w:r>
      <w:r w:rsidRPr="000A17E9">
        <w:rPr>
          <w:rFonts w:ascii="Sylfaen" w:hAnsi="Sylfaen"/>
          <w:lang w:val="ka-GE"/>
        </w:rPr>
        <w:t xml:space="preserve"> </w:t>
      </w:r>
      <w:r w:rsidRPr="000A17E9">
        <w:rPr>
          <w:rFonts w:ascii="Sylfaen" w:hAnsi="Sylfaen" w:cs="Sylfaen"/>
          <w:lang w:val="ka-GE"/>
        </w:rPr>
        <w:t>მერხებისა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სკამების</w:t>
      </w:r>
      <w:r w:rsidRPr="000A17E9">
        <w:rPr>
          <w:rFonts w:ascii="Sylfaen" w:hAnsi="Sylfaen"/>
          <w:lang w:val="ka-GE"/>
        </w:rPr>
        <w:t xml:space="preserve"> </w:t>
      </w:r>
      <w:r w:rsidRPr="000A17E9">
        <w:rPr>
          <w:rFonts w:ascii="Sylfaen" w:hAnsi="Sylfaen" w:cs="Sylfaen"/>
          <w:lang w:val="ka-GE"/>
        </w:rPr>
        <w:t>გადაცემის</w:t>
      </w:r>
      <w:r w:rsidRPr="000A17E9">
        <w:rPr>
          <w:rFonts w:ascii="Sylfaen" w:hAnsi="Sylfaen"/>
          <w:lang w:val="ka-GE"/>
        </w:rPr>
        <w:t xml:space="preserve"> </w:t>
      </w:r>
      <w:r w:rsidRPr="000A17E9">
        <w:rPr>
          <w:rFonts w:ascii="Sylfaen" w:hAnsi="Sylfaen" w:cs="Sylfaen"/>
          <w:lang w:val="ka-GE"/>
        </w:rPr>
        <w:t>ნაწილში</w:t>
      </w:r>
      <w:r w:rsidRPr="000A17E9">
        <w:rPr>
          <w:rFonts w:ascii="Sylfaen" w:hAnsi="Sylfaen"/>
          <w:lang w:val="ka-GE"/>
        </w:rPr>
        <w:t xml:space="preserve"> </w:t>
      </w:r>
      <w:r w:rsidRPr="000A17E9">
        <w:rPr>
          <w:rFonts w:ascii="Sylfaen" w:hAnsi="Sylfaen" w:cs="Sylfaen"/>
          <w:lang w:val="ka-GE"/>
        </w:rPr>
        <w:t>ცდომილების</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Sylfaen"/>
          <w:lang w:val="ka-GE"/>
        </w:rPr>
        <w:t>შეადგენს</w:t>
      </w:r>
      <w:r w:rsidRPr="000A17E9">
        <w:rPr>
          <w:rFonts w:ascii="Sylfaen" w:hAnsi="Sylfaen"/>
          <w:lang w:val="ka-GE"/>
        </w:rPr>
        <w:t xml:space="preserve"> 83%. </w:t>
      </w:r>
      <w:r w:rsidRPr="000A17E9">
        <w:rPr>
          <w:rFonts w:ascii="Sylfaen" w:hAnsi="Sylfaen" w:cs="Sylfaen"/>
          <w:lang w:val="ka-GE"/>
        </w:rPr>
        <w:t>აღნიშნული</w:t>
      </w:r>
      <w:r w:rsidRPr="000A17E9">
        <w:rPr>
          <w:rFonts w:ascii="Sylfaen" w:hAnsi="Sylfaen"/>
          <w:lang w:val="ka-GE"/>
        </w:rPr>
        <w:t xml:space="preserve"> </w:t>
      </w:r>
      <w:r w:rsidRPr="000A17E9">
        <w:rPr>
          <w:rFonts w:ascii="Sylfaen" w:hAnsi="Sylfaen" w:cs="Sylfaen"/>
          <w:lang w:val="ka-GE"/>
        </w:rPr>
        <w:t>გარემოება</w:t>
      </w:r>
      <w:r w:rsidRPr="000A17E9">
        <w:rPr>
          <w:rFonts w:ascii="Sylfaen" w:hAnsi="Sylfaen"/>
          <w:lang w:val="ka-GE"/>
        </w:rPr>
        <w:t xml:space="preserve"> </w:t>
      </w:r>
      <w:r w:rsidRPr="000A17E9">
        <w:rPr>
          <w:rFonts w:ascii="Sylfaen" w:hAnsi="Sylfaen" w:cs="Sylfaen"/>
          <w:lang w:val="ka-GE"/>
        </w:rPr>
        <w:t>გამოიწვია</w:t>
      </w:r>
      <w:r w:rsidRPr="000A17E9">
        <w:rPr>
          <w:rFonts w:ascii="Sylfaen" w:hAnsi="Sylfaen"/>
          <w:lang w:val="ka-GE"/>
        </w:rPr>
        <w:t xml:space="preserve"> </w:t>
      </w:r>
      <w:r w:rsidRPr="000A17E9">
        <w:rPr>
          <w:rFonts w:ascii="Sylfaen" w:hAnsi="Sylfaen" w:cs="Sylfaen"/>
          <w:lang w:val="ka-GE"/>
        </w:rPr>
        <w:t>კომპანიის</w:t>
      </w:r>
      <w:r w:rsidRPr="000A17E9">
        <w:rPr>
          <w:rFonts w:ascii="Sylfaen" w:hAnsi="Sylfaen"/>
          <w:lang w:val="ka-GE"/>
        </w:rPr>
        <w:t xml:space="preserve"> </w:t>
      </w:r>
      <w:r w:rsidRPr="000A17E9">
        <w:rPr>
          <w:rFonts w:ascii="Sylfaen" w:hAnsi="Sylfaen" w:cs="Sylfaen"/>
          <w:lang w:val="ka-GE"/>
        </w:rPr>
        <w:t>მიერ</w:t>
      </w:r>
      <w:r w:rsidRPr="000A17E9">
        <w:rPr>
          <w:rFonts w:ascii="Sylfaen" w:hAnsi="Sylfaen"/>
          <w:lang w:val="ka-GE"/>
        </w:rPr>
        <w:t xml:space="preserve"> </w:t>
      </w:r>
      <w:r w:rsidRPr="000A17E9">
        <w:rPr>
          <w:rFonts w:ascii="Sylfaen" w:hAnsi="Sylfaen" w:cs="Sylfaen"/>
          <w:lang w:val="ka-GE"/>
        </w:rPr>
        <w:t>ვალდებულების</w:t>
      </w:r>
      <w:r w:rsidRPr="000A17E9">
        <w:rPr>
          <w:rFonts w:ascii="Sylfaen" w:hAnsi="Sylfaen"/>
          <w:lang w:val="ka-GE"/>
        </w:rPr>
        <w:t xml:space="preserve"> </w:t>
      </w:r>
      <w:r w:rsidRPr="000A17E9">
        <w:rPr>
          <w:rFonts w:ascii="Sylfaen" w:hAnsi="Sylfaen" w:cs="Sylfaen"/>
          <w:lang w:val="ka-GE"/>
        </w:rPr>
        <w:t>შეუსრულებლობამ</w:t>
      </w:r>
      <w:r w:rsidRPr="000A17E9">
        <w:rPr>
          <w:rFonts w:ascii="Sylfaen" w:hAnsi="Sylfaen"/>
          <w:lang w:val="ka-GE"/>
        </w:rPr>
        <w:t xml:space="preserve">. </w:t>
      </w:r>
      <w:r w:rsidRPr="000A17E9">
        <w:rPr>
          <w:rFonts w:ascii="Sylfaen" w:hAnsi="Sylfaen" w:cs="Sylfaen"/>
          <w:lang w:val="ka-GE"/>
        </w:rPr>
        <w:t>რის</w:t>
      </w:r>
      <w:r w:rsidRPr="000A17E9">
        <w:rPr>
          <w:rFonts w:ascii="Sylfaen" w:hAnsi="Sylfaen"/>
          <w:lang w:val="ka-GE"/>
        </w:rPr>
        <w:t xml:space="preserve"> </w:t>
      </w:r>
      <w:r w:rsidRPr="000A17E9">
        <w:rPr>
          <w:rFonts w:ascii="Sylfaen" w:hAnsi="Sylfaen" w:cs="Sylfaen"/>
          <w:lang w:val="ka-GE"/>
        </w:rPr>
        <w:t>შედეგადაც</w:t>
      </w:r>
      <w:r w:rsidRPr="000A17E9">
        <w:rPr>
          <w:rFonts w:ascii="Sylfaen" w:hAnsi="Sylfaen"/>
          <w:lang w:val="ka-GE"/>
        </w:rPr>
        <w:t xml:space="preserve"> </w:t>
      </w:r>
      <w:r w:rsidRPr="000A17E9">
        <w:rPr>
          <w:rFonts w:ascii="Sylfaen" w:hAnsi="Sylfaen" w:cs="Sylfaen"/>
          <w:lang w:val="ka-GE"/>
        </w:rPr>
        <w:t>ხელშეკრულება</w:t>
      </w:r>
      <w:r w:rsidRPr="000A17E9">
        <w:rPr>
          <w:rFonts w:ascii="Sylfaen" w:hAnsi="Sylfaen"/>
          <w:lang w:val="ka-GE"/>
        </w:rPr>
        <w:t xml:space="preserve"> </w:t>
      </w:r>
      <w:r w:rsidRPr="000A17E9">
        <w:rPr>
          <w:rFonts w:ascii="Sylfaen" w:hAnsi="Sylfaen" w:cs="Sylfaen"/>
          <w:lang w:val="ka-GE"/>
        </w:rPr>
        <w:t>შეწყდა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გაფორმდა</w:t>
      </w:r>
      <w:r w:rsidRPr="000A17E9">
        <w:rPr>
          <w:rFonts w:ascii="Sylfaen" w:hAnsi="Sylfaen"/>
          <w:lang w:val="ka-GE"/>
        </w:rPr>
        <w:t xml:space="preserve"> </w:t>
      </w:r>
      <w:r w:rsidRPr="000A17E9">
        <w:rPr>
          <w:rFonts w:ascii="Sylfaen" w:hAnsi="Sylfaen" w:cs="Sylfaen"/>
          <w:lang w:val="ka-GE"/>
        </w:rPr>
        <w:t>ახალი</w:t>
      </w:r>
      <w:r w:rsidRPr="000A17E9">
        <w:rPr>
          <w:rFonts w:ascii="Sylfaen" w:hAnsi="Sylfaen"/>
          <w:lang w:val="ka-GE"/>
        </w:rPr>
        <w:t xml:space="preserve"> </w:t>
      </w:r>
      <w:r w:rsidRPr="000A17E9">
        <w:rPr>
          <w:rFonts w:ascii="Sylfaen" w:hAnsi="Sylfaen" w:cs="Sylfaen"/>
          <w:lang w:val="ka-GE"/>
        </w:rPr>
        <w:t>ხელშეკრულება</w:t>
      </w:r>
      <w:r w:rsidRPr="000A17E9">
        <w:rPr>
          <w:rFonts w:ascii="Sylfaen" w:hAnsi="Sylfaen"/>
          <w:lang w:val="ka-GE"/>
        </w:rPr>
        <w:t xml:space="preserve">. </w:t>
      </w:r>
      <w:r w:rsidRPr="000A17E9">
        <w:rPr>
          <w:rFonts w:ascii="Sylfaen" w:hAnsi="Sylfaen" w:cs="Sylfaen"/>
          <w:lang w:val="ka-GE"/>
        </w:rPr>
        <w:t>საანგარიშო</w:t>
      </w:r>
      <w:r w:rsidRPr="000A17E9">
        <w:rPr>
          <w:rFonts w:ascii="Sylfaen" w:hAnsi="Sylfaen"/>
          <w:lang w:val="ka-GE"/>
        </w:rPr>
        <w:t xml:space="preserve"> </w:t>
      </w:r>
      <w:r w:rsidRPr="000A17E9">
        <w:rPr>
          <w:rFonts w:ascii="Sylfaen" w:hAnsi="Sylfaen" w:cs="Sylfaen"/>
          <w:lang w:val="ka-GE"/>
        </w:rPr>
        <w:t>პერიოდში</w:t>
      </w:r>
      <w:r w:rsidRPr="000A17E9">
        <w:rPr>
          <w:rFonts w:ascii="Sylfaen" w:hAnsi="Sylfaen"/>
          <w:lang w:val="ka-GE"/>
        </w:rPr>
        <w:t xml:space="preserve"> </w:t>
      </w:r>
      <w:r w:rsidRPr="000A17E9">
        <w:rPr>
          <w:rFonts w:ascii="Sylfaen" w:hAnsi="Sylfaen" w:cs="Sylfaen"/>
          <w:lang w:val="ka-GE"/>
        </w:rPr>
        <w:t>კი</w:t>
      </w:r>
      <w:r w:rsidRPr="000A17E9">
        <w:rPr>
          <w:rFonts w:ascii="Sylfaen" w:hAnsi="Sylfaen"/>
          <w:lang w:val="ka-GE"/>
        </w:rPr>
        <w:t xml:space="preserve"> </w:t>
      </w:r>
      <w:r w:rsidRPr="000A17E9">
        <w:rPr>
          <w:rFonts w:ascii="Sylfaen" w:hAnsi="Sylfaen" w:cs="Sylfaen"/>
          <w:lang w:val="ka-GE"/>
        </w:rPr>
        <w:t>ვერ</w:t>
      </w:r>
      <w:r w:rsidRPr="000A17E9">
        <w:rPr>
          <w:rFonts w:ascii="Sylfaen" w:hAnsi="Sylfaen"/>
          <w:lang w:val="ka-GE"/>
        </w:rPr>
        <w:t xml:space="preserve"> </w:t>
      </w:r>
      <w:r w:rsidRPr="000A17E9">
        <w:rPr>
          <w:rFonts w:ascii="Sylfaen" w:hAnsi="Sylfaen" w:cs="Sylfaen"/>
          <w:lang w:val="ka-GE"/>
        </w:rPr>
        <w:t>მოესწრო</w:t>
      </w:r>
      <w:r w:rsidRPr="000A17E9">
        <w:rPr>
          <w:rFonts w:ascii="Sylfaen" w:hAnsi="Sylfaen"/>
          <w:lang w:val="ka-GE"/>
        </w:rPr>
        <w:t xml:space="preserve"> </w:t>
      </w:r>
      <w:r w:rsidRPr="000A17E9">
        <w:rPr>
          <w:rFonts w:ascii="Sylfaen" w:hAnsi="Sylfaen" w:cs="Sylfaen"/>
          <w:lang w:val="ka-GE"/>
        </w:rPr>
        <w:t>გათვალისწინებული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მაჩვენებლის</w:t>
      </w:r>
      <w:r w:rsidRPr="000A17E9">
        <w:rPr>
          <w:rFonts w:ascii="Sylfaen" w:hAnsi="Sylfaen"/>
          <w:lang w:val="ka-GE"/>
        </w:rPr>
        <w:t xml:space="preserve"> </w:t>
      </w:r>
      <w:r w:rsidRPr="000A17E9">
        <w:rPr>
          <w:rFonts w:ascii="Sylfaen" w:hAnsi="Sylfaen" w:cs="Sylfaen"/>
          <w:lang w:val="ka-GE"/>
        </w:rPr>
        <w:t>შესრულება.</w:t>
      </w:r>
    </w:p>
    <w:p w:rsidR="007604E7" w:rsidRPr="000A17E9" w:rsidRDefault="007604E7"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4.4.2 პროფესიული საგანმანათლებლო დაწესებულებების ინფრასტრუქტურის განვითარება (პროგრამული კოდი 32 07 02)</w:t>
      </w:r>
    </w:p>
    <w:p w:rsidR="007604E7" w:rsidRPr="000A17E9" w:rsidRDefault="007604E7" w:rsidP="00CE38B9">
      <w:pPr>
        <w:spacing w:line="240" w:lineRule="auto"/>
        <w:rPr>
          <w:rFonts w:ascii="Sylfaen" w:eastAsia="Calibri" w:hAnsi="Sylfaen" w:cs="Calibri"/>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7"/>
        </w:numPr>
        <w:pBdr>
          <w:top w:val="nil"/>
          <w:left w:val="nil"/>
          <w:bottom w:val="nil"/>
          <w:right w:val="nil"/>
          <w:between w:val="nil"/>
        </w:pBdr>
        <w:spacing w:after="0" w:line="240" w:lineRule="auto"/>
        <w:ind w:left="426" w:right="0" w:hanging="426"/>
      </w:pPr>
      <w:r w:rsidRPr="000A17E9">
        <w:t>სსიპ - საგანმანათლებლო და სამეცნიერო ინფრასტრუქტურის განვითარების სააგენტო.</w:t>
      </w:r>
    </w:p>
    <w:p w:rsidR="007604E7" w:rsidRPr="000A17E9" w:rsidRDefault="007604E7" w:rsidP="00CE38B9">
      <w:pPr>
        <w:pStyle w:val="ListParagraph"/>
        <w:pBdr>
          <w:top w:val="nil"/>
          <w:left w:val="nil"/>
          <w:bottom w:val="nil"/>
          <w:right w:val="nil"/>
          <w:between w:val="nil"/>
        </w:pBdr>
        <w:spacing w:line="240" w:lineRule="auto"/>
        <w:ind w:left="426"/>
        <w:rPr>
          <w:rFonts w:eastAsia="Calibri" w:cs="Calibri"/>
        </w:rPr>
      </w:pP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პროფესიული საგანანმანათლებლო დაწესებულებების ინფრასტრუქტურის განვითარება</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პროფესიულ</w:t>
      </w:r>
      <w:r w:rsidRPr="000A17E9">
        <w:rPr>
          <w:rFonts w:ascii="Sylfaen" w:hAnsi="Sylfaen"/>
        </w:rPr>
        <w:t xml:space="preserve"> </w:t>
      </w: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დაწესებულებებში</w:t>
      </w:r>
      <w:r w:rsidRPr="000A17E9">
        <w:rPr>
          <w:rFonts w:ascii="Sylfaen" w:hAnsi="Sylfaen"/>
        </w:rPr>
        <w:t xml:space="preserve"> </w:t>
      </w:r>
      <w:r w:rsidRPr="000A17E9">
        <w:rPr>
          <w:rFonts w:ascii="Sylfaen" w:hAnsi="Sylfaen" w:cs="Sylfaen"/>
        </w:rPr>
        <w:t>შექმნილია</w:t>
      </w:r>
      <w:r w:rsidRPr="000A17E9">
        <w:rPr>
          <w:rFonts w:ascii="Sylfaen" w:hAnsi="Sylfaen"/>
        </w:rPr>
        <w:t xml:space="preserve"> </w:t>
      </w:r>
      <w:r w:rsidRPr="000A17E9">
        <w:rPr>
          <w:rFonts w:ascii="Sylfaen" w:hAnsi="Sylfaen" w:cs="Sylfaen"/>
        </w:rPr>
        <w:t>სრულყოფილი</w:t>
      </w:r>
      <w:r w:rsidRPr="000A17E9">
        <w:rPr>
          <w:rFonts w:ascii="Sylfaen" w:hAnsi="Sylfaen"/>
        </w:rPr>
        <w:t xml:space="preserve"> </w:t>
      </w:r>
      <w:r w:rsidRPr="000A17E9">
        <w:rPr>
          <w:rFonts w:ascii="Sylfaen" w:hAnsi="Sylfaen" w:cs="Sylfaen"/>
        </w:rPr>
        <w:t>სასწავლო</w:t>
      </w:r>
      <w:r w:rsidRPr="000A17E9">
        <w:rPr>
          <w:rFonts w:ascii="Sylfaen" w:hAnsi="Sylfaen"/>
        </w:rPr>
        <w:t xml:space="preserve"> </w:t>
      </w:r>
      <w:r w:rsidRPr="000A17E9">
        <w:rPr>
          <w:rFonts w:ascii="Sylfaen" w:hAnsi="Sylfaen" w:cs="Sylfaen"/>
        </w:rPr>
        <w:t>პროცესისათვის</w:t>
      </w:r>
      <w:r w:rsidRPr="000A17E9">
        <w:rPr>
          <w:rFonts w:ascii="Sylfaen" w:hAnsi="Sylfaen"/>
        </w:rPr>
        <w:t xml:space="preserve"> </w:t>
      </w:r>
      <w:r w:rsidRPr="000A17E9">
        <w:rPr>
          <w:rFonts w:ascii="Sylfaen" w:hAnsi="Sylfaen" w:cs="Sylfaen"/>
        </w:rPr>
        <w:t>საჭირო</w:t>
      </w:r>
      <w:r w:rsidRPr="000A17E9">
        <w:rPr>
          <w:rFonts w:ascii="Sylfaen" w:hAnsi="Sylfaen"/>
        </w:rPr>
        <w:t xml:space="preserve"> </w:t>
      </w:r>
      <w:r w:rsidRPr="000A17E9">
        <w:rPr>
          <w:rFonts w:ascii="Sylfaen" w:hAnsi="Sylfaen" w:cs="Sylfaen"/>
        </w:rPr>
        <w:t>პირობები</w:t>
      </w:r>
      <w:r w:rsidRPr="000A17E9">
        <w:rPr>
          <w:rFonts w:ascii="Sylfaen" w:hAnsi="Sylfaen"/>
        </w:rPr>
        <w:t xml:space="preserve">. </w:t>
      </w:r>
      <w:r w:rsidRPr="000A17E9">
        <w:rPr>
          <w:rFonts w:ascii="Sylfaen" w:hAnsi="Sylfaen" w:cs="Sylfaen"/>
        </w:rPr>
        <w:t>პროფესიული</w:t>
      </w:r>
      <w:r w:rsidRPr="000A17E9">
        <w:rPr>
          <w:rFonts w:ascii="Sylfaen" w:hAnsi="Sylfaen"/>
        </w:rPr>
        <w:t xml:space="preserve"> </w:t>
      </w: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დაწესებულებები</w:t>
      </w:r>
      <w:r w:rsidRPr="000A17E9">
        <w:rPr>
          <w:rFonts w:ascii="Sylfaen" w:hAnsi="Sylfaen"/>
        </w:rPr>
        <w:t xml:space="preserve"> </w:t>
      </w:r>
      <w:r w:rsidRPr="000A17E9">
        <w:rPr>
          <w:rFonts w:ascii="Sylfaen" w:hAnsi="Sylfaen" w:cs="Sylfaen"/>
        </w:rPr>
        <w:t>საქართველოს</w:t>
      </w:r>
      <w:r w:rsidRPr="000A17E9">
        <w:rPr>
          <w:rFonts w:ascii="Sylfaen" w:hAnsi="Sylfaen"/>
        </w:rPr>
        <w:t xml:space="preserve"> </w:t>
      </w:r>
      <w:r w:rsidRPr="000A17E9">
        <w:rPr>
          <w:rFonts w:ascii="Sylfaen" w:hAnsi="Sylfaen" w:cs="Sylfaen"/>
        </w:rPr>
        <w:t>სხვადასხვა</w:t>
      </w:r>
      <w:r w:rsidRPr="000A17E9">
        <w:rPr>
          <w:rFonts w:ascii="Sylfaen" w:hAnsi="Sylfaen"/>
        </w:rPr>
        <w:t xml:space="preserve"> </w:t>
      </w:r>
      <w:r w:rsidRPr="000A17E9">
        <w:rPr>
          <w:rFonts w:ascii="Sylfaen" w:hAnsi="Sylfaen" w:cs="Sylfaen"/>
        </w:rPr>
        <w:t>რეგიონებში</w:t>
      </w:r>
      <w:r w:rsidRPr="000A17E9">
        <w:rPr>
          <w:rFonts w:ascii="Sylfaen" w:hAnsi="Sylfaen"/>
        </w:rPr>
        <w:t xml:space="preserve"> </w:t>
      </w:r>
      <w:r w:rsidRPr="000A17E9">
        <w:rPr>
          <w:rFonts w:ascii="Sylfaen" w:hAnsi="Sylfaen" w:cs="Sylfaen"/>
        </w:rPr>
        <w:t>რეაბილიტირებულია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უზრუნველყოფილია</w:t>
      </w:r>
      <w:r w:rsidRPr="000A17E9">
        <w:rPr>
          <w:rFonts w:ascii="Sylfaen" w:hAnsi="Sylfaen"/>
        </w:rPr>
        <w:t xml:space="preserve"> </w:t>
      </w:r>
      <w:r w:rsidRPr="000A17E9">
        <w:rPr>
          <w:rFonts w:ascii="Sylfaen" w:hAnsi="Sylfaen" w:cs="Sylfaen"/>
        </w:rPr>
        <w:t>საჭირო</w:t>
      </w:r>
      <w:r w:rsidRPr="000A17E9">
        <w:rPr>
          <w:rFonts w:ascii="Sylfaen" w:hAnsi="Sylfaen"/>
        </w:rPr>
        <w:t xml:space="preserve"> </w:t>
      </w:r>
      <w:r w:rsidRPr="000A17E9">
        <w:rPr>
          <w:rFonts w:ascii="Sylfaen" w:hAnsi="Sylfaen" w:cs="Sylfaen"/>
        </w:rPr>
        <w:t>ინვენტარითა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აღჭურვილობებით</w:t>
      </w:r>
      <w:r w:rsidRPr="000A17E9">
        <w:rPr>
          <w:rFonts w:ascii="Sylfaen" w:hAnsi="Sylfaen"/>
          <w:lang w:val="ka-GE"/>
        </w:rPr>
        <w:t>.</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ერთი ერთეულით გაიზრდება პროფესიული სასწავლებლების რაოდენობა, დაიწყება 3-მდე ახალ ლოკაციაზე პროფესიული სასწავლებლების მშენებლობა და დასრულდება 4 პროფესიული სასწავლებლის მშენებლობის პროექტირება. მათ შორის, სოფლის განვითარების 2018-2020 წლების სამოქმედო გეგმის (RDAP 2018-2020) აქტივობა 2.2.2* ფარგლებში სულ მცირე ერთ მუნიციპალიტეტში განვითარებულია ახალი პროფესიული საგანმანათლებლო დაწესებულება (რეაბილიტაცია, აღჭურვა);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დასრულდება 2 ახალი პროფესიული სასწავლებლისა და და დაიწყება 3 პროფესიული სასწავლებლის შენობის მშენებლობა; </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საანგარიშო</w:t>
      </w:r>
      <w:r w:rsidRPr="000A17E9">
        <w:rPr>
          <w:rFonts w:ascii="Sylfaen" w:hAnsi="Sylfaen"/>
        </w:rPr>
        <w:t xml:space="preserve"> </w:t>
      </w:r>
      <w:r w:rsidRPr="000A17E9">
        <w:rPr>
          <w:rFonts w:ascii="Sylfaen" w:hAnsi="Sylfaen" w:cs="Sylfaen"/>
        </w:rPr>
        <w:t>პერიოდში</w:t>
      </w:r>
      <w:r w:rsidRPr="000A17E9">
        <w:rPr>
          <w:rFonts w:ascii="Sylfaen" w:hAnsi="Sylfaen"/>
        </w:rPr>
        <w:t xml:space="preserve"> </w:t>
      </w:r>
      <w:r w:rsidRPr="000A17E9">
        <w:rPr>
          <w:rFonts w:ascii="Sylfaen" w:hAnsi="Sylfaen" w:cs="Sylfaen"/>
        </w:rPr>
        <w:t>დასრულდა</w:t>
      </w:r>
      <w:r w:rsidRPr="000A17E9">
        <w:rPr>
          <w:rFonts w:ascii="Sylfaen" w:hAnsi="Sylfaen"/>
        </w:rPr>
        <w:t xml:space="preserve"> 1 </w:t>
      </w:r>
      <w:r w:rsidRPr="000A17E9">
        <w:rPr>
          <w:rFonts w:ascii="Sylfaen" w:hAnsi="Sylfaen" w:cs="Sylfaen"/>
        </w:rPr>
        <w:t>პროფესიული</w:t>
      </w:r>
      <w:r w:rsidRPr="000A17E9">
        <w:rPr>
          <w:rFonts w:ascii="Sylfaen" w:hAnsi="Sylfaen"/>
        </w:rPr>
        <w:t xml:space="preserve"> </w:t>
      </w:r>
      <w:r w:rsidRPr="000A17E9">
        <w:rPr>
          <w:rFonts w:ascii="Sylfaen" w:hAnsi="Sylfaen" w:cs="Sylfaen"/>
        </w:rPr>
        <w:t>სასწავლებლის</w:t>
      </w:r>
      <w:r w:rsidRPr="000A17E9">
        <w:rPr>
          <w:rFonts w:ascii="Sylfaen" w:hAnsi="Sylfaen"/>
        </w:rPr>
        <w:t xml:space="preserve"> </w:t>
      </w:r>
      <w:r w:rsidRPr="000A17E9">
        <w:rPr>
          <w:rFonts w:ascii="Sylfaen" w:hAnsi="Sylfaen" w:cs="Sylfaen"/>
        </w:rPr>
        <w:t>მშენებლობა</w:t>
      </w:r>
      <w:r w:rsidRPr="000A17E9">
        <w:rPr>
          <w:rFonts w:ascii="Sylfaen" w:hAnsi="Sylfaen" w:cs="Sylfaen"/>
          <w:lang w:val="ka-GE"/>
        </w:rPr>
        <w:t xml:space="preserve"> (სსიპ - </w:t>
      </w:r>
      <w:r w:rsidRPr="000A17E9">
        <w:rPr>
          <w:rFonts w:ascii="Sylfaen" w:hAnsi="Sylfaen" w:cs="Sylfaen"/>
        </w:rPr>
        <w:t>შოთა მესხიას ზუგდიდის სახელმწიფო სასწავლო უნივერსიტეტის ახალი სასწავლო კორპუსი</w:t>
      </w:r>
      <w:r w:rsidRPr="000A17E9">
        <w:rPr>
          <w:rFonts w:ascii="Sylfaen" w:hAnsi="Sylfaen" w:cs="Sylfaen"/>
          <w:lang w:val="ka-GE"/>
        </w:rPr>
        <w:t>)</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ცდომილების</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w:t>
      </w:r>
      <w:r w:rsidRPr="000A17E9">
        <w:rPr>
          <w:rFonts w:ascii="Sylfaen" w:hAnsi="Sylfaen" w:cs="Sylfaen"/>
          <w:lang w:val="ka-GE"/>
        </w:rPr>
        <w:t>აღწერა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განმარტება</w:t>
      </w:r>
      <w:r w:rsidRPr="000A17E9">
        <w:rPr>
          <w:rFonts w:ascii="Sylfaen" w:hAnsi="Sylfaen"/>
          <w:lang w:val="ka-GE"/>
        </w:rPr>
        <w:t xml:space="preserve"> </w:t>
      </w:r>
      <w:r w:rsidRPr="000A17E9">
        <w:rPr>
          <w:rFonts w:ascii="Sylfaen" w:hAnsi="Sylfaen" w:cs="Sylfaen"/>
          <w:lang w:val="ka-GE"/>
        </w:rPr>
        <w:t>დაგეგმილ</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შედეგებს</w:t>
      </w:r>
      <w:r w:rsidRPr="000A17E9">
        <w:rPr>
          <w:rFonts w:ascii="Sylfaen" w:hAnsi="Sylfaen"/>
          <w:lang w:val="ka-GE"/>
        </w:rPr>
        <w:t xml:space="preserve"> </w:t>
      </w:r>
      <w:r w:rsidRPr="000A17E9">
        <w:rPr>
          <w:rFonts w:ascii="Sylfaen" w:hAnsi="Sylfaen" w:cs="Sylfaen"/>
          <w:lang w:val="ka-GE"/>
        </w:rPr>
        <w:t>შორის არსებულ</w:t>
      </w:r>
      <w:r w:rsidRPr="000A17E9">
        <w:rPr>
          <w:rFonts w:ascii="Sylfaen" w:hAnsi="Sylfaen"/>
          <w:lang w:val="ka-GE"/>
        </w:rPr>
        <w:t xml:space="preserve"> </w:t>
      </w:r>
      <w:r w:rsidRPr="000A17E9">
        <w:rPr>
          <w:rFonts w:ascii="Sylfaen" w:hAnsi="Sylfaen" w:cs="Sylfaen"/>
          <w:lang w:val="ka-GE"/>
        </w:rPr>
        <w:t>განსხვავებებზე</w:t>
      </w:r>
      <w:r w:rsidRPr="000A17E9">
        <w:rPr>
          <w:rFonts w:ascii="Sylfaen" w:hAnsi="Sylfaen"/>
          <w:lang w:val="ka-GE"/>
        </w:rPr>
        <w:t xml:space="preserve">  </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წყალტუბოს</w:t>
      </w:r>
      <w:r w:rsidRPr="000A17E9">
        <w:rPr>
          <w:rFonts w:ascii="Sylfaen" w:hAnsi="Sylfaen"/>
          <w:lang w:val="ka-GE"/>
        </w:rPr>
        <w:t xml:space="preserve">, </w:t>
      </w:r>
      <w:r w:rsidRPr="000A17E9">
        <w:rPr>
          <w:rFonts w:ascii="Sylfaen" w:hAnsi="Sylfaen" w:cs="Sylfaen"/>
          <w:lang w:val="ka-GE"/>
        </w:rPr>
        <w:t>ბორჯომის</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ხაშურის</w:t>
      </w:r>
      <w:r w:rsidRPr="000A17E9">
        <w:rPr>
          <w:rFonts w:ascii="Sylfaen" w:hAnsi="Sylfaen"/>
          <w:lang w:val="ka-GE"/>
        </w:rPr>
        <w:t xml:space="preserve"> </w:t>
      </w:r>
      <w:r w:rsidRPr="000A17E9">
        <w:rPr>
          <w:rFonts w:ascii="Sylfaen" w:hAnsi="Sylfaen" w:cs="Sylfaen"/>
          <w:lang w:val="ka-GE"/>
        </w:rPr>
        <w:t>პროფესიული</w:t>
      </w:r>
      <w:r w:rsidRPr="000A17E9">
        <w:rPr>
          <w:rFonts w:ascii="Sylfaen" w:hAnsi="Sylfaen"/>
          <w:lang w:val="ka-GE"/>
        </w:rPr>
        <w:t xml:space="preserve"> </w:t>
      </w:r>
      <w:r w:rsidRPr="000A17E9">
        <w:rPr>
          <w:rFonts w:ascii="Sylfaen" w:hAnsi="Sylfaen" w:cs="Sylfaen"/>
          <w:lang w:val="ka-GE"/>
        </w:rPr>
        <w:t>კოლეჯების</w:t>
      </w:r>
      <w:r w:rsidRPr="000A17E9">
        <w:rPr>
          <w:rFonts w:ascii="Sylfaen" w:hAnsi="Sylfaen"/>
          <w:lang w:val="ka-GE"/>
        </w:rPr>
        <w:t xml:space="preserve"> </w:t>
      </w:r>
      <w:r w:rsidRPr="000A17E9">
        <w:rPr>
          <w:rFonts w:ascii="Sylfaen" w:hAnsi="Sylfaen" w:cs="Sylfaen"/>
          <w:lang w:val="ka-GE"/>
        </w:rPr>
        <w:t>მშენებლობის</w:t>
      </w:r>
      <w:r w:rsidRPr="000A17E9">
        <w:rPr>
          <w:rFonts w:ascii="Sylfaen" w:hAnsi="Sylfaen"/>
          <w:lang w:val="ka-GE"/>
        </w:rPr>
        <w:t xml:space="preserve"> </w:t>
      </w:r>
      <w:r w:rsidRPr="000A17E9">
        <w:rPr>
          <w:rFonts w:ascii="Sylfaen" w:hAnsi="Sylfaen" w:cs="Sylfaen"/>
          <w:lang w:val="ka-GE"/>
        </w:rPr>
        <w:t>ვადები</w:t>
      </w:r>
      <w:r w:rsidRPr="000A17E9">
        <w:rPr>
          <w:rFonts w:ascii="Sylfaen" w:hAnsi="Sylfaen"/>
          <w:lang w:val="ka-GE"/>
        </w:rPr>
        <w:t xml:space="preserve"> </w:t>
      </w:r>
      <w:r w:rsidRPr="000A17E9">
        <w:rPr>
          <w:rFonts w:ascii="Sylfaen" w:hAnsi="Sylfaen" w:cs="Sylfaen"/>
          <w:lang w:val="ka-GE"/>
        </w:rPr>
        <w:t>გახანგრძლივდა</w:t>
      </w:r>
      <w:r w:rsidRPr="000A17E9">
        <w:rPr>
          <w:rFonts w:ascii="Sylfaen" w:hAnsi="Sylfaen"/>
          <w:lang w:val="ka-GE"/>
        </w:rPr>
        <w:t xml:space="preserve"> </w:t>
      </w:r>
      <w:r w:rsidRPr="000A17E9">
        <w:rPr>
          <w:rFonts w:ascii="Sylfaen" w:hAnsi="Sylfaen" w:cs="Sylfaen"/>
          <w:lang w:val="ka-GE"/>
        </w:rPr>
        <w:t>კონტრაქტორი</w:t>
      </w:r>
      <w:r w:rsidRPr="000A17E9">
        <w:rPr>
          <w:rFonts w:ascii="Sylfaen" w:hAnsi="Sylfaen"/>
          <w:lang w:val="ka-GE"/>
        </w:rPr>
        <w:t xml:space="preserve"> </w:t>
      </w:r>
      <w:r w:rsidRPr="000A17E9">
        <w:rPr>
          <w:rFonts w:ascii="Sylfaen" w:hAnsi="Sylfaen" w:cs="Sylfaen"/>
          <w:lang w:val="ka-GE"/>
        </w:rPr>
        <w:t>კომპანიის</w:t>
      </w:r>
      <w:r w:rsidRPr="000A17E9">
        <w:rPr>
          <w:rFonts w:ascii="Sylfaen" w:hAnsi="Sylfaen"/>
          <w:lang w:val="ka-GE"/>
        </w:rPr>
        <w:t xml:space="preserve"> </w:t>
      </w:r>
      <w:r w:rsidRPr="000A17E9">
        <w:rPr>
          <w:rFonts w:ascii="Sylfaen" w:hAnsi="Sylfaen" w:cs="Sylfaen"/>
          <w:lang w:val="ka-GE"/>
        </w:rPr>
        <w:t>მხრიდან</w:t>
      </w:r>
      <w:r w:rsidRPr="000A17E9">
        <w:rPr>
          <w:rFonts w:ascii="Sylfaen" w:hAnsi="Sylfaen" w:cs="Merriweather"/>
          <w:lang w:val="ka-GE"/>
        </w:rPr>
        <w:t> </w:t>
      </w:r>
      <w:r w:rsidRPr="000A17E9">
        <w:rPr>
          <w:rFonts w:ascii="Sylfaen" w:hAnsi="Sylfaen"/>
          <w:lang w:val="ka-GE"/>
        </w:rPr>
        <w:t xml:space="preserve"> </w:t>
      </w:r>
      <w:r w:rsidRPr="000A17E9">
        <w:rPr>
          <w:rFonts w:ascii="Sylfaen" w:hAnsi="Sylfaen" w:cs="Sylfaen"/>
          <w:lang w:val="ka-GE"/>
        </w:rPr>
        <w:t>სამუშაოების</w:t>
      </w:r>
      <w:r w:rsidRPr="000A17E9">
        <w:rPr>
          <w:rFonts w:ascii="Sylfaen" w:hAnsi="Sylfaen"/>
          <w:lang w:val="ka-GE"/>
        </w:rPr>
        <w:t xml:space="preserve"> </w:t>
      </w:r>
      <w:r w:rsidRPr="000A17E9">
        <w:rPr>
          <w:rFonts w:ascii="Sylfaen" w:hAnsi="Sylfaen" w:cs="Sylfaen"/>
          <w:lang w:val="ka-GE"/>
        </w:rPr>
        <w:t>გაჭიანურების</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გეგმა</w:t>
      </w:r>
      <w:r w:rsidRPr="000A17E9">
        <w:rPr>
          <w:rFonts w:ascii="Sylfaen" w:hAnsi="Sylfaen"/>
          <w:lang w:val="ka-GE"/>
        </w:rPr>
        <w:t xml:space="preserve"> </w:t>
      </w:r>
      <w:r w:rsidRPr="000A17E9">
        <w:rPr>
          <w:rFonts w:ascii="Sylfaen" w:hAnsi="Sylfaen" w:cs="Sylfaen"/>
          <w:lang w:val="ka-GE"/>
        </w:rPr>
        <w:t>გრაფიკიდან</w:t>
      </w:r>
      <w:r w:rsidRPr="000A17E9">
        <w:rPr>
          <w:rFonts w:ascii="Sylfaen" w:hAnsi="Sylfaen"/>
          <w:lang w:val="ka-GE"/>
        </w:rPr>
        <w:t xml:space="preserve"> </w:t>
      </w:r>
      <w:r w:rsidRPr="000A17E9">
        <w:rPr>
          <w:rFonts w:ascii="Sylfaen" w:hAnsi="Sylfaen" w:cs="Sylfaen"/>
          <w:lang w:val="ka-GE"/>
        </w:rPr>
        <w:t>ჩამორჩენის</w:t>
      </w:r>
      <w:r w:rsidRPr="000A17E9">
        <w:rPr>
          <w:rFonts w:ascii="Sylfaen" w:hAnsi="Sylfaen"/>
          <w:lang w:val="ka-GE"/>
        </w:rPr>
        <w:t xml:space="preserve"> </w:t>
      </w:r>
      <w:r w:rsidRPr="000A17E9">
        <w:rPr>
          <w:rFonts w:ascii="Sylfaen" w:hAnsi="Sylfaen" w:cs="Sylfaen"/>
          <w:lang w:val="ka-GE"/>
        </w:rPr>
        <w:t>გამო</w:t>
      </w:r>
      <w:r w:rsidRPr="000A17E9">
        <w:rPr>
          <w:rFonts w:ascii="Sylfaen" w:hAnsi="Sylfaen"/>
          <w:lang w:val="ka-GE"/>
        </w:rPr>
        <w:t xml:space="preserve">. </w:t>
      </w:r>
      <w:r w:rsidRPr="000A17E9">
        <w:rPr>
          <w:rFonts w:ascii="Sylfaen" w:hAnsi="Sylfaen" w:cs="Sylfaen"/>
          <w:lang w:val="ka-GE"/>
        </w:rPr>
        <w:t>ამჟამად</w:t>
      </w:r>
      <w:r w:rsidRPr="000A17E9">
        <w:rPr>
          <w:rFonts w:ascii="Sylfaen" w:hAnsi="Sylfaen"/>
          <w:lang w:val="ka-GE"/>
        </w:rPr>
        <w:t xml:space="preserve"> </w:t>
      </w:r>
      <w:r w:rsidRPr="000A17E9">
        <w:rPr>
          <w:rFonts w:ascii="Sylfaen" w:hAnsi="Sylfaen" w:cs="Sylfaen"/>
          <w:lang w:val="ka-GE"/>
        </w:rPr>
        <w:t>კონტრაქტორი</w:t>
      </w:r>
      <w:r w:rsidRPr="000A17E9">
        <w:rPr>
          <w:rFonts w:ascii="Sylfaen" w:hAnsi="Sylfaen"/>
          <w:lang w:val="ka-GE"/>
        </w:rPr>
        <w:t xml:space="preserve"> </w:t>
      </w:r>
      <w:r w:rsidRPr="000A17E9">
        <w:rPr>
          <w:rFonts w:ascii="Sylfaen" w:hAnsi="Sylfaen" w:cs="Sylfaen"/>
          <w:lang w:val="ka-GE"/>
        </w:rPr>
        <w:t>კომპანია</w:t>
      </w:r>
      <w:r w:rsidRPr="000A17E9">
        <w:rPr>
          <w:rFonts w:ascii="Sylfaen" w:hAnsi="Sylfaen"/>
          <w:lang w:val="ka-GE"/>
        </w:rPr>
        <w:t xml:space="preserve"> </w:t>
      </w:r>
      <w:r w:rsidRPr="000A17E9">
        <w:rPr>
          <w:rFonts w:ascii="Sylfaen" w:hAnsi="Sylfaen" w:cs="Sylfaen"/>
          <w:lang w:val="ka-GE"/>
        </w:rPr>
        <w:t>სამუშაოებს</w:t>
      </w:r>
      <w:r w:rsidRPr="000A17E9">
        <w:rPr>
          <w:rFonts w:ascii="Sylfaen" w:hAnsi="Sylfaen"/>
          <w:lang w:val="ka-GE"/>
        </w:rPr>
        <w:t xml:space="preserve"> </w:t>
      </w:r>
      <w:r w:rsidRPr="000A17E9">
        <w:rPr>
          <w:rFonts w:ascii="Sylfaen" w:hAnsi="Sylfaen" w:cs="Sylfaen"/>
          <w:lang w:val="ka-GE"/>
        </w:rPr>
        <w:t>ასრულებს</w:t>
      </w:r>
      <w:r w:rsidRPr="000A17E9">
        <w:rPr>
          <w:rFonts w:ascii="Sylfaen" w:hAnsi="Sylfaen"/>
          <w:lang w:val="ka-GE"/>
        </w:rPr>
        <w:t xml:space="preserve"> </w:t>
      </w:r>
      <w:r w:rsidRPr="000A17E9">
        <w:rPr>
          <w:rFonts w:ascii="Sylfaen" w:hAnsi="Sylfaen" w:cs="Sylfaen"/>
          <w:lang w:val="ka-GE"/>
        </w:rPr>
        <w:t>საჯარიმო</w:t>
      </w:r>
      <w:r w:rsidRPr="000A17E9">
        <w:rPr>
          <w:rFonts w:ascii="Sylfaen" w:hAnsi="Sylfaen"/>
          <w:lang w:val="ka-GE"/>
        </w:rPr>
        <w:t xml:space="preserve"> </w:t>
      </w:r>
      <w:r w:rsidRPr="000A17E9">
        <w:rPr>
          <w:rFonts w:ascii="Sylfaen" w:hAnsi="Sylfaen" w:cs="Sylfaen"/>
          <w:lang w:val="ka-GE"/>
        </w:rPr>
        <w:t>სანქციების</w:t>
      </w:r>
      <w:r w:rsidRPr="000A17E9">
        <w:rPr>
          <w:rFonts w:ascii="Sylfaen" w:hAnsi="Sylfaen"/>
          <w:lang w:val="ka-GE"/>
        </w:rPr>
        <w:t xml:space="preserve"> </w:t>
      </w:r>
      <w:r w:rsidRPr="000A17E9">
        <w:rPr>
          <w:rFonts w:ascii="Sylfaen" w:hAnsi="Sylfaen" w:cs="Sylfaen"/>
          <w:lang w:val="ka-GE"/>
        </w:rPr>
        <w:t>გათვალისწინებით</w:t>
      </w:r>
      <w:r w:rsidRPr="000A17E9">
        <w:rPr>
          <w:rFonts w:ascii="Sylfaen" w:hAnsi="Sylfaen"/>
          <w:lang w:val="ka-GE"/>
        </w:rPr>
        <w:t>. საგულისხმოა, რომ ხაშურის პროფესიული კოლეჯის დასრულების ვადის გადადების მიუხედავად, საანგარისო პერიოდში კოლეჯი დაფუძნდა და 2022 წლის პირველი ნახევარიდან სრულად ფუნქციონირებას დაიწყებს.</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lang w:val="ka-GE"/>
        </w:rPr>
        <w:t xml:space="preserve">საანგარიშო პერიოდში </w:t>
      </w:r>
      <w:r w:rsidRPr="000A17E9">
        <w:rPr>
          <w:rFonts w:ascii="Sylfaen" w:hAnsi="Sylfaen" w:cs="Sylfaen"/>
          <w:lang w:val="ka-GE"/>
        </w:rPr>
        <w:t>იგეგმებოდა</w:t>
      </w:r>
      <w:r w:rsidRPr="000A17E9">
        <w:rPr>
          <w:rFonts w:ascii="Sylfaen" w:hAnsi="Sylfaen"/>
          <w:lang w:val="ka-GE"/>
        </w:rPr>
        <w:t xml:space="preserve"> 3 </w:t>
      </w:r>
      <w:r w:rsidRPr="000A17E9">
        <w:rPr>
          <w:rFonts w:ascii="Sylfaen" w:hAnsi="Sylfaen" w:cs="Sylfaen"/>
          <w:lang w:val="ka-GE"/>
        </w:rPr>
        <w:t>ახალი</w:t>
      </w:r>
      <w:r w:rsidRPr="000A17E9">
        <w:rPr>
          <w:rFonts w:ascii="Sylfaen" w:hAnsi="Sylfaen"/>
          <w:lang w:val="ka-GE"/>
        </w:rPr>
        <w:t xml:space="preserve"> </w:t>
      </w:r>
      <w:r w:rsidRPr="000A17E9">
        <w:rPr>
          <w:rFonts w:ascii="Sylfaen" w:hAnsi="Sylfaen" w:cs="Sylfaen"/>
          <w:lang w:val="ka-GE"/>
        </w:rPr>
        <w:t>პროფესიული</w:t>
      </w:r>
      <w:r w:rsidRPr="000A17E9">
        <w:rPr>
          <w:rFonts w:ascii="Sylfaen" w:hAnsi="Sylfaen"/>
          <w:lang w:val="ka-GE"/>
        </w:rPr>
        <w:t xml:space="preserve"> </w:t>
      </w:r>
      <w:r w:rsidRPr="000A17E9">
        <w:rPr>
          <w:rFonts w:ascii="Sylfaen" w:hAnsi="Sylfaen" w:cs="Sylfaen"/>
          <w:lang w:val="ka-GE"/>
        </w:rPr>
        <w:t>კოლეჯის</w:t>
      </w:r>
      <w:r w:rsidRPr="000A17E9">
        <w:rPr>
          <w:rFonts w:ascii="Sylfaen" w:hAnsi="Sylfaen"/>
          <w:lang w:val="ka-GE"/>
        </w:rPr>
        <w:t xml:space="preserve">: </w:t>
      </w:r>
      <w:r w:rsidRPr="000A17E9">
        <w:rPr>
          <w:rFonts w:ascii="Sylfaen" w:hAnsi="Sylfaen" w:cs="Sylfaen"/>
          <w:lang w:val="ka-GE"/>
        </w:rPr>
        <w:t>თბილისის</w:t>
      </w:r>
      <w:r w:rsidRPr="000A17E9">
        <w:rPr>
          <w:rFonts w:ascii="Sylfaen" w:hAnsi="Sylfaen"/>
          <w:lang w:val="ka-GE"/>
        </w:rPr>
        <w:t xml:space="preserve"> </w:t>
      </w:r>
      <w:r w:rsidRPr="000A17E9">
        <w:rPr>
          <w:rFonts w:ascii="Sylfaen" w:hAnsi="Sylfaen" w:cs="Sylfaen"/>
          <w:lang w:val="ka-GE"/>
        </w:rPr>
        <w:t>ხელოვნების</w:t>
      </w:r>
      <w:r w:rsidRPr="000A17E9">
        <w:rPr>
          <w:rFonts w:ascii="Sylfaen" w:hAnsi="Sylfaen"/>
          <w:lang w:val="ka-GE"/>
        </w:rPr>
        <w:t xml:space="preserve"> </w:t>
      </w:r>
      <w:r w:rsidRPr="000A17E9">
        <w:rPr>
          <w:rFonts w:ascii="Sylfaen" w:hAnsi="Sylfaen" w:cs="Sylfaen"/>
          <w:lang w:val="ka-GE"/>
        </w:rPr>
        <w:t>კოლეჯის</w:t>
      </w:r>
      <w:r w:rsidRPr="000A17E9">
        <w:rPr>
          <w:rFonts w:ascii="Sylfaen" w:hAnsi="Sylfaen"/>
          <w:lang w:val="ka-GE"/>
        </w:rPr>
        <w:t xml:space="preserve">, </w:t>
      </w:r>
      <w:r w:rsidRPr="000A17E9">
        <w:rPr>
          <w:rFonts w:ascii="Sylfaen" w:hAnsi="Sylfaen" w:cs="Sylfaen"/>
          <w:lang w:val="ka-GE"/>
        </w:rPr>
        <w:t>მედიისა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ტელეხელოვნების</w:t>
      </w:r>
      <w:r w:rsidRPr="000A17E9">
        <w:rPr>
          <w:rFonts w:ascii="Sylfaen" w:hAnsi="Sylfaen"/>
          <w:lang w:val="ka-GE"/>
        </w:rPr>
        <w:t xml:space="preserve"> </w:t>
      </w:r>
      <w:r w:rsidRPr="000A17E9">
        <w:rPr>
          <w:rFonts w:ascii="Sylfaen" w:hAnsi="Sylfaen" w:cs="Sylfaen"/>
          <w:lang w:val="ka-GE"/>
        </w:rPr>
        <w:t>კოლეჯის</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პროფესიული</w:t>
      </w:r>
      <w:r w:rsidRPr="000A17E9">
        <w:rPr>
          <w:rFonts w:ascii="Sylfaen" w:hAnsi="Sylfaen"/>
          <w:lang w:val="ka-GE"/>
        </w:rPr>
        <w:t xml:space="preserve"> </w:t>
      </w:r>
      <w:r w:rsidRPr="000A17E9">
        <w:rPr>
          <w:rFonts w:ascii="Sylfaen" w:hAnsi="Sylfaen" w:cs="Sylfaen"/>
          <w:lang w:val="ka-GE"/>
        </w:rPr>
        <w:t>კოლეჯ</w:t>
      </w:r>
      <w:r w:rsidRPr="000A17E9">
        <w:rPr>
          <w:rFonts w:ascii="Sylfaen" w:hAnsi="Sylfaen"/>
          <w:lang w:val="ka-GE"/>
        </w:rPr>
        <w:t xml:space="preserve"> ,,</w:t>
      </w:r>
      <w:r w:rsidRPr="000A17E9">
        <w:rPr>
          <w:rFonts w:ascii="Sylfaen" w:hAnsi="Sylfaen" w:cs="Sylfaen"/>
          <w:lang w:val="ka-GE"/>
        </w:rPr>
        <w:t>ბლექსის</w:t>
      </w:r>
      <w:r w:rsidRPr="000A17E9">
        <w:rPr>
          <w:rFonts w:ascii="Sylfaen" w:hAnsi="Sylfaen" w:cs="Merriweather"/>
          <w:lang w:val="ka-GE"/>
        </w:rPr>
        <w:t>’’</w:t>
      </w:r>
      <w:r w:rsidRPr="000A17E9">
        <w:rPr>
          <w:rFonts w:ascii="Sylfaen" w:hAnsi="Sylfaen"/>
          <w:lang w:val="ka-GE"/>
        </w:rPr>
        <w:t xml:space="preserve"> </w:t>
      </w:r>
      <w:r w:rsidRPr="000A17E9">
        <w:rPr>
          <w:rFonts w:ascii="Sylfaen" w:hAnsi="Sylfaen" w:cs="Sylfaen"/>
          <w:lang w:val="ka-GE"/>
        </w:rPr>
        <w:t>ახალი</w:t>
      </w:r>
      <w:r w:rsidRPr="000A17E9">
        <w:rPr>
          <w:rFonts w:ascii="Sylfaen" w:hAnsi="Sylfaen"/>
          <w:lang w:val="ka-GE"/>
        </w:rPr>
        <w:t xml:space="preserve"> </w:t>
      </w:r>
      <w:r w:rsidRPr="000A17E9">
        <w:rPr>
          <w:rFonts w:ascii="Sylfaen" w:hAnsi="Sylfaen" w:cs="Sylfaen"/>
          <w:lang w:val="ka-GE"/>
        </w:rPr>
        <w:t>შენობების</w:t>
      </w:r>
      <w:r w:rsidRPr="000A17E9">
        <w:rPr>
          <w:rFonts w:ascii="Sylfaen" w:hAnsi="Sylfaen"/>
          <w:lang w:val="ka-GE"/>
        </w:rPr>
        <w:t xml:space="preserve"> </w:t>
      </w:r>
      <w:r w:rsidRPr="000A17E9">
        <w:rPr>
          <w:rFonts w:ascii="Sylfaen" w:hAnsi="Sylfaen" w:cs="Sylfaen"/>
          <w:lang w:val="ka-GE"/>
        </w:rPr>
        <w:t>მშენებლობის</w:t>
      </w:r>
      <w:r w:rsidRPr="000A17E9">
        <w:rPr>
          <w:rFonts w:ascii="Sylfaen" w:hAnsi="Sylfaen"/>
          <w:lang w:val="ka-GE"/>
        </w:rPr>
        <w:t xml:space="preserve"> </w:t>
      </w:r>
      <w:r w:rsidRPr="000A17E9">
        <w:rPr>
          <w:rFonts w:ascii="Sylfaen" w:hAnsi="Sylfaen" w:cs="Sylfaen"/>
          <w:lang w:val="ka-GE"/>
        </w:rPr>
        <w:t>დაწყება</w:t>
      </w:r>
      <w:r w:rsidRPr="000A17E9">
        <w:rPr>
          <w:rFonts w:ascii="Sylfaen" w:hAnsi="Sylfaen"/>
          <w:lang w:val="ka-GE"/>
        </w:rPr>
        <w:t>.</w:t>
      </w:r>
      <w:r w:rsidRPr="000A17E9">
        <w:rPr>
          <w:rFonts w:ascii="Sylfaen" w:hAnsi="Sylfaen" w:cs="Merriweather"/>
          <w:lang w:val="ka-GE"/>
        </w:rPr>
        <w:t> </w:t>
      </w:r>
      <w:r w:rsidRPr="000A17E9">
        <w:rPr>
          <w:rFonts w:ascii="Sylfaen" w:hAnsi="Sylfaen"/>
          <w:lang w:val="ka-GE"/>
        </w:rPr>
        <w:t xml:space="preserve"> </w:t>
      </w:r>
      <w:r w:rsidRPr="000A17E9">
        <w:rPr>
          <w:rFonts w:ascii="Sylfaen" w:hAnsi="Sylfaen" w:cs="Sylfaen"/>
          <w:lang w:val="ka-GE"/>
        </w:rPr>
        <w:t>პროექტირების</w:t>
      </w:r>
      <w:r w:rsidRPr="000A17E9">
        <w:rPr>
          <w:rFonts w:ascii="Sylfaen" w:hAnsi="Sylfaen"/>
          <w:lang w:val="ka-GE"/>
        </w:rPr>
        <w:t xml:space="preserve"> </w:t>
      </w:r>
      <w:r w:rsidRPr="000A17E9">
        <w:rPr>
          <w:rFonts w:ascii="Sylfaen" w:hAnsi="Sylfaen" w:cs="Sylfaen"/>
          <w:lang w:val="ka-GE"/>
        </w:rPr>
        <w:t>ეტაპის</w:t>
      </w:r>
      <w:r w:rsidRPr="000A17E9">
        <w:rPr>
          <w:rFonts w:ascii="Sylfaen" w:hAnsi="Sylfaen"/>
          <w:lang w:val="ka-GE"/>
        </w:rPr>
        <w:t xml:space="preserve"> </w:t>
      </w:r>
      <w:r w:rsidRPr="000A17E9">
        <w:rPr>
          <w:rFonts w:ascii="Sylfaen" w:hAnsi="Sylfaen" w:cs="Sylfaen"/>
          <w:lang w:val="ka-GE"/>
        </w:rPr>
        <w:t>გახანგრძლივებისა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ნებართვების</w:t>
      </w:r>
      <w:r w:rsidRPr="000A17E9">
        <w:rPr>
          <w:rFonts w:ascii="Sylfaen" w:hAnsi="Sylfaen"/>
          <w:lang w:val="ka-GE"/>
        </w:rPr>
        <w:t xml:space="preserve"> </w:t>
      </w:r>
      <w:r w:rsidRPr="000A17E9">
        <w:rPr>
          <w:rFonts w:ascii="Sylfaen" w:hAnsi="Sylfaen" w:cs="Sylfaen"/>
          <w:lang w:val="ka-GE"/>
        </w:rPr>
        <w:t>მოპოვების</w:t>
      </w:r>
      <w:r w:rsidRPr="000A17E9">
        <w:rPr>
          <w:rFonts w:ascii="Sylfaen" w:hAnsi="Sylfaen"/>
          <w:lang w:val="ka-GE"/>
        </w:rPr>
        <w:t xml:space="preserve"> </w:t>
      </w:r>
      <w:r w:rsidRPr="000A17E9">
        <w:rPr>
          <w:rFonts w:ascii="Sylfaen" w:hAnsi="Sylfaen" w:cs="Sylfaen"/>
          <w:lang w:val="ka-GE"/>
        </w:rPr>
        <w:t>პროცესის</w:t>
      </w:r>
      <w:r w:rsidRPr="000A17E9">
        <w:rPr>
          <w:rFonts w:ascii="Sylfaen" w:hAnsi="Sylfaen"/>
          <w:lang w:val="ka-GE"/>
        </w:rPr>
        <w:t xml:space="preserve"> </w:t>
      </w:r>
      <w:r w:rsidRPr="000A17E9">
        <w:rPr>
          <w:rFonts w:ascii="Sylfaen" w:hAnsi="Sylfaen" w:cs="Sylfaen"/>
          <w:lang w:val="ka-GE"/>
        </w:rPr>
        <w:t>გაჭიანურების</w:t>
      </w:r>
      <w:r w:rsidRPr="000A17E9">
        <w:rPr>
          <w:rFonts w:ascii="Sylfaen" w:hAnsi="Sylfaen"/>
          <w:lang w:val="ka-GE"/>
        </w:rPr>
        <w:t xml:space="preserve"> </w:t>
      </w:r>
      <w:r w:rsidRPr="000A17E9">
        <w:rPr>
          <w:rFonts w:ascii="Sylfaen" w:hAnsi="Sylfaen" w:cs="Sylfaen"/>
          <w:lang w:val="ka-GE"/>
        </w:rPr>
        <w:t>გამო</w:t>
      </w:r>
      <w:r w:rsidRPr="000A17E9">
        <w:rPr>
          <w:rFonts w:ascii="Sylfaen" w:hAnsi="Sylfaen"/>
          <w:lang w:val="ka-GE"/>
        </w:rPr>
        <w:t xml:space="preserve">, </w:t>
      </w:r>
      <w:r w:rsidRPr="000A17E9">
        <w:rPr>
          <w:rFonts w:ascii="Sylfaen" w:hAnsi="Sylfaen" w:cs="Sylfaen"/>
          <w:lang w:val="ka-GE"/>
        </w:rPr>
        <w:t>ვერ</w:t>
      </w:r>
      <w:r w:rsidRPr="000A17E9">
        <w:rPr>
          <w:rFonts w:ascii="Sylfaen" w:hAnsi="Sylfaen"/>
          <w:lang w:val="ka-GE"/>
        </w:rPr>
        <w:t xml:space="preserve"> </w:t>
      </w:r>
      <w:r w:rsidRPr="000A17E9">
        <w:rPr>
          <w:rFonts w:ascii="Sylfaen" w:hAnsi="Sylfaen" w:cs="Sylfaen"/>
          <w:lang w:val="ka-GE"/>
        </w:rPr>
        <w:t>მოესწრო</w:t>
      </w:r>
      <w:r w:rsidRPr="000A17E9">
        <w:rPr>
          <w:rFonts w:ascii="Sylfaen" w:hAnsi="Sylfaen"/>
          <w:lang w:val="ka-GE"/>
        </w:rPr>
        <w:t xml:space="preserve"> </w:t>
      </w:r>
      <w:r w:rsidRPr="000A17E9">
        <w:rPr>
          <w:rFonts w:ascii="Sylfaen" w:hAnsi="Sylfaen" w:cs="Sylfaen"/>
          <w:lang w:val="ka-GE"/>
        </w:rPr>
        <w:t>სამშენებლო</w:t>
      </w:r>
      <w:r w:rsidRPr="000A17E9">
        <w:rPr>
          <w:rFonts w:ascii="Sylfaen" w:hAnsi="Sylfaen"/>
          <w:lang w:val="ka-GE"/>
        </w:rPr>
        <w:t xml:space="preserve"> </w:t>
      </w:r>
      <w:r w:rsidRPr="000A17E9">
        <w:rPr>
          <w:rFonts w:ascii="Sylfaen" w:hAnsi="Sylfaen" w:cs="Sylfaen"/>
          <w:lang w:val="ka-GE"/>
        </w:rPr>
        <w:t>სამუშაოების</w:t>
      </w:r>
      <w:r w:rsidRPr="000A17E9">
        <w:rPr>
          <w:rFonts w:ascii="Sylfaen" w:hAnsi="Sylfaen"/>
          <w:lang w:val="ka-GE"/>
        </w:rPr>
        <w:t xml:space="preserve"> </w:t>
      </w:r>
      <w:r w:rsidRPr="000A17E9">
        <w:rPr>
          <w:rFonts w:ascii="Sylfaen" w:hAnsi="Sylfaen" w:cs="Sylfaen"/>
          <w:lang w:val="ka-GE"/>
        </w:rPr>
        <w:t>შესყიდვის</w:t>
      </w:r>
      <w:r w:rsidRPr="000A17E9">
        <w:rPr>
          <w:rFonts w:ascii="Sylfaen" w:hAnsi="Sylfaen"/>
          <w:lang w:val="ka-GE"/>
        </w:rPr>
        <w:t xml:space="preserve"> </w:t>
      </w:r>
      <w:r w:rsidRPr="000A17E9">
        <w:rPr>
          <w:rFonts w:ascii="Sylfaen" w:hAnsi="Sylfaen" w:cs="Sylfaen"/>
          <w:lang w:val="ka-GE"/>
        </w:rPr>
        <w:t>განხორციელება</w:t>
      </w:r>
      <w:r w:rsidRPr="000A17E9">
        <w:rPr>
          <w:rFonts w:ascii="Sylfaen" w:hAnsi="Sylfaen"/>
          <w:lang w:val="ka-GE"/>
        </w:rPr>
        <w:t xml:space="preserve">.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1 პროფესიული კოლეჯის რეაბილიტაცია და 6-მდე პროფესიულ სასწავლებელში სხვადასხვა სახის სახელოსნოს მშენებლობა;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4-მდე პროფესიულ სასწავლებელში და მათ ფილიალებში განხოციელდება სხვადასხვა სახის ინფრასტრუქტურული პროექტი; </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280" w:after="280" w:line="240" w:lineRule="auto"/>
        <w:jc w:val="both"/>
        <w:rPr>
          <w:rFonts w:ascii="Sylfaen" w:hAnsi="Sylfaen" w:cs="Sylfaen"/>
          <w:lang w:val="ka-GE"/>
        </w:rPr>
      </w:pPr>
      <w:r w:rsidRPr="000A17E9">
        <w:rPr>
          <w:rFonts w:ascii="Sylfaen" w:hAnsi="Sylfaen"/>
          <w:lang w:val="ka-GE"/>
        </w:rPr>
        <w:t xml:space="preserve">6 </w:t>
      </w:r>
      <w:r w:rsidRPr="000A17E9">
        <w:rPr>
          <w:rFonts w:ascii="Sylfaen" w:hAnsi="Sylfaen" w:cs="Sylfaen"/>
          <w:lang w:val="ka-GE"/>
        </w:rPr>
        <w:t>პროფესულ</w:t>
      </w:r>
      <w:r w:rsidRPr="000A17E9">
        <w:rPr>
          <w:rFonts w:ascii="Sylfaen" w:hAnsi="Sylfaen"/>
          <w:lang w:val="ka-GE"/>
        </w:rPr>
        <w:t xml:space="preserve"> </w:t>
      </w:r>
      <w:r w:rsidRPr="000A17E9">
        <w:rPr>
          <w:rFonts w:ascii="Sylfaen" w:hAnsi="Sylfaen" w:cs="Sylfaen"/>
          <w:lang w:val="ka-GE"/>
        </w:rPr>
        <w:t>სასწავლებელსა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მათ</w:t>
      </w:r>
      <w:r w:rsidRPr="000A17E9">
        <w:rPr>
          <w:rFonts w:ascii="Sylfaen" w:hAnsi="Sylfaen"/>
          <w:lang w:val="ka-GE"/>
        </w:rPr>
        <w:t xml:space="preserve"> </w:t>
      </w:r>
      <w:r w:rsidRPr="000A17E9">
        <w:rPr>
          <w:rFonts w:ascii="Sylfaen" w:hAnsi="Sylfaen" w:cs="Sylfaen"/>
          <w:lang w:val="ka-GE"/>
        </w:rPr>
        <w:t>ფილიალებში</w:t>
      </w:r>
      <w:r w:rsidRPr="000A17E9">
        <w:rPr>
          <w:rFonts w:ascii="Sylfaen" w:hAnsi="Sylfaen"/>
          <w:lang w:val="ka-GE"/>
        </w:rPr>
        <w:t xml:space="preserve"> </w:t>
      </w:r>
      <w:r w:rsidRPr="000A17E9">
        <w:rPr>
          <w:rFonts w:ascii="Sylfaen" w:hAnsi="Sylfaen" w:cs="Sylfaen"/>
          <w:lang w:val="ka-GE"/>
        </w:rPr>
        <w:t>განხორციელდა</w:t>
      </w:r>
      <w:r w:rsidRPr="000A17E9">
        <w:rPr>
          <w:rFonts w:ascii="Sylfaen" w:hAnsi="Sylfaen"/>
          <w:lang w:val="ka-GE"/>
        </w:rPr>
        <w:t xml:space="preserve"> </w:t>
      </w:r>
      <w:r w:rsidRPr="000A17E9">
        <w:rPr>
          <w:rFonts w:ascii="Sylfaen" w:hAnsi="Sylfaen" w:cs="Sylfaen"/>
          <w:lang w:val="ka-GE"/>
        </w:rPr>
        <w:t>სახელოსნოების</w:t>
      </w:r>
      <w:r w:rsidRPr="000A17E9">
        <w:rPr>
          <w:rFonts w:ascii="Sylfaen" w:hAnsi="Sylfaen"/>
          <w:lang w:val="ka-GE"/>
        </w:rPr>
        <w:t xml:space="preserve"> </w:t>
      </w:r>
      <w:r w:rsidRPr="000A17E9">
        <w:rPr>
          <w:rFonts w:ascii="Sylfaen" w:hAnsi="Sylfaen" w:cs="Sylfaen"/>
          <w:lang w:val="ka-GE"/>
        </w:rPr>
        <w:t>მშენებლობა</w:t>
      </w:r>
      <w:r w:rsidRPr="000A17E9">
        <w:rPr>
          <w:rFonts w:ascii="Sylfaen" w:hAnsi="Sylfaen"/>
          <w:lang w:val="ka-GE"/>
        </w:rPr>
        <w:t xml:space="preserve">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შესაბამისი ინვენტარით მომარაგდა 15-მდე პროფესიული საგანმანათლებლო პროგრამების განმახორციელებელი დაწესებულება;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დაფინანსება</w:t>
      </w:r>
      <w:r w:rsidRPr="000A17E9">
        <w:rPr>
          <w:rFonts w:ascii="Sylfaen" w:hAnsi="Sylfaen"/>
          <w:lang w:val="ka-GE"/>
        </w:rPr>
        <w:t xml:space="preserve"> </w:t>
      </w:r>
      <w:r w:rsidRPr="000A17E9">
        <w:rPr>
          <w:rFonts w:ascii="Sylfaen" w:hAnsi="Sylfaen" w:cs="Sylfaen"/>
          <w:lang w:val="ka-GE"/>
        </w:rPr>
        <w:t>გადაეცა</w:t>
      </w:r>
      <w:r w:rsidRPr="000A17E9">
        <w:rPr>
          <w:rFonts w:ascii="Sylfaen" w:hAnsi="Sylfaen"/>
          <w:lang w:val="ka-GE"/>
        </w:rPr>
        <w:t xml:space="preserve"> 16 </w:t>
      </w:r>
      <w:r w:rsidRPr="000A17E9">
        <w:rPr>
          <w:rFonts w:ascii="Sylfaen" w:hAnsi="Sylfaen" w:cs="Sylfaen"/>
          <w:lang w:val="ka-GE"/>
        </w:rPr>
        <w:t>პროფესიულ</w:t>
      </w:r>
      <w:r w:rsidRPr="000A17E9">
        <w:rPr>
          <w:rFonts w:ascii="Sylfaen" w:hAnsi="Sylfaen"/>
          <w:lang w:val="ka-GE"/>
        </w:rPr>
        <w:t xml:space="preserve"> </w:t>
      </w:r>
      <w:r w:rsidRPr="000A17E9">
        <w:rPr>
          <w:rFonts w:ascii="Sylfaen" w:hAnsi="Sylfaen" w:cs="Sylfaen"/>
          <w:lang w:val="ka-GE"/>
        </w:rPr>
        <w:t>სასწავლებელს</w:t>
      </w:r>
      <w:r w:rsidRPr="000A17E9">
        <w:rPr>
          <w:rFonts w:ascii="Sylfaen" w:hAnsi="Sylfaen"/>
          <w:lang w:val="ka-GE"/>
        </w:rPr>
        <w:t xml:space="preserve"> </w:t>
      </w:r>
      <w:r w:rsidRPr="000A17E9">
        <w:rPr>
          <w:rFonts w:ascii="Sylfaen" w:hAnsi="Sylfaen" w:cs="Sylfaen"/>
          <w:lang w:val="ka-GE"/>
        </w:rPr>
        <w:t>პროგრამების</w:t>
      </w:r>
      <w:r w:rsidRPr="000A17E9">
        <w:rPr>
          <w:rFonts w:ascii="Sylfaen" w:hAnsi="Sylfaen"/>
          <w:lang w:val="ka-GE"/>
        </w:rPr>
        <w:t xml:space="preserve"> დამატების მიზნოთ </w:t>
      </w:r>
      <w:r w:rsidRPr="000A17E9">
        <w:rPr>
          <w:rFonts w:ascii="Sylfaen" w:hAnsi="Sylfaen" w:cs="Sylfaen"/>
          <w:lang w:val="ka-GE"/>
        </w:rPr>
        <w:t>შესაბამისი</w:t>
      </w:r>
      <w:r w:rsidRPr="000A17E9">
        <w:rPr>
          <w:rFonts w:ascii="Sylfaen" w:hAnsi="Sylfaen"/>
          <w:lang w:val="ka-GE"/>
        </w:rPr>
        <w:t xml:space="preserve"> </w:t>
      </w:r>
      <w:r w:rsidRPr="000A17E9">
        <w:rPr>
          <w:rFonts w:ascii="Sylfaen" w:hAnsi="Sylfaen" w:cs="Sylfaen"/>
          <w:lang w:val="ka-GE"/>
        </w:rPr>
        <w:t>ინვენტარის</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აღჭურვილობის</w:t>
      </w:r>
      <w:r w:rsidRPr="000A17E9">
        <w:rPr>
          <w:rFonts w:ascii="Sylfaen" w:hAnsi="Sylfaen"/>
          <w:lang w:val="ka-GE"/>
        </w:rPr>
        <w:t xml:space="preserve"> </w:t>
      </w:r>
      <w:r w:rsidRPr="000A17E9">
        <w:rPr>
          <w:rFonts w:ascii="Sylfaen" w:hAnsi="Sylfaen" w:cs="Sylfaen"/>
          <w:lang w:val="ka-GE"/>
        </w:rPr>
        <w:t>შესაძენად</w:t>
      </w:r>
    </w:p>
    <w:p w:rsidR="007604E7" w:rsidRPr="000A17E9" w:rsidRDefault="007604E7" w:rsidP="00CE38B9">
      <w:pPr>
        <w:tabs>
          <w:tab w:val="left" w:pos="270"/>
        </w:tabs>
        <w:spacing w:line="240" w:lineRule="auto"/>
        <w:jc w:val="both"/>
        <w:rPr>
          <w:rFonts w:ascii="Sylfaen" w:eastAsia="Merriweather" w:hAnsi="Sylfaen" w:cs="Merriweather"/>
        </w:rPr>
      </w:pPr>
    </w:p>
    <w:p w:rsidR="007604E7" w:rsidRPr="000A17E9" w:rsidRDefault="007604E7"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7604E7" w:rsidRPr="000A17E9" w:rsidRDefault="007604E7" w:rsidP="00CE38B9">
      <w:pPr>
        <w:tabs>
          <w:tab w:val="left" w:pos="270"/>
        </w:tabs>
        <w:spacing w:line="240" w:lineRule="auto"/>
        <w:jc w:val="both"/>
        <w:rPr>
          <w:rFonts w:ascii="Sylfaen" w:eastAsia="Calibri" w:hAnsi="Sylfaen" w:cs="Calibri"/>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8"/>
        </w:numPr>
        <w:pBdr>
          <w:top w:val="nil"/>
          <w:left w:val="nil"/>
          <w:bottom w:val="nil"/>
          <w:right w:val="nil"/>
          <w:between w:val="nil"/>
        </w:pBdr>
        <w:tabs>
          <w:tab w:val="clear" w:pos="720"/>
        </w:tabs>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7604E7" w:rsidRPr="000A17E9" w:rsidRDefault="007604E7" w:rsidP="00CE38B9">
      <w:pPr>
        <w:shd w:val="clear" w:color="auto" w:fill="FFFFFF" w:themeFill="background1"/>
        <w:spacing w:line="240" w:lineRule="auto"/>
        <w:jc w:val="both"/>
        <w:rPr>
          <w:rFonts w:ascii="Sylfaen" w:hAnsi="Sylfaen" w:cs="Sylfaen"/>
          <w:lang w:val="ka-GE"/>
        </w:rPr>
      </w:pP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განხორციელდა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r w:rsidRPr="000A17E9">
        <w:rPr>
          <w:rFonts w:ascii="Sylfaen" w:eastAsia="Sylfaen" w:hAnsi="Sylfaen"/>
          <w:lang w:val="ka-GE"/>
        </w:rPr>
        <w:t>.</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განხორციელდა 4 ერთეული სამინისტროს სისტემაში შემავალი საჯარო სამართლის იურიდიული პირისა და ტერიტორიული ორგანოების რეაბილიტაცია;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მ.შ საგანმანათლებლო რესურცენტრების კომპიუტერული ტექნიკით უზრუნველყოფა; </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მომზადდა</w:t>
      </w:r>
      <w:r w:rsidRPr="000A17E9">
        <w:rPr>
          <w:rFonts w:ascii="Sylfaen" w:hAnsi="Sylfaen"/>
        </w:rPr>
        <w:t xml:space="preserve"> </w:t>
      </w:r>
      <w:r w:rsidRPr="000A17E9">
        <w:rPr>
          <w:rFonts w:ascii="Sylfaen" w:hAnsi="Sylfaen"/>
          <w:lang w:val="ka-GE"/>
        </w:rPr>
        <w:t xml:space="preserve">1 საგანმანათლებლო რესურსცენტრის </w:t>
      </w:r>
      <w:r w:rsidRPr="000A17E9">
        <w:rPr>
          <w:rFonts w:ascii="Sylfaen" w:hAnsi="Sylfaen" w:cs="Sylfaen"/>
        </w:rPr>
        <w:t>საპროექტო</w:t>
      </w:r>
      <w:r w:rsidRPr="000A17E9">
        <w:rPr>
          <w:rFonts w:ascii="Sylfaen" w:hAnsi="Sylfaen"/>
        </w:rPr>
        <w:t xml:space="preserve"> </w:t>
      </w:r>
      <w:r w:rsidRPr="000A17E9">
        <w:rPr>
          <w:rFonts w:ascii="Sylfaen" w:hAnsi="Sylfaen" w:cs="Sylfaen"/>
        </w:rPr>
        <w:t>სახარჯთაღრიცხვო</w:t>
      </w:r>
      <w:r w:rsidRPr="000A17E9">
        <w:rPr>
          <w:rFonts w:ascii="Sylfaen" w:hAnsi="Sylfaen"/>
        </w:rPr>
        <w:t xml:space="preserve"> </w:t>
      </w:r>
      <w:r w:rsidRPr="000A17E9">
        <w:rPr>
          <w:rFonts w:ascii="Sylfaen" w:hAnsi="Sylfaen" w:cs="Sylfaen"/>
        </w:rPr>
        <w:t>დოკუმენტაცი</w:t>
      </w:r>
      <w:r w:rsidRPr="000A17E9">
        <w:rPr>
          <w:rFonts w:ascii="Sylfaen" w:hAnsi="Sylfaen" w:cs="Sylfaen"/>
          <w:lang w:val="ka-GE"/>
        </w:rPr>
        <w:t xml:space="preserve">ა </w:t>
      </w:r>
      <w:r w:rsidRPr="000A17E9">
        <w:rPr>
          <w:rFonts w:ascii="Sylfaen" w:hAnsi="Sylfaen" w:cs="Sylfaen"/>
        </w:rPr>
        <w:t>და</w:t>
      </w:r>
      <w:r w:rsidRPr="000A17E9">
        <w:rPr>
          <w:rFonts w:ascii="Sylfaen" w:hAnsi="Sylfaen"/>
        </w:rPr>
        <w:t xml:space="preserve"> </w:t>
      </w:r>
      <w:r w:rsidRPr="000A17E9">
        <w:rPr>
          <w:rFonts w:ascii="Sylfaen" w:hAnsi="Sylfaen" w:cs="Sylfaen"/>
        </w:rPr>
        <w:t>დასრულებულია</w:t>
      </w:r>
      <w:r w:rsidRPr="000A17E9">
        <w:rPr>
          <w:rFonts w:ascii="Sylfaen" w:hAnsi="Sylfaen"/>
        </w:rPr>
        <w:t xml:space="preserve"> </w:t>
      </w:r>
      <w:r w:rsidRPr="000A17E9">
        <w:rPr>
          <w:rFonts w:ascii="Sylfaen" w:hAnsi="Sylfaen" w:cs="Sylfaen"/>
          <w:lang w:val="ka-GE"/>
        </w:rPr>
        <w:t xml:space="preserve">1 საგანმანათლებლო </w:t>
      </w:r>
      <w:r w:rsidRPr="000A17E9">
        <w:rPr>
          <w:rFonts w:ascii="Sylfaen" w:hAnsi="Sylfaen" w:cs="Sylfaen"/>
        </w:rPr>
        <w:t>რესურცენტრის</w:t>
      </w:r>
      <w:r w:rsidRPr="000A17E9">
        <w:rPr>
          <w:rFonts w:ascii="Sylfaen" w:hAnsi="Sylfaen"/>
        </w:rPr>
        <w:t xml:space="preserve"> </w:t>
      </w:r>
      <w:r w:rsidRPr="000A17E9">
        <w:rPr>
          <w:rFonts w:ascii="Sylfaen" w:hAnsi="Sylfaen" w:cs="Sylfaen"/>
        </w:rPr>
        <w:t>რეაბილიტაცია.</w:t>
      </w:r>
    </w:p>
    <w:p w:rsidR="007604E7" w:rsidRPr="000A17E9" w:rsidRDefault="007604E7"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7604E7" w:rsidRPr="000A17E9" w:rsidRDefault="007604E7" w:rsidP="00CE38B9">
      <w:pPr>
        <w:spacing w:line="240" w:lineRule="auto"/>
        <w:rPr>
          <w:rFonts w:ascii="Sylfaen" w:eastAsia="Calibri" w:hAnsi="Sylfaen" w:cs="Calibri"/>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7"/>
        </w:numPr>
        <w:pBdr>
          <w:top w:val="nil"/>
          <w:left w:val="nil"/>
          <w:bottom w:val="nil"/>
          <w:right w:val="nil"/>
          <w:between w:val="nil"/>
        </w:pBdr>
        <w:spacing w:after="0" w:line="240" w:lineRule="auto"/>
        <w:ind w:left="448" w:right="0" w:hanging="448"/>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7604E7" w:rsidRPr="000A17E9" w:rsidRDefault="007604E7" w:rsidP="00CE38B9">
      <w:pPr>
        <w:pStyle w:val="NormalWeb"/>
        <w:spacing w:before="0" w:beforeAutospacing="0" w:after="0" w:afterAutospacing="0"/>
        <w:jc w:val="both"/>
        <w:textAlignment w:val="baseline"/>
        <w:rPr>
          <w:rFonts w:ascii="Sylfaen" w:hAnsi="Sylfaen" w:cs="Sylfaen"/>
          <w:sz w:val="22"/>
          <w:szCs w:val="22"/>
        </w:rPr>
      </w:pP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უმაღლესი და  სამეცნიერო დაწესებულებების ინფრასტრუქტურის განვითარება</w:t>
      </w:r>
      <w:r w:rsidRPr="000A17E9">
        <w:rPr>
          <w:rFonts w:ascii="Sylfaen" w:eastAsia="Sylfaen" w:hAnsi="Sylfaen"/>
          <w:lang w:val="ka-GE"/>
        </w:rPr>
        <w:t>.</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უმაღლესი და  სამეცნიერო დაწესებულებების ინფრასტრუქტურის განვითარებ</w:t>
      </w:r>
      <w:r w:rsidRPr="000A17E9">
        <w:rPr>
          <w:rFonts w:ascii="Sylfaen" w:eastAsia="Sylfaen" w:hAnsi="Sylfaen"/>
          <w:lang w:val="ka-GE"/>
        </w:rPr>
        <w:t>ის მიზნით დასინანსებულია უმღლესი დაწესებულებები.</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დაფინანსება რიგი უმაღლესი საგანმანათლებლო დაწესებულებების სარეაბილიტაციო სამუშაოების ჩატარების მიზნით;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 xml:space="preserve">დაფინანსებულია </w:t>
      </w:r>
      <w:r w:rsidRPr="000A17E9">
        <w:rPr>
          <w:rFonts w:ascii="Sylfaen" w:eastAsia="Sylfaen" w:hAnsi="Sylfaen"/>
          <w:lang w:val="ka-GE"/>
        </w:rPr>
        <w:t>8</w:t>
      </w:r>
      <w:r w:rsidRPr="000A17E9">
        <w:rPr>
          <w:rFonts w:ascii="Sylfaen" w:eastAsia="Sylfaen" w:hAnsi="Sylfaen"/>
        </w:rPr>
        <w:t xml:space="preserve"> უმაღლესი საგანმანათლებლო</w:t>
      </w:r>
      <w:r w:rsidRPr="000A17E9">
        <w:rPr>
          <w:rFonts w:ascii="Sylfaen" w:eastAsia="Sylfaen" w:hAnsi="Sylfaen"/>
          <w:lang w:val="ka-GE"/>
        </w:rPr>
        <w:t xml:space="preserve"> დაწესებულება, როგორც თავისი, ასევე მის სისტემაში შემავალი სამეცნიერო-კვლევითი ერთეულების </w:t>
      </w:r>
      <w:r w:rsidRPr="000A17E9">
        <w:rPr>
          <w:rFonts w:ascii="Sylfaen" w:eastAsia="Sylfaen" w:hAnsi="Sylfaen"/>
        </w:rPr>
        <w:t>სარეაბილიტაციო სამუშაოების ჩატარებისა და საჭირო ინვენტარით აღჭურვის მიზნით</w:t>
      </w:r>
      <w:r w:rsidRPr="000A17E9">
        <w:rPr>
          <w:rFonts w:ascii="Sylfaen" w:eastAsia="Sylfaen" w:hAnsi="Sylfaen"/>
          <w:lang w:val="ka-GE"/>
        </w:rPr>
        <w:t xml:space="preserve"> და </w:t>
      </w:r>
      <w:r w:rsidRPr="000A17E9">
        <w:rPr>
          <w:rFonts w:ascii="Sylfaen" w:hAnsi="Sylfaen" w:cs="Sylfaen"/>
        </w:rPr>
        <w:t>სსიპ</w:t>
      </w:r>
      <w:r w:rsidRPr="000A17E9">
        <w:rPr>
          <w:rFonts w:ascii="Sylfaen" w:hAnsi="Sylfaen" w:cs="Sylfaen"/>
          <w:lang w:val="ka-GE"/>
        </w:rPr>
        <w:t xml:space="preserve"> -</w:t>
      </w:r>
      <w:r w:rsidRPr="000A17E9">
        <w:rPr>
          <w:rFonts w:ascii="Sylfaen" w:hAnsi="Sylfaen"/>
        </w:rPr>
        <w:t xml:space="preserve"> </w:t>
      </w:r>
      <w:r w:rsidRPr="000A17E9">
        <w:rPr>
          <w:rFonts w:ascii="Sylfaen" w:hAnsi="Sylfaen" w:cs="Sylfaen"/>
        </w:rPr>
        <w:t>კორნელი</w:t>
      </w:r>
      <w:r w:rsidRPr="000A17E9">
        <w:rPr>
          <w:rFonts w:ascii="Sylfaen" w:hAnsi="Sylfaen"/>
        </w:rPr>
        <w:t xml:space="preserve"> </w:t>
      </w:r>
      <w:r w:rsidRPr="000A17E9">
        <w:rPr>
          <w:rFonts w:ascii="Sylfaen" w:hAnsi="Sylfaen" w:cs="Sylfaen"/>
        </w:rPr>
        <w:t>კეკელიძის</w:t>
      </w:r>
      <w:r w:rsidRPr="000A17E9">
        <w:rPr>
          <w:rFonts w:ascii="Sylfaen" w:hAnsi="Sylfaen"/>
        </w:rPr>
        <w:t xml:space="preserve"> </w:t>
      </w:r>
      <w:r w:rsidRPr="000A17E9">
        <w:rPr>
          <w:rFonts w:ascii="Sylfaen" w:hAnsi="Sylfaen" w:cs="Sylfaen"/>
        </w:rPr>
        <w:t>სახელობის</w:t>
      </w:r>
      <w:r w:rsidRPr="000A17E9">
        <w:rPr>
          <w:rFonts w:ascii="Sylfaen" w:hAnsi="Sylfaen"/>
        </w:rPr>
        <w:t xml:space="preserve"> </w:t>
      </w:r>
      <w:r w:rsidRPr="000A17E9">
        <w:rPr>
          <w:rFonts w:ascii="Sylfaen" w:hAnsi="Sylfaen" w:cs="Sylfaen"/>
        </w:rPr>
        <w:t>საქართველოს</w:t>
      </w:r>
      <w:r w:rsidRPr="000A17E9">
        <w:rPr>
          <w:rFonts w:ascii="Sylfaen" w:hAnsi="Sylfaen"/>
        </w:rPr>
        <w:t xml:space="preserve"> </w:t>
      </w:r>
      <w:r w:rsidRPr="000A17E9">
        <w:rPr>
          <w:rFonts w:ascii="Sylfaen" w:hAnsi="Sylfaen" w:cs="Sylfaen"/>
        </w:rPr>
        <w:t>ხელნაწერთა</w:t>
      </w:r>
      <w:r w:rsidRPr="000A17E9">
        <w:rPr>
          <w:rFonts w:ascii="Sylfaen" w:hAnsi="Sylfaen"/>
        </w:rPr>
        <w:t xml:space="preserve"> </w:t>
      </w:r>
      <w:r w:rsidRPr="000A17E9">
        <w:rPr>
          <w:rFonts w:ascii="Sylfaen" w:hAnsi="Sylfaen" w:cs="Sylfaen"/>
        </w:rPr>
        <w:t>ეროვნული</w:t>
      </w:r>
      <w:r w:rsidRPr="000A17E9">
        <w:rPr>
          <w:rFonts w:ascii="Sylfaen" w:hAnsi="Sylfaen"/>
        </w:rPr>
        <w:t xml:space="preserve"> </w:t>
      </w:r>
      <w:r w:rsidRPr="000A17E9">
        <w:rPr>
          <w:rFonts w:ascii="Sylfaen" w:hAnsi="Sylfaen" w:cs="Sylfaen"/>
        </w:rPr>
        <w:t>ცენტრ</w:t>
      </w:r>
      <w:r w:rsidRPr="000A17E9">
        <w:rPr>
          <w:rFonts w:ascii="Sylfaen" w:hAnsi="Sylfaen" w:cs="Sylfaen"/>
          <w:lang w:val="ka-GE"/>
        </w:rPr>
        <w:t xml:space="preserve">ი </w:t>
      </w:r>
      <w:r w:rsidRPr="000A17E9">
        <w:rPr>
          <w:rFonts w:ascii="Sylfaen" w:eastAsia="Sylfaen" w:hAnsi="Sylfaen"/>
          <w:lang w:val="ka-GE"/>
        </w:rPr>
        <w:t>აღჭურვილლობის შეძენის მიზნით.</w:t>
      </w:r>
    </w:p>
    <w:p w:rsidR="007604E7" w:rsidRPr="000A17E9" w:rsidRDefault="007604E7"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 xml:space="preserve">4.4.5 საჯარო სკოლების ოპერირებისა და მოვლა-პატრონობის სისტემის განვითარება (პროგრამული კოდი 32 07 05) </w:t>
      </w:r>
    </w:p>
    <w:p w:rsidR="007604E7" w:rsidRPr="000A17E9" w:rsidRDefault="007604E7" w:rsidP="00CE38B9">
      <w:pPr>
        <w:spacing w:line="240" w:lineRule="auto"/>
        <w:rPr>
          <w:rFonts w:ascii="Sylfaen" w:eastAsia="Calibri" w:hAnsi="Sylfaen" w:cs="Calibri"/>
        </w:rPr>
      </w:pPr>
    </w:p>
    <w:p w:rsidR="007604E7" w:rsidRPr="000A17E9" w:rsidRDefault="007604E7"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7604E7" w:rsidRPr="000A17E9" w:rsidRDefault="007604E7" w:rsidP="0002368F">
      <w:pPr>
        <w:pStyle w:val="ListParagraph"/>
        <w:numPr>
          <w:ilvl w:val="0"/>
          <w:numId w:val="87"/>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საგანმანათლებლო და სამეცნიერო ინფრასტრუქტურის განვითარების სააგენტო.</w:t>
      </w:r>
    </w:p>
    <w:p w:rsidR="007604E7" w:rsidRPr="000A17E9" w:rsidRDefault="007604E7" w:rsidP="00CE38B9">
      <w:pPr>
        <w:pBdr>
          <w:top w:val="nil"/>
          <w:left w:val="nil"/>
          <w:bottom w:val="nil"/>
          <w:right w:val="nil"/>
          <w:between w:val="nil"/>
        </w:pBdr>
        <w:spacing w:line="240" w:lineRule="auto"/>
        <w:jc w:val="both"/>
        <w:rPr>
          <w:rFonts w:ascii="Sylfaen" w:eastAsia="Calibri" w:hAnsi="Sylfaen" w:cs="Calibri"/>
        </w:rPr>
      </w:pP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7604E7" w:rsidRPr="000A17E9" w:rsidRDefault="007604E7" w:rsidP="00CE38B9">
      <w:pPr>
        <w:pStyle w:val="NormalWeb"/>
        <w:spacing w:before="280" w:beforeAutospacing="0" w:after="280" w:afterAutospacing="0"/>
        <w:jc w:val="both"/>
        <w:textAlignment w:val="baseline"/>
        <w:rPr>
          <w:rFonts w:ascii="Sylfaen" w:hAnsi="Sylfaen"/>
          <w:sz w:val="22"/>
          <w:szCs w:val="22"/>
        </w:rPr>
      </w:pPr>
      <w:r w:rsidRPr="000A17E9">
        <w:rPr>
          <w:rFonts w:ascii="Sylfaen" w:hAnsi="Sylfaen" w:cs="Sylfaen"/>
          <w:sz w:val="22"/>
          <w:szCs w:val="22"/>
        </w:rPr>
        <w:t>საჭიროების</w:t>
      </w:r>
      <w:r w:rsidRPr="000A17E9">
        <w:rPr>
          <w:rFonts w:ascii="Sylfaen" w:hAnsi="Sylfaen"/>
          <w:sz w:val="22"/>
          <w:szCs w:val="22"/>
        </w:rPr>
        <w:t xml:space="preserve"> </w:t>
      </w:r>
      <w:r w:rsidRPr="000A17E9">
        <w:rPr>
          <w:rFonts w:ascii="Sylfaen" w:hAnsi="Sylfaen" w:cs="Sylfaen"/>
          <w:sz w:val="22"/>
          <w:szCs w:val="22"/>
        </w:rPr>
        <w:t>შესაბამისად</w:t>
      </w:r>
      <w:r w:rsidRPr="000A17E9">
        <w:rPr>
          <w:rFonts w:ascii="Sylfaen" w:hAnsi="Sylfaen"/>
          <w:sz w:val="22"/>
          <w:szCs w:val="22"/>
        </w:rPr>
        <w:t xml:space="preserve"> </w:t>
      </w:r>
      <w:r w:rsidRPr="000A17E9">
        <w:rPr>
          <w:rFonts w:ascii="Sylfaen" w:hAnsi="Sylfaen" w:cs="Sylfaen"/>
          <w:sz w:val="22"/>
          <w:szCs w:val="22"/>
        </w:rPr>
        <w:t>განხორციელდა</w:t>
      </w:r>
      <w:r w:rsidRPr="000A17E9">
        <w:rPr>
          <w:rFonts w:ascii="Sylfaen" w:hAnsi="Sylfaen"/>
          <w:sz w:val="22"/>
          <w:szCs w:val="22"/>
        </w:rPr>
        <w:t xml:space="preserve">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სკოლებში</w:t>
      </w:r>
      <w:r w:rsidRPr="000A17E9">
        <w:rPr>
          <w:rFonts w:ascii="Sylfaen" w:hAnsi="Sylfaen"/>
          <w:sz w:val="22"/>
          <w:szCs w:val="22"/>
        </w:rPr>
        <w:t xml:space="preserve"> </w:t>
      </w:r>
      <w:r w:rsidRPr="000A17E9">
        <w:rPr>
          <w:rFonts w:ascii="Sylfaen" w:hAnsi="Sylfaen" w:cs="Sylfaen"/>
          <w:sz w:val="22"/>
          <w:szCs w:val="22"/>
        </w:rPr>
        <w:t>დამონტაჟებული</w:t>
      </w:r>
      <w:r w:rsidRPr="000A17E9">
        <w:rPr>
          <w:rFonts w:ascii="Sylfaen" w:hAnsi="Sylfaen"/>
          <w:sz w:val="22"/>
          <w:szCs w:val="22"/>
        </w:rPr>
        <w:t xml:space="preserve"> </w:t>
      </w:r>
      <w:r w:rsidRPr="000A17E9">
        <w:rPr>
          <w:rFonts w:ascii="Sylfaen" w:hAnsi="Sylfaen" w:cs="Sylfaen"/>
          <w:sz w:val="22"/>
          <w:szCs w:val="22"/>
        </w:rPr>
        <w:t>ბიოლოგიური</w:t>
      </w:r>
      <w:r w:rsidRPr="000A17E9">
        <w:rPr>
          <w:rFonts w:ascii="Sylfaen" w:hAnsi="Sylfaen"/>
          <w:sz w:val="22"/>
          <w:szCs w:val="22"/>
        </w:rPr>
        <w:t xml:space="preserve"> </w:t>
      </w:r>
      <w:r w:rsidRPr="000A17E9">
        <w:rPr>
          <w:rFonts w:ascii="Sylfaen" w:hAnsi="Sylfaen" w:cs="Sylfaen"/>
          <w:sz w:val="22"/>
          <w:szCs w:val="22"/>
        </w:rPr>
        <w:t>გამწმენდი</w:t>
      </w:r>
      <w:r w:rsidRPr="000A17E9">
        <w:rPr>
          <w:rFonts w:ascii="Sylfaen" w:hAnsi="Sylfaen"/>
          <w:sz w:val="22"/>
          <w:szCs w:val="22"/>
        </w:rPr>
        <w:t xml:space="preserve"> </w:t>
      </w:r>
      <w:r w:rsidRPr="000A17E9">
        <w:rPr>
          <w:rFonts w:ascii="Sylfaen" w:hAnsi="Sylfaen" w:cs="Sylfaen"/>
          <w:sz w:val="22"/>
          <w:szCs w:val="22"/>
        </w:rPr>
        <w:t>დანადგარების</w:t>
      </w:r>
      <w:r w:rsidRPr="000A17E9">
        <w:rPr>
          <w:rFonts w:ascii="Sylfaen" w:hAnsi="Sylfaen"/>
          <w:sz w:val="22"/>
          <w:szCs w:val="22"/>
        </w:rPr>
        <w:t xml:space="preserve"> (</w:t>
      </w:r>
      <w:r w:rsidRPr="000A17E9">
        <w:rPr>
          <w:rFonts w:ascii="Sylfaen" w:hAnsi="Sylfaen" w:cs="Sylfaen"/>
          <w:sz w:val="22"/>
          <w:szCs w:val="22"/>
        </w:rPr>
        <w:t>ბიოტალ</w:t>
      </w:r>
      <w:r w:rsidRPr="000A17E9">
        <w:rPr>
          <w:rFonts w:ascii="Sylfaen" w:hAnsi="Sylfaen"/>
          <w:sz w:val="22"/>
          <w:szCs w:val="22"/>
        </w:rPr>
        <w:t xml:space="preserve"> - TBSD-ER) </w:t>
      </w:r>
      <w:r w:rsidRPr="000A17E9">
        <w:rPr>
          <w:rFonts w:ascii="Sylfaen" w:hAnsi="Sylfaen" w:cs="Sylfaen"/>
          <w:sz w:val="22"/>
          <w:szCs w:val="22"/>
        </w:rPr>
        <w:t>მიმდინარე</w:t>
      </w:r>
      <w:r w:rsidRPr="000A17E9">
        <w:rPr>
          <w:rFonts w:ascii="Sylfaen" w:hAnsi="Sylfaen"/>
          <w:sz w:val="22"/>
          <w:szCs w:val="22"/>
        </w:rPr>
        <w:t xml:space="preserve"> </w:t>
      </w:r>
      <w:r w:rsidRPr="000A17E9">
        <w:rPr>
          <w:rFonts w:ascii="Sylfaen" w:hAnsi="Sylfaen" w:cs="Sylfaen"/>
          <w:sz w:val="22"/>
          <w:szCs w:val="22"/>
        </w:rPr>
        <w:t>მომსახურება</w:t>
      </w:r>
      <w:r w:rsidRPr="000A17E9">
        <w:rPr>
          <w:rFonts w:ascii="Sylfaen" w:hAnsi="Sylfaen"/>
          <w:sz w:val="22"/>
          <w:szCs w:val="22"/>
        </w:rPr>
        <w:t xml:space="preserve">,  </w:t>
      </w:r>
      <w:r w:rsidRPr="000A17E9">
        <w:rPr>
          <w:rFonts w:ascii="Sylfaen" w:hAnsi="Sylfaen" w:cs="Sylfaen"/>
          <w:sz w:val="22"/>
          <w:szCs w:val="22"/>
        </w:rPr>
        <w:t>რიგ</w:t>
      </w:r>
      <w:r w:rsidRPr="000A17E9">
        <w:rPr>
          <w:rFonts w:ascii="Sylfaen" w:hAnsi="Sylfaen" w:cs="Sylfaen"/>
          <w:sz w:val="22"/>
          <w:szCs w:val="22"/>
          <w:lang w:val="ka-GE"/>
        </w:rPr>
        <w:t>ი</w:t>
      </w:r>
      <w:r w:rsidRPr="000A17E9">
        <w:rPr>
          <w:rFonts w:ascii="Sylfaen" w:hAnsi="Sylfaen"/>
          <w:sz w:val="22"/>
          <w:szCs w:val="22"/>
        </w:rPr>
        <w:t xml:space="preserve">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სკოლების</w:t>
      </w:r>
      <w:r w:rsidRPr="000A17E9">
        <w:rPr>
          <w:rFonts w:ascii="Sylfaen" w:hAnsi="Sylfaen"/>
          <w:sz w:val="22"/>
          <w:szCs w:val="22"/>
        </w:rPr>
        <w:t xml:space="preserve"> </w:t>
      </w:r>
      <w:r w:rsidRPr="000A17E9">
        <w:rPr>
          <w:rFonts w:ascii="Sylfaen" w:hAnsi="Sylfaen" w:cs="Sylfaen"/>
          <w:sz w:val="22"/>
          <w:szCs w:val="22"/>
        </w:rPr>
        <w:t>ნაწილობრივი</w:t>
      </w:r>
      <w:r w:rsidRPr="000A17E9">
        <w:rPr>
          <w:rFonts w:ascii="Sylfaen" w:hAnsi="Sylfaen"/>
          <w:sz w:val="22"/>
          <w:szCs w:val="22"/>
        </w:rPr>
        <w:t xml:space="preserve"> </w:t>
      </w:r>
      <w:r w:rsidRPr="000A17E9">
        <w:rPr>
          <w:rFonts w:ascii="Sylfaen" w:hAnsi="Sylfaen" w:cs="Sylfaen"/>
          <w:sz w:val="22"/>
          <w:szCs w:val="22"/>
        </w:rPr>
        <w:t>რეაბილიტაცია</w:t>
      </w:r>
      <w:r w:rsidRPr="000A17E9">
        <w:rPr>
          <w:rFonts w:ascii="Sylfaen" w:hAnsi="Sylfaen"/>
          <w:sz w:val="22"/>
          <w:szCs w:val="22"/>
        </w:rPr>
        <w:t xml:space="preserve">,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სკოლებისთვის</w:t>
      </w:r>
      <w:r w:rsidRPr="000A17E9">
        <w:rPr>
          <w:rFonts w:ascii="Sylfaen" w:hAnsi="Sylfaen"/>
          <w:sz w:val="22"/>
          <w:szCs w:val="22"/>
        </w:rPr>
        <w:t xml:space="preserve"> </w:t>
      </w:r>
      <w:r w:rsidRPr="000A17E9">
        <w:rPr>
          <w:rFonts w:ascii="Sylfaen" w:hAnsi="Sylfaen" w:cs="Sylfaen"/>
          <w:sz w:val="22"/>
          <w:szCs w:val="22"/>
        </w:rPr>
        <w:t>გადასაცემად</w:t>
      </w:r>
      <w:r w:rsidRPr="000A17E9">
        <w:rPr>
          <w:rFonts w:ascii="Sylfaen" w:hAnsi="Sylfaen"/>
          <w:sz w:val="22"/>
          <w:szCs w:val="22"/>
        </w:rPr>
        <w:t xml:space="preserve"> </w:t>
      </w:r>
      <w:r w:rsidRPr="000A17E9">
        <w:rPr>
          <w:rFonts w:ascii="Sylfaen" w:hAnsi="Sylfaen" w:cs="Sylfaen"/>
          <w:sz w:val="22"/>
          <w:szCs w:val="22"/>
        </w:rPr>
        <w:t>შესყიდულ</w:t>
      </w:r>
      <w:r w:rsidRPr="000A17E9">
        <w:rPr>
          <w:rFonts w:ascii="Sylfaen" w:hAnsi="Sylfaen"/>
          <w:sz w:val="22"/>
          <w:szCs w:val="22"/>
        </w:rPr>
        <w:t xml:space="preserve"> </w:t>
      </w:r>
      <w:r w:rsidRPr="000A17E9">
        <w:rPr>
          <w:rFonts w:ascii="Sylfaen" w:hAnsi="Sylfaen" w:cs="Sylfaen"/>
          <w:sz w:val="22"/>
          <w:szCs w:val="22"/>
        </w:rPr>
        <w:t>იქნა</w:t>
      </w:r>
      <w:r w:rsidRPr="000A17E9">
        <w:rPr>
          <w:rFonts w:ascii="Sylfaen" w:hAnsi="Sylfaen"/>
          <w:sz w:val="22"/>
          <w:szCs w:val="22"/>
        </w:rPr>
        <w:t xml:space="preserve"> </w:t>
      </w:r>
      <w:r w:rsidRPr="000A17E9">
        <w:rPr>
          <w:rFonts w:ascii="Sylfaen" w:hAnsi="Sylfaen" w:cs="Sylfaen"/>
          <w:sz w:val="22"/>
          <w:szCs w:val="22"/>
        </w:rPr>
        <w:t>სადენზიფექციო</w:t>
      </w:r>
      <w:r w:rsidRPr="000A17E9">
        <w:rPr>
          <w:rFonts w:ascii="Sylfaen" w:hAnsi="Sylfaen"/>
          <w:sz w:val="22"/>
          <w:szCs w:val="22"/>
        </w:rPr>
        <w:t xml:space="preserve"> </w:t>
      </w:r>
      <w:r w:rsidRPr="000A17E9">
        <w:rPr>
          <w:rFonts w:ascii="Sylfaen" w:hAnsi="Sylfaen" w:cs="Sylfaen"/>
          <w:sz w:val="22"/>
          <w:szCs w:val="22"/>
        </w:rPr>
        <w:t>ხსნარების</w:t>
      </w:r>
      <w:r w:rsidRPr="000A17E9">
        <w:rPr>
          <w:rFonts w:ascii="Sylfaen" w:hAnsi="Sylfaen"/>
          <w:sz w:val="22"/>
          <w:szCs w:val="22"/>
        </w:rPr>
        <w:t xml:space="preserve"> </w:t>
      </w:r>
      <w:r w:rsidRPr="000A17E9">
        <w:rPr>
          <w:rFonts w:ascii="Sylfaen" w:hAnsi="Sylfaen" w:cs="Sylfaen"/>
          <w:sz w:val="22"/>
          <w:szCs w:val="22"/>
        </w:rPr>
        <w:t>დისპანსერები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კონცენტრატები</w:t>
      </w:r>
      <w:r w:rsidRPr="000A17E9">
        <w:rPr>
          <w:rFonts w:ascii="Sylfaen" w:hAnsi="Sylfaen"/>
          <w:sz w:val="22"/>
          <w:szCs w:val="22"/>
        </w:rPr>
        <w:t xml:space="preserve">, </w:t>
      </w:r>
      <w:r w:rsidRPr="000A17E9">
        <w:rPr>
          <w:rFonts w:ascii="Sylfaen" w:hAnsi="Sylfaen" w:cs="Sylfaen"/>
          <w:sz w:val="22"/>
          <w:szCs w:val="22"/>
        </w:rPr>
        <w:t>თერმომეტრები</w:t>
      </w:r>
      <w:r w:rsidRPr="000A17E9">
        <w:rPr>
          <w:rFonts w:ascii="Sylfaen" w:hAnsi="Sylfaen"/>
          <w:sz w:val="22"/>
          <w:szCs w:val="22"/>
        </w:rPr>
        <w:t xml:space="preserve">, </w:t>
      </w:r>
      <w:r w:rsidRPr="000A17E9">
        <w:rPr>
          <w:rFonts w:ascii="Sylfaen" w:hAnsi="Sylfaen" w:cs="Sylfaen"/>
          <w:sz w:val="22"/>
          <w:szCs w:val="22"/>
        </w:rPr>
        <w:t>დეზობარიერები</w:t>
      </w:r>
      <w:r w:rsidRPr="000A17E9">
        <w:rPr>
          <w:rFonts w:ascii="Sylfaen" w:hAnsi="Sylfaen"/>
          <w:sz w:val="22"/>
          <w:szCs w:val="22"/>
        </w:rPr>
        <w:t xml:space="preserve">, </w:t>
      </w:r>
      <w:r w:rsidRPr="000A17E9">
        <w:rPr>
          <w:rFonts w:ascii="Sylfaen" w:hAnsi="Sylfaen" w:cs="Sylfaen"/>
          <w:sz w:val="22"/>
          <w:szCs w:val="22"/>
        </w:rPr>
        <w:t>სამედიცინო</w:t>
      </w:r>
      <w:r w:rsidRPr="000A17E9">
        <w:rPr>
          <w:rFonts w:ascii="Sylfaen" w:hAnsi="Sylfaen"/>
          <w:sz w:val="22"/>
          <w:szCs w:val="22"/>
        </w:rPr>
        <w:t xml:space="preserve"> </w:t>
      </w:r>
      <w:r w:rsidRPr="000A17E9">
        <w:rPr>
          <w:rFonts w:ascii="Sylfaen" w:hAnsi="Sylfaen" w:cs="Sylfaen"/>
          <w:sz w:val="22"/>
          <w:szCs w:val="22"/>
        </w:rPr>
        <w:t>მასალები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ხელის</w:t>
      </w:r>
      <w:r w:rsidRPr="000A17E9">
        <w:rPr>
          <w:rFonts w:ascii="Sylfaen" w:hAnsi="Sylfaen"/>
          <w:sz w:val="22"/>
          <w:szCs w:val="22"/>
        </w:rPr>
        <w:t xml:space="preserve"> </w:t>
      </w:r>
      <w:r w:rsidRPr="000A17E9">
        <w:rPr>
          <w:rFonts w:ascii="Sylfaen" w:hAnsi="Sylfaen" w:cs="Sylfaen"/>
          <w:sz w:val="22"/>
          <w:szCs w:val="22"/>
        </w:rPr>
        <w:t>სადენზიფექციო</w:t>
      </w:r>
      <w:r w:rsidRPr="000A17E9">
        <w:rPr>
          <w:rFonts w:ascii="Sylfaen" w:hAnsi="Sylfaen"/>
          <w:sz w:val="22"/>
          <w:szCs w:val="22"/>
        </w:rPr>
        <w:t xml:space="preserve"> </w:t>
      </w:r>
      <w:r w:rsidRPr="000A17E9">
        <w:rPr>
          <w:rFonts w:ascii="Sylfaen" w:hAnsi="Sylfaen" w:cs="Sylfaen"/>
          <w:sz w:val="22"/>
          <w:szCs w:val="22"/>
        </w:rPr>
        <w:t>საშუალებები</w:t>
      </w:r>
      <w:r w:rsidRPr="000A17E9">
        <w:rPr>
          <w:rFonts w:ascii="Sylfaen" w:hAnsi="Sylfaen"/>
          <w:sz w:val="22"/>
          <w:szCs w:val="22"/>
        </w:rPr>
        <w:t>. </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საქართველოს მასშტაბით 200 საჯარო სკოლამდე, ასევე შესაბამისი მუნიციპალიტეტების და რესურსცენტრების თანამშრომლების ტრენინგი საჯარო სკოლების ოპერირებისა და მოვლა პატრონობის, ასევე პროგრამულ უზრუნველყოფა „მნე“-ში მუშაობის საკითხებთან დაკავშირებით , ათასწლეულის გამოწვევის ფონდის მიერ რეაბილიტირებულ საჯარო სკოლებში (TO 1, 2, 3, 4 და 6-ით განსაზღვრული საჯარო სკოლები) მდგრადობის შენარჩუნების მიზნით გახორციელდება სამუშაოები და საპროექტო სახარჯთაღრიცხვო დოკუმენტაციის შედგენა ათასწლეულის გამოწვევის ფონდის მიერ რეაბილიტირებულ საჯარო სკოლებში დამონტაჟებული ბიოლოგიური გამწმენდი საშუალებების მიმდინარე პროფილაქტიკური მომსახურება ოპერირებისა და მოვლა პატრონობის პროგრამული უზრუნველყოფის (მნე) მოდულურ-ანალიტიკური განვითარება"; </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 xml:space="preserve">განხორციელდება ათასწლეულის გამოწვევის ფონდის მიერ მე-4 და მე-6 ტექნიკური დავალებით რეალიტირებულ საჯარო სკოლებში ექსპლუატაციის დროს გამოვლენილი ხარვეზების აღმოფხვრისათვის სამუშაოები (58 საჯარო სკოლა) </w:t>
      </w:r>
      <w:r w:rsidRPr="000A17E9">
        <w:rPr>
          <w:rFonts w:ascii="Sylfaen" w:eastAsia="Sylfaen" w:hAnsi="Sylfaen"/>
          <w:lang w:val="ka-GE"/>
        </w:rPr>
        <w:t>.</w:t>
      </w:r>
    </w:p>
    <w:p w:rsidR="007604E7" w:rsidRPr="000A17E9" w:rsidRDefault="007604E7"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განხორციელდა</w:t>
      </w:r>
      <w:r w:rsidRPr="000A17E9">
        <w:rPr>
          <w:rFonts w:ascii="Sylfaen" w:hAnsi="Sylfaen"/>
        </w:rPr>
        <w:t xml:space="preserve"> 46 </w:t>
      </w:r>
      <w:r w:rsidRPr="000A17E9">
        <w:rPr>
          <w:rFonts w:ascii="Sylfaen" w:hAnsi="Sylfaen" w:cs="Sylfaen"/>
        </w:rPr>
        <w:t>საჯარო</w:t>
      </w:r>
      <w:r w:rsidRPr="000A17E9">
        <w:rPr>
          <w:rFonts w:ascii="Sylfaen" w:hAnsi="Sylfaen"/>
        </w:rPr>
        <w:t xml:space="preserve"> </w:t>
      </w:r>
      <w:r w:rsidRPr="000A17E9">
        <w:rPr>
          <w:rFonts w:ascii="Sylfaen" w:hAnsi="Sylfaen" w:cs="Sylfaen"/>
        </w:rPr>
        <w:t>სკოლის</w:t>
      </w:r>
      <w:r w:rsidRPr="000A17E9">
        <w:rPr>
          <w:rFonts w:ascii="Sylfaen" w:hAnsi="Sylfaen"/>
        </w:rPr>
        <w:t xml:space="preserve"> </w:t>
      </w:r>
      <w:r w:rsidRPr="000A17E9">
        <w:rPr>
          <w:rFonts w:ascii="Sylfaen" w:hAnsi="Sylfaen" w:cs="Sylfaen"/>
        </w:rPr>
        <w:t>ნაწილობრივი</w:t>
      </w:r>
      <w:r w:rsidRPr="000A17E9">
        <w:rPr>
          <w:rFonts w:ascii="Sylfaen" w:hAnsi="Sylfaen"/>
        </w:rPr>
        <w:t xml:space="preserve"> </w:t>
      </w:r>
      <w:r w:rsidRPr="000A17E9">
        <w:rPr>
          <w:rFonts w:ascii="Sylfaen" w:hAnsi="Sylfaen" w:cs="Sylfaen"/>
        </w:rPr>
        <w:t>სარეაბილიტაციო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w:t>
      </w:r>
    </w:p>
    <w:p w:rsidR="007604E7" w:rsidRPr="000A17E9" w:rsidRDefault="007604E7"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cs="Sylfaen"/>
          <w:lang w:val="ka-GE"/>
        </w:rPr>
        <w:t xml:space="preserve"> </w:t>
      </w:r>
      <w:r w:rsidRPr="000A17E9">
        <w:rPr>
          <w:rFonts w:ascii="Sylfaen" w:hAnsi="Sylfaen"/>
        </w:rPr>
        <w:t>(</w:t>
      </w:r>
      <w:r w:rsidRPr="000A17E9">
        <w:rPr>
          <w:rFonts w:ascii="Sylfaen" w:hAnsi="Sylfaen"/>
          <w:lang w:val="ka-GE"/>
        </w:rPr>
        <w:t>შუალედურ</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7604E7" w:rsidRPr="000A17E9" w:rsidRDefault="007604E7"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საჯარო სკოლებში არსებული მდგომარეობის დამატებითი დაზუსტების და საპროექტო სახარჯთაღრიცხვო დოკუმენტაციების შედგენისა და დაკონკრეტების შედეგად განისაზღვრა პრიორიტეტები არსებული ბიუჯეტის ფარგლებში, რის შედეგადაც შემცირდა საჯარო სკოლების რაოდენობა.</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lang w:val="ka-GE"/>
        </w:rPr>
        <w:t xml:space="preserve">2. </w:t>
      </w: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საბაზისო</w:t>
      </w:r>
      <w:r w:rsidRPr="000A17E9">
        <w:rPr>
          <w:rFonts w:ascii="Sylfaen" w:hAnsi="Sylfaen"/>
          <w:lang w:val="ka-GE"/>
        </w:rPr>
        <w:t xml:space="preserve"> </w:t>
      </w:r>
      <w:r w:rsidRPr="000A17E9">
        <w:rPr>
          <w:rFonts w:ascii="Sylfaen" w:hAnsi="Sylfaen" w:cs="Sylfaen"/>
          <w:lang w:val="ka-GE"/>
        </w:rPr>
        <w:t>მაჩვენებელი</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lang w:val="ka-GE"/>
        </w:rPr>
        <w:t xml:space="preserve">COVID-19 - </w:t>
      </w:r>
      <w:r w:rsidRPr="000A17E9">
        <w:rPr>
          <w:rFonts w:ascii="Sylfaen" w:hAnsi="Sylfaen" w:cs="Sylfaen"/>
          <w:lang w:val="ka-GE"/>
        </w:rPr>
        <w:t>ით</w:t>
      </w:r>
      <w:r w:rsidRPr="000A17E9">
        <w:rPr>
          <w:rFonts w:ascii="Sylfaen" w:hAnsi="Sylfaen"/>
          <w:lang w:val="ka-GE"/>
        </w:rPr>
        <w:t xml:space="preserve"> </w:t>
      </w:r>
      <w:r w:rsidRPr="000A17E9">
        <w:rPr>
          <w:rFonts w:ascii="Sylfaen" w:hAnsi="Sylfaen" w:cs="Sylfaen"/>
          <w:lang w:val="ka-GE"/>
        </w:rPr>
        <w:t>გამოწვეული</w:t>
      </w:r>
      <w:r w:rsidRPr="000A17E9">
        <w:rPr>
          <w:rFonts w:ascii="Sylfaen" w:hAnsi="Sylfaen"/>
          <w:lang w:val="ka-GE"/>
        </w:rPr>
        <w:t xml:space="preserve"> </w:t>
      </w:r>
      <w:r w:rsidRPr="000A17E9">
        <w:rPr>
          <w:rFonts w:ascii="Sylfaen" w:hAnsi="Sylfaen" w:cs="Sylfaen"/>
          <w:lang w:val="ka-GE"/>
        </w:rPr>
        <w:t>პანდემიის</w:t>
      </w:r>
      <w:r w:rsidRPr="000A17E9">
        <w:rPr>
          <w:rFonts w:ascii="Sylfaen" w:hAnsi="Sylfaen"/>
          <w:lang w:val="ka-GE"/>
        </w:rPr>
        <w:t xml:space="preserve"> </w:t>
      </w:r>
      <w:r w:rsidRPr="000A17E9">
        <w:rPr>
          <w:rFonts w:ascii="Sylfaen" w:hAnsi="Sylfaen" w:cs="Sylfaen"/>
          <w:lang w:val="ka-GE"/>
        </w:rPr>
        <w:t>პირობებში</w:t>
      </w:r>
      <w:r w:rsidRPr="000A17E9">
        <w:rPr>
          <w:rFonts w:ascii="Sylfaen" w:hAnsi="Sylfaen"/>
          <w:lang w:val="ka-GE"/>
        </w:rPr>
        <w:t xml:space="preserve"> </w:t>
      </w:r>
      <w:r w:rsidRPr="000A17E9">
        <w:rPr>
          <w:rFonts w:ascii="Sylfaen" w:hAnsi="Sylfaen" w:cs="Sylfaen"/>
          <w:lang w:val="ka-GE"/>
        </w:rPr>
        <w:t>საჯარო</w:t>
      </w:r>
      <w:r w:rsidRPr="000A17E9">
        <w:rPr>
          <w:rFonts w:ascii="Sylfaen" w:hAnsi="Sylfaen"/>
          <w:lang w:val="ka-GE"/>
        </w:rPr>
        <w:t xml:space="preserve"> </w:t>
      </w:r>
      <w:r w:rsidRPr="000A17E9">
        <w:rPr>
          <w:rFonts w:ascii="Sylfaen" w:hAnsi="Sylfaen" w:cs="Sylfaen"/>
          <w:lang w:val="ka-GE"/>
        </w:rPr>
        <w:t>სკოლები</w:t>
      </w:r>
      <w:r w:rsidRPr="000A17E9">
        <w:rPr>
          <w:rFonts w:ascii="Sylfaen" w:hAnsi="Sylfaen"/>
          <w:lang w:val="ka-GE"/>
        </w:rPr>
        <w:t xml:space="preserve"> </w:t>
      </w:r>
      <w:r w:rsidRPr="000A17E9">
        <w:rPr>
          <w:rFonts w:ascii="Sylfaen" w:hAnsi="Sylfaen" w:cs="Sylfaen"/>
          <w:lang w:val="ka-GE"/>
        </w:rPr>
        <w:t>უზრუნველყოფილია</w:t>
      </w:r>
      <w:r w:rsidRPr="000A17E9">
        <w:rPr>
          <w:rFonts w:ascii="Sylfaen" w:hAnsi="Sylfaen"/>
          <w:lang w:val="ka-GE"/>
        </w:rPr>
        <w:t xml:space="preserve"> </w:t>
      </w:r>
      <w:r w:rsidRPr="000A17E9">
        <w:rPr>
          <w:rFonts w:ascii="Sylfaen" w:hAnsi="Sylfaen" w:cs="Sylfaen"/>
          <w:lang w:val="ka-GE"/>
        </w:rPr>
        <w:t>სადენზიფექციო</w:t>
      </w:r>
      <w:r w:rsidRPr="000A17E9">
        <w:rPr>
          <w:rFonts w:ascii="Sylfaen" w:hAnsi="Sylfaen"/>
          <w:lang w:val="ka-GE"/>
        </w:rPr>
        <w:t xml:space="preserve"> </w:t>
      </w:r>
      <w:r w:rsidRPr="000A17E9">
        <w:rPr>
          <w:rFonts w:ascii="Sylfaen" w:hAnsi="Sylfaen" w:cs="Sylfaen"/>
          <w:lang w:val="ka-GE"/>
        </w:rPr>
        <w:t>საშუალებებით</w:t>
      </w:r>
      <w:r w:rsidRPr="000A17E9">
        <w:rPr>
          <w:rFonts w:ascii="Sylfaen" w:hAnsi="Sylfaen"/>
          <w:lang w:val="ka-GE"/>
        </w:rPr>
        <w:t xml:space="preserve">, </w:t>
      </w:r>
      <w:r w:rsidRPr="000A17E9">
        <w:rPr>
          <w:rFonts w:ascii="Sylfaen" w:hAnsi="Sylfaen" w:cs="Sylfaen"/>
          <w:lang w:val="ka-GE"/>
        </w:rPr>
        <w:t>უკონტაქტო</w:t>
      </w:r>
      <w:r w:rsidRPr="000A17E9">
        <w:rPr>
          <w:rFonts w:ascii="Sylfaen" w:hAnsi="Sylfaen"/>
          <w:lang w:val="ka-GE"/>
        </w:rPr>
        <w:t xml:space="preserve"> </w:t>
      </w:r>
      <w:r w:rsidRPr="000A17E9">
        <w:rPr>
          <w:rFonts w:ascii="Sylfaen" w:hAnsi="Sylfaen" w:cs="Sylfaen"/>
          <w:lang w:val="ka-GE"/>
        </w:rPr>
        <w:t>თერმომეტრებით</w:t>
      </w:r>
      <w:r w:rsidRPr="000A17E9">
        <w:rPr>
          <w:rFonts w:ascii="Sylfaen" w:hAnsi="Sylfaen"/>
          <w:lang w:val="ka-GE"/>
        </w:rPr>
        <w:t xml:space="preserve">, </w:t>
      </w:r>
      <w:r w:rsidRPr="000A17E9">
        <w:rPr>
          <w:rFonts w:ascii="Sylfaen" w:hAnsi="Sylfaen" w:cs="Sylfaen"/>
          <w:lang w:val="ka-GE"/>
        </w:rPr>
        <w:t>სახის</w:t>
      </w:r>
      <w:r w:rsidRPr="000A17E9">
        <w:rPr>
          <w:rFonts w:ascii="Sylfaen" w:hAnsi="Sylfaen"/>
          <w:lang w:val="ka-GE"/>
        </w:rPr>
        <w:t xml:space="preserve"> </w:t>
      </w:r>
      <w:r w:rsidRPr="000A17E9">
        <w:rPr>
          <w:rFonts w:ascii="Sylfaen" w:hAnsi="Sylfaen" w:cs="Sylfaen"/>
          <w:lang w:val="ka-GE"/>
        </w:rPr>
        <w:t>დამცავი</w:t>
      </w:r>
      <w:r w:rsidRPr="000A17E9">
        <w:rPr>
          <w:rFonts w:ascii="Sylfaen" w:hAnsi="Sylfaen"/>
          <w:lang w:val="ka-GE"/>
        </w:rPr>
        <w:t xml:space="preserve"> </w:t>
      </w:r>
      <w:r w:rsidRPr="000A17E9">
        <w:rPr>
          <w:rFonts w:ascii="Sylfaen" w:hAnsi="Sylfaen" w:cs="Sylfaen"/>
          <w:lang w:val="ka-GE"/>
        </w:rPr>
        <w:t>ნიღბებითა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დეზობარიერებით</w:t>
      </w:r>
      <w:r w:rsidRPr="000A17E9">
        <w:rPr>
          <w:rFonts w:ascii="Sylfaen" w:hAnsi="Sylfaen"/>
          <w:lang w:val="ka-GE"/>
        </w:rPr>
        <w:t>.</w:t>
      </w:r>
      <w:r w:rsidRPr="000A17E9">
        <w:rPr>
          <w:rFonts w:ascii="Sylfaen" w:hAnsi="Sylfaen" w:cs="Merriweather"/>
          <w:lang w:val="ka-GE"/>
        </w:rPr>
        <w:t> </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მიზნობრივი</w:t>
      </w:r>
      <w:r w:rsidRPr="000A17E9">
        <w:rPr>
          <w:rFonts w:ascii="Sylfaen" w:hAnsi="Sylfaen"/>
          <w:lang w:val="ka-GE"/>
        </w:rPr>
        <w:t xml:space="preserve"> </w:t>
      </w:r>
      <w:r w:rsidRPr="000A17E9">
        <w:rPr>
          <w:rFonts w:ascii="Sylfaen" w:hAnsi="Sylfaen" w:cs="Sylfaen"/>
          <w:lang w:val="ka-GE"/>
        </w:rPr>
        <w:t>მაჩვენებელი</w:t>
      </w:r>
    </w:p>
    <w:p w:rsidR="007604E7" w:rsidRPr="000A17E9" w:rsidRDefault="007604E7" w:rsidP="00CE38B9">
      <w:pPr>
        <w:spacing w:line="240" w:lineRule="auto"/>
        <w:jc w:val="both"/>
        <w:rPr>
          <w:rFonts w:ascii="Sylfaen" w:hAnsi="Sylfaen"/>
          <w:lang w:val="ka-GE"/>
        </w:rPr>
      </w:pPr>
      <w:r w:rsidRPr="000A17E9">
        <w:rPr>
          <w:rFonts w:ascii="Sylfaen" w:hAnsi="Sylfaen"/>
          <w:lang w:val="ka-GE"/>
        </w:rPr>
        <w:t xml:space="preserve">COVID-19 - </w:t>
      </w:r>
      <w:r w:rsidRPr="000A17E9">
        <w:rPr>
          <w:rFonts w:ascii="Sylfaen" w:hAnsi="Sylfaen" w:cs="Sylfaen"/>
          <w:lang w:val="ka-GE"/>
        </w:rPr>
        <w:t>ით</w:t>
      </w:r>
      <w:r w:rsidRPr="000A17E9">
        <w:rPr>
          <w:rFonts w:ascii="Sylfaen" w:hAnsi="Sylfaen"/>
          <w:lang w:val="ka-GE"/>
        </w:rPr>
        <w:t xml:space="preserve"> </w:t>
      </w:r>
      <w:r w:rsidRPr="000A17E9">
        <w:rPr>
          <w:rFonts w:ascii="Sylfaen" w:hAnsi="Sylfaen" w:cs="Sylfaen"/>
          <w:lang w:val="ka-GE"/>
        </w:rPr>
        <w:t>გამოწვეული</w:t>
      </w:r>
      <w:r w:rsidRPr="000A17E9">
        <w:rPr>
          <w:rFonts w:ascii="Sylfaen" w:hAnsi="Sylfaen"/>
          <w:lang w:val="ka-GE"/>
        </w:rPr>
        <w:t xml:space="preserve"> </w:t>
      </w:r>
      <w:r w:rsidRPr="000A17E9">
        <w:rPr>
          <w:rFonts w:ascii="Sylfaen" w:hAnsi="Sylfaen" w:cs="Sylfaen"/>
          <w:lang w:val="ka-GE"/>
        </w:rPr>
        <w:t>პანდემიის</w:t>
      </w:r>
      <w:r w:rsidRPr="000A17E9">
        <w:rPr>
          <w:rFonts w:ascii="Sylfaen" w:hAnsi="Sylfaen"/>
          <w:lang w:val="ka-GE"/>
        </w:rPr>
        <w:t xml:space="preserve"> </w:t>
      </w:r>
      <w:r w:rsidRPr="000A17E9">
        <w:rPr>
          <w:rFonts w:ascii="Sylfaen" w:hAnsi="Sylfaen" w:cs="Sylfaen"/>
          <w:lang w:val="ka-GE"/>
        </w:rPr>
        <w:t>პირობებში</w:t>
      </w:r>
      <w:r w:rsidRPr="000A17E9">
        <w:rPr>
          <w:rFonts w:ascii="Sylfaen" w:hAnsi="Sylfaen"/>
          <w:lang w:val="ka-GE"/>
        </w:rPr>
        <w:t xml:space="preserve"> </w:t>
      </w:r>
      <w:r w:rsidRPr="000A17E9">
        <w:rPr>
          <w:rFonts w:ascii="Sylfaen" w:hAnsi="Sylfaen" w:cs="Sylfaen"/>
          <w:lang w:val="ka-GE"/>
        </w:rPr>
        <w:t>საჯარო</w:t>
      </w:r>
      <w:r w:rsidRPr="000A17E9">
        <w:rPr>
          <w:rFonts w:ascii="Sylfaen" w:hAnsi="Sylfaen"/>
          <w:lang w:val="ka-GE"/>
        </w:rPr>
        <w:t xml:space="preserve"> </w:t>
      </w:r>
      <w:r w:rsidRPr="000A17E9">
        <w:rPr>
          <w:rFonts w:ascii="Sylfaen" w:hAnsi="Sylfaen" w:cs="Sylfaen"/>
          <w:lang w:val="ka-GE"/>
        </w:rPr>
        <w:t>სკოლების</w:t>
      </w:r>
      <w:r w:rsidRPr="000A17E9">
        <w:rPr>
          <w:rFonts w:ascii="Sylfaen" w:hAnsi="Sylfaen"/>
          <w:lang w:val="ka-GE"/>
        </w:rPr>
        <w:t xml:space="preserve"> </w:t>
      </w:r>
      <w:r w:rsidRPr="000A17E9">
        <w:rPr>
          <w:rFonts w:ascii="Sylfaen" w:hAnsi="Sylfaen" w:cs="Sylfaen"/>
          <w:lang w:val="ka-GE"/>
        </w:rPr>
        <w:t>მხარდაჭერა</w:t>
      </w:r>
      <w:r w:rsidRPr="000A17E9">
        <w:rPr>
          <w:rFonts w:ascii="Sylfaen" w:hAnsi="Sylfaen"/>
          <w:lang w:val="ka-GE"/>
        </w:rPr>
        <w:t xml:space="preserve"> </w:t>
      </w:r>
      <w:r w:rsidRPr="000A17E9">
        <w:rPr>
          <w:rFonts w:ascii="Sylfaen" w:hAnsi="Sylfaen" w:cs="Sylfaen"/>
          <w:lang w:val="ka-GE"/>
        </w:rPr>
        <w:t>სხვადასხვა</w:t>
      </w:r>
      <w:r w:rsidRPr="000A17E9">
        <w:rPr>
          <w:rFonts w:ascii="Sylfaen" w:hAnsi="Sylfaen"/>
          <w:lang w:val="ka-GE"/>
        </w:rPr>
        <w:t xml:space="preserve"> </w:t>
      </w:r>
      <w:r w:rsidRPr="000A17E9">
        <w:rPr>
          <w:rFonts w:ascii="Sylfaen" w:hAnsi="Sylfaen" w:cs="Sylfaen"/>
          <w:lang w:val="ka-GE"/>
        </w:rPr>
        <w:t>სადენზიფექციო</w:t>
      </w:r>
      <w:r w:rsidRPr="000A17E9">
        <w:rPr>
          <w:rFonts w:ascii="Sylfaen" w:hAnsi="Sylfaen"/>
          <w:lang w:val="ka-GE"/>
        </w:rPr>
        <w:t xml:space="preserve"> </w:t>
      </w:r>
      <w:r w:rsidRPr="000A17E9">
        <w:rPr>
          <w:rFonts w:ascii="Sylfaen" w:hAnsi="Sylfaen" w:cs="Sylfaen"/>
          <w:lang w:val="ka-GE"/>
        </w:rPr>
        <w:t>საშუალებებით</w:t>
      </w:r>
      <w:r w:rsidRPr="000A17E9">
        <w:rPr>
          <w:rFonts w:ascii="Sylfaen" w:hAnsi="Sylfaen"/>
          <w:lang w:val="ka-GE"/>
        </w:rPr>
        <w:t xml:space="preserve">, </w:t>
      </w:r>
      <w:r w:rsidRPr="000A17E9">
        <w:rPr>
          <w:rFonts w:ascii="Sylfaen" w:hAnsi="Sylfaen" w:cs="Sylfaen"/>
          <w:lang w:val="ka-GE"/>
        </w:rPr>
        <w:t>უკონტაქტო</w:t>
      </w:r>
      <w:r w:rsidRPr="000A17E9">
        <w:rPr>
          <w:rFonts w:ascii="Sylfaen" w:hAnsi="Sylfaen"/>
          <w:lang w:val="ka-GE"/>
        </w:rPr>
        <w:t xml:space="preserve"> </w:t>
      </w:r>
      <w:r w:rsidRPr="000A17E9">
        <w:rPr>
          <w:rFonts w:ascii="Sylfaen" w:hAnsi="Sylfaen" w:cs="Sylfaen"/>
          <w:lang w:val="ka-GE"/>
        </w:rPr>
        <w:t>თერმომეტრებით</w:t>
      </w:r>
      <w:r w:rsidRPr="000A17E9">
        <w:rPr>
          <w:rFonts w:ascii="Sylfaen" w:hAnsi="Sylfaen"/>
          <w:lang w:val="ka-GE"/>
        </w:rPr>
        <w:t xml:space="preserve">, </w:t>
      </w:r>
      <w:r w:rsidRPr="000A17E9">
        <w:rPr>
          <w:rFonts w:ascii="Sylfaen" w:hAnsi="Sylfaen" w:cs="Sylfaen"/>
          <w:lang w:val="ka-GE"/>
        </w:rPr>
        <w:t>სახის</w:t>
      </w:r>
      <w:r w:rsidRPr="000A17E9">
        <w:rPr>
          <w:rFonts w:ascii="Sylfaen" w:hAnsi="Sylfaen"/>
          <w:lang w:val="ka-GE"/>
        </w:rPr>
        <w:t xml:space="preserve"> </w:t>
      </w:r>
      <w:r w:rsidRPr="000A17E9">
        <w:rPr>
          <w:rFonts w:ascii="Sylfaen" w:hAnsi="Sylfaen" w:cs="Sylfaen"/>
          <w:lang w:val="ka-GE"/>
        </w:rPr>
        <w:t>დამცავი</w:t>
      </w:r>
      <w:r w:rsidRPr="000A17E9">
        <w:rPr>
          <w:rFonts w:ascii="Sylfaen" w:hAnsi="Sylfaen"/>
          <w:lang w:val="ka-GE"/>
        </w:rPr>
        <w:t xml:space="preserve"> </w:t>
      </w:r>
      <w:r w:rsidRPr="000A17E9">
        <w:rPr>
          <w:rFonts w:ascii="Sylfaen" w:hAnsi="Sylfaen" w:cs="Sylfaen"/>
          <w:lang w:val="ka-GE"/>
        </w:rPr>
        <w:t>ნიღბებითა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დეზობარიერებით</w:t>
      </w:r>
      <w:r w:rsidRPr="000A17E9">
        <w:rPr>
          <w:rFonts w:ascii="Sylfaen" w:hAnsi="Sylfaen"/>
          <w:lang w:val="ka-GE"/>
        </w:rPr>
        <w:t>.</w:t>
      </w:r>
      <w:r w:rsidRPr="000A17E9">
        <w:rPr>
          <w:rFonts w:ascii="Sylfaen" w:hAnsi="Sylfaen" w:cs="Merriweather"/>
          <w:lang w:val="ka-GE"/>
        </w:rPr>
        <w:t> </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p>
    <w:p w:rsidR="007604E7" w:rsidRPr="000A17E9" w:rsidRDefault="007604E7" w:rsidP="00CE38B9">
      <w:pPr>
        <w:spacing w:before="280" w:after="280" w:line="240" w:lineRule="auto"/>
        <w:jc w:val="both"/>
        <w:rPr>
          <w:rFonts w:ascii="Sylfaen" w:hAnsi="Sylfaen"/>
          <w:lang w:val="ka-GE"/>
        </w:rPr>
      </w:pPr>
      <w:r w:rsidRPr="000A17E9">
        <w:rPr>
          <w:rFonts w:ascii="Sylfaen" w:hAnsi="Sylfaen"/>
          <w:lang w:val="ka-GE"/>
        </w:rPr>
        <w:t xml:space="preserve">COVID-19 - </w:t>
      </w:r>
      <w:r w:rsidRPr="000A17E9">
        <w:rPr>
          <w:rFonts w:ascii="Sylfaen" w:hAnsi="Sylfaen" w:cs="Sylfaen"/>
          <w:lang w:val="ka-GE"/>
        </w:rPr>
        <w:t>ით</w:t>
      </w:r>
      <w:r w:rsidRPr="000A17E9">
        <w:rPr>
          <w:rFonts w:ascii="Sylfaen" w:hAnsi="Sylfaen"/>
          <w:lang w:val="ka-GE"/>
        </w:rPr>
        <w:t xml:space="preserve"> </w:t>
      </w:r>
      <w:r w:rsidRPr="000A17E9">
        <w:rPr>
          <w:rFonts w:ascii="Sylfaen" w:hAnsi="Sylfaen" w:cs="Sylfaen"/>
          <w:lang w:val="ka-GE"/>
        </w:rPr>
        <w:t>გამოწვეული</w:t>
      </w:r>
      <w:r w:rsidRPr="000A17E9">
        <w:rPr>
          <w:rFonts w:ascii="Sylfaen" w:hAnsi="Sylfaen"/>
          <w:lang w:val="ka-GE"/>
        </w:rPr>
        <w:t xml:space="preserve"> </w:t>
      </w:r>
      <w:r w:rsidRPr="000A17E9">
        <w:rPr>
          <w:rFonts w:ascii="Sylfaen" w:hAnsi="Sylfaen" w:cs="Sylfaen"/>
          <w:lang w:val="ka-GE"/>
        </w:rPr>
        <w:t>პანდემიის</w:t>
      </w:r>
      <w:r w:rsidRPr="000A17E9">
        <w:rPr>
          <w:rFonts w:ascii="Sylfaen" w:hAnsi="Sylfaen"/>
          <w:lang w:val="ka-GE"/>
        </w:rPr>
        <w:t xml:space="preserve"> </w:t>
      </w:r>
      <w:r w:rsidRPr="000A17E9">
        <w:rPr>
          <w:rFonts w:ascii="Sylfaen" w:hAnsi="Sylfaen" w:cs="Sylfaen"/>
          <w:lang w:val="ka-GE"/>
        </w:rPr>
        <w:t>პირობებში</w:t>
      </w:r>
      <w:r w:rsidRPr="000A17E9">
        <w:rPr>
          <w:rFonts w:ascii="Sylfaen" w:hAnsi="Sylfaen"/>
          <w:lang w:val="ka-GE"/>
        </w:rPr>
        <w:t xml:space="preserve"> </w:t>
      </w:r>
      <w:r w:rsidRPr="000A17E9">
        <w:rPr>
          <w:rFonts w:ascii="Sylfaen" w:hAnsi="Sylfaen" w:cs="Sylfaen"/>
          <w:lang w:val="ka-GE"/>
        </w:rPr>
        <w:t>საქართველოს</w:t>
      </w:r>
      <w:r w:rsidRPr="000A17E9">
        <w:rPr>
          <w:rFonts w:ascii="Sylfaen" w:hAnsi="Sylfaen"/>
          <w:lang w:val="ka-GE"/>
        </w:rPr>
        <w:t xml:space="preserve"> </w:t>
      </w:r>
      <w:r w:rsidRPr="000A17E9">
        <w:rPr>
          <w:rFonts w:ascii="Sylfaen" w:hAnsi="Sylfaen" w:cs="Sylfaen"/>
          <w:lang w:val="ka-GE"/>
        </w:rPr>
        <w:t>საჯარო</w:t>
      </w:r>
      <w:r w:rsidRPr="000A17E9">
        <w:rPr>
          <w:rFonts w:ascii="Sylfaen" w:hAnsi="Sylfaen"/>
          <w:lang w:val="ka-GE"/>
        </w:rPr>
        <w:t xml:space="preserve"> </w:t>
      </w:r>
      <w:r w:rsidRPr="000A17E9">
        <w:rPr>
          <w:rFonts w:ascii="Sylfaen" w:hAnsi="Sylfaen" w:cs="Sylfaen"/>
          <w:lang w:val="ka-GE"/>
        </w:rPr>
        <w:t>სკოლები</w:t>
      </w:r>
      <w:r w:rsidRPr="000A17E9">
        <w:rPr>
          <w:rFonts w:ascii="Sylfaen" w:hAnsi="Sylfaen"/>
          <w:lang w:val="ka-GE"/>
        </w:rPr>
        <w:t xml:space="preserve"> </w:t>
      </w:r>
      <w:r w:rsidRPr="000A17E9">
        <w:rPr>
          <w:rFonts w:ascii="Sylfaen" w:hAnsi="Sylfaen" w:cs="Sylfaen"/>
          <w:lang w:val="ka-GE"/>
        </w:rPr>
        <w:t>აღჭურვილია</w:t>
      </w:r>
      <w:r w:rsidRPr="000A17E9">
        <w:rPr>
          <w:rFonts w:ascii="Sylfaen" w:hAnsi="Sylfaen"/>
          <w:lang w:val="ka-GE"/>
        </w:rPr>
        <w:t xml:space="preserve"> </w:t>
      </w:r>
      <w:r w:rsidRPr="000A17E9">
        <w:rPr>
          <w:rFonts w:ascii="Sylfaen" w:hAnsi="Sylfaen" w:cs="Sylfaen"/>
          <w:lang w:val="ka-GE"/>
        </w:rPr>
        <w:t>სახის</w:t>
      </w:r>
      <w:r w:rsidRPr="000A17E9">
        <w:rPr>
          <w:rFonts w:ascii="Sylfaen" w:hAnsi="Sylfaen"/>
          <w:lang w:val="ka-GE"/>
        </w:rPr>
        <w:t xml:space="preserve"> </w:t>
      </w:r>
      <w:r w:rsidRPr="000A17E9">
        <w:rPr>
          <w:rFonts w:ascii="Sylfaen" w:hAnsi="Sylfaen" w:cs="Sylfaen"/>
          <w:lang w:val="ka-GE"/>
        </w:rPr>
        <w:t>დამცავი</w:t>
      </w:r>
      <w:r w:rsidRPr="000A17E9">
        <w:rPr>
          <w:rFonts w:ascii="Sylfaen" w:hAnsi="Sylfaen"/>
          <w:lang w:val="ka-GE"/>
        </w:rPr>
        <w:t xml:space="preserve"> </w:t>
      </w:r>
      <w:r w:rsidRPr="000A17E9">
        <w:rPr>
          <w:rFonts w:ascii="Sylfaen" w:hAnsi="Sylfaen" w:cs="Sylfaen"/>
          <w:lang w:val="ka-GE"/>
        </w:rPr>
        <w:t>ნიღბებით</w:t>
      </w:r>
      <w:r w:rsidRPr="000A17E9">
        <w:rPr>
          <w:rFonts w:ascii="Sylfaen" w:hAnsi="Sylfaen"/>
          <w:lang w:val="ka-GE"/>
        </w:rPr>
        <w:t xml:space="preserve">, </w:t>
      </w:r>
      <w:r w:rsidRPr="000A17E9">
        <w:rPr>
          <w:rFonts w:ascii="Sylfaen" w:hAnsi="Sylfaen" w:cs="Sylfaen"/>
          <w:lang w:val="ka-GE"/>
        </w:rPr>
        <w:t>უკონტაქტო</w:t>
      </w:r>
      <w:r w:rsidRPr="000A17E9">
        <w:rPr>
          <w:rFonts w:ascii="Sylfaen" w:hAnsi="Sylfaen"/>
          <w:lang w:val="ka-GE"/>
        </w:rPr>
        <w:t xml:space="preserve"> </w:t>
      </w:r>
      <w:r w:rsidRPr="000A17E9">
        <w:rPr>
          <w:rFonts w:ascii="Sylfaen" w:hAnsi="Sylfaen" w:cs="Sylfaen"/>
          <w:lang w:val="ka-GE"/>
        </w:rPr>
        <w:t>თერმომეტრებით</w:t>
      </w:r>
      <w:r w:rsidRPr="000A17E9">
        <w:rPr>
          <w:rFonts w:ascii="Sylfaen" w:hAnsi="Sylfaen"/>
          <w:lang w:val="ka-GE"/>
        </w:rPr>
        <w:t xml:space="preserve">, </w:t>
      </w:r>
      <w:r w:rsidRPr="000A17E9">
        <w:rPr>
          <w:rFonts w:ascii="Sylfaen" w:hAnsi="Sylfaen" w:cs="Sylfaen"/>
          <w:lang w:val="ka-GE"/>
        </w:rPr>
        <w:t>დეზობარიერებითა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სადენზიფექციო</w:t>
      </w:r>
      <w:r w:rsidRPr="000A17E9">
        <w:rPr>
          <w:rFonts w:ascii="Sylfaen" w:hAnsi="Sylfaen"/>
          <w:lang w:val="ka-GE"/>
        </w:rPr>
        <w:t xml:space="preserve"> </w:t>
      </w:r>
      <w:r w:rsidRPr="000A17E9">
        <w:rPr>
          <w:rFonts w:ascii="Sylfaen" w:hAnsi="Sylfaen" w:cs="Sylfaen"/>
          <w:lang w:val="ka-GE"/>
        </w:rPr>
        <w:t>კონცენტრანტებით</w:t>
      </w:r>
      <w:r w:rsidRPr="000A17E9">
        <w:rPr>
          <w:rFonts w:ascii="Sylfaen" w:hAnsi="Sylfaen"/>
          <w:lang w:val="ka-GE"/>
        </w:rPr>
        <w:t>.</w:t>
      </w:r>
    </w:p>
    <w:bookmarkEnd w:id="8"/>
    <w:p w:rsidR="009C6A56" w:rsidRPr="000A17E9" w:rsidRDefault="009C6A56"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4.4.6 კულტურაში ინვესტიციებისა და ინფრასტრუქტურული პროექტების მხარდაჭერა (პროგრამული კოდი 32 07 06)</w:t>
      </w:r>
    </w:p>
    <w:p w:rsidR="009C6A56" w:rsidRPr="000A17E9" w:rsidRDefault="009C6A56" w:rsidP="00CE38B9">
      <w:pPr>
        <w:spacing w:line="240" w:lineRule="auto"/>
        <w:rPr>
          <w:rFonts w:ascii="Sylfaen" w:hAnsi="Sylfaen"/>
        </w:rPr>
      </w:pPr>
    </w:p>
    <w:p w:rsidR="009C6A56" w:rsidRPr="000A17E9" w:rsidRDefault="009C6A56" w:rsidP="00CE38B9">
      <w:pPr>
        <w:spacing w:line="240" w:lineRule="auto"/>
        <w:ind w:left="284"/>
        <w:rPr>
          <w:rFonts w:ascii="Sylfaen" w:eastAsia="Calibri" w:hAnsi="Sylfaen" w:cs="Calibri"/>
        </w:rPr>
      </w:pPr>
      <w:r w:rsidRPr="000A17E9">
        <w:rPr>
          <w:rFonts w:ascii="Sylfaen" w:eastAsia="Calibri" w:hAnsi="Sylfaen" w:cs="Calibri"/>
        </w:rPr>
        <w:t>პროგრამის განმახორციელებელი:</w:t>
      </w:r>
    </w:p>
    <w:p w:rsidR="009C6A56" w:rsidRPr="000A17E9" w:rsidRDefault="009C6A56" w:rsidP="0002368F">
      <w:pPr>
        <w:pStyle w:val="ListParagraph"/>
        <w:numPr>
          <w:ilvl w:val="0"/>
          <w:numId w:val="140"/>
        </w:numPr>
        <w:pBdr>
          <w:top w:val="nil"/>
          <w:left w:val="nil"/>
          <w:bottom w:val="nil"/>
          <w:right w:val="nil"/>
          <w:between w:val="nil"/>
        </w:pBdr>
        <w:spacing w:after="0" w:line="240" w:lineRule="auto"/>
        <w:ind w:right="0"/>
        <w:rPr>
          <w:rFonts w:eastAsia="Calibri" w:cs="Calibri"/>
        </w:rPr>
      </w:pPr>
      <w:r w:rsidRPr="000A17E9">
        <w:rPr>
          <w:rFonts w:eastAsia="Calibri" w:cs="Calibri"/>
        </w:rPr>
        <w:t>საქართველოს კულტურის, სპორტისა და ახალგაზრდობის სამინისტრო;</w:t>
      </w:r>
    </w:p>
    <w:p w:rsidR="009C6A56" w:rsidRPr="000A17E9" w:rsidRDefault="009C6A56" w:rsidP="0002368F">
      <w:pPr>
        <w:pStyle w:val="ListParagraph"/>
        <w:numPr>
          <w:ilvl w:val="0"/>
          <w:numId w:val="140"/>
        </w:numPr>
        <w:pBdr>
          <w:top w:val="nil"/>
          <w:left w:val="nil"/>
          <w:bottom w:val="nil"/>
          <w:right w:val="nil"/>
          <w:between w:val="nil"/>
        </w:pBdr>
        <w:spacing w:after="240" w:line="240" w:lineRule="auto"/>
        <w:ind w:right="0"/>
        <w:rPr>
          <w:rFonts w:eastAsia="Calibri" w:cs="Calibri"/>
        </w:rPr>
      </w:pPr>
      <w:r w:rsidRPr="000A17E9">
        <w:rPr>
          <w:rFonts w:eastAsia="Calibri" w:cs="Calibri"/>
        </w:rPr>
        <w:t>სსიპ - საქართველოს კულტურული მემკვიდრეობის დაცვის ეროვნული სააგენტო;</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eastAsia="Sylfaen" w:hAnsi="Sylfaen"/>
          <w:color w:val="000000"/>
        </w:rPr>
        <w:t>სსიპ სახელოვნებო ორგანიზაციების ინფრასტრუქტურისა და მატერიალურ-ტექნიკური ბაზების მოწესრიგება, მათი უსაფრთხო, სრულყოფილი და ეფექტური ფუნქციონირებისათვის მომზადება.</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მიღწეული შუალედური შედეგები</w:t>
      </w:r>
    </w:p>
    <w:p w:rsidR="009C6A56" w:rsidRPr="000A17E9" w:rsidRDefault="009C6A56" w:rsidP="00CE38B9">
      <w:pPr>
        <w:spacing w:before="100" w:beforeAutospacing="1" w:after="100" w:afterAutospacing="1" w:line="240" w:lineRule="auto"/>
        <w:jc w:val="both"/>
        <w:rPr>
          <w:rFonts w:ascii="Sylfaen" w:hAnsi="Sylfaen"/>
          <w:lang w:val="ka-GE"/>
        </w:rPr>
      </w:pPr>
      <w:r w:rsidRPr="000A17E9">
        <w:rPr>
          <w:rFonts w:ascii="Sylfaen" w:hAnsi="Sylfaen" w:cs="Sylfaen"/>
          <w:lang w:val="ka-GE"/>
        </w:rPr>
        <w:t>სსიპ</w:t>
      </w:r>
      <w:r w:rsidRPr="000A17E9">
        <w:rPr>
          <w:rFonts w:ascii="Sylfaen" w:hAnsi="Sylfaen"/>
          <w:lang w:val="ka-GE"/>
        </w:rPr>
        <w:t xml:space="preserve"> </w:t>
      </w:r>
      <w:r w:rsidRPr="000A17E9">
        <w:rPr>
          <w:rFonts w:ascii="Sylfaen" w:hAnsi="Sylfaen" w:cs="Sylfaen"/>
          <w:lang w:val="ka-GE"/>
        </w:rPr>
        <w:t>კულტურის</w:t>
      </w:r>
      <w:r w:rsidRPr="000A17E9">
        <w:rPr>
          <w:rFonts w:ascii="Sylfaen" w:hAnsi="Sylfaen"/>
          <w:lang w:val="ka-GE"/>
        </w:rPr>
        <w:t xml:space="preserve"> </w:t>
      </w:r>
      <w:r w:rsidRPr="000A17E9">
        <w:rPr>
          <w:rFonts w:ascii="Sylfaen" w:hAnsi="Sylfaen" w:cs="Sylfaen"/>
          <w:lang w:val="ka-GE"/>
        </w:rPr>
        <w:t>ორგანიზაციების</w:t>
      </w:r>
      <w:r w:rsidRPr="000A17E9">
        <w:rPr>
          <w:rFonts w:ascii="Sylfaen" w:hAnsi="Sylfaen"/>
          <w:lang w:val="ka-GE"/>
        </w:rPr>
        <w:t xml:space="preserve"> </w:t>
      </w:r>
      <w:r w:rsidRPr="000A17E9">
        <w:rPr>
          <w:rFonts w:ascii="Sylfaen" w:hAnsi="Sylfaen" w:cs="Sylfaen"/>
          <w:lang w:val="ka-GE"/>
        </w:rPr>
        <w:t>მოწესრიგებული</w:t>
      </w:r>
      <w:r w:rsidRPr="000A17E9">
        <w:rPr>
          <w:rFonts w:ascii="Sylfaen" w:hAnsi="Sylfaen"/>
          <w:lang w:val="ka-GE"/>
        </w:rPr>
        <w:t xml:space="preserve"> </w:t>
      </w:r>
      <w:r w:rsidRPr="000A17E9">
        <w:rPr>
          <w:rFonts w:ascii="Sylfaen" w:hAnsi="Sylfaen" w:cs="Sylfaen"/>
          <w:lang w:val="ka-GE"/>
        </w:rPr>
        <w:t>ინფრასტრუქტურა</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მატერიალურ</w:t>
      </w:r>
      <w:r w:rsidRPr="000A17E9">
        <w:rPr>
          <w:rFonts w:ascii="Sylfaen" w:hAnsi="Sylfaen"/>
          <w:lang w:val="ka-GE"/>
        </w:rPr>
        <w:t>-</w:t>
      </w:r>
      <w:r w:rsidRPr="000A17E9">
        <w:rPr>
          <w:rFonts w:ascii="Sylfaen" w:hAnsi="Sylfaen" w:cs="Sylfaen"/>
          <w:lang w:val="ka-GE"/>
        </w:rPr>
        <w:t>ტექნიკური</w:t>
      </w:r>
      <w:r w:rsidRPr="000A17E9">
        <w:rPr>
          <w:rFonts w:ascii="Sylfaen" w:hAnsi="Sylfaen"/>
          <w:lang w:val="ka-GE"/>
        </w:rPr>
        <w:t xml:space="preserve"> </w:t>
      </w:r>
      <w:r w:rsidRPr="000A17E9">
        <w:rPr>
          <w:rFonts w:ascii="Sylfaen" w:hAnsi="Sylfaen" w:cs="Sylfaen"/>
          <w:lang w:val="ka-GE"/>
        </w:rPr>
        <w:t>ბაზები</w:t>
      </w:r>
      <w:r w:rsidRPr="000A17E9">
        <w:rPr>
          <w:rFonts w:ascii="Sylfaen" w:hAnsi="Sylfaen"/>
          <w:lang w:val="ka-GE"/>
        </w:rPr>
        <w:t>.</w:t>
      </w:r>
    </w:p>
    <w:p w:rsidR="009C6A56" w:rsidRPr="000A17E9" w:rsidRDefault="009C6A56"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9C6A56" w:rsidRPr="000A17E9" w:rsidRDefault="009C6A56"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1.</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w:t>
      </w:r>
      <w:r w:rsidRPr="000A17E9">
        <w:rPr>
          <w:rFonts w:ascii="Sylfaen" w:hAnsi="Sylfaen" w:cs="Sylfaen"/>
          <w:lang w:val="ka-GE"/>
        </w:rPr>
        <w:t>ელი</w:t>
      </w:r>
    </w:p>
    <w:p w:rsidR="009C6A56" w:rsidRPr="000A17E9" w:rsidRDefault="009C6A56" w:rsidP="00CE38B9">
      <w:pPr>
        <w:spacing w:before="100" w:beforeAutospacing="1" w:after="100" w:afterAutospacing="1" w:line="240" w:lineRule="auto"/>
        <w:jc w:val="both"/>
        <w:rPr>
          <w:rFonts w:ascii="Sylfaen" w:hAnsi="Sylfaen" w:cs="Sylfaen"/>
        </w:rPr>
      </w:pPr>
      <w:r w:rsidRPr="000A17E9">
        <w:rPr>
          <w:rFonts w:ascii="Sylfaen" w:eastAsia="Sylfaen" w:hAnsi="Sylfaen"/>
          <w:color w:val="000000"/>
        </w:rPr>
        <w:t>კულტურის 8-მდე ობიექტის ინფრასტრუქტურის განვითარება-განახლება/ ტექნოლოგიური აღჭურვა;</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9C6A56" w:rsidRPr="000A17E9" w:rsidRDefault="009C6A56" w:rsidP="00CE38B9">
      <w:pPr>
        <w:spacing w:before="100" w:beforeAutospacing="1" w:after="100" w:afterAutospacing="1" w:line="240" w:lineRule="auto"/>
        <w:jc w:val="both"/>
        <w:rPr>
          <w:rFonts w:ascii="Sylfaen" w:eastAsia="Sylfaen" w:hAnsi="Sylfaen"/>
          <w:color w:val="000000"/>
        </w:rPr>
      </w:pPr>
      <w:r w:rsidRPr="000A17E9">
        <w:rPr>
          <w:rFonts w:ascii="Sylfaen" w:eastAsia="Sylfaen" w:hAnsi="Sylfaen"/>
          <w:color w:val="000000"/>
        </w:rPr>
        <w:t xml:space="preserve">განხორციელდება კულტურის ობიექტის ინფრასტრუქტურის განვითარება-განახლება/ ტექნოლოგიური აღჭურვა, ასევე სსიპ – კულტურის დაწესებულებების შემოქმედებითი საქმიანობათან დაკავშირებული ინვენტარით უზრუნველყოფა, მათ შორის მუსიკალური ინსტრუმენტებით; </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eastAsia="Sylfaen" w:hAnsi="Sylfaen"/>
          <w:color w:val="000000"/>
        </w:rPr>
        <w:br/>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9C6A56" w:rsidRPr="000A17E9" w:rsidRDefault="009C6A56"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განხორციელდ</w:t>
      </w:r>
      <w:r w:rsidRPr="000A17E9">
        <w:rPr>
          <w:rFonts w:ascii="Sylfaen" w:eastAsia="Sylfaen" w:hAnsi="Sylfaen"/>
          <w:color w:val="000000"/>
          <w:lang w:val="ka-GE"/>
        </w:rPr>
        <w:t>ა</w:t>
      </w:r>
      <w:r w:rsidRPr="000A17E9">
        <w:rPr>
          <w:rFonts w:ascii="Sylfaen" w:eastAsia="Sylfaen" w:hAnsi="Sylfaen"/>
          <w:color w:val="000000"/>
        </w:rPr>
        <w:t xml:space="preserve"> კულტურის </w:t>
      </w:r>
      <w:r w:rsidRPr="000A17E9">
        <w:rPr>
          <w:rFonts w:ascii="Sylfaen" w:eastAsia="Sylfaen" w:hAnsi="Sylfaen"/>
          <w:color w:val="000000"/>
          <w:lang w:val="ka-GE"/>
        </w:rPr>
        <w:t xml:space="preserve">21 </w:t>
      </w:r>
      <w:r w:rsidRPr="000A17E9">
        <w:rPr>
          <w:rFonts w:ascii="Sylfaen" w:eastAsia="Sylfaen" w:hAnsi="Sylfaen"/>
          <w:color w:val="000000"/>
        </w:rPr>
        <w:t>ობიექტის ინფრასტრუქტურის განვითარება-განახლება/ ტექნოლოგიური აღჭურვა</w:t>
      </w:r>
      <w:r w:rsidRPr="000A17E9">
        <w:rPr>
          <w:rFonts w:ascii="Sylfaen" w:eastAsia="Sylfaen" w:hAnsi="Sylfaen"/>
          <w:color w:val="000000"/>
          <w:lang w:val="ka-GE"/>
        </w:rPr>
        <w:t>.</w:t>
      </w:r>
    </w:p>
    <w:p w:rsidR="009C6A56" w:rsidRPr="000A17E9" w:rsidRDefault="009C6A56"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9C6A56" w:rsidRPr="000A17E9" w:rsidRDefault="009C6A56" w:rsidP="00CE38B9">
      <w:pPr>
        <w:pStyle w:val="CommentText"/>
        <w:rPr>
          <w:rFonts w:ascii="Sylfaen" w:eastAsia="Sylfaen" w:hAnsi="Sylfaen"/>
          <w:color w:val="000000"/>
          <w:sz w:val="22"/>
          <w:szCs w:val="22"/>
        </w:rPr>
      </w:pPr>
      <w:r w:rsidRPr="000A17E9">
        <w:rPr>
          <w:rFonts w:ascii="Sylfaen" w:eastAsia="Sylfaen" w:hAnsi="Sylfaen"/>
          <w:color w:val="000000"/>
          <w:sz w:val="22"/>
          <w:szCs w:val="22"/>
        </w:rPr>
        <w:t xml:space="preserve">ინვენტარისა და მუსიკალური ინსტრუმენტების  შეძენა განხორციელდა „კულტურის ხელშეწყობის“ პროგრამიდან. </w:t>
      </w:r>
    </w:p>
    <w:p w:rsidR="009C6A56" w:rsidRPr="000A17E9" w:rsidRDefault="009C6A56" w:rsidP="00CE38B9">
      <w:pPr>
        <w:spacing w:before="100" w:beforeAutospacing="1" w:after="100" w:afterAutospacing="1" w:line="240" w:lineRule="auto"/>
        <w:jc w:val="both"/>
        <w:rPr>
          <w:rFonts w:ascii="Sylfaen" w:hAnsi="Sylfaen" w:cs="Sylfaen"/>
          <w:lang w:val="ka-GE"/>
        </w:rPr>
      </w:pPr>
    </w:p>
    <w:p w:rsidR="009C6A56" w:rsidRPr="000A17E9" w:rsidRDefault="009C6A56" w:rsidP="00CE38B9">
      <w:pPr>
        <w:pStyle w:val="Heading4"/>
        <w:spacing w:line="240" w:lineRule="auto"/>
        <w:jc w:val="both"/>
        <w:rPr>
          <w:rFonts w:ascii="Sylfaen" w:eastAsia="Calibri" w:hAnsi="Sylfaen" w:cs="Calibri"/>
          <w:i w:val="0"/>
        </w:rPr>
      </w:pPr>
      <w:r w:rsidRPr="000A17E9">
        <w:rPr>
          <w:rFonts w:ascii="Sylfaen" w:eastAsia="Calibri" w:hAnsi="Sylfaen" w:cs="Calibri"/>
          <w:i w:val="0"/>
        </w:rPr>
        <w:t>4.4.7 სპორტში ინვესტიციებისა და ინფრასტრუქტურული პროექტების მხარდაჭერა (პროგრამული კოდი 32 07 07)</w:t>
      </w:r>
    </w:p>
    <w:p w:rsidR="009C6A56" w:rsidRPr="000A17E9" w:rsidRDefault="009C6A56" w:rsidP="00CE38B9">
      <w:pPr>
        <w:spacing w:line="240" w:lineRule="auto"/>
        <w:rPr>
          <w:rFonts w:ascii="Sylfaen" w:hAnsi="Sylfaen"/>
        </w:rPr>
      </w:pPr>
    </w:p>
    <w:p w:rsidR="009C6A56" w:rsidRPr="000A17E9" w:rsidRDefault="009C6A56" w:rsidP="00CE38B9">
      <w:pPr>
        <w:spacing w:line="240" w:lineRule="auto"/>
        <w:ind w:left="284"/>
        <w:rPr>
          <w:rFonts w:ascii="Sylfaen" w:eastAsia="Calibri" w:hAnsi="Sylfaen" w:cs="Calibri"/>
        </w:rPr>
      </w:pPr>
      <w:r w:rsidRPr="000A17E9">
        <w:rPr>
          <w:rFonts w:ascii="Sylfaen" w:eastAsia="Calibri" w:hAnsi="Sylfaen" w:cs="Calibri"/>
        </w:rPr>
        <w:t>პროგრამის განმახორციელებელი:</w:t>
      </w:r>
    </w:p>
    <w:p w:rsidR="009C6A56" w:rsidRPr="000A17E9" w:rsidRDefault="009C6A56" w:rsidP="0002368F">
      <w:pPr>
        <w:pStyle w:val="ListParagraph"/>
        <w:numPr>
          <w:ilvl w:val="0"/>
          <w:numId w:val="140"/>
        </w:numPr>
        <w:pBdr>
          <w:top w:val="nil"/>
          <w:left w:val="nil"/>
          <w:bottom w:val="nil"/>
          <w:right w:val="nil"/>
          <w:between w:val="nil"/>
        </w:pBdr>
        <w:spacing w:after="0" w:line="240" w:lineRule="auto"/>
        <w:ind w:right="0"/>
        <w:rPr>
          <w:rFonts w:eastAsia="Calibri" w:cs="Calibri"/>
        </w:rPr>
      </w:pPr>
      <w:r w:rsidRPr="000A17E9">
        <w:rPr>
          <w:rFonts w:eastAsia="Calibri" w:cs="Calibri"/>
        </w:rPr>
        <w:t>საქართველოს კულტურის, სპორტისა და ახალგაზრდობის სამინისტრო;</w:t>
      </w:r>
    </w:p>
    <w:p w:rsidR="009C6A56" w:rsidRPr="000A17E9" w:rsidRDefault="009C6A56" w:rsidP="00CE38B9">
      <w:pPr>
        <w:tabs>
          <w:tab w:val="left" w:pos="360"/>
        </w:tabs>
        <w:spacing w:line="240" w:lineRule="auto"/>
        <w:ind w:left="720"/>
        <w:jc w:val="both"/>
        <w:rPr>
          <w:rFonts w:ascii="Sylfaen" w:eastAsia="Calibri" w:hAnsi="Sylfaen" w:cs="Calibri"/>
          <w:lang w:val="ka-GE"/>
        </w:rPr>
      </w:pP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9C6A56" w:rsidRPr="000A17E9" w:rsidRDefault="009C6A56" w:rsidP="00CE38B9">
      <w:pPr>
        <w:spacing w:before="100" w:beforeAutospacing="1" w:after="100" w:afterAutospacing="1" w:line="240" w:lineRule="auto"/>
        <w:jc w:val="both"/>
        <w:rPr>
          <w:rFonts w:ascii="Sylfaen" w:eastAsia="Sylfaen" w:hAnsi="Sylfaen"/>
          <w:color w:val="000000"/>
        </w:rPr>
      </w:pPr>
      <w:r w:rsidRPr="000A17E9">
        <w:rPr>
          <w:rFonts w:ascii="Sylfaen" w:eastAsia="Sylfaen" w:hAnsi="Sylfaen"/>
          <w:color w:val="000000"/>
        </w:rPr>
        <w:t>განვითარებულია სპორტული ინფრასტრუქტურა და გაუმჯობესებულია მატერიალურ-ტექნიკური ბაზა.</w:t>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მიღწეული შუალედური შედეგები</w:t>
      </w:r>
    </w:p>
    <w:p w:rsidR="009C6A56" w:rsidRPr="000A17E9" w:rsidRDefault="009C6A56" w:rsidP="00CE38B9">
      <w:pPr>
        <w:spacing w:line="240" w:lineRule="auto"/>
        <w:jc w:val="both"/>
        <w:rPr>
          <w:rFonts w:ascii="Sylfaen" w:eastAsia="Calibri" w:hAnsi="Sylfaen" w:cs="Calibri"/>
        </w:rPr>
      </w:pPr>
      <w:r w:rsidRPr="000A17E9">
        <w:rPr>
          <w:rFonts w:ascii="Sylfaen" w:eastAsia="Arial Unicode MS" w:hAnsi="Sylfaen" w:cs="Arial Unicode MS"/>
          <w:lang w:val="ka-GE"/>
        </w:rPr>
        <w:t xml:space="preserve">განხორციელებულია სპორტის სასახლის </w:t>
      </w:r>
      <w:r w:rsidRPr="000A17E9">
        <w:rPr>
          <w:rFonts w:ascii="Sylfaen" w:eastAsia="Calibri" w:hAnsi="Sylfaen" w:cs="Calibri"/>
        </w:rPr>
        <w:t>სამშენებლო სამუშაოები.</w:t>
      </w:r>
    </w:p>
    <w:p w:rsidR="009C6A56" w:rsidRPr="000A17E9" w:rsidRDefault="009C6A56" w:rsidP="00CE38B9">
      <w:pPr>
        <w:spacing w:before="100" w:beforeAutospacing="1" w:after="100" w:afterAutospacing="1" w:line="240" w:lineRule="auto"/>
        <w:jc w:val="both"/>
        <w:rPr>
          <w:rFonts w:ascii="Sylfaen" w:hAnsi="Sylfaen" w:cs="Sylfaen"/>
        </w:rPr>
      </w:pPr>
      <w:r w:rsidRPr="000A17E9">
        <w:rPr>
          <w:rFonts w:ascii="Sylfaen" w:eastAsia="Calibri" w:hAnsi="Sylfaen" w:cs="Calibri"/>
          <w:lang w:val="ka-GE"/>
        </w:rPr>
        <w:t>გორის და ბათუმის სპორტის სასახლეებში დაგებულ იქნა ხის პარკეტი.</w:t>
      </w:r>
    </w:p>
    <w:p w:rsidR="009C6A56" w:rsidRPr="000A17E9" w:rsidRDefault="009C6A56"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9C6A56" w:rsidRPr="000A17E9" w:rsidRDefault="009C6A56"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w:t>
      </w:r>
      <w:r w:rsidRPr="000A17E9">
        <w:rPr>
          <w:rFonts w:ascii="Sylfaen" w:hAnsi="Sylfaen" w:cs="Sylfaen"/>
          <w:lang w:val="ka-GE"/>
        </w:rPr>
        <w:t>ელი</w:t>
      </w:r>
    </w:p>
    <w:p w:rsidR="009C6A56" w:rsidRPr="000A17E9" w:rsidRDefault="009C6A56" w:rsidP="00CE38B9">
      <w:pPr>
        <w:spacing w:before="100" w:beforeAutospacing="1" w:after="100" w:afterAutospacing="1" w:line="240" w:lineRule="auto"/>
        <w:jc w:val="both"/>
        <w:rPr>
          <w:rFonts w:ascii="Sylfaen" w:eastAsia="Merriweather" w:hAnsi="Sylfaen" w:cs="Merriweather"/>
          <w:lang w:val="ka-GE"/>
        </w:rPr>
      </w:pPr>
      <w:r w:rsidRPr="000A17E9">
        <w:rPr>
          <w:rFonts w:ascii="Sylfaen" w:eastAsia="Sylfaen" w:hAnsi="Sylfaen"/>
          <w:color w:val="000000"/>
        </w:rPr>
        <w:t xml:space="preserve">2020 წელს სპორტის სასახლის მშენებლობის დაწყება; </w:t>
      </w:r>
      <w:r w:rsidRPr="000A17E9">
        <w:rPr>
          <w:rFonts w:ascii="Sylfaen" w:eastAsia="Sylfaen" w:hAnsi="Sylfaen"/>
          <w:color w:val="000000"/>
        </w:rPr>
        <w:br/>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9C6A56" w:rsidRPr="000A17E9" w:rsidRDefault="009C6A56" w:rsidP="00CE38B9">
      <w:pPr>
        <w:spacing w:before="100" w:beforeAutospacing="1" w:after="100" w:afterAutospacing="1" w:line="240" w:lineRule="auto"/>
        <w:jc w:val="both"/>
        <w:rPr>
          <w:rFonts w:ascii="Sylfaen" w:eastAsia="Merriweather" w:hAnsi="Sylfaen" w:cs="Merriweather"/>
          <w:lang w:val="ka-GE"/>
        </w:rPr>
      </w:pPr>
      <w:r w:rsidRPr="000A17E9">
        <w:rPr>
          <w:rFonts w:ascii="Sylfaen" w:eastAsia="Sylfaen" w:hAnsi="Sylfaen"/>
          <w:color w:val="000000"/>
        </w:rPr>
        <w:t xml:space="preserve">სპორტული ობიექტების გაზრდილი რაოდენობა, რომელიც გულისხმობს 2022 წელს კალათბურთში ევროპის ჩემპიონატის ფინალური ტურნირის ერთ-ერთი ქვეჯგუფის შეხვედრებისთვის ქ. თბილისში სპორტის სასახლის მშენებლობას/აღჭურვას; </w:t>
      </w:r>
      <w:r w:rsidRPr="000A17E9">
        <w:rPr>
          <w:rFonts w:ascii="Sylfaen" w:eastAsia="Sylfaen" w:hAnsi="Sylfaen"/>
          <w:color w:val="000000"/>
        </w:rPr>
        <w:br/>
      </w:r>
    </w:p>
    <w:p w:rsidR="009C6A56" w:rsidRPr="000A17E9" w:rsidRDefault="009C6A56"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9C6A56" w:rsidRPr="000A17E9" w:rsidRDefault="009C6A56" w:rsidP="00CE38B9">
      <w:pPr>
        <w:spacing w:before="280" w:after="280" w:line="240" w:lineRule="auto"/>
        <w:jc w:val="both"/>
        <w:rPr>
          <w:rFonts w:ascii="Sylfaen" w:eastAsia="Merriweather" w:hAnsi="Sylfaen" w:cs="Merriweather"/>
          <w:lang w:val="ka-GE"/>
        </w:rPr>
      </w:pPr>
      <w:r w:rsidRPr="000A17E9">
        <w:rPr>
          <w:rFonts w:ascii="Sylfaen" w:eastAsia="Merriweather" w:hAnsi="Sylfaen" w:cs="Merriweather"/>
          <w:lang w:val="ka-GE"/>
        </w:rPr>
        <w:t>განხორციელებულია ერთი სპორტული ობიექტის მშენებლობა.</w:t>
      </w:r>
    </w:p>
    <w:p w:rsidR="00C61E60" w:rsidRPr="000A17E9" w:rsidRDefault="00C61E60" w:rsidP="00CE38B9">
      <w:pPr>
        <w:pStyle w:val="Heading2"/>
        <w:spacing w:line="240" w:lineRule="auto"/>
        <w:jc w:val="both"/>
        <w:rPr>
          <w:rFonts w:ascii="Sylfaen" w:eastAsia="Calibri" w:hAnsi="Sylfaen" w:cs="Calibri"/>
          <w:sz w:val="22"/>
          <w:szCs w:val="22"/>
        </w:rPr>
      </w:pPr>
      <w:r w:rsidRPr="000A17E9">
        <w:rPr>
          <w:rFonts w:ascii="Sylfaen" w:eastAsia="Calibri" w:hAnsi="Sylfaen" w:cs="Calibri"/>
          <w:sz w:val="22"/>
          <w:szCs w:val="22"/>
        </w:rPr>
        <w:t>4.5 მეცნიერებისა და სამეცნიერო კვლევების ხელშეწყობა (პროგრამული კოდი 32 05)</w:t>
      </w:r>
    </w:p>
    <w:p w:rsidR="00C61E60" w:rsidRPr="000A17E9" w:rsidRDefault="00C61E60" w:rsidP="00CE38B9">
      <w:pPr>
        <w:spacing w:line="240" w:lineRule="auto"/>
        <w:rPr>
          <w:rFonts w:ascii="Sylfaen" w:eastAsia="Calibri" w:hAnsi="Sylfaen" w:cs="Calibri"/>
        </w:rPr>
      </w:pP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02368F">
      <w:pPr>
        <w:numPr>
          <w:ilvl w:val="0"/>
          <w:numId w:val="89"/>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lang w:val="ka-GE"/>
        </w:rPr>
        <w:t>საქართველოს განათლებისა და მეცნიერების სამინისტრო;</w:t>
      </w:r>
    </w:p>
    <w:p w:rsidR="00C61E60" w:rsidRPr="000A17E9" w:rsidRDefault="00C61E60" w:rsidP="0002368F">
      <w:pPr>
        <w:numPr>
          <w:ilvl w:val="0"/>
          <w:numId w:val="89"/>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სსიპ – შოთა რუსთაველის საქართველოს ეროვნული სამეცნიერო ფონდი;</w:t>
      </w:r>
    </w:p>
    <w:p w:rsidR="00C61E60" w:rsidRPr="000A17E9" w:rsidRDefault="00C61E60" w:rsidP="0002368F">
      <w:pPr>
        <w:pStyle w:val="ListParagraph"/>
        <w:numPr>
          <w:ilvl w:val="0"/>
          <w:numId w:val="89"/>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ივანე ბერიტაშვილის ექსპერიმენტული ბიომედიცინის ცენტრი;</w:t>
      </w:r>
    </w:p>
    <w:p w:rsidR="00C61E60" w:rsidRPr="000A17E9" w:rsidRDefault="00C61E60" w:rsidP="0002368F">
      <w:pPr>
        <w:pStyle w:val="ListParagraph"/>
        <w:numPr>
          <w:ilvl w:val="0"/>
          <w:numId w:val="89"/>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კორნელი კეკელიძის სახელობის ხელნაწერთა ეროვნული ცენტრი;</w:t>
      </w:r>
    </w:p>
    <w:p w:rsidR="00C61E60" w:rsidRPr="000A17E9" w:rsidRDefault="00C61E60" w:rsidP="0002368F">
      <w:pPr>
        <w:pStyle w:val="ListParagraph"/>
        <w:numPr>
          <w:ilvl w:val="0"/>
          <w:numId w:val="89"/>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გიორგი ელიავას სახელობის ბაქტერიოფაგიის, მიკრობიოლოგიისა და ვირუსოლოგიის ინსტიტუტი;</w:t>
      </w:r>
    </w:p>
    <w:p w:rsidR="00C61E60" w:rsidRPr="000A17E9" w:rsidRDefault="00C61E60" w:rsidP="0002368F">
      <w:pPr>
        <w:numPr>
          <w:ilvl w:val="0"/>
          <w:numId w:val="89"/>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სსიპ - საქართველოს სოფლის მეურნეობის მეცნიერებათა აკადემია</w:t>
      </w:r>
      <w:r w:rsidRPr="000A17E9">
        <w:rPr>
          <w:rFonts w:ascii="Sylfaen" w:eastAsia="Calibri" w:hAnsi="Sylfaen" w:cs="Calibri"/>
          <w:lang w:val="ka-GE"/>
        </w:rPr>
        <w:t>.</w:t>
      </w:r>
    </w:p>
    <w:p w:rsidR="00C61E60" w:rsidRPr="000A17E9" w:rsidRDefault="00C61E60" w:rsidP="0002368F">
      <w:pPr>
        <w:pStyle w:val="ListParagraph"/>
        <w:numPr>
          <w:ilvl w:val="0"/>
          <w:numId w:val="89"/>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უმაღლესი საგანმანათლებლო დაწესებულებები</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საბოლოო შედეგები</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სამეცნიერო კვლევების ხელშეწყობა;</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ქვეყნის მატერიალური, კულტურული და სულიერი მემკვიდრეობის დაცვა და პოპულარიზაცია;</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ქართველი მეცნიერების საერთაშორისო კვლევებში ჩართვისა და სართაშორისო სამეცნიერო თანამშრომლობის ხელშეწყობა;</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საგრანტო კონკურსების ადმინისტრირება;</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სამეცნიერო ინფრასტრუქტურული შესაძლებლობების გაძლიერება.</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მიღწეული საბოლოო შედეგები</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გაღრმავდა სამეცნიერო კვლევებში საერთაშორისო თანამშრომლობის პროცესი და ჩამოყალიბდა კონკურენტული კვლევითი გარემო;</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ჩატარებულია სამეცნიერო/საგრანტო კონკურსები;</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უზრულყოფილია ქართველ მეცნიერთა წვდომა საერთაშორისო სამეცნიერო ბაზებზე;</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t>სამეცნიერო ინფრასტრუქტურის გაძლიერების მიზნით დაფინანსებულია სამეცნიერო დაწესებულებები;</w:t>
      </w:r>
    </w:p>
    <w:p w:rsidR="00C61E60" w:rsidRPr="000A17E9" w:rsidRDefault="00C61E60" w:rsidP="0002368F">
      <w:pPr>
        <w:pStyle w:val="ListParagraph"/>
        <w:numPr>
          <w:ilvl w:val="0"/>
          <w:numId w:val="107"/>
        </w:numPr>
        <w:shd w:val="clear" w:color="auto" w:fill="FFFFFF" w:themeFill="background1"/>
        <w:spacing w:before="280" w:after="280" w:line="240" w:lineRule="auto"/>
        <w:ind w:left="426" w:right="0" w:hanging="426"/>
      </w:pPr>
      <w:r w:rsidRPr="000A17E9">
        <w:rPr>
          <w:lang w:val="ka-GE"/>
        </w:rPr>
        <w:t xml:space="preserve">გაიზარდა </w:t>
      </w:r>
      <w:r w:rsidRPr="000A17E9">
        <w:t>მეცნიერების</w:t>
      </w:r>
      <w:r w:rsidRPr="000A17E9">
        <w:rPr>
          <w:lang w:val="ka-GE"/>
        </w:rPr>
        <w:t xml:space="preserve"> პოპულარობა საქართველოს მოსახლეობაში</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1. დაგეგმილი საბაზისო მაჩვენებელი</w:t>
      </w:r>
    </w:p>
    <w:p w:rsidR="00C61E60" w:rsidRPr="000A17E9" w:rsidRDefault="00C61E60"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სამეცნიერო გრანტების გაცემისა და სამეცნიერო კვლევების ხელშეწყობის მიზნით ყოველწლიურად დაფინანსებულია პროექტები; </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მიზნობრივი მაჩვენებელი</w:t>
      </w:r>
    </w:p>
    <w:p w:rsidR="00C61E60" w:rsidRPr="000A17E9" w:rsidRDefault="00C61E60"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სამეცნიერო გრანტების გაცემისა და სამეცნიერო კვლევების ხელშეწყობის მიზნით ყოველწლიურად დაფინანსებულია პროექტების რაოდენობა; </w:t>
      </w:r>
    </w:p>
    <w:p w:rsidR="00C61E60" w:rsidRPr="000A17E9" w:rsidRDefault="00C61E60"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შედეგის შეფასების ინდიკატორი</w:t>
      </w:r>
    </w:p>
    <w:p w:rsidR="00C61E60" w:rsidRPr="000A17E9" w:rsidRDefault="00C61E60" w:rsidP="00CE38B9">
      <w:pPr>
        <w:spacing w:before="280" w:after="280" w:line="240" w:lineRule="auto"/>
        <w:jc w:val="both"/>
        <w:rPr>
          <w:rFonts w:ascii="Sylfaen" w:eastAsia="Arial Unicode MS" w:hAnsi="Sylfaen" w:cs="Arial Unicode MS"/>
          <w:lang w:val="ka-GE"/>
        </w:rPr>
      </w:pPr>
      <w:r w:rsidRPr="000A17E9">
        <w:rPr>
          <w:rFonts w:ascii="Sylfaen" w:eastAsia="Arial Unicode MS" w:hAnsi="Sylfaen" w:cs="Arial Unicode MS"/>
          <w:lang w:val="ka-GE"/>
        </w:rPr>
        <w:t>დაფინანებულია 300-მდე საგრანტო პროექტი</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2. დაგეგმილი საბაზისო მაჩვენებელი</w:t>
      </w:r>
    </w:p>
    <w:p w:rsidR="00C61E60" w:rsidRPr="000A17E9" w:rsidRDefault="00C61E60" w:rsidP="00CE38B9">
      <w:pPr>
        <w:pBdr>
          <w:top w:val="nil"/>
          <w:left w:val="nil"/>
          <w:bottom w:val="nil"/>
          <w:right w:val="nil"/>
          <w:between w:val="nil"/>
        </w:pBdr>
        <w:shd w:val="clear" w:color="auto" w:fill="FFFFFF" w:themeFill="background1"/>
        <w:spacing w:line="240" w:lineRule="auto"/>
        <w:jc w:val="both"/>
        <w:rPr>
          <w:rFonts w:ascii="Sylfaen" w:eastAsia="Sylfaen" w:hAnsi="Sylfaen"/>
        </w:rPr>
      </w:pPr>
      <w:r w:rsidRPr="000A17E9">
        <w:rPr>
          <w:rFonts w:ascii="Sylfaen" w:eastAsia="Sylfaen" w:hAnsi="Sylfaen"/>
        </w:rPr>
        <w:t>სამეცნიერო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ტრენინგები, საჯარო ლექციები, გამოფენები - 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 მეცნიერებისა და ინოვაციების კვირეულის, ფარგლებშიც გამართული ღონისძიებები რაოდენობა;</w:t>
      </w:r>
    </w:p>
    <w:p w:rsidR="00C61E60" w:rsidRPr="000A17E9" w:rsidRDefault="00C61E60" w:rsidP="00CE38B9">
      <w:pPr>
        <w:pBdr>
          <w:top w:val="nil"/>
          <w:left w:val="nil"/>
          <w:bottom w:val="nil"/>
          <w:right w:val="nil"/>
          <w:between w:val="nil"/>
        </w:pBdr>
        <w:spacing w:line="240" w:lineRule="auto"/>
        <w:jc w:val="both"/>
        <w:rPr>
          <w:rFonts w:ascii="Sylfaen" w:eastAsia="Merriweather" w:hAnsi="Sylfaen" w:cs="Merriweather"/>
        </w:rPr>
      </w:pPr>
      <w:r w:rsidRPr="000A17E9">
        <w:rPr>
          <w:rFonts w:ascii="Sylfaen" w:eastAsia="Arial Unicode MS" w:hAnsi="Sylfaen" w:cs="Arial Unicode MS"/>
        </w:rPr>
        <w:t>დაგეგმილი მიზნობრივი მაჩვენებელი</w:t>
      </w:r>
    </w:p>
    <w:p w:rsidR="00C61E60" w:rsidRPr="000A17E9" w:rsidRDefault="00C61E60"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თბილისის მეცნიერებისა და ინოვაციების ფესტივალის ორგანიზება;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სხვა დაინტერესებული მხარეების ჩართულობით არანაკლებ ორმოცი სამეცნიერო-კვლევითი, ინოვაციური და შემეცნებითი ღონისძიების ჩატარება; </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მიღწეული შედეგის შეფასების ინდიკატორი</w:t>
      </w:r>
    </w:p>
    <w:p w:rsidR="00C61E60" w:rsidRPr="000A17E9" w:rsidRDefault="00C61E60" w:rsidP="00CE38B9">
      <w:pPr>
        <w:spacing w:before="100" w:beforeAutospacing="1" w:after="100" w:afterAutospacing="1" w:line="240" w:lineRule="auto"/>
        <w:jc w:val="both"/>
        <w:rPr>
          <w:rFonts w:ascii="Sylfaen" w:hAnsi="Sylfaen" w:cs="Sylfaen"/>
          <w:lang w:val="ka-GE"/>
        </w:rPr>
      </w:pPr>
      <w:r w:rsidRPr="000A17E9">
        <w:rPr>
          <w:rFonts w:ascii="Sylfaen" w:hAnsi="Sylfaen" w:cs="Sylfaen"/>
          <w:lang w:val="ka-GE"/>
        </w:rPr>
        <w:t xml:space="preserve">პროგრამის „მეცნიერების პოპულარიზაცია“ ფარგლებში განხორციელებული ფესტივალში ჩართული იყო 50-მდე უმაღლესი საგანმანათლებლო/სამეცნიერო-კვლევითი დაწესებულება და სხვა ორგანიზაცია და აღნიშნულ ღონისძიებებში მონაწილეობა 300-მდე პირი. </w:t>
      </w:r>
    </w:p>
    <w:p w:rsidR="00C61E60" w:rsidRPr="000A17E9" w:rsidRDefault="00C61E60" w:rsidP="00CE38B9">
      <w:pPr>
        <w:spacing w:before="100" w:beforeAutospacing="1" w:after="100" w:afterAutospacing="1" w:line="240" w:lineRule="auto"/>
        <w:jc w:val="both"/>
        <w:rPr>
          <w:rFonts w:ascii="Sylfaen" w:eastAsia="Merriweather" w:hAnsi="Sylfaen" w:cs="Merriweather"/>
        </w:rPr>
      </w:pPr>
      <w:r w:rsidRPr="000A17E9">
        <w:rPr>
          <w:rFonts w:ascii="Sylfaen" w:eastAsia="Arial Unicode MS" w:hAnsi="Sylfaen" w:cs="Arial Unicode MS"/>
          <w:lang w:val="ka-GE"/>
        </w:rPr>
        <w:t xml:space="preserve">3. </w:t>
      </w:r>
      <w:r w:rsidRPr="000A17E9">
        <w:rPr>
          <w:rFonts w:ascii="Sylfaen" w:eastAsia="Arial Unicode MS" w:hAnsi="Sylfaen" w:cs="Arial Unicode MS"/>
        </w:rPr>
        <w:t>დაგეგმილი საბაზისო მაჩვენებელი</w:t>
      </w:r>
    </w:p>
    <w:p w:rsidR="00C61E60" w:rsidRPr="000A17E9" w:rsidRDefault="00C61E60" w:rsidP="00CE38B9">
      <w:pPr>
        <w:shd w:val="clear" w:color="auto" w:fill="FFFFFF" w:themeFill="background1"/>
        <w:spacing w:before="280" w:after="280" w:line="240" w:lineRule="auto"/>
        <w:jc w:val="both"/>
        <w:rPr>
          <w:rFonts w:ascii="Sylfaen" w:eastAsia="Sylfaen" w:hAnsi="Sylfaen"/>
        </w:rPr>
      </w:pPr>
      <w:r w:rsidRPr="000A17E9">
        <w:rPr>
          <w:rFonts w:ascii="Sylfaen" w:eastAsia="Sylfaen" w:hAnsi="Sylfaen"/>
        </w:rPr>
        <w:t xml:space="preserve">42 დამოუკიდებელი სამეცნიერო-კვლევითი ერთეულის სამეცნიერო კვლევების ხელშეწყობა; </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მიზნობრივი მაჩვენებელი</w:t>
      </w:r>
    </w:p>
    <w:p w:rsidR="00C61E60" w:rsidRPr="000A17E9" w:rsidRDefault="00C61E60" w:rsidP="00CE38B9">
      <w:pPr>
        <w:shd w:val="clear" w:color="auto" w:fill="FFFFFF" w:themeFill="background1"/>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საბაზისო მაჩვენებლის შენარჩუნება</w:t>
      </w:r>
    </w:p>
    <w:p w:rsidR="00C61E60" w:rsidRPr="000A17E9" w:rsidRDefault="00C61E60"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შედეგის შეფასების ინდიკატორი</w:t>
      </w:r>
    </w:p>
    <w:p w:rsidR="00C61E60" w:rsidRPr="000A17E9" w:rsidRDefault="00C61E60" w:rsidP="00CE38B9">
      <w:pPr>
        <w:pBdr>
          <w:top w:val="nil"/>
          <w:left w:val="nil"/>
          <w:bottom w:val="nil"/>
          <w:right w:val="nil"/>
          <w:between w:val="nil"/>
        </w:pBdr>
        <w:spacing w:after="120" w:line="240" w:lineRule="auto"/>
        <w:rPr>
          <w:rFonts w:ascii="Sylfaen" w:eastAsia="Arial Unicode MS" w:hAnsi="Sylfaen" w:cs="Arial Unicode MS"/>
        </w:rPr>
      </w:pPr>
      <w:r w:rsidRPr="000A17E9">
        <w:rPr>
          <w:rFonts w:ascii="Sylfaen" w:eastAsia="Arial Unicode MS" w:hAnsi="Sylfaen" w:cs="Arial Unicode MS"/>
        </w:rPr>
        <w:t>დაფინანსებულია სსიპ უმაღლესი საგანმანათლებლო დაწესებულებაში მოქმედი სტრუქტურული ერთეულები - 4</w:t>
      </w:r>
      <w:r w:rsidRPr="000A17E9">
        <w:rPr>
          <w:rFonts w:ascii="Sylfaen" w:eastAsia="Arial Unicode MS" w:hAnsi="Sylfaen" w:cs="Arial Unicode MS"/>
          <w:lang w:val="ka-GE"/>
        </w:rPr>
        <w:t>2</w:t>
      </w:r>
      <w:r w:rsidRPr="000A17E9">
        <w:rPr>
          <w:rFonts w:ascii="Sylfaen" w:eastAsia="Arial Unicode MS" w:hAnsi="Sylfaen" w:cs="Arial Unicode MS"/>
        </w:rPr>
        <w:t xml:space="preserve"> დამოუკიდებელი სამეცნიერო-კვლევითი ერთეული.</w:t>
      </w:r>
    </w:p>
    <w:p w:rsidR="00791D8C" w:rsidRPr="000A17E9" w:rsidRDefault="00791D8C" w:rsidP="00CE38B9">
      <w:pPr>
        <w:pBdr>
          <w:top w:val="nil"/>
          <w:left w:val="nil"/>
          <w:bottom w:val="nil"/>
          <w:right w:val="nil"/>
          <w:between w:val="nil"/>
        </w:pBdr>
        <w:spacing w:after="120" w:line="240" w:lineRule="auto"/>
        <w:rPr>
          <w:rFonts w:ascii="Sylfaen" w:eastAsia="Calibri" w:hAnsi="Sylfaen" w:cs="Calibri"/>
        </w:rPr>
      </w:pPr>
    </w:p>
    <w:p w:rsidR="00C61E60" w:rsidRPr="000A17E9" w:rsidRDefault="00C61E60" w:rsidP="00CE38B9">
      <w:pPr>
        <w:pStyle w:val="Heading4"/>
        <w:spacing w:line="240" w:lineRule="auto"/>
        <w:jc w:val="both"/>
        <w:rPr>
          <w:rFonts w:ascii="Sylfaen" w:eastAsia="Calibri" w:hAnsi="Sylfaen" w:cs="Calibri"/>
          <w:color w:val="auto"/>
        </w:rPr>
      </w:pPr>
      <w:r w:rsidRPr="000A17E9">
        <w:rPr>
          <w:rFonts w:ascii="Sylfaen" w:eastAsia="Calibri" w:hAnsi="Sylfaen" w:cs="Calibri"/>
          <w:i w:val="0"/>
          <w:color w:val="auto"/>
        </w:rPr>
        <w:t>4.5.1 სამეცნიერო გრანტების გაცემისა და სამეცნიერო კვლევების ხელშეწყობა (პროგრამული კოდი</w:t>
      </w:r>
      <w:r w:rsidRPr="000A17E9">
        <w:rPr>
          <w:rFonts w:ascii="Sylfaen" w:eastAsia="Calibri" w:hAnsi="Sylfaen" w:cs="Calibri"/>
          <w:color w:val="auto"/>
        </w:rPr>
        <w:t xml:space="preserve">  </w:t>
      </w:r>
      <w:r w:rsidRPr="000A17E9">
        <w:rPr>
          <w:rFonts w:ascii="Sylfaen" w:eastAsia="Calibri" w:hAnsi="Sylfaen" w:cs="Calibri"/>
          <w:i w:val="0"/>
          <w:color w:val="auto"/>
        </w:rPr>
        <w:t>32 05 01)</w:t>
      </w:r>
    </w:p>
    <w:p w:rsidR="00C61E60" w:rsidRPr="000A17E9" w:rsidRDefault="00C61E60" w:rsidP="00CE38B9">
      <w:pPr>
        <w:spacing w:line="240" w:lineRule="auto"/>
        <w:rPr>
          <w:rFonts w:ascii="Sylfaen" w:eastAsia="Calibri" w:hAnsi="Sylfaen" w:cs="Calibri"/>
        </w:rPr>
      </w:pP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CE38B9">
      <w:pPr>
        <w:pBdr>
          <w:top w:val="nil"/>
          <w:left w:val="nil"/>
          <w:bottom w:val="nil"/>
          <w:right w:val="nil"/>
          <w:between w:val="nil"/>
        </w:pBdr>
        <w:spacing w:line="240" w:lineRule="auto"/>
        <w:jc w:val="both"/>
        <w:rPr>
          <w:rFonts w:ascii="Sylfaen" w:eastAsia="Calibri" w:hAnsi="Sylfaen" w:cs="Calibri"/>
        </w:rPr>
      </w:pPr>
      <w:r w:rsidRPr="000A17E9">
        <w:rPr>
          <w:rFonts w:ascii="Sylfaen" w:eastAsia="Calibri" w:hAnsi="Sylfaen" w:cs="Calibri"/>
        </w:rPr>
        <w:t xml:space="preserve"> სსიპ - შოთა რუსთაველის საქართველოს ეროვნული სამეცნიერო ფონდი;</w:t>
      </w:r>
    </w:p>
    <w:p w:rsidR="00C61E60" w:rsidRPr="000A17E9" w:rsidRDefault="00C61E60" w:rsidP="00CE38B9">
      <w:pPr>
        <w:pBdr>
          <w:top w:val="nil"/>
          <w:left w:val="nil"/>
          <w:bottom w:val="nil"/>
          <w:right w:val="nil"/>
          <w:between w:val="nil"/>
        </w:pBdr>
        <w:spacing w:line="240" w:lineRule="auto"/>
        <w:jc w:val="both"/>
        <w:rPr>
          <w:rFonts w:ascii="Sylfaen" w:eastAsia="Calibri" w:hAnsi="Sylfaen" w:cs="Calibri"/>
        </w:rPr>
      </w:pP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ListParagraph"/>
        <w:numPr>
          <w:ilvl w:val="0"/>
          <w:numId w:val="108"/>
        </w:numPr>
        <w:shd w:val="clear" w:color="auto" w:fill="FFFFFF" w:themeFill="background1"/>
        <w:spacing w:before="100" w:beforeAutospacing="1" w:after="100" w:afterAutospacing="1" w:line="240" w:lineRule="auto"/>
        <w:ind w:left="426" w:right="0" w:hanging="426"/>
      </w:pPr>
      <w:r w:rsidRPr="000A17E9">
        <w:t>საქართველოს სახელით და/ან საქართველოს მეცნიერთა თანაავტორობით გამოქვეყნებულია პუბლიკაციები საერთაშორისო რეფერირებად, რეცენზირებად, იმპაქტ-ფაქტორიან ჟურნალებში;</w:t>
      </w:r>
    </w:p>
    <w:p w:rsidR="00C61E60" w:rsidRPr="000A17E9" w:rsidRDefault="00C61E60" w:rsidP="0002368F">
      <w:pPr>
        <w:pStyle w:val="ListParagraph"/>
        <w:numPr>
          <w:ilvl w:val="0"/>
          <w:numId w:val="108"/>
        </w:numPr>
        <w:shd w:val="clear" w:color="auto" w:fill="FFFFFF" w:themeFill="background1"/>
        <w:spacing w:before="100" w:beforeAutospacing="1" w:after="100" w:afterAutospacing="1" w:line="240" w:lineRule="auto"/>
        <w:ind w:left="426" w:right="0" w:hanging="426"/>
      </w:pPr>
      <w:r w:rsidRPr="000A17E9">
        <w:t>კვლევითი პროექტებიდან დარეგისტრირებულია საპატენტო განაცხადების და მიღებული ინტელექტუალური საკუთრების პროდუქტები;</w:t>
      </w:r>
    </w:p>
    <w:p w:rsidR="00C61E60" w:rsidRPr="000A17E9" w:rsidRDefault="00C61E60" w:rsidP="0002368F">
      <w:pPr>
        <w:pStyle w:val="ListParagraph"/>
        <w:numPr>
          <w:ilvl w:val="0"/>
          <w:numId w:val="108"/>
        </w:numPr>
        <w:shd w:val="clear" w:color="auto" w:fill="FFFFFF" w:themeFill="background1"/>
        <w:spacing w:before="100" w:beforeAutospacing="1" w:after="100" w:afterAutospacing="1" w:line="240" w:lineRule="auto"/>
        <w:ind w:left="426" w:right="0" w:hanging="426"/>
      </w:pPr>
      <w:r w:rsidRPr="000A17E9">
        <w:t>გაზრდილია საქართველოს შემსწავლელ მეცნიერებათა პროგრამების რაოდენობა;</w:t>
      </w:r>
    </w:p>
    <w:p w:rsidR="00C61E60" w:rsidRPr="000A17E9" w:rsidRDefault="00C61E60" w:rsidP="0002368F">
      <w:pPr>
        <w:pStyle w:val="ListParagraph"/>
        <w:numPr>
          <w:ilvl w:val="0"/>
          <w:numId w:val="108"/>
        </w:numPr>
        <w:shd w:val="clear" w:color="auto" w:fill="FFFFFF" w:themeFill="background1"/>
        <w:spacing w:before="100" w:beforeAutospacing="1" w:after="100" w:afterAutospacing="1" w:line="240" w:lineRule="auto"/>
        <w:ind w:left="426" w:right="0" w:hanging="426"/>
      </w:pPr>
      <w:r w:rsidRPr="000A17E9">
        <w:t>უზრუნველყოფილია ახალგაზრდა მეცნიერთა საგანმანათლებლო კომპონენტი.</w:t>
      </w:r>
    </w:p>
    <w:p w:rsidR="00C61E60" w:rsidRPr="000A17E9" w:rsidRDefault="00C61E60" w:rsidP="0002368F">
      <w:pPr>
        <w:pStyle w:val="ListParagraph"/>
        <w:numPr>
          <w:ilvl w:val="0"/>
          <w:numId w:val="108"/>
        </w:numPr>
        <w:shd w:val="clear" w:color="auto" w:fill="FFFFFF" w:themeFill="background1"/>
        <w:spacing w:before="100" w:beforeAutospacing="1" w:after="100" w:afterAutospacing="1" w:line="240" w:lineRule="auto"/>
        <w:ind w:left="426" w:right="0" w:hanging="426"/>
      </w:pPr>
      <w:r w:rsidRPr="000A17E9">
        <w:t>სამეცნიერო ინფრასტრუქტურის განვითარების გზით გაუმჯობესებული, ღია/გაზიარებული წვდომით უზრუნველყოფილია სამეცნიერო-კვლევითი ინფრასტრუქტურა.</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ListParagraph"/>
        <w:numPr>
          <w:ilvl w:val="0"/>
          <w:numId w:val="117"/>
        </w:numPr>
        <w:spacing w:before="100" w:beforeAutospacing="1" w:after="100" w:afterAutospacing="1" w:line="240" w:lineRule="auto"/>
        <w:ind w:left="426" w:right="0" w:hanging="426"/>
        <w:rPr>
          <w:lang w:val="ka-GE"/>
        </w:rPr>
      </w:pPr>
      <w:r w:rsidRPr="000A17E9">
        <w:rPr>
          <w:lang w:val="ka-GE"/>
        </w:rPr>
        <w:t xml:space="preserve">გამოქვეყნებულია </w:t>
      </w:r>
      <w:r w:rsidRPr="000A17E9">
        <w:t>ქართველი მეცნიერების (თანა)ავტორობით</w:t>
      </w:r>
      <w:r w:rsidRPr="000A17E9">
        <w:rPr>
          <w:lang w:val="ka-GE"/>
        </w:rPr>
        <w:t xml:space="preserve"> </w:t>
      </w:r>
      <w:r w:rsidRPr="000A17E9">
        <w:t xml:space="preserve">პუბლიკაციები (მათ შორის ახალგაზრდა მეცნიერთა პუბლიკაციები) საერთაშორისო რეფერირებად, რეცენზირებად ჟურნალებში </w:t>
      </w:r>
      <w:r w:rsidRPr="000A17E9">
        <w:rPr>
          <w:lang w:val="ka-GE"/>
        </w:rPr>
        <w:t>;</w:t>
      </w:r>
    </w:p>
    <w:p w:rsidR="00C61E60" w:rsidRPr="000A17E9" w:rsidRDefault="00C61E60" w:rsidP="0002368F">
      <w:pPr>
        <w:pStyle w:val="ListParagraph"/>
        <w:numPr>
          <w:ilvl w:val="0"/>
          <w:numId w:val="117"/>
        </w:numPr>
        <w:spacing w:before="100" w:beforeAutospacing="1" w:after="100" w:afterAutospacing="1" w:line="240" w:lineRule="auto"/>
        <w:ind w:left="426" w:right="0" w:hanging="426"/>
        <w:rPr>
          <w:lang w:val="ka-GE"/>
        </w:rPr>
      </w:pPr>
      <w:r w:rsidRPr="000A17E9">
        <w:t>დარეგისტრირებული</w:t>
      </w:r>
      <w:r w:rsidRPr="000A17E9">
        <w:rPr>
          <w:lang w:val="ka-GE"/>
        </w:rPr>
        <w:t>ა</w:t>
      </w:r>
      <w:r w:rsidRPr="000A17E9">
        <w:t xml:space="preserve"> საპატენტო/საავტორო განაცხადები და კვლევითი პროექტებიდან მიღებული</w:t>
      </w:r>
      <w:r w:rsidRPr="000A17E9">
        <w:rPr>
          <w:lang w:val="ka-GE"/>
        </w:rPr>
        <w:t>ა</w:t>
      </w:r>
      <w:r w:rsidRPr="000A17E9">
        <w:t xml:space="preserve"> პროდუქტ</w:t>
      </w:r>
      <w:r w:rsidRPr="000A17E9">
        <w:rPr>
          <w:lang w:val="ka-GE"/>
        </w:rPr>
        <w:t>ი;</w:t>
      </w:r>
    </w:p>
    <w:p w:rsidR="00C61E60" w:rsidRPr="000A17E9" w:rsidRDefault="00C61E60" w:rsidP="0002368F">
      <w:pPr>
        <w:pStyle w:val="ListParagraph"/>
        <w:numPr>
          <w:ilvl w:val="0"/>
          <w:numId w:val="117"/>
        </w:numPr>
        <w:spacing w:before="100" w:beforeAutospacing="1" w:after="100" w:afterAutospacing="1" w:line="240" w:lineRule="auto"/>
        <w:ind w:left="426" w:right="0" w:hanging="426"/>
        <w:rPr>
          <w:lang w:val="ka-GE"/>
        </w:rPr>
      </w:pPr>
      <w:r w:rsidRPr="000A17E9">
        <w:t>ხელშეწყობ</w:t>
      </w:r>
      <w:r w:rsidRPr="000A17E9">
        <w:rPr>
          <w:lang w:val="ka-GE"/>
        </w:rPr>
        <w:t xml:space="preserve">ილია </w:t>
      </w:r>
      <w:r w:rsidRPr="000A17E9">
        <w:t>საქართველოს შემსწავლელ მეცნიერებათა პროგრამები და ქართული სულიერი და მატერიალური მემკვიდრეობის კვლე</w:t>
      </w:r>
      <w:r w:rsidRPr="000A17E9">
        <w:rPr>
          <w:lang w:val="ka-GE"/>
        </w:rPr>
        <w:t>ვები;</w:t>
      </w:r>
    </w:p>
    <w:p w:rsidR="00C61E60" w:rsidRPr="000A17E9" w:rsidRDefault="00C61E60" w:rsidP="0002368F">
      <w:pPr>
        <w:pStyle w:val="ListParagraph"/>
        <w:numPr>
          <w:ilvl w:val="0"/>
          <w:numId w:val="117"/>
        </w:numPr>
        <w:spacing w:before="100" w:beforeAutospacing="1" w:after="100" w:afterAutospacing="1" w:line="240" w:lineRule="auto"/>
        <w:ind w:left="426" w:right="0" w:hanging="426"/>
        <w:rPr>
          <w:lang w:val="ka-GE"/>
        </w:rPr>
      </w:pPr>
      <w:r w:rsidRPr="000A17E9">
        <w:t>გაუმჯობესებული</w:t>
      </w:r>
      <w:r w:rsidRPr="000A17E9">
        <w:rPr>
          <w:lang w:val="ka-GE"/>
        </w:rPr>
        <w:t>ა</w:t>
      </w:r>
      <w:r w:rsidRPr="000A17E9">
        <w:t xml:space="preserve"> სამეცნიერო-კვლევითი ინფრასტრუქტურა, გაზიარებული/ღია წვდომით და ახალგაზრდა მეცნიერთა საგანმანათლებლო/კვლევითი კომპონენტით - საგრანტო კონკურსით დაფინანსებული პროექტების რაოდენობა</w:t>
      </w:r>
      <w:r w:rsidRPr="000A17E9">
        <w:rPr>
          <w:lang w:val="ka-GE"/>
        </w:rPr>
        <w:t xml:space="preserve"> - გაიზარდა წარმატების ინდექსი</w:t>
      </w:r>
      <w:r w:rsidRPr="000A17E9">
        <w:t xml:space="preserve">; </w:t>
      </w:r>
      <w:r w:rsidRPr="000A17E9">
        <w:rPr>
          <w:lang w:val="ka-GE"/>
        </w:rPr>
        <w:t xml:space="preserve">უზრუნველყოფილია </w:t>
      </w:r>
      <w:r w:rsidRPr="000A17E9">
        <w:t>საქართველოს მეცნიერებისათვის საერთაშორისო სამეცნიერო ბაზებსა და კვლევით ინფრასტრუქტურაზე წვდომა - CERN, DUBNA</w:t>
      </w:r>
      <w:r w:rsidRPr="000A17E9">
        <w:rPr>
          <w:lang w:val="ka-GE"/>
        </w:rPr>
        <w:t>;</w:t>
      </w:r>
    </w:p>
    <w:p w:rsidR="00C61E60" w:rsidRPr="000A17E9" w:rsidRDefault="00C61E60" w:rsidP="0002368F">
      <w:pPr>
        <w:pStyle w:val="ListParagraph"/>
        <w:numPr>
          <w:ilvl w:val="0"/>
          <w:numId w:val="117"/>
        </w:numPr>
        <w:spacing w:before="100" w:beforeAutospacing="1" w:after="100" w:afterAutospacing="1" w:line="240" w:lineRule="auto"/>
        <w:ind w:left="426" w:right="0" w:hanging="426"/>
        <w:rPr>
          <w:lang w:val="ka-GE"/>
        </w:rPr>
      </w:pPr>
      <w:r w:rsidRPr="000A17E9">
        <w:rPr>
          <w:lang w:val="ka-GE"/>
        </w:rPr>
        <w:t xml:space="preserve">დაფინანსებულია </w:t>
      </w:r>
      <w:r w:rsidRPr="000A17E9">
        <w:t xml:space="preserve">საქართველოს მეცნიერთა მონაწილეობით საერთაშორისო კვლევები </w:t>
      </w:r>
      <w:r w:rsidRPr="000A17E9">
        <w:rPr>
          <w:lang w:val="ka-GE"/>
        </w:rPr>
        <w:t xml:space="preserve">და </w:t>
      </w:r>
      <w:r w:rsidRPr="000A17E9">
        <w:t>ახალგაზრდა მეცნიერთა (მაგისტრანტები, დოქტორანტები, პოსტდოქტორები) ინდივიდუალური კვლევები</w:t>
      </w:r>
      <w:r w:rsidRPr="000A17E9">
        <w:rPr>
          <w:lang w:val="ka-GE"/>
        </w:rPr>
        <w:t xml:space="preserve"> </w:t>
      </w:r>
      <w:r w:rsidRPr="000A17E9">
        <w:t xml:space="preserve">და მათი ჩართულობით ინსტიტუციურ კვლევითი </w:t>
      </w:r>
      <w:r w:rsidRPr="000A17E9">
        <w:rPr>
          <w:lang w:val="ka-GE"/>
        </w:rPr>
        <w:t>პროექტები.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 - 82;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 - 100;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 - 100;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rPr>
        <w:t>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დარეგისტრირებული საპატენტო/საავტორო განაცხადების და კვლევითი პროექტებიდან მიღებული პროდუქტის რაოდენობა - 8;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 xml:space="preserve"> 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დარეგისტრირებული საპატენტო/საავტორო განაცხადების და კვლევითი პროექტებიდან მიღებული პროდუქტის რაოდენობა - 8;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eastAsia="Sylfaen" w:hAnsi="Sylfaen"/>
        </w:rPr>
        <w:t xml:space="preserve">დარეგისტრირებული საპატენტო/საავტორო განაცხადების და კვლევითი პროექტებიდან მიღებული პროდუქტის რაოდენობა - </w:t>
      </w:r>
      <w:r w:rsidRPr="000A17E9">
        <w:rPr>
          <w:rFonts w:ascii="Sylfaen" w:eastAsia="Sylfaen" w:hAnsi="Sylfaen"/>
          <w:lang w:val="ka-GE"/>
        </w:rPr>
        <w:t>18;</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rPr>
        <w:t>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საქართველოს შემსწავლელ მეცნიერებათა პროგრამების და ქართული სულიერი და მატერიალური მემკვიდრეობის კვლევის ხელშეწყობა - 9; მეცნიერების პოპულარიზაციის ხელშეწყობი პროგრამებისა და ღონისძიებების რაოდენობა - 50;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საქართველოს შემსწავლელ მეცნიერებათა პროგრამების და ქართული სულიერი და მატერიალური მემკვიდრეობის კვლევის ხელშეწყობა - 9; მეცნიერების პოპულარიზაციის ხელშეწყობი პროგრამებისა და ღონისძიებების რაოდენობა - 50</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საქართველოს შემსწავლელ მეცნიერებათა პროგრამების და ქართული სულიერი და მატერიალური მემკვიდრეობის კვლევის ხელშეწყობა - 10; მეცნიერების პოპულარიზაციის ხელშეწყობი პროგრამებისა და ღონისძიებების რაოდენობა - 83;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lang w:val="ka-GE"/>
        </w:rPr>
        <w:t>4</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გაუმჯობესებული სამეცნიერო-კვლევითი ინფრასტრუქტურა, გაზიარებული/ღია წვდომით და ახალგაზრდა მეცნიერთა საგანმანათლებლო/კვლევითი კომპონენტით - ინტეგრირებულია კვლევით გრანტებში; საქართველოს მეცნიერებისათვის საერთაშორისო სამეცნიერო ბაზებსა და კვლევით ინფრასტრუქტურაზე წვდომა - CERN, DUBNA, Elsevier-ის ბაზებით მოსარგებლე ინსტიტუციების რაოდენობა - 54;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გაუმჯობესებული სამეცნიერო-კვლევითი ინფრასტრუქტურა, გაზიარებული/ღია წვდომით და ახალგაზრდა მეცნიერთა საგანმანათლებლო/კვლევითი კომპონენტით - საგრანტო კონკურსით დაფინანსებული პროექტების რაოდენობა; საქართველოს მეცნიერებისათვის საერთაშორისო სამეცნიერო ბაზებსა და კვლევით ინფრასტრუქტურაზე წვდომა - CERN, DUBNA</w:t>
      </w:r>
      <w:r w:rsidRPr="000A17E9">
        <w:rPr>
          <w:rFonts w:ascii="Sylfaen" w:eastAsia="Sylfaen" w:hAnsi="Sylfaen"/>
          <w:lang w:val="ka-GE"/>
        </w:rPr>
        <w:t>;</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გაუმჯობესებული სამეცნიერო-კვლევითი ინფრასტრუქტურა, გაზიარებული/ღია წვდომით და ახალგაზრდა მეცნიერთა საგანმანათლებლო/კვლევითი კომპონენტით - ინტეგრირებულია კვლევით გრანტებში; საქართველოს მეცნიერებისათვის საერთაშორისო სამეცნიერო ბაზებსა და კვლევით ინფრასტრუქტურაზე წვდომა - CERN, DUBNA, Elsevier-ის ბაზებით მოსარგებლე ინსტიტუციების რაოდენობა - 5</w:t>
      </w:r>
      <w:r w:rsidRPr="000A17E9">
        <w:rPr>
          <w:rFonts w:ascii="Sylfaen" w:eastAsia="Sylfaen" w:hAnsi="Sylfaen"/>
          <w:lang w:val="ka-GE"/>
        </w:rPr>
        <w:t>5;</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lang w:val="ka-GE"/>
        </w:rPr>
        <w:t>5</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საქართველოს მეცნიერთა მონაწილეობით საერთაშორისო კვლევითი პროექტების რაოდენობა - 45; ახალგაზრდა მეცნიერთა (მაგისტრანტები, დოქტორანტები, პოსტდოქტორები) ინდივიდუალური კვლევებისა და მათი ჩართულობით ინსტიტუციურ კვლევითი პროექტების რაოდენობა - 230;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საქართველოს მეცნიერთა მონაწილეობით საერთაშორისო კვლევების რაოდენობა - 50; ახალგაზრდა მეცნიერთა (მაგისტრანტები, დოქტორანტები, პოსტდოქტორები) ინდივიდუალური კვლევებისა და მათი ჩართულობით ინსტიტუციურ კვლევითი პროექტების რაოდენობა;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 xml:space="preserve">საქართველოს მეცნიერთა მონაწილეობით საერთაშორისო კვლევების რაოდენობა - </w:t>
      </w:r>
      <w:r w:rsidRPr="000A17E9">
        <w:rPr>
          <w:rFonts w:ascii="Sylfaen" w:eastAsia="Sylfaen" w:hAnsi="Sylfaen"/>
          <w:lang w:val="ka-GE"/>
        </w:rPr>
        <w:t>30</w:t>
      </w:r>
      <w:r w:rsidRPr="000A17E9">
        <w:rPr>
          <w:rFonts w:ascii="Sylfaen" w:eastAsia="Sylfaen" w:hAnsi="Sylfaen"/>
        </w:rPr>
        <w:t>; ახალგაზრდა მეცნიერთა (მაგისტრანტები, დოქტორანტები, პოსტდოქტორები) ინდივიდუალური კვლევებისა და მათი ჩართულობით ინსტიტუციურ კვლევითი პროექტების რაოდენობა</w:t>
      </w:r>
      <w:r w:rsidRPr="000A17E9">
        <w:rPr>
          <w:rFonts w:ascii="Sylfaen" w:eastAsia="Sylfaen" w:hAnsi="Sylfaen"/>
          <w:lang w:val="ka-GE"/>
        </w:rPr>
        <w:t xml:space="preserve"> - 232</w:t>
      </w:r>
    </w:p>
    <w:p w:rsidR="00C61E60" w:rsidRPr="000A17E9" w:rsidRDefault="00C61E60" w:rsidP="00CE38B9">
      <w:pPr>
        <w:pStyle w:val="Heading4"/>
        <w:spacing w:line="240" w:lineRule="auto"/>
        <w:rPr>
          <w:rFonts w:ascii="Sylfaen" w:eastAsia="Calibri" w:hAnsi="Sylfaen" w:cs="Calibri"/>
          <w:i w:val="0"/>
          <w:color w:val="auto"/>
        </w:rPr>
      </w:pPr>
      <w:r w:rsidRPr="000A17E9">
        <w:rPr>
          <w:rFonts w:ascii="Sylfaen" w:eastAsia="Calibri" w:hAnsi="Sylfaen" w:cs="Calibri"/>
          <w:i w:val="0"/>
          <w:color w:val="auto"/>
        </w:rPr>
        <w:t>4.5.2 სამეცნიერო დაწესებულებების პროგრამები (პროგრამული კოდი 32 05 02)</w:t>
      </w:r>
    </w:p>
    <w:p w:rsidR="00C61E60" w:rsidRPr="000A17E9" w:rsidRDefault="00C61E60" w:rsidP="00CE38B9">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02368F">
      <w:pPr>
        <w:pStyle w:val="ListParagraph"/>
        <w:numPr>
          <w:ilvl w:val="0"/>
          <w:numId w:val="90"/>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ივანე ბერიტაშვილის ექსპერიმენტული ბიომედიცინის ცენტრი;</w:t>
      </w:r>
    </w:p>
    <w:p w:rsidR="00C61E60" w:rsidRPr="000A17E9" w:rsidRDefault="00C61E60" w:rsidP="0002368F">
      <w:pPr>
        <w:pStyle w:val="ListParagraph"/>
        <w:numPr>
          <w:ilvl w:val="0"/>
          <w:numId w:val="90"/>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კორნელი კეკელიძის სახელობის ხელნაწერთა ეროვნული ცენტრი;</w:t>
      </w:r>
    </w:p>
    <w:p w:rsidR="00C61E60" w:rsidRPr="000A17E9" w:rsidRDefault="00C61E60" w:rsidP="0002368F">
      <w:pPr>
        <w:pStyle w:val="ListParagraph"/>
        <w:numPr>
          <w:ilvl w:val="0"/>
          <w:numId w:val="90"/>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გიორგი ელიავას სახელობის ბაქტერიოფაგიის, მიკრობიოლოგიისა და ვირუსოლოგიის ინსტიტუტი;</w:t>
      </w:r>
    </w:p>
    <w:p w:rsidR="00C61E60" w:rsidRPr="000A17E9" w:rsidRDefault="00C61E60" w:rsidP="0002368F">
      <w:pPr>
        <w:pStyle w:val="ListParagraph"/>
        <w:numPr>
          <w:ilvl w:val="0"/>
          <w:numId w:val="90"/>
        </w:numPr>
        <w:pBdr>
          <w:top w:val="nil"/>
          <w:left w:val="nil"/>
          <w:bottom w:val="nil"/>
          <w:right w:val="nil"/>
          <w:between w:val="nil"/>
        </w:pBdr>
        <w:shd w:val="clear" w:color="auto" w:fill="FFFFFF"/>
        <w:tabs>
          <w:tab w:val="left" w:pos="0"/>
        </w:tabs>
        <w:spacing w:after="0" w:line="240" w:lineRule="auto"/>
        <w:ind w:left="426" w:right="0" w:hanging="426"/>
        <w:rPr>
          <w:rFonts w:eastAsia="Calibri" w:cs="Calibri"/>
        </w:rPr>
      </w:pPr>
      <w:r w:rsidRPr="000A17E9">
        <w:rPr>
          <w:rFonts w:eastAsia="Calibri" w:cs="Calibri"/>
        </w:rPr>
        <w:t>სსიპ – საქართველოს ევგენი ხარაძის ეროვნული ასტროფიზიკური ობსერვატორია</w:t>
      </w:r>
      <w:r w:rsidRPr="000A17E9">
        <w:rPr>
          <w:rFonts w:eastAsia="Calibri" w:cs="Calibri"/>
          <w:lang w:val="ka-GE"/>
        </w:rPr>
        <w:t>.</w:t>
      </w:r>
    </w:p>
    <w:p w:rsidR="00C61E60" w:rsidRPr="000A17E9" w:rsidRDefault="00C61E60" w:rsidP="00CE38B9">
      <w:pPr>
        <w:pBdr>
          <w:top w:val="nil"/>
          <w:left w:val="nil"/>
          <w:bottom w:val="nil"/>
          <w:right w:val="nil"/>
          <w:between w:val="nil"/>
        </w:pBdr>
        <w:shd w:val="clear" w:color="auto" w:fill="FFFFFF"/>
        <w:tabs>
          <w:tab w:val="left" w:pos="0"/>
        </w:tabs>
        <w:spacing w:line="240" w:lineRule="auto"/>
        <w:jc w:val="both"/>
        <w:rPr>
          <w:rFonts w:ascii="Sylfaen" w:eastAsia="Calibri" w:hAnsi="Sylfaen" w:cs="Calibri"/>
        </w:rPr>
      </w:pPr>
    </w:p>
    <w:p w:rsidR="00C61E60" w:rsidRPr="000A17E9" w:rsidRDefault="00C61E60" w:rsidP="00CE38B9">
      <w:pPr>
        <w:shd w:val="clear" w:color="auto" w:fill="FFFFFF"/>
        <w:tabs>
          <w:tab w:val="left" w:pos="360"/>
        </w:tabs>
        <w:spacing w:line="240" w:lineRule="auto"/>
        <w:jc w:val="both"/>
        <w:rPr>
          <w:rFonts w:ascii="Sylfaen" w:eastAsia="Calibri" w:hAnsi="Sylfaen" w:cs="Calibri"/>
          <w:lang w:val="ka-GE"/>
        </w:rPr>
      </w:pPr>
    </w:p>
    <w:p w:rsidR="00C61E60" w:rsidRPr="000A17E9" w:rsidRDefault="00C61E60" w:rsidP="00CE38B9">
      <w:pPr>
        <w:shd w:val="clear" w:color="auto" w:fill="FFFFFF"/>
        <w:tabs>
          <w:tab w:val="left" w:pos="360"/>
        </w:tabs>
        <w:spacing w:line="240" w:lineRule="auto"/>
        <w:jc w:val="both"/>
        <w:rPr>
          <w:rFonts w:ascii="Sylfaen" w:eastAsia="Calibri" w:hAnsi="Sylfaen" w:cs="Calibri"/>
          <w:lang w:val="ka-GE"/>
        </w:rPr>
      </w:pPr>
    </w:p>
    <w:p w:rsidR="00C61E60" w:rsidRPr="000A17E9" w:rsidRDefault="00C61E60" w:rsidP="00CE38B9">
      <w:pPr>
        <w:shd w:val="clear" w:color="auto" w:fill="FFFFFF"/>
        <w:tabs>
          <w:tab w:val="left" w:pos="965"/>
        </w:tabs>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CE38B9">
      <w:pPr>
        <w:shd w:val="clear" w:color="auto" w:fill="FFFFFF"/>
        <w:tabs>
          <w:tab w:val="left" w:pos="965"/>
        </w:tabs>
        <w:spacing w:line="240" w:lineRule="auto"/>
        <w:jc w:val="both"/>
        <w:rPr>
          <w:rFonts w:ascii="Sylfaen" w:hAnsi="Sylfaen"/>
        </w:rPr>
      </w:pP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lang w:eastAsia="ka-GE"/>
        </w:rPr>
      </w:pPr>
      <w:r w:rsidRPr="000A17E9">
        <w:rPr>
          <w:rFonts w:ascii="Sylfaen" w:eastAsia="Sylfaen" w:hAnsi="Sylfaen" w:cs="Sylfaen"/>
          <w:sz w:val="22"/>
          <w:szCs w:val="22"/>
        </w:rPr>
        <w:t>სამეცნიერო</w:t>
      </w:r>
      <w:r w:rsidRPr="000A17E9">
        <w:rPr>
          <w:rFonts w:ascii="Sylfaen" w:eastAsia="Sylfaen" w:hAnsi="Sylfaen"/>
          <w:sz w:val="22"/>
          <w:szCs w:val="22"/>
        </w:rPr>
        <w:t xml:space="preserve"> </w:t>
      </w:r>
      <w:r w:rsidRPr="000A17E9">
        <w:rPr>
          <w:rFonts w:ascii="Sylfaen" w:eastAsia="Sylfaen" w:hAnsi="Sylfaen" w:cs="Sylfaen"/>
          <w:sz w:val="22"/>
          <w:szCs w:val="22"/>
        </w:rPr>
        <w:t>სტატიები</w:t>
      </w:r>
      <w:r w:rsidRPr="000A17E9">
        <w:rPr>
          <w:rFonts w:ascii="Sylfaen" w:eastAsia="Sylfaen" w:hAnsi="Sylfaen"/>
          <w:sz w:val="22"/>
          <w:szCs w:val="22"/>
        </w:rPr>
        <w:t xml:space="preserve">, </w:t>
      </w:r>
      <w:r w:rsidRPr="000A17E9">
        <w:rPr>
          <w:rFonts w:ascii="Sylfaen" w:eastAsia="Sylfaen" w:hAnsi="Sylfaen" w:cs="Sylfaen"/>
          <w:sz w:val="22"/>
          <w:szCs w:val="22"/>
        </w:rPr>
        <w:t>როგორც</w:t>
      </w:r>
      <w:r w:rsidRPr="000A17E9">
        <w:rPr>
          <w:rFonts w:ascii="Sylfaen" w:eastAsia="Sylfaen" w:hAnsi="Sylfaen"/>
          <w:sz w:val="22"/>
          <w:szCs w:val="22"/>
        </w:rPr>
        <w:t xml:space="preserve"> </w:t>
      </w:r>
      <w:r w:rsidRPr="000A17E9">
        <w:rPr>
          <w:rFonts w:ascii="Sylfaen" w:eastAsia="Sylfaen" w:hAnsi="Sylfaen" w:cs="Sylfaen"/>
          <w:sz w:val="22"/>
          <w:szCs w:val="22"/>
        </w:rPr>
        <w:t>ქართულ</w:t>
      </w:r>
      <w:r w:rsidRPr="000A17E9">
        <w:rPr>
          <w:rFonts w:ascii="Sylfaen" w:eastAsia="Sylfaen" w:hAnsi="Sylfaen"/>
          <w:sz w:val="22"/>
          <w:szCs w:val="22"/>
        </w:rPr>
        <w:t xml:space="preserve"> </w:t>
      </w:r>
      <w:r w:rsidRPr="000A17E9">
        <w:rPr>
          <w:rFonts w:ascii="Sylfaen" w:eastAsia="Sylfaen" w:hAnsi="Sylfaen" w:cs="Sylfaen"/>
          <w:sz w:val="22"/>
          <w:szCs w:val="22"/>
        </w:rPr>
        <w:t>ასევე</w:t>
      </w:r>
      <w:r w:rsidRPr="000A17E9">
        <w:rPr>
          <w:rFonts w:ascii="Sylfaen" w:eastAsia="Sylfaen" w:hAnsi="Sylfaen"/>
          <w:sz w:val="22"/>
          <w:szCs w:val="22"/>
        </w:rPr>
        <w:t xml:space="preserve"> </w:t>
      </w:r>
      <w:r w:rsidRPr="000A17E9">
        <w:rPr>
          <w:rFonts w:ascii="Sylfaen" w:eastAsia="Sylfaen" w:hAnsi="Sylfaen" w:cs="Sylfaen"/>
          <w:sz w:val="22"/>
          <w:szCs w:val="22"/>
        </w:rPr>
        <w:t>უცხოურ</w:t>
      </w:r>
      <w:r w:rsidRPr="000A17E9">
        <w:rPr>
          <w:rFonts w:ascii="Sylfaen" w:eastAsia="Sylfaen" w:hAnsi="Sylfaen"/>
          <w:sz w:val="22"/>
          <w:szCs w:val="22"/>
        </w:rPr>
        <w:t xml:space="preserve"> </w:t>
      </w:r>
      <w:r w:rsidRPr="000A17E9">
        <w:rPr>
          <w:rFonts w:ascii="Sylfaen" w:eastAsia="Sylfaen" w:hAnsi="Sylfaen" w:cs="Sylfaen"/>
          <w:sz w:val="22"/>
          <w:szCs w:val="22"/>
        </w:rPr>
        <w:t>ჟურნალებში</w:t>
      </w:r>
      <w:r w:rsidRPr="000A17E9">
        <w:rPr>
          <w:rFonts w:ascii="Sylfaen" w:eastAsia="Sylfaen" w:hAnsi="Sylfaen"/>
          <w:sz w:val="22"/>
          <w:szCs w:val="22"/>
        </w:rPr>
        <w:t xml:space="preserve">, </w:t>
      </w:r>
      <w:r w:rsidRPr="000A17E9">
        <w:rPr>
          <w:rFonts w:ascii="Sylfaen" w:eastAsia="Sylfaen" w:hAnsi="Sylfaen" w:cs="Sylfaen"/>
          <w:sz w:val="22"/>
          <w:szCs w:val="22"/>
        </w:rPr>
        <w:t>თეზისები</w:t>
      </w:r>
      <w:r w:rsidRPr="000A17E9">
        <w:rPr>
          <w:rFonts w:ascii="Sylfaen" w:eastAsia="Sylfaen" w:hAnsi="Sylfaen"/>
          <w:sz w:val="22"/>
          <w:szCs w:val="22"/>
        </w:rPr>
        <w:t xml:space="preserve"> </w:t>
      </w:r>
      <w:r w:rsidRPr="000A17E9">
        <w:rPr>
          <w:rFonts w:ascii="Sylfaen" w:eastAsia="Sylfaen" w:hAnsi="Sylfaen" w:cs="Sylfaen"/>
          <w:sz w:val="22"/>
          <w:szCs w:val="22"/>
        </w:rPr>
        <w:t>საერთშორისო</w:t>
      </w:r>
      <w:r w:rsidRPr="000A17E9">
        <w:rPr>
          <w:rFonts w:ascii="Sylfaen" w:eastAsia="Sylfaen" w:hAnsi="Sylfaen"/>
          <w:sz w:val="22"/>
          <w:szCs w:val="22"/>
        </w:rPr>
        <w:t xml:space="preserve"> </w:t>
      </w:r>
      <w:r w:rsidRPr="000A17E9">
        <w:rPr>
          <w:rFonts w:ascii="Sylfaen" w:eastAsia="Sylfaen" w:hAnsi="Sylfaen" w:cs="Sylfaen"/>
          <w:sz w:val="22"/>
          <w:szCs w:val="22"/>
        </w:rPr>
        <w:t>სიმპოზიუმებში</w:t>
      </w:r>
      <w:r w:rsidRPr="000A17E9">
        <w:rPr>
          <w:rFonts w:ascii="Sylfaen" w:eastAsia="Sylfaen" w:hAnsi="Sylfaen"/>
          <w:sz w:val="22"/>
          <w:szCs w:val="22"/>
        </w:rPr>
        <w:t xml:space="preserve">, </w:t>
      </w:r>
      <w:r w:rsidRPr="000A17E9">
        <w:rPr>
          <w:rFonts w:ascii="Sylfaen" w:eastAsia="Sylfaen" w:hAnsi="Sylfaen" w:cs="Sylfaen"/>
          <w:sz w:val="22"/>
          <w:szCs w:val="22"/>
        </w:rPr>
        <w:t>კონფერენციებსა</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ფორუმებში</w:t>
      </w:r>
      <w:r w:rsidRPr="000A17E9">
        <w:rPr>
          <w:rFonts w:ascii="Sylfaen" w:eastAsia="Sylfaen" w:hAnsi="Sylfaen"/>
          <w:sz w:val="22"/>
          <w:szCs w:val="22"/>
        </w:rPr>
        <w:t xml:space="preserve"> </w:t>
      </w:r>
      <w:r w:rsidRPr="000A17E9">
        <w:rPr>
          <w:rFonts w:ascii="Sylfaen" w:eastAsia="Sylfaen" w:hAnsi="Sylfaen" w:cs="Sylfaen"/>
          <w:sz w:val="22"/>
          <w:szCs w:val="22"/>
        </w:rPr>
        <w:t>მონაწილეობა</w:t>
      </w:r>
      <w:r w:rsidRPr="000A17E9">
        <w:rPr>
          <w:rFonts w:ascii="Sylfaen" w:eastAsia="Sylfaen" w:hAnsi="Sylfaen"/>
          <w:sz w:val="22"/>
          <w:szCs w:val="22"/>
        </w:rPr>
        <w:t xml:space="preserve"> </w:t>
      </w:r>
      <w:r w:rsidRPr="000A17E9">
        <w:rPr>
          <w:rFonts w:ascii="Sylfaen" w:eastAsia="Sylfaen" w:hAnsi="Sylfaen" w:cs="Sylfaen"/>
          <w:sz w:val="22"/>
          <w:szCs w:val="22"/>
        </w:rPr>
        <w:t>საქართველოსა</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უცხოეთში</w:t>
      </w:r>
      <w:r w:rsidRPr="000A17E9">
        <w:rPr>
          <w:rFonts w:ascii="Sylfaen" w:eastAsia="Sylfaen" w:hAnsi="Sylfaen"/>
          <w:sz w:val="22"/>
          <w:szCs w:val="22"/>
        </w:rPr>
        <w:t>;</w:t>
      </w: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rPr>
      </w:pPr>
      <w:r w:rsidRPr="000A17E9">
        <w:rPr>
          <w:rFonts w:ascii="Sylfaen" w:eastAsia="Sylfaen" w:hAnsi="Sylfaen" w:cs="Sylfaen"/>
          <w:sz w:val="22"/>
          <w:szCs w:val="22"/>
        </w:rPr>
        <w:t>გამოცემულია</w:t>
      </w:r>
      <w:r w:rsidRPr="000A17E9">
        <w:rPr>
          <w:rFonts w:ascii="Sylfaen" w:eastAsia="Sylfaen" w:hAnsi="Sylfaen"/>
          <w:sz w:val="22"/>
          <w:szCs w:val="22"/>
        </w:rPr>
        <w:t xml:space="preserve"> </w:t>
      </w:r>
      <w:r w:rsidRPr="000A17E9">
        <w:rPr>
          <w:rFonts w:ascii="Sylfaen" w:eastAsia="Sylfaen" w:hAnsi="Sylfaen" w:cs="Sylfaen"/>
          <w:sz w:val="22"/>
          <w:szCs w:val="22"/>
        </w:rPr>
        <w:t>სამეცნიერო</w:t>
      </w:r>
      <w:r w:rsidRPr="000A17E9">
        <w:rPr>
          <w:rFonts w:ascii="Sylfaen" w:eastAsia="Sylfaen" w:hAnsi="Sylfaen"/>
          <w:sz w:val="22"/>
          <w:szCs w:val="22"/>
        </w:rPr>
        <w:t xml:space="preserve"> </w:t>
      </w:r>
      <w:r w:rsidRPr="000A17E9">
        <w:rPr>
          <w:rFonts w:ascii="Sylfaen" w:eastAsia="Sylfaen" w:hAnsi="Sylfaen" w:cs="Sylfaen"/>
          <w:sz w:val="22"/>
          <w:szCs w:val="22"/>
        </w:rPr>
        <w:t>წიგნები</w:t>
      </w:r>
      <w:r w:rsidRPr="000A17E9">
        <w:rPr>
          <w:rFonts w:ascii="Sylfaen" w:eastAsia="Sylfaen" w:hAnsi="Sylfaen"/>
          <w:sz w:val="22"/>
          <w:szCs w:val="22"/>
        </w:rPr>
        <w:t xml:space="preserve"> </w:t>
      </w:r>
      <w:r w:rsidRPr="000A17E9">
        <w:rPr>
          <w:rFonts w:ascii="Sylfaen" w:eastAsia="Sylfaen" w:hAnsi="Sylfaen" w:cs="Sylfaen"/>
          <w:sz w:val="22"/>
          <w:szCs w:val="22"/>
        </w:rPr>
        <w:t>მონოგრაფიები</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კრებულები</w:t>
      </w:r>
      <w:r w:rsidRPr="000A17E9">
        <w:rPr>
          <w:rFonts w:ascii="Sylfaen" w:eastAsia="Sylfaen" w:hAnsi="Sylfaen"/>
          <w:sz w:val="22"/>
          <w:szCs w:val="22"/>
        </w:rPr>
        <w:t>;</w:t>
      </w: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rPr>
      </w:pPr>
      <w:r w:rsidRPr="000A17E9">
        <w:rPr>
          <w:rFonts w:ascii="Sylfaen" w:eastAsia="Sylfaen" w:hAnsi="Sylfaen" w:cs="Sylfaen"/>
          <w:sz w:val="22"/>
          <w:szCs w:val="22"/>
        </w:rPr>
        <w:t>კონკურენტული</w:t>
      </w:r>
      <w:r w:rsidRPr="000A17E9">
        <w:rPr>
          <w:rFonts w:ascii="Sylfaen" w:eastAsia="Sylfaen" w:hAnsi="Sylfaen"/>
          <w:sz w:val="22"/>
          <w:szCs w:val="22"/>
        </w:rPr>
        <w:t xml:space="preserve"> </w:t>
      </w:r>
      <w:r w:rsidRPr="000A17E9">
        <w:rPr>
          <w:rFonts w:ascii="Sylfaen" w:eastAsia="Sylfaen" w:hAnsi="Sylfaen" w:cs="Sylfaen"/>
          <w:sz w:val="22"/>
          <w:szCs w:val="22"/>
        </w:rPr>
        <w:t>კვლევითი</w:t>
      </w:r>
      <w:r w:rsidRPr="000A17E9">
        <w:rPr>
          <w:rFonts w:ascii="Sylfaen" w:eastAsia="Sylfaen" w:hAnsi="Sylfaen"/>
          <w:sz w:val="22"/>
          <w:szCs w:val="22"/>
        </w:rPr>
        <w:t xml:space="preserve"> </w:t>
      </w:r>
      <w:r w:rsidRPr="000A17E9">
        <w:rPr>
          <w:rFonts w:ascii="Sylfaen" w:eastAsia="Sylfaen" w:hAnsi="Sylfaen" w:cs="Sylfaen"/>
          <w:sz w:val="22"/>
          <w:szCs w:val="22"/>
        </w:rPr>
        <w:t>გარემო</w:t>
      </w:r>
      <w:r w:rsidRPr="000A17E9">
        <w:rPr>
          <w:rFonts w:ascii="Sylfaen" w:eastAsia="Sylfaen" w:hAnsi="Sylfaen"/>
          <w:sz w:val="22"/>
          <w:szCs w:val="22"/>
        </w:rPr>
        <w:t xml:space="preserve">; </w:t>
      </w: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rPr>
      </w:pPr>
      <w:r w:rsidRPr="000A17E9">
        <w:rPr>
          <w:rFonts w:ascii="Sylfaen" w:eastAsia="Sylfaen" w:hAnsi="Sylfaen" w:cs="Sylfaen"/>
          <w:sz w:val="22"/>
          <w:szCs w:val="22"/>
        </w:rPr>
        <w:t>სსიპ</w:t>
      </w:r>
      <w:r w:rsidRPr="000A17E9">
        <w:rPr>
          <w:rFonts w:ascii="Sylfaen" w:eastAsia="Sylfaen" w:hAnsi="Sylfaen"/>
          <w:sz w:val="22"/>
          <w:szCs w:val="22"/>
        </w:rPr>
        <w:t xml:space="preserve"> </w:t>
      </w:r>
      <w:r w:rsidRPr="000A17E9">
        <w:rPr>
          <w:rFonts w:ascii="Sylfaen" w:eastAsia="Sylfaen" w:hAnsi="Sylfaen" w:cs="Sylfaen"/>
          <w:sz w:val="22"/>
          <w:szCs w:val="22"/>
        </w:rPr>
        <w:t>კორნელი</w:t>
      </w:r>
      <w:r w:rsidRPr="000A17E9">
        <w:rPr>
          <w:rFonts w:ascii="Sylfaen" w:eastAsia="Sylfaen" w:hAnsi="Sylfaen"/>
          <w:sz w:val="22"/>
          <w:szCs w:val="22"/>
        </w:rPr>
        <w:t xml:space="preserve"> </w:t>
      </w:r>
      <w:r w:rsidRPr="000A17E9">
        <w:rPr>
          <w:rFonts w:ascii="Sylfaen" w:eastAsia="Sylfaen" w:hAnsi="Sylfaen" w:cs="Sylfaen"/>
          <w:sz w:val="22"/>
          <w:szCs w:val="22"/>
        </w:rPr>
        <w:t>კეკელიძის</w:t>
      </w:r>
      <w:r w:rsidRPr="000A17E9">
        <w:rPr>
          <w:rFonts w:ascii="Sylfaen" w:eastAsia="Sylfaen" w:hAnsi="Sylfaen"/>
          <w:sz w:val="22"/>
          <w:szCs w:val="22"/>
        </w:rPr>
        <w:t xml:space="preserve"> </w:t>
      </w:r>
      <w:r w:rsidRPr="000A17E9">
        <w:rPr>
          <w:rFonts w:ascii="Sylfaen" w:eastAsia="Sylfaen" w:hAnsi="Sylfaen" w:cs="Sylfaen"/>
          <w:sz w:val="22"/>
          <w:szCs w:val="22"/>
        </w:rPr>
        <w:t>სახელობის</w:t>
      </w:r>
      <w:r w:rsidRPr="000A17E9">
        <w:rPr>
          <w:rFonts w:ascii="Sylfaen" w:eastAsia="Sylfaen" w:hAnsi="Sylfaen"/>
          <w:sz w:val="22"/>
          <w:szCs w:val="22"/>
        </w:rPr>
        <w:t xml:space="preserve"> </w:t>
      </w:r>
      <w:r w:rsidRPr="000A17E9">
        <w:rPr>
          <w:rFonts w:ascii="Sylfaen" w:eastAsia="Sylfaen" w:hAnsi="Sylfaen" w:cs="Sylfaen"/>
          <w:sz w:val="22"/>
          <w:szCs w:val="22"/>
        </w:rPr>
        <w:t>ხელნწერთა</w:t>
      </w:r>
      <w:r w:rsidRPr="000A17E9">
        <w:rPr>
          <w:rFonts w:ascii="Sylfaen" w:eastAsia="Sylfaen" w:hAnsi="Sylfaen"/>
          <w:sz w:val="22"/>
          <w:szCs w:val="22"/>
        </w:rPr>
        <w:t xml:space="preserve"> </w:t>
      </w:r>
      <w:r w:rsidRPr="000A17E9">
        <w:rPr>
          <w:rFonts w:ascii="Sylfaen" w:eastAsia="Sylfaen" w:hAnsi="Sylfaen" w:cs="Sylfaen"/>
          <w:sz w:val="22"/>
          <w:szCs w:val="22"/>
        </w:rPr>
        <w:t>ეროვნული</w:t>
      </w:r>
      <w:r w:rsidRPr="000A17E9">
        <w:rPr>
          <w:rFonts w:ascii="Sylfaen" w:eastAsia="Sylfaen" w:hAnsi="Sylfaen"/>
          <w:sz w:val="22"/>
          <w:szCs w:val="22"/>
        </w:rPr>
        <w:t xml:space="preserve"> </w:t>
      </w:r>
      <w:r w:rsidRPr="000A17E9">
        <w:rPr>
          <w:rFonts w:ascii="Sylfaen" w:eastAsia="Sylfaen" w:hAnsi="Sylfaen" w:cs="Sylfaen"/>
          <w:sz w:val="22"/>
          <w:szCs w:val="22"/>
        </w:rPr>
        <w:t>ცენტრის</w:t>
      </w:r>
      <w:r w:rsidRPr="000A17E9">
        <w:rPr>
          <w:rFonts w:ascii="Sylfaen" w:eastAsia="Sylfaen" w:hAnsi="Sylfaen"/>
          <w:sz w:val="22"/>
          <w:szCs w:val="22"/>
        </w:rPr>
        <w:t xml:space="preserve"> </w:t>
      </w:r>
      <w:r w:rsidRPr="000A17E9">
        <w:rPr>
          <w:rFonts w:ascii="Sylfaen" w:eastAsia="Sylfaen" w:hAnsi="Sylfaen" w:cs="Sylfaen"/>
          <w:sz w:val="22"/>
          <w:szCs w:val="22"/>
        </w:rPr>
        <w:t>ამაღლებული</w:t>
      </w:r>
      <w:r w:rsidRPr="000A17E9">
        <w:rPr>
          <w:rFonts w:ascii="Sylfaen" w:eastAsia="Sylfaen" w:hAnsi="Sylfaen"/>
          <w:sz w:val="22"/>
          <w:szCs w:val="22"/>
        </w:rPr>
        <w:t xml:space="preserve"> </w:t>
      </w:r>
      <w:r w:rsidRPr="000A17E9">
        <w:rPr>
          <w:rFonts w:ascii="Sylfaen" w:eastAsia="Sylfaen" w:hAnsi="Sylfaen" w:cs="Sylfaen"/>
          <w:sz w:val="22"/>
          <w:szCs w:val="22"/>
        </w:rPr>
        <w:t>ცნობადობა</w:t>
      </w:r>
      <w:r w:rsidRPr="000A17E9">
        <w:rPr>
          <w:rFonts w:ascii="Sylfaen" w:eastAsia="Sylfaen" w:hAnsi="Sylfaen"/>
          <w:sz w:val="22"/>
          <w:szCs w:val="22"/>
        </w:rPr>
        <w:t xml:space="preserve">, </w:t>
      </w:r>
      <w:r w:rsidRPr="000A17E9">
        <w:rPr>
          <w:rFonts w:ascii="Sylfaen" w:eastAsia="Sylfaen" w:hAnsi="Sylfaen" w:cs="Sylfaen"/>
          <w:sz w:val="22"/>
          <w:szCs w:val="22"/>
        </w:rPr>
        <w:t>როგორც</w:t>
      </w:r>
      <w:r w:rsidRPr="000A17E9">
        <w:rPr>
          <w:rFonts w:ascii="Sylfaen" w:eastAsia="Sylfaen" w:hAnsi="Sylfaen"/>
          <w:sz w:val="22"/>
          <w:szCs w:val="22"/>
        </w:rPr>
        <w:t xml:space="preserve"> </w:t>
      </w:r>
      <w:r w:rsidRPr="000A17E9">
        <w:rPr>
          <w:rFonts w:ascii="Sylfaen" w:eastAsia="Sylfaen" w:hAnsi="Sylfaen" w:cs="Sylfaen"/>
          <w:sz w:val="22"/>
          <w:szCs w:val="22"/>
        </w:rPr>
        <w:t>ქვეყნის</w:t>
      </w:r>
      <w:r w:rsidRPr="000A17E9">
        <w:rPr>
          <w:rFonts w:ascii="Sylfaen" w:eastAsia="Sylfaen" w:hAnsi="Sylfaen"/>
          <w:sz w:val="22"/>
          <w:szCs w:val="22"/>
        </w:rPr>
        <w:t xml:space="preserve"> </w:t>
      </w:r>
      <w:r w:rsidRPr="000A17E9">
        <w:rPr>
          <w:rFonts w:ascii="Sylfaen" w:eastAsia="Sylfaen" w:hAnsi="Sylfaen" w:cs="Sylfaen"/>
          <w:sz w:val="22"/>
          <w:szCs w:val="22"/>
        </w:rPr>
        <w:t>ერთ</w:t>
      </w:r>
      <w:r w:rsidRPr="000A17E9">
        <w:rPr>
          <w:rFonts w:ascii="Sylfaen" w:eastAsia="Sylfaen" w:hAnsi="Sylfaen"/>
          <w:sz w:val="22"/>
          <w:szCs w:val="22"/>
        </w:rPr>
        <w:t>-</w:t>
      </w:r>
      <w:r w:rsidRPr="000A17E9">
        <w:rPr>
          <w:rFonts w:ascii="Sylfaen" w:eastAsia="Sylfaen" w:hAnsi="Sylfaen" w:cs="Sylfaen"/>
          <w:sz w:val="22"/>
          <w:szCs w:val="22"/>
        </w:rPr>
        <w:t>ერთი</w:t>
      </w:r>
      <w:r w:rsidRPr="000A17E9">
        <w:rPr>
          <w:rFonts w:ascii="Sylfaen" w:eastAsia="Sylfaen" w:hAnsi="Sylfaen"/>
          <w:sz w:val="22"/>
          <w:szCs w:val="22"/>
        </w:rPr>
        <w:t xml:space="preserve"> </w:t>
      </w:r>
      <w:r w:rsidRPr="000A17E9">
        <w:rPr>
          <w:rFonts w:ascii="Sylfaen" w:eastAsia="Sylfaen" w:hAnsi="Sylfaen" w:cs="Sylfaen"/>
          <w:sz w:val="22"/>
          <w:szCs w:val="22"/>
        </w:rPr>
        <w:t>წამყვანი</w:t>
      </w:r>
      <w:r w:rsidRPr="000A17E9">
        <w:rPr>
          <w:rFonts w:ascii="Sylfaen" w:eastAsia="Sylfaen" w:hAnsi="Sylfaen"/>
          <w:sz w:val="22"/>
          <w:szCs w:val="22"/>
        </w:rPr>
        <w:t xml:space="preserve"> </w:t>
      </w:r>
      <w:r w:rsidRPr="000A17E9">
        <w:rPr>
          <w:rFonts w:ascii="Sylfaen" w:eastAsia="Sylfaen" w:hAnsi="Sylfaen" w:cs="Sylfaen"/>
          <w:sz w:val="22"/>
          <w:szCs w:val="22"/>
        </w:rPr>
        <w:t>სამეცნიერო</w:t>
      </w:r>
      <w:r w:rsidRPr="000A17E9">
        <w:rPr>
          <w:rFonts w:ascii="Sylfaen" w:eastAsia="Sylfaen" w:hAnsi="Sylfaen"/>
          <w:sz w:val="22"/>
          <w:szCs w:val="22"/>
        </w:rPr>
        <w:t xml:space="preserve"> </w:t>
      </w:r>
      <w:r w:rsidRPr="000A17E9">
        <w:rPr>
          <w:rFonts w:ascii="Sylfaen" w:eastAsia="Sylfaen" w:hAnsi="Sylfaen" w:cs="Sylfaen"/>
          <w:sz w:val="22"/>
          <w:szCs w:val="22"/>
        </w:rPr>
        <w:t>კულტურული</w:t>
      </w:r>
      <w:r w:rsidRPr="000A17E9">
        <w:rPr>
          <w:rFonts w:ascii="Sylfaen" w:eastAsia="Sylfaen" w:hAnsi="Sylfaen"/>
          <w:sz w:val="22"/>
          <w:szCs w:val="22"/>
        </w:rPr>
        <w:t xml:space="preserve"> </w:t>
      </w:r>
      <w:r w:rsidRPr="000A17E9">
        <w:rPr>
          <w:rFonts w:ascii="Sylfaen" w:eastAsia="Sylfaen" w:hAnsi="Sylfaen" w:cs="Sylfaen"/>
          <w:sz w:val="22"/>
          <w:szCs w:val="22"/>
        </w:rPr>
        <w:t>დაწესებულების</w:t>
      </w:r>
      <w:r w:rsidRPr="000A17E9">
        <w:rPr>
          <w:rFonts w:ascii="Sylfaen" w:eastAsia="Sylfaen" w:hAnsi="Sylfaen"/>
          <w:sz w:val="22"/>
          <w:szCs w:val="22"/>
        </w:rPr>
        <w:t xml:space="preserve">, </w:t>
      </w:r>
      <w:r w:rsidRPr="000A17E9">
        <w:rPr>
          <w:rFonts w:ascii="Sylfaen" w:eastAsia="Sylfaen" w:hAnsi="Sylfaen" w:cs="Sylfaen"/>
          <w:sz w:val="22"/>
          <w:szCs w:val="22"/>
        </w:rPr>
        <w:t>საქართველოში</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საზღვარგარეთ</w:t>
      </w:r>
      <w:r w:rsidRPr="000A17E9">
        <w:rPr>
          <w:rFonts w:ascii="Sylfaen" w:eastAsia="Sylfaen" w:hAnsi="Sylfaen"/>
          <w:sz w:val="22"/>
          <w:szCs w:val="22"/>
          <w:lang w:val="ka-GE"/>
        </w:rPr>
        <w:t>;</w:t>
      </w: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rPr>
      </w:pPr>
      <w:r w:rsidRPr="000A17E9">
        <w:rPr>
          <w:rFonts w:ascii="Sylfaen" w:eastAsia="Sylfaen" w:hAnsi="Sylfaen" w:cs="Sylfaen"/>
          <w:sz w:val="22"/>
          <w:szCs w:val="22"/>
        </w:rPr>
        <w:t>საერთაშორისო</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ადგილობრივი</w:t>
      </w:r>
      <w:r w:rsidRPr="000A17E9">
        <w:rPr>
          <w:rFonts w:ascii="Sylfaen" w:eastAsia="Sylfaen" w:hAnsi="Sylfaen"/>
          <w:sz w:val="22"/>
          <w:szCs w:val="22"/>
        </w:rPr>
        <w:t xml:space="preserve"> (</w:t>
      </w:r>
      <w:r w:rsidRPr="000A17E9">
        <w:rPr>
          <w:rFonts w:ascii="Sylfaen" w:eastAsia="Sylfaen" w:hAnsi="Sylfaen" w:cs="Sylfaen"/>
          <w:sz w:val="22"/>
          <w:szCs w:val="22"/>
        </w:rPr>
        <w:t>საქართველო</w:t>
      </w:r>
      <w:r w:rsidRPr="000A17E9">
        <w:rPr>
          <w:rFonts w:ascii="Sylfaen" w:eastAsia="Sylfaen" w:hAnsi="Sylfaen"/>
          <w:sz w:val="22"/>
          <w:szCs w:val="22"/>
        </w:rPr>
        <w:t xml:space="preserve">) </w:t>
      </w:r>
      <w:r w:rsidRPr="000A17E9">
        <w:rPr>
          <w:rFonts w:ascii="Sylfaen" w:eastAsia="Sylfaen" w:hAnsi="Sylfaen" w:cs="Sylfaen"/>
          <w:sz w:val="22"/>
          <w:szCs w:val="22"/>
        </w:rPr>
        <w:t>სამეცნიერო</w:t>
      </w:r>
      <w:r w:rsidRPr="000A17E9">
        <w:rPr>
          <w:rFonts w:ascii="Sylfaen" w:eastAsia="Sylfaen" w:hAnsi="Sylfaen"/>
          <w:sz w:val="22"/>
          <w:szCs w:val="22"/>
        </w:rPr>
        <w:t xml:space="preserve"> </w:t>
      </w:r>
      <w:r w:rsidRPr="000A17E9">
        <w:rPr>
          <w:rFonts w:ascii="Sylfaen" w:eastAsia="Sylfaen" w:hAnsi="Sylfaen" w:cs="Sylfaen"/>
          <w:sz w:val="22"/>
          <w:szCs w:val="22"/>
        </w:rPr>
        <w:t>კონფერენციების</w:t>
      </w:r>
      <w:r w:rsidRPr="000A17E9">
        <w:rPr>
          <w:rFonts w:ascii="Sylfaen" w:eastAsia="Sylfaen" w:hAnsi="Sylfaen"/>
          <w:sz w:val="22"/>
          <w:szCs w:val="22"/>
        </w:rPr>
        <w:t xml:space="preserve"> </w:t>
      </w:r>
      <w:r w:rsidRPr="000A17E9">
        <w:rPr>
          <w:rFonts w:ascii="Sylfaen" w:eastAsia="Sylfaen" w:hAnsi="Sylfaen" w:cs="Sylfaen"/>
          <w:sz w:val="22"/>
          <w:szCs w:val="22"/>
        </w:rPr>
        <w:t>ორგანიზება</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ჩატარება</w:t>
      </w:r>
      <w:r w:rsidRPr="000A17E9">
        <w:rPr>
          <w:rFonts w:ascii="Sylfaen" w:eastAsia="Sylfaen" w:hAnsi="Sylfaen"/>
          <w:sz w:val="22"/>
          <w:szCs w:val="22"/>
          <w:lang w:val="ka-GE"/>
        </w:rPr>
        <w:t>;</w:t>
      </w:r>
    </w:p>
    <w:p w:rsidR="00C61E60" w:rsidRPr="000A17E9" w:rsidRDefault="00C61E60" w:rsidP="0002368F">
      <w:pPr>
        <w:pStyle w:val="Normal0"/>
        <w:numPr>
          <w:ilvl w:val="0"/>
          <w:numId w:val="109"/>
        </w:numPr>
        <w:shd w:val="clear" w:color="auto" w:fill="FFFFFF" w:themeFill="background1"/>
        <w:ind w:left="426" w:hanging="426"/>
        <w:jc w:val="both"/>
        <w:rPr>
          <w:rFonts w:ascii="Sylfaen" w:hAnsi="Sylfaen"/>
          <w:sz w:val="22"/>
          <w:szCs w:val="22"/>
        </w:rPr>
      </w:pPr>
      <w:r w:rsidRPr="000A17E9">
        <w:rPr>
          <w:rFonts w:ascii="Sylfaen" w:eastAsia="Sylfaen" w:hAnsi="Sylfaen" w:cs="Sylfaen"/>
          <w:sz w:val="22"/>
          <w:szCs w:val="22"/>
        </w:rPr>
        <w:t>მაღალაქტიური</w:t>
      </w:r>
      <w:r w:rsidRPr="000A17E9">
        <w:rPr>
          <w:rFonts w:ascii="Sylfaen" w:eastAsia="Sylfaen" w:hAnsi="Sylfaen"/>
          <w:sz w:val="22"/>
          <w:szCs w:val="22"/>
        </w:rPr>
        <w:t xml:space="preserve">, </w:t>
      </w:r>
      <w:r w:rsidRPr="000A17E9">
        <w:rPr>
          <w:rFonts w:ascii="Sylfaen" w:eastAsia="Sylfaen" w:hAnsi="Sylfaen" w:cs="Sylfaen"/>
          <w:sz w:val="22"/>
          <w:szCs w:val="22"/>
        </w:rPr>
        <w:t>ეფექტური</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სპეციფიური</w:t>
      </w:r>
      <w:r w:rsidRPr="000A17E9">
        <w:rPr>
          <w:rFonts w:ascii="Sylfaen" w:eastAsia="Sylfaen" w:hAnsi="Sylfaen"/>
          <w:sz w:val="22"/>
          <w:szCs w:val="22"/>
        </w:rPr>
        <w:t xml:space="preserve"> </w:t>
      </w:r>
      <w:r w:rsidRPr="000A17E9">
        <w:rPr>
          <w:rFonts w:ascii="Sylfaen" w:eastAsia="Sylfaen" w:hAnsi="Sylfaen" w:cs="Sylfaen"/>
          <w:sz w:val="22"/>
          <w:szCs w:val="22"/>
        </w:rPr>
        <w:t>ბაქტერიოფაგების</w:t>
      </w:r>
      <w:r w:rsidRPr="000A17E9">
        <w:rPr>
          <w:rFonts w:ascii="Sylfaen" w:eastAsia="Sylfaen" w:hAnsi="Sylfaen"/>
          <w:sz w:val="22"/>
          <w:szCs w:val="22"/>
        </w:rPr>
        <w:t xml:space="preserve"> </w:t>
      </w:r>
      <w:r w:rsidRPr="000A17E9">
        <w:rPr>
          <w:rFonts w:ascii="Sylfaen" w:eastAsia="Sylfaen" w:hAnsi="Sylfaen" w:cs="Sylfaen"/>
          <w:sz w:val="22"/>
          <w:szCs w:val="22"/>
        </w:rPr>
        <w:t>კოლექციის</w:t>
      </w:r>
      <w:r w:rsidRPr="000A17E9">
        <w:rPr>
          <w:rFonts w:ascii="Sylfaen" w:eastAsia="Sylfaen" w:hAnsi="Sylfaen"/>
          <w:sz w:val="22"/>
          <w:szCs w:val="22"/>
        </w:rPr>
        <w:t xml:space="preserve"> </w:t>
      </w:r>
      <w:r w:rsidRPr="000A17E9">
        <w:rPr>
          <w:rFonts w:ascii="Sylfaen" w:eastAsia="Sylfaen" w:hAnsi="Sylfaen" w:cs="Sylfaen"/>
          <w:sz w:val="22"/>
          <w:szCs w:val="22"/>
        </w:rPr>
        <w:t>გამდიდრება</w:t>
      </w:r>
      <w:r w:rsidRPr="000A17E9">
        <w:rPr>
          <w:rFonts w:ascii="Sylfaen" w:eastAsia="Sylfaen" w:hAnsi="Sylfaen"/>
          <w:sz w:val="22"/>
          <w:szCs w:val="22"/>
        </w:rPr>
        <w:t xml:space="preserve">, </w:t>
      </w:r>
      <w:r w:rsidRPr="000A17E9">
        <w:rPr>
          <w:rFonts w:ascii="Sylfaen" w:eastAsia="Sylfaen" w:hAnsi="Sylfaen" w:cs="Sylfaen"/>
          <w:sz w:val="22"/>
          <w:szCs w:val="22"/>
        </w:rPr>
        <w:t>ახალი</w:t>
      </w:r>
      <w:r w:rsidRPr="000A17E9">
        <w:rPr>
          <w:rFonts w:ascii="Sylfaen" w:eastAsia="Sylfaen" w:hAnsi="Sylfaen"/>
          <w:sz w:val="22"/>
          <w:szCs w:val="22"/>
        </w:rPr>
        <w:t xml:space="preserve"> </w:t>
      </w:r>
      <w:r w:rsidRPr="000A17E9">
        <w:rPr>
          <w:rFonts w:ascii="Sylfaen" w:eastAsia="Sylfaen" w:hAnsi="Sylfaen" w:cs="Sylfaen"/>
          <w:sz w:val="22"/>
          <w:szCs w:val="22"/>
        </w:rPr>
        <w:t>ფაგური</w:t>
      </w:r>
      <w:r w:rsidRPr="000A17E9">
        <w:rPr>
          <w:rFonts w:ascii="Sylfaen" w:eastAsia="Sylfaen" w:hAnsi="Sylfaen"/>
          <w:sz w:val="22"/>
          <w:szCs w:val="22"/>
        </w:rPr>
        <w:t xml:space="preserve"> </w:t>
      </w:r>
      <w:r w:rsidRPr="000A17E9">
        <w:rPr>
          <w:rFonts w:ascii="Sylfaen" w:eastAsia="Sylfaen" w:hAnsi="Sylfaen" w:cs="Sylfaen"/>
          <w:sz w:val="22"/>
          <w:szCs w:val="22"/>
        </w:rPr>
        <w:t>პრეპარატების</w:t>
      </w:r>
      <w:r w:rsidRPr="000A17E9">
        <w:rPr>
          <w:rFonts w:ascii="Sylfaen" w:eastAsia="Sylfaen" w:hAnsi="Sylfaen"/>
          <w:sz w:val="22"/>
          <w:szCs w:val="22"/>
        </w:rPr>
        <w:t xml:space="preserve"> </w:t>
      </w:r>
      <w:r w:rsidRPr="000A17E9">
        <w:rPr>
          <w:rFonts w:ascii="Sylfaen" w:eastAsia="Sylfaen" w:hAnsi="Sylfaen" w:cs="Sylfaen"/>
          <w:sz w:val="22"/>
          <w:szCs w:val="22"/>
        </w:rPr>
        <w:t>შექმნა</w:t>
      </w:r>
      <w:r w:rsidRPr="000A17E9">
        <w:rPr>
          <w:rFonts w:ascii="Sylfaen" w:eastAsia="Sylfaen" w:hAnsi="Sylfaen"/>
          <w:sz w:val="22"/>
          <w:szCs w:val="22"/>
        </w:rPr>
        <w:t xml:space="preserve"> </w:t>
      </w:r>
      <w:r w:rsidRPr="000A17E9">
        <w:rPr>
          <w:rFonts w:ascii="Sylfaen" w:eastAsia="Sylfaen" w:hAnsi="Sylfaen" w:cs="Sylfaen"/>
          <w:sz w:val="22"/>
          <w:szCs w:val="22"/>
        </w:rPr>
        <w:t>და</w:t>
      </w:r>
      <w:r w:rsidRPr="000A17E9">
        <w:rPr>
          <w:rFonts w:ascii="Sylfaen" w:eastAsia="Sylfaen" w:hAnsi="Sylfaen"/>
          <w:sz w:val="22"/>
          <w:szCs w:val="22"/>
        </w:rPr>
        <w:t xml:space="preserve"> </w:t>
      </w:r>
      <w:r w:rsidRPr="000A17E9">
        <w:rPr>
          <w:rFonts w:ascii="Sylfaen" w:eastAsia="Sylfaen" w:hAnsi="Sylfaen" w:cs="Sylfaen"/>
          <w:sz w:val="22"/>
          <w:szCs w:val="22"/>
        </w:rPr>
        <w:t>მათი</w:t>
      </w:r>
      <w:r w:rsidRPr="000A17E9">
        <w:rPr>
          <w:rFonts w:ascii="Sylfaen" w:eastAsia="Sylfaen" w:hAnsi="Sylfaen"/>
          <w:sz w:val="22"/>
          <w:szCs w:val="22"/>
        </w:rPr>
        <w:t xml:space="preserve"> </w:t>
      </w:r>
      <w:r w:rsidRPr="000A17E9">
        <w:rPr>
          <w:rFonts w:ascii="Sylfaen" w:eastAsia="Sylfaen" w:hAnsi="Sylfaen" w:cs="Sylfaen"/>
          <w:sz w:val="22"/>
          <w:szCs w:val="22"/>
        </w:rPr>
        <w:t>პრაქტიკული</w:t>
      </w:r>
      <w:r w:rsidRPr="000A17E9">
        <w:rPr>
          <w:rFonts w:ascii="Sylfaen" w:eastAsia="Sylfaen" w:hAnsi="Sylfaen"/>
          <w:sz w:val="22"/>
          <w:szCs w:val="22"/>
        </w:rPr>
        <w:t xml:space="preserve"> </w:t>
      </w:r>
      <w:r w:rsidRPr="000A17E9">
        <w:rPr>
          <w:rFonts w:ascii="Sylfaen" w:eastAsia="Sylfaen" w:hAnsi="Sylfaen" w:cs="Sylfaen"/>
          <w:sz w:val="22"/>
          <w:szCs w:val="22"/>
        </w:rPr>
        <w:t>გამოყენების</w:t>
      </w:r>
      <w:r w:rsidRPr="000A17E9">
        <w:rPr>
          <w:rFonts w:ascii="Sylfaen" w:eastAsia="Sylfaen" w:hAnsi="Sylfaen"/>
          <w:sz w:val="22"/>
          <w:szCs w:val="22"/>
        </w:rPr>
        <w:t xml:space="preserve"> </w:t>
      </w:r>
      <w:r w:rsidRPr="000A17E9">
        <w:rPr>
          <w:rFonts w:ascii="Sylfaen" w:eastAsia="Sylfaen" w:hAnsi="Sylfaen" w:cs="Sylfaen"/>
          <w:sz w:val="22"/>
          <w:szCs w:val="22"/>
        </w:rPr>
        <w:t>შესაძლებლობების</w:t>
      </w:r>
      <w:r w:rsidRPr="000A17E9">
        <w:rPr>
          <w:rFonts w:ascii="Sylfaen" w:eastAsia="Sylfaen" w:hAnsi="Sylfaen"/>
          <w:sz w:val="22"/>
          <w:szCs w:val="22"/>
        </w:rPr>
        <w:t xml:space="preserve"> </w:t>
      </w:r>
      <w:r w:rsidRPr="000A17E9">
        <w:rPr>
          <w:rFonts w:ascii="Sylfaen" w:eastAsia="Sylfaen" w:hAnsi="Sylfaen" w:cs="Sylfaen"/>
          <w:sz w:val="22"/>
          <w:szCs w:val="22"/>
        </w:rPr>
        <w:t>დადგენა</w:t>
      </w:r>
      <w:r w:rsidRPr="000A17E9">
        <w:rPr>
          <w:rFonts w:ascii="Sylfaen" w:eastAsia="Sylfaen" w:hAnsi="Sylfaen"/>
          <w:sz w:val="22"/>
          <w:szCs w:val="22"/>
        </w:rPr>
        <w:t>.</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 xml:space="preserve">გამოქვეყნებულია სამეცნიერო სტატიები, როგორც ქართულ ასევე უცხოურ ჟურნალებში; </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გამოცემულია წიგნები და თავები უცხოურ გამოცემებში;</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გაზრდილია ახალგაზრდა მეცნიერთა ჩართულობა სამეცნიერო კვლევებში;</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უცხოეთში გაზრდილია ქართველ მეცნიერთა ცნობადობა;</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 xml:space="preserve">სამუზეუმო მიმართულებით საერთაშორისო თუ ადგილობრივი სტანდარტების დაცვით შეძლებისდაგვარად მოწყობილია საგამოფენო ინფრასტრუქტურა - საგამოფენო დარბაზები;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55 სტატია უცხოურ და 40 სტატია ადგილობრივ სამეცნიერო ჟურნალებში. გამოქვეყნდა 60 სამეცნიერო თეზისი საერთაშორისო ფორუმებში და 10 თეზისი საქართველოში ჩატარებულ სამეცნიერო კონფერენციებში მონაწილეობისათვის; ორგანიზება გაეწია და ჩატარდა სამი საერთაშორისო და ორი ადგილობრივი სამეცნიერო კონფერენცია. გამოქვეყნდა ცენტრის შრომათა კრებულის მე-3 ტომი, ინგლისურ ენაზე;</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w:t>
      </w:r>
      <w:r w:rsidRPr="000A17E9">
        <w:rPr>
          <w:rFonts w:ascii="Sylfaen" w:hAnsi="Sylfaen" w:cs="Sylfaen"/>
          <w:lang w:val="ka-GE"/>
        </w:rPr>
        <w:t>ე</w:t>
      </w:r>
      <w:r w:rsidRPr="000A17E9">
        <w:rPr>
          <w:rFonts w:ascii="Sylfaen" w:hAnsi="Sylfaen" w:cs="Sylfaen"/>
        </w:rPr>
        <w:t>ნებლის</w:t>
      </w:r>
      <w:r w:rsidRPr="000A17E9">
        <w:rPr>
          <w:rFonts w:ascii="Sylfaen" w:hAnsi="Sylfaen"/>
        </w:rPr>
        <w:t xml:space="preserve"> </w:t>
      </w:r>
      <w:r w:rsidRPr="000A17E9">
        <w:rPr>
          <w:rFonts w:ascii="Sylfaen" w:hAnsi="Sylfaen" w:cs="Sylfaen"/>
        </w:rPr>
        <w:t>შენარჩუნება</w:t>
      </w:r>
    </w:p>
    <w:p w:rsidR="00C61E60" w:rsidRPr="000A17E9" w:rsidRDefault="00C61E60" w:rsidP="00CE38B9">
      <w:pPr>
        <w:pStyle w:val="Normal0"/>
        <w:shd w:val="clear" w:color="auto" w:fill="FFFFFF" w:themeFill="background1"/>
        <w:jc w:val="both"/>
        <w:rPr>
          <w:rFonts w:ascii="Sylfaen" w:eastAsia="Sylfaen" w:hAnsi="Sylfaen" w:cs="Sylfaen"/>
          <w:sz w:val="22"/>
          <w:szCs w:val="22"/>
        </w:rPr>
      </w:pPr>
      <w:r w:rsidRPr="000A17E9">
        <w:rPr>
          <w:rFonts w:ascii="Sylfaen" w:eastAsia="Sylfaen" w:hAnsi="Sylfaen" w:cs="Sylfaen"/>
          <w:sz w:val="22"/>
          <w:szCs w:val="22"/>
        </w:rPr>
        <w:t>მიღწეული შუალედური შედეგის შეფასების ინდიკატორი</w:t>
      </w:r>
    </w:p>
    <w:p w:rsidR="00C61E60" w:rsidRPr="000A17E9" w:rsidRDefault="00C61E60" w:rsidP="00CE38B9">
      <w:pPr>
        <w:pStyle w:val="Normal0"/>
        <w:shd w:val="clear" w:color="auto" w:fill="FFFFFF" w:themeFill="background1"/>
        <w:jc w:val="both"/>
        <w:rPr>
          <w:rFonts w:ascii="Sylfaen" w:eastAsia="Sylfaen" w:hAnsi="Sylfaen" w:cs="Sylfaen"/>
          <w:sz w:val="22"/>
          <w:szCs w:val="22"/>
        </w:rPr>
      </w:pP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50 სტატია უცხოურ და 49 სტატია ადგილობრივ სამეცნიერო ჟურნალებში. ასევე გამოქვეყნდა 36 სამეცნიერო თეზისი უცხოეთში ჩატარებულ საერთაშორისო ფორუმებში, 35 თეზისი საქართველოში ჩატარებულ სამეცნიერო კონფერენციებში მონაწილეობისათვის. გაიმართა ორი საერთაშორისო კონფერენცია. კონფერენციების ფარგლებში ცენტრის თანამშრომელთა რედაქტორობით გამოიცა თეზისების რეფერირებადი კრებულები.</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 xml:space="preserve">ცენტრის თანამშრომელთა ავტორობით გამოიცა ერთი წიგნი </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 xml:space="preserve">„Nova Science Publishers Inc“ მიერ  გამოიცა ექსპერიმენტული ბიომედიცინის ცენტრის შრომათა მესამე კრებული. </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ცენტრის თანამონაწილეობით განხორციელდა ორი სამეცნიერო კონფერენციისა და ერთი ეროვნული სამეცნიერო ფორუმის ორგანიზება.</w:t>
      </w:r>
    </w:p>
    <w:p w:rsidR="00C61E60" w:rsidRPr="000A17E9" w:rsidRDefault="00C61E60" w:rsidP="0002368F">
      <w:pPr>
        <w:pStyle w:val="Normal0"/>
        <w:numPr>
          <w:ilvl w:val="0"/>
          <w:numId w:val="109"/>
        </w:numPr>
        <w:shd w:val="clear" w:color="auto" w:fill="FFFFFF" w:themeFill="background1"/>
        <w:ind w:left="426" w:hanging="426"/>
        <w:jc w:val="both"/>
        <w:rPr>
          <w:rFonts w:ascii="Sylfaen" w:eastAsia="Sylfaen" w:hAnsi="Sylfaen" w:cs="Sylfaen"/>
          <w:sz w:val="22"/>
          <w:szCs w:val="22"/>
        </w:rPr>
      </w:pPr>
      <w:r w:rsidRPr="000A17E9">
        <w:rPr>
          <w:rFonts w:ascii="Sylfaen" w:eastAsia="Sylfaen" w:hAnsi="Sylfaen" w:cs="Sylfaen"/>
          <w:sz w:val="22"/>
          <w:szCs w:val="22"/>
        </w:rPr>
        <w:t>2021</w:t>
      </w:r>
      <w:r w:rsidRPr="000A17E9">
        <w:rPr>
          <w:rFonts w:ascii="Sylfaen" w:eastAsia="Sylfaen" w:hAnsi="Sylfaen" w:cs="Sylfaen"/>
          <w:sz w:val="22"/>
          <w:szCs w:val="22"/>
          <w:lang w:val="ka-GE"/>
        </w:rPr>
        <w:t xml:space="preserve"> </w:t>
      </w:r>
      <w:r w:rsidRPr="000A17E9">
        <w:rPr>
          <w:rFonts w:ascii="Sylfaen" w:eastAsia="Sylfaen" w:hAnsi="Sylfaen" w:cs="Sylfaen"/>
          <w:sz w:val="22"/>
          <w:szCs w:val="22"/>
        </w:rPr>
        <w:t>წელს ცენტრის თანამშრომლების მიერ მიღებულია ხუთი ეროვნული პატენტი.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lang w:val="ka-GE"/>
        </w:rPr>
        <w:t>2</w:t>
      </w:r>
      <w:r w:rsidRPr="000A17E9">
        <w:rPr>
          <w:rFonts w:ascii="Sylfaen" w:hAnsi="Sylfaen"/>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სხვადასხვა ინფექციური დაავადებების ბაქტერიული გამომწევევების კვლევა, ამ გამომწვევების, მათ შორის, ანტიბიოტიკო-რეზისტენტული ბაქტერიული შტამების მიმართ აქტიური ფაგების გამოყოფა, შერჩევა და დეტალური დახასიათება. ინსტიტუტის მეცნიერ-თნამშომლებმა მონაწილეობა მიიღეს საერთაშორისო სამეცნიერო კონფერენციებში, წარადგინეს თეზისები. გამოქვეყნებული იქნა სამეცნიერო სტატიები, მათ შორის მაღალი იმპაქტ-ფაქტორის მქონე ჟურნალში. მიიღო მონაწილეობა სხვადასხვა ადგილობრივ და საერთაშორისო საგრანტო კონკურსებში. ჩატარდა საერთაშორისო საზაფხულო სკოლა სტუდენტებისა და ახალგაზრდა მეცნიერთათვის;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02368F">
      <w:pPr>
        <w:pStyle w:val="ListParagraph"/>
        <w:numPr>
          <w:ilvl w:val="0"/>
          <w:numId w:val="118"/>
        </w:numPr>
        <w:spacing w:after="200" w:line="240" w:lineRule="auto"/>
        <w:ind w:left="426" w:right="0" w:hanging="426"/>
        <w:rPr>
          <w:rFonts w:eastAsia="Calibri"/>
          <w:lang w:val="ka-GE"/>
        </w:rPr>
      </w:pPr>
      <w:r w:rsidRPr="000A17E9">
        <w:rPr>
          <w:rFonts w:eastAsia="Calibri"/>
          <w:lang w:val="ka-GE"/>
        </w:rPr>
        <w:t xml:space="preserve">საანგარიშო პერიოდის განმავლობაში,  ინსტიტუტის მეცნიერების მიერ მომზადებულია და წარდგენილია დასაბეჭდად 13 სამეცნიერო სტატია, საიდანაც გამოქვეყნებულ იქნა </w:t>
      </w:r>
      <w:r w:rsidRPr="000A17E9">
        <w:rPr>
          <w:rFonts w:eastAsia="Calibri"/>
        </w:rPr>
        <w:t>1</w:t>
      </w:r>
      <w:r w:rsidRPr="000A17E9">
        <w:rPr>
          <w:rFonts w:eastAsia="Calibri"/>
          <w:lang w:val="ka-GE"/>
        </w:rPr>
        <w:t>2</w:t>
      </w:r>
      <w:r w:rsidRPr="000A17E9">
        <w:rPr>
          <w:rFonts w:eastAsia="Calibri"/>
        </w:rPr>
        <w:t xml:space="preserve"> </w:t>
      </w:r>
      <w:r w:rsidRPr="000A17E9">
        <w:rPr>
          <w:rFonts w:eastAsia="Calibri"/>
          <w:lang w:val="ka-GE"/>
        </w:rPr>
        <w:t xml:space="preserve">სამეცნიერო  სტატია, მათ შორის 11 მაღალი იმპაქტ ფაქტორის მქონე ჟურნალში. </w:t>
      </w:r>
    </w:p>
    <w:p w:rsidR="00C61E60" w:rsidRPr="000A17E9" w:rsidRDefault="00C61E60" w:rsidP="0002368F">
      <w:pPr>
        <w:pStyle w:val="ListParagraph"/>
        <w:numPr>
          <w:ilvl w:val="0"/>
          <w:numId w:val="118"/>
        </w:numPr>
        <w:spacing w:after="200" w:line="240" w:lineRule="auto"/>
        <w:ind w:left="426" w:right="0" w:hanging="426"/>
        <w:rPr>
          <w:rFonts w:eastAsia="Calibri"/>
          <w:lang w:val="ka-GE"/>
        </w:rPr>
      </w:pPr>
      <w:r w:rsidRPr="000A17E9">
        <w:rPr>
          <w:rFonts w:eastAsia="Calibri"/>
          <w:lang w:val="ka-GE"/>
        </w:rPr>
        <w:t xml:space="preserve">მომზადებული იქნა 7  საკონფერენციო თეზისი; ინსტიტუტის მეცნიერ-თანამშრომლებმა მონაწილეობა მიიღეს რამდენიმე კონფერენციასა და სასწავლო ვებინარში. მეცნიერების მიერ მომზადებულია 16 საპროექტო განაცხადი როგორც საერთაშორისო, ისე ადგილობრივ სამეცნიერო ფონდებში წარსადგენად.   </w:t>
      </w:r>
    </w:p>
    <w:p w:rsidR="00C61E60" w:rsidRPr="000A17E9" w:rsidRDefault="00C61E60" w:rsidP="0002368F">
      <w:pPr>
        <w:pStyle w:val="ListParagraph"/>
        <w:numPr>
          <w:ilvl w:val="0"/>
          <w:numId w:val="118"/>
        </w:numPr>
        <w:spacing w:after="200" w:line="240" w:lineRule="auto"/>
        <w:ind w:left="426" w:right="0" w:hanging="426"/>
        <w:rPr>
          <w:rFonts w:eastAsia="Calibri"/>
          <w:lang w:val="ka-GE"/>
        </w:rPr>
      </w:pPr>
      <w:r w:rsidRPr="000A17E9">
        <w:rPr>
          <w:rFonts w:eastAsia="Calibri"/>
          <w:lang w:val="ka-GE"/>
        </w:rPr>
        <w:t>მიღებულია და გამოქვეყნებულია ერთი საპატენტო  განაცხადი.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lang w:val="ka-GE"/>
        </w:rPr>
        <w:t>3</w:t>
      </w:r>
      <w:r w:rsidRPr="000A17E9">
        <w:rPr>
          <w:rFonts w:ascii="Sylfaen" w:hAnsi="Sylfaen"/>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სსიპ – კორნელი კეკელიძის სახელობის ხელნაწერთა ეროვნული ცენტრის მიერ ჩატარებული ფუნდამენტური და გამოყენებითი სამეცნიერო კვლევები; 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 საერთაშორისო გამოცდილების გათვალისწინებით შემუშავებულია ხელნაწერთა აღწერილობები, აღწერილობითი კატალოგები, ტექსტოლოგიურ-კოდიკოლოგიური კვლევების სტანდარტები; სამუზეუმო მიმართულებით საერთაშორისო თუ ადგილობრივი სტანდარტების დაცვით მოწყობილია საგამოფენო ინფრასტრუქტურა - საგამოფენო დარბაზები;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საბაზისო მაჩვნებელის შენარჩუნება; </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02368F">
      <w:pPr>
        <w:numPr>
          <w:ilvl w:val="0"/>
          <w:numId w:val="119"/>
        </w:numPr>
        <w:spacing w:after="0" w:line="240" w:lineRule="auto"/>
        <w:ind w:left="426" w:hanging="426"/>
        <w:jc w:val="both"/>
        <w:rPr>
          <w:rFonts w:ascii="Sylfaen" w:eastAsia="Sylfaen" w:hAnsi="Sylfaen"/>
          <w:lang w:val="ka-GE"/>
        </w:rPr>
      </w:pPr>
      <w:r w:rsidRPr="000A17E9">
        <w:rPr>
          <w:rFonts w:ascii="Sylfaen" w:eastAsia="Sylfaen" w:hAnsi="Sylfaen"/>
        </w:rPr>
        <w:t xml:space="preserve">სსიპ – კორნელი კეკელიძის სახელობის </w:t>
      </w:r>
      <w:r w:rsidRPr="000A17E9">
        <w:rPr>
          <w:rFonts w:ascii="Sylfaen" w:eastAsia="Sylfaen" w:hAnsi="Sylfaen"/>
          <w:lang w:val="ka-GE"/>
        </w:rPr>
        <w:t xml:space="preserve">საქართველოს </w:t>
      </w:r>
      <w:r w:rsidRPr="000A17E9">
        <w:rPr>
          <w:rFonts w:ascii="Sylfaen" w:eastAsia="Sylfaen" w:hAnsi="Sylfaen"/>
        </w:rPr>
        <w:t>ხელნაწერთა ეროვნულ ცენტრ</w:t>
      </w:r>
      <w:r w:rsidRPr="000A17E9">
        <w:rPr>
          <w:rFonts w:ascii="Sylfaen" w:eastAsia="Sylfaen" w:hAnsi="Sylfaen"/>
          <w:lang w:val="ka-GE"/>
        </w:rPr>
        <w:t>შ</w:t>
      </w:r>
      <w:r w:rsidRPr="000A17E9">
        <w:rPr>
          <w:rFonts w:ascii="Sylfaen" w:eastAsia="Sylfaen" w:hAnsi="Sylfaen"/>
        </w:rPr>
        <w:t>ი</w:t>
      </w:r>
      <w:r w:rsidRPr="000A17E9">
        <w:rPr>
          <w:rFonts w:ascii="Sylfaen" w:eastAsia="Sylfaen" w:hAnsi="Sylfaen"/>
          <w:lang w:val="ka-GE"/>
        </w:rPr>
        <w:t xml:space="preserve"> 2021 წელს განხორციელდა  60-ზე მეტი სამეცნიერო კვლევა. </w:t>
      </w:r>
    </w:p>
    <w:p w:rsidR="00C61E60" w:rsidRPr="000A17E9" w:rsidRDefault="00C61E60" w:rsidP="0002368F">
      <w:pPr>
        <w:pStyle w:val="Normal0"/>
        <w:numPr>
          <w:ilvl w:val="0"/>
          <w:numId w:val="119"/>
        </w:numPr>
        <w:ind w:left="426" w:hanging="426"/>
        <w:jc w:val="both"/>
        <w:rPr>
          <w:rFonts w:ascii="Sylfaen" w:hAnsi="Sylfaen"/>
          <w:sz w:val="22"/>
          <w:szCs w:val="22"/>
        </w:rPr>
      </w:pPr>
      <w:r w:rsidRPr="000A17E9">
        <w:rPr>
          <w:rFonts w:ascii="Sylfaen" w:eastAsia="Sylfaen" w:hAnsi="Sylfaen"/>
          <w:sz w:val="22"/>
          <w:szCs w:val="22"/>
          <w:lang w:val="ka-GE"/>
        </w:rPr>
        <w:t xml:space="preserve">მომზადდა/დაიბეჭდა </w:t>
      </w:r>
      <w:r w:rsidRPr="000A17E9">
        <w:rPr>
          <w:rFonts w:ascii="Sylfaen" w:eastAsia="Sylfaen" w:hAnsi="Sylfaen"/>
          <w:sz w:val="22"/>
          <w:szCs w:val="22"/>
        </w:rPr>
        <w:t xml:space="preserve">სამეცნიერო სტატიები </w:t>
      </w:r>
      <w:r w:rsidRPr="000A17E9">
        <w:rPr>
          <w:rFonts w:ascii="Sylfaen" w:eastAsia="Sylfaen" w:hAnsi="Sylfaen"/>
          <w:sz w:val="22"/>
          <w:szCs w:val="22"/>
          <w:lang w:val="ka-GE"/>
        </w:rPr>
        <w:t>(კრებულებში, ჟურნალებში, ელ-გამოცემებში) საქართველოში - 57,</w:t>
      </w:r>
      <w:r w:rsidRPr="000A17E9">
        <w:rPr>
          <w:rFonts w:ascii="Sylfaen" w:eastAsia="Sylfaen" w:hAnsi="Sylfaen"/>
          <w:sz w:val="22"/>
          <w:szCs w:val="22"/>
        </w:rPr>
        <w:t xml:space="preserve"> </w:t>
      </w:r>
      <w:r w:rsidRPr="000A17E9">
        <w:rPr>
          <w:rFonts w:ascii="Sylfaen" w:eastAsia="Sylfaen" w:hAnsi="Sylfaen"/>
          <w:sz w:val="22"/>
          <w:szCs w:val="22"/>
          <w:lang w:val="ka-GE"/>
        </w:rPr>
        <w:t>უცხოეთში</w:t>
      </w:r>
      <w:r w:rsidRPr="000A17E9">
        <w:rPr>
          <w:rFonts w:ascii="Sylfaen" w:eastAsia="Sylfaen" w:hAnsi="Sylfaen"/>
          <w:sz w:val="22"/>
          <w:szCs w:val="22"/>
        </w:rPr>
        <w:t xml:space="preserve"> </w:t>
      </w:r>
      <w:r w:rsidRPr="000A17E9">
        <w:rPr>
          <w:rFonts w:ascii="Sylfaen" w:eastAsia="Sylfaen" w:hAnsi="Sylfaen"/>
          <w:sz w:val="22"/>
          <w:szCs w:val="22"/>
          <w:lang w:val="ka-GE"/>
        </w:rPr>
        <w:t xml:space="preserve">– 15; </w:t>
      </w:r>
    </w:p>
    <w:p w:rsidR="00C61E60" w:rsidRPr="000A17E9" w:rsidRDefault="00C61E60" w:rsidP="0002368F">
      <w:pPr>
        <w:pStyle w:val="Normal0"/>
        <w:numPr>
          <w:ilvl w:val="0"/>
          <w:numId w:val="119"/>
        </w:numPr>
        <w:ind w:left="426" w:hanging="426"/>
        <w:jc w:val="both"/>
        <w:rPr>
          <w:rFonts w:ascii="Sylfaen" w:hAnsi="Sylfaen"/>
          <w:sz w:val="22"/>
          <w:szCs w:val="22"/>
        </w:rPr>
      </w:pPr>
      <w:r w:rsidRPr="000A17E9">
        <w:rPr>
          <w:rFonts w:ascii="Sylfaen" w:eastAsia="Sylfaen" w:hAnsi="Sylfaen"/>
          <w:sz w:val="22"/>
          <w:szCs w:val="22"/>
          <w:lang w:val="ka-GE"/>
        </w:rPr>
        <w:t xml:space="preserve">მოხსენებები </w:t>
      </w:r>
      <w:r w:rsidRPr="000A17E9">
        <w:rPr>
          <w:rFonts w:ascii="Sylfaen" w:eastAsia="Sylfaen" w:hAnsi="Sylfaen"/>
          <w:sz w:val="22"/>
          <w:szCs w:val="22"/>
        </w:rPr>
        <w:t>საერთ</w:t>
      </w:r>
      <w:r w:rsidRPr="000A17E9">
        <w:rPr>
          <w:rFonts w:ascii="Sylfaen" w:eastAsia="Sylfaen" w:hAnsi="Sylfaen"/>
          <w:sz w:val="22"/>
          <w:szCs w:val="22"/>
          <w:lang w:val="ka-GE"/>
        </w:rPr>
        <w:t>ა</w:t>
      </w:r>
      <w:r w:rsidRPr="000A17E9">
        <w:rPr>
          <w:rFonts w:ascii="Sylfaen" w:eastAsia="Sylfaen" w:hAnsi="Sylfaen"/>
          <w:sz w:val="22"/>
          <w:szCs w:val="22"/>
        </w:rPr>
        <w:t xml:space="preserve">შორისო </w:t>
      </w:r>
      <w:r w:rsidRPr="000A17E9">
        <w:rPr>
          <w:rFonts w:ascii="Sylfaen" w:eastAsia="Sylfaen" w:hAnsi="Sylfaen"/>
          <w:sz w:val="22"/>
          <w:szCs w:val="22"/>
          <w:lang w:val="ka-GE"/>
        </w:rPr>
        <w:t xml:space="preserve">და ადგილობრივ სამეცნიერო </w:t>
      </w:r>
      <w:r w:rsidRPr="000A17E9">
        <w:rPr>
          <w:rFonts w:ascii="Sylfaen" w:eastAsia="Sylfaen" w:hAnsi="Sylfaen"/>
          <w:sz w:val="22"/>
          <w:szCs w:val="22"/>
        </w:rPr>
        <w:t>სიმპოზიუმებ</w:t>
      </w:r>
      <w:r w:rsidRPr="000A17E9">
        <w:rPr>
          <w:rFonts w:ascii="Sylfaen" w:eastAsia="Sylfaen" w:hAnsi="Sylfaen"/>
          <w:sz w:val="22"/>
          <w:szCs w:val="22"/>
          <w:lang w:val="ka-GE"/>
        </w:rPr>
        <w:t>შ</w:t>
      </w:r>
      <w:r w:rsidRPr="000A17E9">
        <w:rPr>
          <w:rFonts w:ascii="Sylfaen" w:eastAsia="Sylfaen" w:hAnsi="Sylfaen"/>
          <w:sz w:val="22"/>
          <w:szCs w:val="22"/>
        </w:rPr>
        <w:t>ი, კონფერენციებსა და ფორუმებ</w:t>
      </w:r>
      <w:r w:rsidRPr="000A17E9">
        <w:rPr>
          <w:rFonts w:ascii="Sylfaen" w:eastAsia="Sylfaen" w:hAnsi="Sylfaen"/>
          <w:sz w:val="22"/>
          <w:szCs w:val="22"/>
          <w:lang w:val="ka-GE"/>
        </w:rPr>
        <w:t>შ</w:t>
      </w:r>
      <w:r w:rsidRPr="000A17E9">
        <w:rPr>
          <w:rFonts w:ascii="Sylfaen" w:eastAsia="Sylfaen" w:hAnsi="Sylfaen"/>
          <w:sz w:val="22"/>
          <w:szCs w:val="22"/>
        </w:rPr>
        <w:t>ი</w:t>
      </w:r>
      <w:r w:rsidRPr="000A17E9">
        <w:rPr>
          <w:rFonts w:ascii="Sylfaen" w:eastAsia="Sylfaen" w:hAnsi="Sylfaen"/>
          <w:sz w:val="22"/>
          <w:szCs w:val="22"/>
          <w:lang w:val="ka-GE"/>
        </w:rPr>
        <w:t>: საქართველოში - 57,</w:t>
      </w:r>
      <w:r w:rsidRPr="000A17E9">
        <w:rPr>
          <w:rFonts w:ascii="Sylfaen" w:eastAsia="Sylfaen" w:hAnsi="Sylfaen"/>
          <w:sz w:val="22"/>
          <w:szCs w:val="22"/>
        </w:rPr>
        <w:t xml:space="preserve"> უცხოეთში </w:t>
      </w:r>
      <w:r w:rsidRPr="000A17E9">
        <w:rPr>
          <w:rFonts w:ascii="Sylfaen" w:eastAsia="Sylfaen" w:hAnsi="Sylfaen"/>
          <w:sz w:val="22"/>
          <w:szCs w:val="22"/>
          <w:lang w:val="ka-GE"/>
        </w:rPr>
        <w:t xml:space="preserve">- 17 მოხსენება; </w:t>
      </w:r>
    </w:p>
    <w:p w:rsidR="00C61E60" w:rsidRPr="000A17E9" w:rsidRDefault="00C61E60" w:rsidP="0002368F">
      <w:pPr>
        <w:pStyle w:val="Normal0"/>
        <w:numPr>
          <w:ilvl w:val="0"/>
          <w:numId w:val="119"/>
        </w:numPr>
        <w:ind w:left="426" w:hanging="426"/>
        <w:jc w:val="both"/>
        <w:rPr>
          <w:rFonts w:ascii="Sylfaen" w:hAnsi="Sylfaen"/>
          <w:sz w:val="22"/>
          <w:szCs w:val="22"/>
        </w:rPr>
      </w:pPr>
      <w:r w:rsidRPr="000A17E9">
        <w:rPr>
          <w:rFonts w:ascii="Sylfaen" w:eastAsia="Sylfaen" w:hAnsi="Sylfaen"/>
          <w:sz w:val="22"/>
          <w:szCs w:val="22"/>
          <w:lang w:val="ka-GE"/>
        </w:rPr>
        <w:t>ცენტრის და მისი თანამშრომლების მიერ მომზადებულია/გამოცემულია წიგნები (</w:t>
      </w:r>
      <w:r w:rsidRPr="000A17E9">
        <w:rPr>
          <w:rFonts w:ascii="Sylfaen" w:eastAsia="Sylfaen" w:hAnsi="Sylfaen"/>
          <w:sz w:val="22"/>
          <w:szCs w:val="22"/>
        </w:rPr>
        <w:t>მონოგრაფიები</w:t>
      </w:r>
      <w:r w:rsidRPr="000A17E9">
        <w:rPr>
          <w:rFonts w:ascii="Sylfaen" w:eastAsia="Sylfaen" w:hAnsi="Sylfaen"/>
          <w:sz w:val="22"/>
          <w:szCs w:val="22"/>
          <w:lang w:val="ka-GE"/>
        </w:rPr>
        <w:t>):</w:t>
      </w:r>
      <w:r w:rsidRPr="000A17E9">
        <w:rPr>
          <w:rFonts w:ascii="Sylfaen" w:eastAsia="Sylfaen" w:hAnsi="Sylfaen"/>
          <w:sz w:val="22"/>
          <w:szCs w:val="22"/>
        </w:rPr>
        <w:t xml:space="preserve"> </w:t>
      </w:r>
      <w:r w:rsidRPr="000A17E9">
        <w:rPr>
          <w:rFonts w:ascii="Sylfaen" w:eastAsia="Sylfaen" w:hAnsi="Sylfaen"/>
          <w:sz w:val="22"/>
          <w:szCs w:val="22"/>
          <w:lang w:val="ka-GE"/>
        </w:rPr>
        <w:t>საქართველოში - 9, უცხოეთში - 1</w:t>
      </w:r>
      <w:r w:rsidRPr="000A17E9">
        <w:rPr>
          <w:rFonts w:ascii="Sylfaen" w:eastAsia="Sylfaen" w:hAnsi="Sylfaen"/>
          <w:sz w:val="22"/>
          <w:szCs w:val="22"/>
        </w:rPr>
        <w:t>;</w:t>
      </w:r>
    </w:p>
    <w:p w:rsidR="00C61E60" w:rsidRPr="000A17E9" w:rsidRDefault="00C61E60" w:rsidP="0002368F">
      <w:pPr>
        <w:numPr>
          <w:ilvl w:val="0"/>
          <w:numId w:val="119"/>
        </w:numPr>
        <w:spacing w:after="0" w:line="240" w:lineRule="auto"/>
        <w:ind w:left="426" w:hanging="426"/>
        <w:jc w:val="both"/>
        <w:rPr>
          <w:rFonts w:ascii="Sylfaen" w:eastAsia="Sylfaen" w:hAnsi="Sylfaen"/>
          <w:lang w:val="ka-GE"/>
        </w:rPr>
      </w:pPr>
      <w:r w:rsidRPr="000A17E9">
        <w:rPr>
          <w:rFonts w:ascii="Sylfaen" w:eastAsia="Sylfaen" w:hAnsi="Sylfaen"/>
          <w:lang w:val="ka-GE"/>
        </w:rPr>
        <w:t xml:space="preserve">ჩატარდა 3 სამეცნიერო კონფერენცია და 1 სამეცნიერო სემინარი; </w:t>
      </w:r>
    </w:p>
    <w:p w:rsidR="00C61E60" w:rsidRPr="000A17E9" w:rsidRDefault="00C61E60" w:rsidP="0002368F">
      <w:pPr>
        <w:numPr>
          <w:ilvl w:val="0"/>
          <w:numId w:val="119"/>
        </w:numPr>
        <w:spacing w:after="0" w:line="240" w:lineRule="auto"/>
        <w:ind w:left="426" w:hanging="426"/>
        <w:jc w:val="both"/>
        <w:rPr>
          <w:rFonts w:ascii="Sylfaen" w:eastAsia="Sylfaen" w:hAnsi="Sylfaen"/>
          <w:lang w:val="ka-GE"/>
        </w:rPr>
      </w:pPr>
      <w:r w:rsidRPr="000A17E9">
        <w:rPr>
          <w:rFonts w:ascii="Sylfaen" w:eastAsia="Sylfaen" w:hAnsi="Sylfaen"/>
          <w:lang w:val="ka-GE"/>
        </w:rPr>
        <w:t>განხორციელდა საგანმანათლებლო-საგამოფენო შემეცნებითი 30-ზე მეტი პროექტი, 4 პრეზენტაცია;</w:t>
      </w:r>
    </w:p>
    <w:p w:rsidR="00C61E60" w:rsidRPr="000A17E9" w:rsidRDefault="00C61E60" w:rsidP="00CE38B9">
      <w:pPr>
        <w:spacing w:before="100" w:beforeAutospacing="1" w:after="100" w:afterAutospacing="1" w:line="240" w:lineRule="auto"/>
        <w:ind w:left="360" w:hanging="360"/>
        <w:jc w:val="both"/>
        <w:rPr>
          <w:rFonts w:ascii="Sylfaen" w:hAnsi="Sylfaen"/>
        </w:rPr>
      </w:pPr>
      <w:r w:rsidRPr="000A17E9">
        <w:rPr>
          <w:rFonts w:ascii="Sylfaen" w:hAnsi="Sylfaen"/>
          <w:lang w:val="ka-GE"/>
        </w:rPr>
        <w:t>4</w:t>
      </w:r>
      <w:r w:rsidRPr="000A17E9">
        <w:rPr>
          <w:rFonts w:ascii="Sylfaen" w:hAnsi="Sylfaen"/>
        </w:rPr>
        <w:t>.</w:t>
      </w:r>
      <w:r w:rsidRPr="000A17E9">
        <w:rPr>
          <w:rFonts w:ascii="Sylfaen" w:hAnsi="Sylfaen"/>
          <w:lang w:val="ka-GE"/>
        </w:rPr>
        <w:t xml:space="preserve"> </w:t>
      </w:r>
      <w:r w:rsidRPr="000A17E9">
        <w:rPr>
          <w:rFonts w:ascii="Sylfaen" w:hAnsi="Sylfaen"/>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pStyle w:val="ListParagraph"/>
        <w:shd w:val="clear" w:color="auto" w:fill="FFFFFF" w:themeFill="background1"/>
        <w:spacing w:before="100" w:beforeAutospacing="1" w:after="100" w:afterAutospacing="1" w:line="240" w:lineRule="auto"/>
        <w:ind w:left="0"/>
      </w:pPr>
      <w:r w:rsidRPr="000A17E9">
        <w:t>სსიპ</w:t>
      </w:r>
      <w:r w:rsidRPr="000A17E9">
        <w:rPr>
          <w:lang w:val="ka-GE"/>
        </w:rPr>
        <w:t xml:space="preserve"> </w:t>
      </w:r>
      <w:r w:rsidRPr="000A17E9">
        <w:t>-</w:t>
      </w:r>
      <w:r w:rsidRPr="000A17E9">
        <w:rPr>
          <w:lang w:val="ka-GE"/>
        </w:rPr>
        <w:t xml:space="preserve"> </w:t>
      </w:r>
      <w:r w:rsidRPr="000A17E9">
        <w:t xml:space="preserve">საქართველოს ევგენი ხარაძის ასტროფიზიკური ობსერვატორიის გამოქვეყნებული სტატიები საერთაშორისო-სამეცნიერო რეფერირებად ჟურნალებში; 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 </w:t>
      </w:r>
    </w:p>
    <w:p w:rsidR="00C61E60" w:rsidRPr="000A17E9" w:rsidRDefault="00C61E60" w:rsidP="00CE38B9">
      <w:pPr>
        <w:pStyle w:val="ListParagraph"/>
        <w:spacing w:before="100" w:beforeAutospacing="1" w:after="100" w:afterAutospacing="1" w:line="240" w:lineRule="auto"/>
      </w:pPr>
    </w:p>
    <w:p w:rsidR="00C61E60" w:rsidRPr="000A17E9" w:rsidRDefault="00C61E60" w:rsidP="00CE38B9">
      <w:pPr>
        <w:pStyle w:val="ListParagraph"/>
        <w:spacing w:before="100" w:beforeAutospacing="1" w:after="100" w:afterAutospacing="1" w:line="240" w:lineRule="auto"/>
        <w:ind w:hanging="720"/>
      </w:pPr>
      <w:r w:rsidRPr="000A17E9">
        <w:t>დაგეგმილი მიზნობრივი მაჩვენებელი</w:t>
      </w:r>
    </w:p>
    <w:p w:rsidR="00C61E60" w:rsidRPr="000A17E9" w:rsidRDefault="00C61E60" w:rsidP="00CE38B9">
      <w:pPr>
        <w:pStyle w:val="ListParagraph"/>
        <w:shd w:val="clear" w:color="auto" w:fill="FFFFFF" w:themeFill="background1"/>
        <w:spacing w:before="100" w:beforeAutospacing="1" w:after="100" w:afterAutospacing="1" w:line="240" w:lineRule="auto"/>
      </w:pPr>
    </w:p>
    <w:p w:rsidR="00C61E60" w:rsidRPr="000A17E9" w:rsidRDefault="00C61E60" w:rsidP="00CE38B9">
      <w:pPr>
        <w:pStyle w:val="ListParagraph"/>
        <w:shd w:val="clear" w:color="auto" w:fill="FFFFFF" w:themeFill="background1"/>
        <w:spacing w:before="100" w:beforeAutospacing="1" w:after="100" w:afterAutospacing="1" w:line="240" w:lineRule="auto"/>
        <w:ind w:hanging="720"/>
      </w:pPr>
      <w:r w:rsidRPr="000A17E9">
        <w:t xml:space="preserve">საბაზისო მაჩვნებელის შენარჩუნება; </w:t>
      </w:r>
    </w:p>
    <w:p w:rsidR="00C61E60" w:rsidRPr="000A17E9" w:rsidRDefault="00C61E60" w:rsidP="00CE38B9">
      <w:pPr>
        <w:pStyle w:val="ListParagraph"/>
        <w:spacing w:before="100" w:beforeAutospacing="1" w:after="100" w:afterAutospacing="1" w:line="240" w:lineRule="auto"/>
        <w:ind w:hanging="720"/>
      </w:pPr>
    </w:p>
    <w:p w:rsidR="00C61E60" w:rsidRPr="000A17E9" w:rsidRDefault="00C61E60" w:rsidP="00CE38B9">
      <w:pPr>
        <w:pStyle w:val="ListParagraph"/>
        <w:spacing w:before="100" w:beforeAutospacing="1" w:after="100" w:afterAutospacing="1" w:line="240" w:lineRule="auto"/>
        <w:ind w:hanging="720"/>
      </w:pPr>
      <w:r w:rsidRPr="000A17E9">
        <w:t>მიღწეული შუალედური შედეგის შეფასების ინდიკატორი</w:t>
      </w:r>
    </w:p>
    <w:p w:rsidR="00C61E60" w:rsidRPr="000A17E9" w:rsidRDefault="00C61E60" w:rsidP="00CE38B9">
      <w:pPr>
        <w:pStyle w:val="ListParagraph"/>
        <w:spacing w:before="100" w:beforeAutospacing="1" w:after="100" w:afterAutospacing="1" w:line="240" w:lineRule="auto"/>
        <w:ind w:hanging="720"/>
      </w:pPr>
    </w:p>
    <w:p w:rsidR="00C61E60" w:rsidRPr="000A17E9" w:rsidRDefault="00C61E60" w:rsidP="0002368F">
      <w:pPr>
        <w:pStyle w:val="ListParagraph"/>
        <w:numPr>
          <w:ilvl w:val="0"/>
          <w:numId w:val="120"/>
        </w:numPr>
        <w:spacing w:after="60" w:line="240" w:lineRule="auto"/>
        <w:ind w:left="426" w:right="0" w:hanging="426"/>
        <w:rPr>
          <w:iCs/>
        </w:rPr>
      </w:pPr>
      <w:r w:rsidRPr="000A17E9">
        <w:rPr>
          <w:iCs/>
        </w:rPr>
        <w:t>გამოქვეყნდა 64</w:t>
      </w:r>
      <w:r w:rsidRPr="000A17E9">
        <w:rPr>
          <w:iCs/>
          <w:lang w:val="ka-GE"/>
        </w:rPr>
        <w:t xml:space="preserve"> </w:t>
      </w:r>
      <w:r w:rsidRPr="000A17E9">
        <w:rPr>
          <w:iCs/>
        </w:rPr>
        <w:t>სტატია (</w:t>
      </w:r>
      <w:r w:rsidRPr="000A17E9">
        <w:rPr>
          <w:iCs/>
          <w:lang w:val="ka-GE"/>
        </w:rPr>
        <w:t xml:space="preserve">მათ შორის-50 </w:t>
      </w:r>
      <w:r w:rsidRPr="000A17E9">
        <w:rPr>
          <w:iCs/>
        </w:rPr>
        <w:t>რეფერირებულ საერთაშორისო სამეცნიერო ჟურნალებში</w:t>
      </w:r>
      <w:r w:rsidRPr="000A17E9">
        <w:rPr>
          <w:iCs/>
          <w:lang w:val="ka-GE"/>
        </w:rPr>
        <w:t>),</w:t>
      </w:r>
      <w:r w:rsidRPr="000A17E9">
        <w:rPr>
          <w:iCs/>
        </w:rPr>
        <w:t xml:space="preserve"> 1 კრებული (ასტრონომიული კალენდარი)</w:t>
      </w:r>
      <w:r w:rsidRPr="000A17E9">
        <w:rPr>
          <w:iCs/>
          <w:lang w:val="ka-GE"/>
        </w:rPr>
        <w:t>,</w:t>
      </w:r>
      <w:r w:rsidRPr="000A17E9">
        <w:rPr>
          <w:iCs/>
        </w:rPr>
        <w:t xml:space="preserve"> 3 კატალოგი</w:t>
      </w:r>
      <w:r w:rsidRPr="000A17E9">
        <w:rPr>
          <w:iCs/>
          <w:lang w:val="ka-GE"/>
        </w:rPr>
        <w:t xml:space="preserve"> 5</w:t>
      </w:r>
      <w:r w:rsidRPr="000A17E9">
        <w:rPr>
          <w:iCs/>
        </w:rPr>
        <w:t xml:space="preserve"> ასტროტელეგრამა</w:t>
      </w:r>
      <w:r w:rsidRPr="000A17E9">
        <w:rPr>
          <w:iCs/>
          <w:lang w:val="ka-GE"/>
        </w:rPr>
        <w:t>,</w:t>
      </w:r>
      <w:r w:rsidRPr="000A17E9">
        <w:rPr>
          <w:iCs/>
        </w:rPr>
        <w:t xml:space="preserve"> </w:t>
      </w:r>
      <w:r w:rsidRPr="000A17E9">
        <w:rPr>
          <w:iCs/>
          <w:lang w:val="ka-GE"/>
        </w:rPr>
        <w:t>14</w:t>
      </w:r>
      <w:r w:rsidRPr="000A17E9">
        <w:rPr>
          <w:iCs/>
        </w:rPr>
        <w:t xml:space="preserve"> ცირკულარი</w:t>
      </w:r>
      <w:r w:rsidRPr="000A17E9">
        <w:rPr>
          <w:iCs/>
          <w:lang w:val="ka-GE"/>
        </w:rPr>
        <w:t>;</w:t>
      </w:r>
    </w:p>
    <w:p w:rsidR="00C61E60" w:rsidRPr="000A17E9" w:rsidRDefault="00C61E60" w:rsidP="0002368F">
      <w:pPr>
        <w:pStyle w:val="ListParagraph"/>
        <w:numPr>
          <w:ilvl w:val="0"/>
          <w:numId w:val="120"/>
        </w:numPr>
        <w:spacing w:after="60" w:line="240" w:lineRule="auto"/>
        <w:ind w:left="426" w:right="0" w:hanging="426"/>
        <w:rPr>
          <w:iCs/>
        </w:rPr>
      </w:pPr>
      <w:r w:rsidRPr="000A17E9">
        <w:rPr>
          <w:iCs/>
          <w:lang w:val="ka-GE"/>
        </w:rPr>
        <w:t>ობსერვატორია მონაწილეობდა 2</w:t>
      </w:r>
      <w:r w:rsidRPr="000A17E9">
        <w:rPr>
          <w:iCs/>
        </w:rPr>
        <w:t>3 საერთაშორისო კონფერენციაში</w:t>
      </w:r>
      <w:r w:rsidRPr="000A17E9">
        <w:rPr>
          <w:iCs/>
          <w:lang w:val="ka-GE"/>
        </w:rPr>
        <w:t xml:space="preserve">, </w:t>
      </w:r>
      <w:r w:rsidRPr="000A17E9">
        <w:rPr>
          <w:iCs/>
        </w:rPr>
        <w:t>ჩატარდა 6 სემინარი მზის</w:t>
      </w:r>
      <w:r w:rsidRPr="000A17E9">
        <w:rPr>
          <w:iCs/>
          <w:lang w:val="ka-GE"/>
        </w:rPr>
        <w:t>ა და მზის სისტემის</w:t>
      </w:r>
      <w:r w:rsidRPr="000A17E9">
        <w:rPr>
          <w:iCs/>
        </w:rPr>
        <w:t xml:space="preserve"> განყოფილებაში და 1 გაერთიანებული სემინარი </w:t>
      </w:r>
      <w:r w:rsidRPr="000A17E9">
        <w:rPr>
          <w:iCs/>
          <w:lang w:val="ka-GE"/>
        </w:rPr>
        <w:t xml:space="preserve">აბასთუმანში, </w:t>
      </w:r>
      <w:r w:rsidRPr="000A17E9">
        <w:rPr>
          <w:iCs/>
        </w:rPr>
        <w:t>მთა ყანობილზე</w:t>
      </w:r>
      <w:r w:rsidRPr="000A17E9">
        <w:rPr>
          <w:iCs/>
          <w:lang w:val="ka-GE"/>
        </w:rPr>
        <w:t>;</w:t>
      </w:r>
    </w:p>
    <w:p w:rsidR="00C61E60" w:rsidRPr="000A17E9" w:rsidRDefault="00C61E60" w:rsidP="0002368F">
      <w:pPr>
        <w:pStyle w:val="ListParagraph"/>
        <w:numPr>
          <w:ilvl w:val="0"/>
          <w:numId w:val="120"/>
        </w:numPr>
        <w:spacing w:after="60" w:line="240" w:lineRule="auto"/>
        <w:ind w:left="426" w:right="0" w:hanging="426"/>
        <w:rPr>
          <w:iCs/>
          <w:lang w:val="ka-GE"/>
        </w:rPr>
      </w:pPr>
      <w:r w:rsidRPr="000A17E9">
        <w:rPr>
          <w:iCs/>
          <w:lang w:val="ka-GE"/>
        </w:rPr>
        <w:t>დასრულებულია 5 და მიმდინარეობს 3 საგრანტო პროექტი, ასევე ხორციელდებოდა 2 საერთაშორისო საგრანტო პროექტი.</w:t>
      </w:r>
    </w:p>
    <w:p w:rsidR="00C61E60" w:rsidRPr="000A17E9" w:rsidRDefault="00C61E60" w:rsidP="00CE38B9">
      <w:pPr>
        <w:spacing w:after="60" w:line="240" w:lineRule="auto"/>
        <w:ind w:left="360"/>
        <w:jc w:val="both"/>
        <w:rPr>
          <w:rFonts w:ascii="Sylfaen" w:hAnsi="Sylfaen"/>
          <w:iCs/>
          <w:lang w:val="ka-GE"/>
        </w:rPr>
      </w:pPr>
    </w:p>
    <w:p w:rsidR="00C61E60" w:rsidRPr="000A17E9" w:rsidRDefault="00C61E60" w:rsidP="00CE38B9">
      <w:pPr>
        <w:pStyle w:val="Heading4"/>
        <w:spacing w:line="240" w:lineRule="auto"/>
        <w:jc w:val="both"/>
        <w:rPr>
          <w:rFonts w:ascii="Sylfaen" w:eastAsia="Calibri" w:hAnsi="Sylfaen" w:cs="Calibri"/>
          <w:i w:val="0"/>
          <w:color w:val="auto"/>
        </w:rPr>
      </w:pPr>
      <w:r w:rsidRPr="000A17E9">
        <w:rPr>
          <w:rFonts w:ascii="Sylfaen" w:eastAsia="Calibri" w:hAnsi="Sylfaen" w:cs="Calibri"/>
          <w:i w:val="0"/>
          <w:color w:val="auto"/>
        </w:rPr>
        <w:t>4.5.3 სოფლის მეურნეობის მეცნიერთა</w:t>
      </w:r>
      <w:r w:rsidRPr="000A17E9">
        <w:rPr>
          <w:rFonts w:ascii="Sylfaen" w:eastAsia="Calibri" w:hAnsi="Sylfaen" w:cs="Calibri"/>
          <w:i w:val="0"/>
          <w:color w:val="auto"/>
          <w:lang w:val="ka-GE"/>
        </w:rPr>
        <w:t xml:space="preserve"> აკადემიის</w:t>
      </w:r>
      <w:r w:rsidRPr="000A17E9">
        <w:rPr>
          <w:rFonts w:ascii="Sylfaen" w:eastAsia="Calibri" w:hAnsi="Sylfaen" w:cs="Calibri"/>
          <w:i w:val="0"/>
          <w:color w:val="auto"/>
        </w:rPr>
        <w:t xml:space="preserve"> ხელშეწყობა (პროგრამული კოდი 32 05 03)</w:t>
      </w: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 xml:space="preserve"> </w:t>
      </w: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02368F">
      <w:pPr>
        <w:pStyle w:val="ListParagraph"/>
        <w:numPr>
          <w:ilvl w:val="0"/>
          <w:numId w:val="91"/>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საქართველოს სოფლის მეურნეობის მეცნიერებათა აკადემია.</w:t>
      </w:r>
    </w:p>
    <w:p w:rsidR="00C61E60" w:rsidRPr="000A17E9" w:rsidRDefault="00C61E60" w:rsidP="00CE38B9">
      <w:pPr>
        <w:tabs>
          <w:tab w:val="left" w:pos="360"/>
        </w:tabs>
        <w:spacing w:line="240" w:lineRule="auto"/>
        <w:jc w:val="both"/>
        <w:rPr>
          <w:rFonts w:ascii="Sylfaen" w:eastAsia="Calibri" w:hAnsi="Sylfaen" w:cs="Calibri"/>
        </w:rPr>
      </w:pPr>
    </w:p>
    <w:p w:rsidR="00C61E60" w:rsidRPr="000A17E9" w:rsidRDefault="00C61E60" w:rsidP="00CE38B9">
      <w:pPr>
        <w:spacing w:before="100" w:beforeAutospacing="1" w:after="100" w:afterAutospacing="1" w:line="240" w:lineRule="auto"/>
        <w:jc w:val="both"/>
        <w:rPr>
          <w:rFonts w:ascii="Sylfaen" w:eastAsia="Calibri" w:hAnsi="Sylfaen" w:cs="Calibri"/>
          <w:lang w:val="ka-GE"/>
        </w:rPr>
      </w:pPr>
      <w:r w:rsidRPr="000A17E9">
        <w:rPr>
          <w:rFonts w:ascii="Sylfaen" w:eastAsia="Calibri" w:hAnsi="Sylfaen" w:cs="Calibri"/>
          <w:lang w:val="ka-GE"/>
        </w:rPr>
        <w:t>დაგეგმილი შუალედური შედეგები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CE38B9">
      <w:pPr>
        <w:spacing w:before="100" w:beforeAutospacing="1" w:after="100" w:afterAutospacing="1" w:line="240" w:lineRule="auto"/>
        <w:jc w:val="both"/>
        <w:rPr>
          <w:rFonts w:ascii="Sylfaen" w:eastAsia="Calibri" w:hAnsi="Sylfaen" w:cs="Calibri"/>
        </w:rPr>
      </w:pPr>
      <w:r w:rsidRPr="000A17E9">
        <w:rPr>
          <w:rFonts w:ascii="Sylfaen" w:eastAsia="Calibri" w:hAnsi="Sylfaen" w:cs="Calibri"/>
        </w:rPr>
        <w:t xml:space="preserve">ჩატარდა 3 </w:t>
      </w:r>
      <w:r w:rsidRPr="000A17E9">
        <w:rPr>
          <w:rFonts w:ascii="Sylfaen" w:eastAsia="Calibri" w:hAnsi="Sylfaen" w:cs="Calibri"/>
          <w:lang w:val="ka-GE"/>
        </w:rPr>
        <w:t xml:space="preserve"> </w:t>
      </w:r>
      <w:r w:rsidRPr="000A17E9">
        <w:rPr>
          <w:rFonts w:ascii="Sylfaen" w:eastAsia="Calibri" w:hAnsi="Sylfaen" w:cs="Calibri"/>
        </w:rPr>
        <w:t xml:space="preserve">მრგვალი მაგიდის სხდომა, 1 </w:t>
      </w:r>
      <w:r w:rsidRPr="000A17E9">
        <w:rPr>
          <w:rFonts w:ascii="Sylfaen" w:eastAsia="Calibri" w:hAnsi="Sylfaen" w:cs="Calibri"/>
          <w:lang w:val="ka-GE"/>
        </w:rPr>
        <w:t>სამეცნიერო ექსპედიცია,</w:t>
      </w:r>
      <w:r w:rsidRPr="000A17E9">
        <w:rPr>
          <w:rFonts w:ascii="Sylfaen" w:eastAsia="Calibri" w:hAnsi="Sylfaen" w:cs="Calibri"/>
        </w:rPr>
        <w:t xml:space="preserve"> </w:t>
      </w:r>
      <w:r w:rsidRPr="000A17E9">
        <w:rPr>
          <w:rFonts w:ascii="Sylfaen" w:eastAsia="Calibri" w:hAnsi="Sylfaen" w:cs="Calibri"/>
          <w:shd w:val="clear" w:color="auto" w:fill="FFFFFF" w:themeFill="background1"/>
          <w:lang w:val="ka-GE"/>
        </w:rPr>
        <w:t>2</w:t>
      </w:r>
      <w:r w:rsidRPr="000A17E9">
        <w:rPr>
          <w:rFonts w:ascii="Sylfaen" w:eastAsia="Calibri" w:hAnsi="Sylfaen" w:cs="Calibri"/>
          <w:shd w:val="clear" w:color="auto" w:fill="FFFFFF" w:themeFill="background1"/>
        </w:rPr>
        <w:t xml:space="preserve"> საერთო კრება,</w:t>
      </w:r>
      <w:r w:rsidRPr="000A17E9">
        <w:rPr>
          <w:rFonts w:ascii="Sylfaen" w:eastAsia="Calibri" w:hAnsi="Sylfaen" w:cs="Calibri"/>
        </w:rPr>
        <w:t xml:space="preserve"> 4 საბჭოს და </w:t>
      </w:r>
      <w:r w:rsidRPr="000A17E9">
        <w:rPr>
          <w:rFonts w:ascii="Sylfaen" w:eastAsia="Calibri" w:hAnsi="Sylfaen" w:cs="Calibri"/>
          <w:shd w:val="clear" w:color="auto" w:fill="FFFFFF" w:themeFill="background1"/>
          <w:lang w:val="ka-GE"/>
        </w:rPr>
        <w:t>12</w:t>
      </w:r>
      <w:r w:rsidRPr="000A17E9">
        <w:rPr>
          <w:rFonts w:ascii="Sylfaen" w:eastAsia="Calibri" w:hAnsi="Sylfaen" w:cs="Calibri"/>
          <w:shd w:val="clear" w:color="auto" w:fill="FFFFFF" w:themeFill="background1"/>
        </w:rPr>
        <w:t xml:space="preserve"> პრეზიდიუმის სხდომა,</w:t>
      </w:r>
      <w:r w:rsidRPr="000A17E9">
        <w:rPr>
          <w:rFonts w:ascii="Sylfaen" w:eastAsia="Calibri" w:hAnsi="Sylfaen" w:cs="Calibri"/>
        </w:rPr>
        <w:t xml:space="preserve"> </w:t>
      </w:r>
      <w:r w:rsidRPr="000A17E9">
        <w:rPr>
          <w:rFonts w:ascii="Sylfaen" w:eastAsia="Calibri" w:hAnsi="Sylfaen" w:cs="Calibri"/>
          <w:lang w:val="ka-GE"/>
        </w:rPr>
        <w:t>2</w:t>
      </w:r>
      <w:r w:rsidRPr="000A17E9">
        <w:rPr>
          <w:rFonts w:ascii="Sylfaen" w:eastAsia="Calibri" w:hAnsi="Sylfaen" w:cs="Calibri"/>
        </w:rPr>
        <w:t xml:space="preserve"> სამეცნიერო-პრაქტიკული </w:t>
      </w:r>
      <w:r w:rsidRPr="000A17E9">
        <w:rPr>
          <w:rFonts w:ascii="Sylfaen" w:eastAsia="Calibri" w:hAnsi="Sylfaen" w:cs="Calibri"/>
          <w:lang w:val="ka-GE"/>
        </w:rPr>
        <w:t>და 1 საერთაშორისო კონფერენცია</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დაბეჭდილი და გამოცემულია: მონოგრაფია - 10, დამხმარე სახელმძღვანელო - 5, ლექსიკონი - 2, რეკომენდაცია - 20, სამეცნიერო კონფერენციის შრომები - 5, სამეცნიერო სატატიები - 213;</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რაოდენობა;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pBdr>
          <w:top w:val="nil"/>
          <w:left w:val="nil"/>
          <w:bottom w:val="nil"/>
          <w:right w:val="nil"/>
          <w:between w:val="nil"/>
        </w:pBdr>
        <w:spacing w:line="240" w:lineRule="auto"/>
        <w:jc w:val="both"/>
        <w:rPr>
          <w:rFonts w:ascii="Sylfaen" w:eastAsia="Arial Unicode MS" w:hAnsi="Sylfaen" w:cs="Arial Unicode MS"/>
          <w:lang w:val="ka-GE"/>
        </w:rPr>
      </w:pPr>
      <w:r w:rsidRPr="000A17E9">
        <w:rPr>
          <w:rFonts w:ascii="Sylfaen" w:eastAsia="Arial Unicode MS" w:hAnsi="Sylfaen" w:cs="Arial Unicode MS"/>
          <w:lang w:val="ka-GE"/>
        </w:rPr>
        <w:t>აკადემიის წევრების მიერ სულ მომზადებული და გამოცემულია 201 სამეცნიერო ნაშრომი, მათ შორის: სამეცნიერო სტატიები - 167, მონოგრაფია - 11, სახელმძღვანელო - 3, რეკომენდაცია - 18, ბროშურა - 2.</w:t>
      </w:r>
    </w:p>
    <w:p w:rsidR="00C61E60" w:rsidRPr="000A17E9" w:rsidRDefault="00C61E60" w:rsidP="00CE38B9">
      <w:pPr>
        <w:pBdr>
          <w:top w:val="nil"/>
          <w:left w:val="nil"/>
          <w:bottom w:val="nil"/>
          <w:right w:val="nil"/>
          <w:between w:val="nil"/>
        </w:pBdr>
        <w:spacing w:line="240" w:lineRule="auto"/>
        <w:jc w:val="both"/>
        <w:rPr>
          <w:rFonts w:ascii="Sylfaen" w:eastAsia="Arial Unicode MS" w:hAnsi="Sylfaen" w:cs="Arial Unicode MS"/>
          <w:lang w:val="ka-GE"/>
        </w:rPr>
      </w:pPr>
    </w:p>
    <w:p w:rsidR="00C61E60" w:rsidRPr="000A17E9" w:rsidRDefault="00C61E60" w:rsidP="00CE38B9">
      <w:pPr>
        <w:pStyle w:val="Heading4"/>
        <w:spacing w:line="240" w:lineRule="auto"/>
        <w:rPr>
          <w:rFonts w:ascii="Sylfaen" w:eastAsia="Calibri" w:hAnsi="Sylfaen" w:cs="Calibri"/>
          <w:i w:val="0"/>
          <w:color w:val="auto"/>
        </w:rPr>
      </w:pPr>
      <w:r w:rsidRPr="000A17E9">
        <w:rPr>
          <w:rFonts w:ascii="Sylfaen" w:eastAsia="Calibri" w:hAnsi="Sylfaen" w:cs="Calibri"/>
          <w:i w:val="0"/>
          <w:color w:val="auto"/>
        </w:rPr>
        <w:t>4.5.4 სამეცნიერო კვლევების ხელშეწყობა (პროგრამული კოდი</w:t>
      </w:r>
      <w:r w:rsidRPr="000A17E9">
        <w:rPr>
          <w:rFonts w:ascii="Sylfaen" w:eastAsia="Calibri" w:hAnsi="Sylfaen" w:cs="Calibri"/>
          <w:color w:val="auto"/>
        </w:rPr>
        <w:t xml:space="preserve"> </w:t>
      </w:r>
      <w:r w:rsidRPr="000A17E9">
        <w:rPr>
          <w:rFonts w:ascii="Sylfaen" w:eastAsia="Calibri" w:hAnsi="Sylfaen" w:cs="Calibri"/>
          <w:i w:val="0"/>
          <w:color w:val="auto"/>
        </w:rPr>
        <w:t>32 05 04)</w:t>
      </w:r>
    </w:p>
    <w:p w:rsidR="00C61E60" w:rsidRPr="000A17E9" w:rsidRDefault="00C61E60" w:rsidP="00CE38B9">
      <w:pPr>
        <w:pBdr>
          <w:top w:val="nil"/>
          <w:left w:val="nil"/>
          <w:bottom w:val="nil"/>
          <w:right w:val="nil"/>
          <w:between w:val="nil"/>
        </w:pBdr>
        <w:spacing w:line="240" w:lineRule="auto"/>
        <w:jc w:val="both"/>
        <w:rPr>
          <w:rFonts w:ascii="Sylfaen" w:eastAsia="Calibri" w:hAnsi="Sylfaen" w:cs="Calibri"/>
        </w:rPr>
      </w:pP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02368F">
      <w:pPr>
        <w:pStyle w:val="ListParagraph"/>
        <w:numPr>
          <w:ilvl w:val="0"/>
          <w:numId w:val="10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w:t>
      </w:r>
      <w:r w:rsidRPr="000A17E9">
        <w:rPr>
          <w:rFonts w:eastAsia="Calibri" w:cs="Calibri"/>
          <w:lang w:val="ka-GE"/>
        </w:rPr>
        <w:t xml:space="preserve"> </w:t>
      </w:r>
      <w:r w:rsidRPr="000A17E9">
        <w:rPr>
          <w:rFonts w:eastAsia="Calibri" w:cs="Calibri"/>
        </w:rPr>
        <w:t>სამინისტრო;</w:t>
      </w:r>
    </w:p>
    <w:p w:rsidR="00C61E60" w:rsidRPr="000A17E9" w:rsidRDefault="00C61E60" w:rsidP="00CE38B9">
      <w:pPr>
        <w:tabs>
          <w:tab w:val="left" w:pos="0"/>
        </w:tabs>
        <w:spacing w:line="240" w:lineRule="auto"/>
        <w:ind w:left="426"/>
        <w:jc w:val="both"/>
        <w:rPr>
          <w:rFonts w:ascii="Sylfaen" w:eastAsia="Calibri" w:hAnsi="Sylfaen" w:cs="Calibri"/>
        </w:rPr>
      </w:pPr>
    </w:p>
    <w:p w:rsidR="00C61E60" w:rsidRPr="000A17E9" w:rsidRDefault="00C61E60" w:rsidP="00CE38B9">
      <w:pPr>
        <w:tabs>
          <w:tab w:val="left" w:pos="0"/>
        </w:tabs>
        <w:spacing w:before="100" w:beforeAutospacing="1" w:after="100" w:afterAutospacing="1" w:line="240" w:lineRule="auto"/>
        <w:ind w:left="426"/>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დაფინანსდება 42 დამოუკიდებელი სამეცნიერო-კვლევითი ერთეულის სამეცნიერო საქმიანობა (სამეცნიერო პროგრამა), რაც ნიშნავს სამეცნიერო მიმართულებათა ფართო  სპექტრის მხარდაჭერას;</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გაიზრდება ქართველი მეცნიერების ცნობადობა საზღვარგარეთ;</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გაიზრდება ქართველი მეცნიერების პროდუქტიულობა (მონოგრაფიები, წიგნები, კრებულები და სხვ.);</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გაიზრდება სამეცნიერო კვლევებში ჩართული ახალგაზრდების რაოდენობა;</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სამეცნიერო ინფრასტრუქტურა გაუმჯობესდება და მიუახლოვდება საერთაშორისო სტანდარტებს;</w:t>
      </w:r>
    </w:p>
    <w:p w:rsidR="00C61E60" w:rsidRPr="000A17E9" w:rsidRDefault="00C61E60" w:rsidP="0002368F">
      <w:pPr>
        <w:pStyle w:val="ListParagraph"/>
        <w:numPr>
          <w:ilvl w:val="0"/>
          <w:numId w:val="110"/>
        </w:numPr>
        <w:shd w:val="clear" w:color="auto" w:fill="FFFFFF" w:themeFill="background1"/>
        <w:spacing w:before="280" w:after="280" w:line="240" w:lineRule="auto"/>
        <w:ind w:left="426" w:right="0" w:hanging="426"/>
      </w:pPr>
      <w:r w:rsidRPr="000A17E9">
        <w:t>გაიზრდება სამეცნიერო-კვლევითი ინსტიტუტების ცნობადობა როგორც ქვეყნის შიგნით, ისე მის ფარგლებს გარეთ;</w:t>
      </w:r>
    </w:p>
    <w:p w:rsidR="00C61E60" w:rsidRPr="000A17E9" w:rsidRDefault="00C61E60" w:rsidP="0002368F">
      <w:pPr>
        <w:pStyle w:val="ListParagraph"/>
        <w:numPr>
          <w:ilvl w:val="0"/>
          <w:numId w:val="110"/>
        </w:numPr>
        <w:spacing w:before="280" w:after="280" w:line="240" w:lineRule="auto"/>
        <w:ind w:left="426" w:right="0" w:hanging="426"/>
      </w:pPr>
      <w:r w:rsidRPr="000A17E9">
        <w:t>გაძლიერდება კავშირები ეკონომიკის პრაქტიკულ საჭიროებებსა და შესაბამისი პროფილის სამეცნიერო კვლევებს შორის.</w:t>
      </w:r>
    </w:p>
    <w:p w:rsidR="00C61E60" w:rsidRPr="000A17E9" w:rsidRDefault="00C61E60"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მიღწეული შუალედური შედეგები</w:t>
      </w:r>
    </w:p>
    <w:p w:rsidR="00C61E60" w:rsidRPr="000A17E9" w:rsidRDefault="00C61E60" w:rsidP="0002368F">
      <w:pPr>
        <w:pStyle w:val="ListParagraph"/>
        <w:numPr>
          <w:ilvl w:val="0"/>
          <w:numId w:val="135"/>
        </w:numPr>
        <w:spacing w:before="280" w:after="280" w:line="240" w:lineRule="auto"/>
        <w:ind w:right="0"/>
        <w:rPr>
          <w:rFonts w:eastAsia="Merriweather" w:cs="Merriweather"/>
        </w:rPr>
      </w:pPr>
      <w:r w:rsidRPr="000A17E9">
        <w:rPr>
          <w:rFonts w:eastAsia="Arial Unicode MS" w:cs="Arial Unicode MS"/>
        </w:rPr>
        <w:t>სამეცნიერო პროგრამების შესაბამისად, 4</w:t>
      </w:r>
      <w:r w:rsidRPr="000A17E9">
        <w:rPr>
          <w:rFonts w:eastAsia="Arial Unicode MS" w:cs="Arial Unicode MS"/>
          <w:lang w:val="ka-GE"/>
        </w:rPr>
        <w:t xml:space="preserve">2 </w:t>
      </w:r>
      <w:r w:rsidRPr="000A17E9">
        <w:rPr>
          <w:rFonts w:eastAsia="Arial Unicode MS" w:cs="Arial Unicode MS"/>
        </w:rPr>
        <w:t>დამოუკიდებელ სამეცნიერო-კვლევითი ერთეულში, გ</w:t>
      </w:r>
      <w:r w:rsidRPr="000A17E9">
        <w:rPr>
          <w:rFonts w:eastAsia="Arial Unicode MS" w:cs="Arial Unicode MS"/>
          <w:lang w:val="ka-GE"/>
        </w:rPr>
        <w:t>ა</w:t>
      </w:r>
      <w:r w:rsidRPr="000A17E9">
        <w:rPr>
          <w:rFonts w:eastAsia="Arial Unicode MS" w:cs="Arial Unicode MS"/>
        </w:rPr>
        <w:t>ნხორციელდა სამეცნიერო-კვლევითი პროექტები, რომელიც გულისხმობდა: კვლევებისა და ცდების განხორციელებას, სტატიებისა და პუბლიკაციების გამოქვეყნებას საერთაშორისო სამეცნიერო ჟურნალებსა და გამოცემებში.</w:t>
      </w:r>
    </w:p>
    <w:p w:rsidR="00C61E60" w:rsidRPr="000A17E9" w:rsidRDefault="00C61E60" w:rsidP="0002368F">
      <w:pPr>
        <w:pStyle w:val="ListParagraph"/>
        <w:numPr>
          <w:ilvl w:val="0"/>
          <w:numId w:val="135"/>
        </w:numPr>
        <w:spacing w:before="100" w:beforeAutospacing="1" w:after="100" w:afterAutospacing="1" w:line="240" w:lineRule="auto"/>
        <w:ind w:right="0"/>
        <w:rPr>
          <w:lang w:val="ka-GE"/>
        </w:rPr>
      </w:pPr>
      <w:r w:rsidRPr="000A17E9">
        <w:rPr>
          <w:lang w:val="ka-GE"/>
        </w:rPr>
        <w:t xml:space="preserve">დაფინანსებულია </w:t>
      </w:r>
      <w:r w:rsidRPr="000A17E9">
        <w:t>სსიპ - უმაღლესი საგანმანათლებლო დაწესებულებების დამოუკიდებელი სამეცნიერო-კვლევითი ერთეულების</w:t>
      </w:r>
      <w:r w:rsidRPr="000A17E9">
        <w:rPr>
          <w:lang w:val="ka-GE"/>
        </w:rPr>
        <w:t xml:space="preserve"> 44 პროექტი, </w:t>
      </w:r>
      <w:r w:rsidRPr="000A17E9">
        <w:t xml:space="preserve">სამეცნიერო-კვლევითი ერთეულების მატერიალურ ტექნიკური ბაზის განახლების </w:t>
      </w:r>
      <w:r w:rsidRPr="000A17E9">
        <w:rPr>
          <w:lang w:val="ka-GE"/>
        </w:rPr>
        <w:t xml:space="preserve">მიზნით </w:t>
      </w:r>
    </w:p>
    <w:p w:rsidR="00C61E60" w:rsidRPr="000A17E9" w:rsidRDefault="00C61E60" w:rsidP="0002368F">
      <w:pPr>
        <w:pStyle w:val="ListParagraph"/>
        <w:numPr>
          <w:ilvl w:val="0"/>
          <w:numId w:val="135"/>
        </w:numPr>
        <w:spacing w:before="100" w:beforeAutospacing="1" w:after="100" w:afterAutospacing="1" w:line="240" w:lineRule="auto"/>
        <w:ind w:right="0"/>
        <w:rPr>
          <w:rFonts w:eastAsia="Arial Unicode MS" w:cs="Arial Unicode MS"/>
        </w:rPr>
      </w:pPr>
      <w:r w:rsidRPr="000A17E9">
        <w:rPr>
          <w:lang w:val="ka-GE"/>
        </w:rPr>
        <w:t>სამეცნიერო პოტენციალის გაძლიერების, სამეცნიერო ინფრასტრუქტურის განვითარებისა და უმაღლესი განათლებისა და კვლევითი საქმიანობის ურთიერთანამშრომლობის ინსტიტუციური მხარდაჭერის მიზნით დაფინანსებულია 5 უმაღლეს საგანმანათლებლო დაწესებულებებში ინტეგრირებული 45 დამოუკიდებელი სამეცნიერო-კვლევითი ერთეული და სამინისტროს სისტემაში შემავალი 4 სსიპ - სამეცნიერო-კვლევითი ინსტიტუტი.</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სსიპ </w:t>
      </w:r>
      <w:r w:rsidRPr="000A17E9">
        <w:rPr>
          <w:rFonts w:ascii="Sylfaen" w:eastAsia="Sylfaen" w:hAnsi="Sylfaen"/>
          <w:lang w:val="ka-GE"/>
        </w:rPr>
        <w:t xml:space="preserve">- </w:t>
      </w:r>
      <w:r w:rsidRPr="000A17E9">
        <w:rPr>
          <w:rFonts w:ascii="Sylfaen" w:eastAsia="Sylfaen" w:hAnsi="Sylfaen"/>
        </w:rPr>
        <w:t xml:space="preserve">საქართველოს მეცნიერებათა ეროვნული აკადემიის მიერ სამეცნიერო-კვლევით ერთეულთა წლიური სამეცნიერო საქმიანობის შეფასების შედეგები;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საქართველოს მეცნიერებათა ეროვნული აკადემიის შეფასების გაუმჯობესებული მაჩვენებლები;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 xml:space="preserve">საქართველოს მეცნიერებათა ეროვნული აკადემიის </w:t>
      </w:r>
      <w:r w:rsidRPr="000A17E9">
        <w:rPr>
          <w:rFonts w:ascii="Sylfaen" w:hAnsi="Sylfaen" w:cs="Sylfaen"/>
          <w:lang w:val="ka-GE"/>
        </w:rPr>
        <w:t>მიერ 2021 წლის</w:t>
      </w:r>
      <w:r w:rsidRPr="000A17E9">
        <w:rPr>
          <w:rFonts w:ascii="Sylfaen" w:hAnsi="Sylfaen" w:cs="Sylfaen"/>
        </w:rPr>
        <w:t xml:space="preserve"> სამეცნიერო საქმიანობის შეფასების შედეგებ</w:t>
      </w:r>
      <w:r w:rsidRPr="000A17E9">
        <w:rPr>
          <w:rFonts w:ascii="Sylfaen" w:hAnsi="Sylfaen" w:cs="Sylfaen"/>
          <w:lang w:val="ka-GE"/>
        </w:rPr>
        <w:t xml:space="preserve">ი გამოქვეყნდება </w:t>
      </w:r>
      <w:r w:rsidRPr="000A17E9">
        <w:rPr>
          <w:rFonts w:ascii="Sylfaen" w:hAnsi="Sylfaen" w:cs="Sylfaen"/>
        </w:rPr>
        <w:t xml:space="preserve">2022 </w:t>
      </w:r>
      <w:r w:rsidRPr="000A17E9">
        <w:rPr>
          <w:rFonts w:ascii="Sylfaen" w:hAnsi="Sylfaen" w:cs="Sylfaen"/>
          <w:lang w:val="ka-GE"/>
        </w:rPr>
        <w:t>წლის მარტის თვეში.</w:t>
      </w:r>
    </w:p>
    <w:p w:rsidR="00C61E60" w:rsidRPr="000A17E9" w:rsidRDefault="00C61E60" w:rsidP="00CE38B9">
      <w:pPr>
        <w:shd w:val="clear" w:color="auto" w:fill="FFFFFF"/>
        <w:spacing w:line="240" w:lineRule="auto"/>
        <w:jc w:val="both"/>
        <w:rPr>
          <w:rFonts w:ascii="Sylfaen" w:hAnsi="Sylfaen" w:cs="Sylfaen"/>
        </w:rPr>
      </w:pPr>
    </w:p>
    <w:p w:rsidR="00C61E60" w:rsidRPr="000A17E9" w:rsidRDefault="00C61E60" w:rsidP="00CE38B9">
      <w:pPr>
        <w:shd w:val="clear" w:color="auto" w:fill="FFFFFF"/>
        <w:spacing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lang w:val="ka-GE"/>
        </w:rPr>
        <w:t>შუალედურ</w:t>
      </w:r>
      <w:r w:rsidRPr="000A17E9">
        <w:rPr>
          <w:rFonts w:ascii="Sylfaen" w:hAnsi="Sylfaen"/>
        </w:rPr>
        <w:t>)</w:t>
      </w:r>
      <w:r w:rsidRPr="000A17E9">
        <w:rPr>
          <w:rFonts w:ascii="Sylfaen" w:hAnsi="Sylfaen"/>
          <w:lang w:val="ka-GE"/>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C61E60" w:rsidRPr="000A17E9" w:rsidRDefault="00C61E6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 xml:space="preserve">საქართველოს მეცნიერებათა ეროვნული აკადემიის </w:t>
      </w:r>
      <w:r w:rsidRPr="000A17E9">
        <w:rPr>
          <w:rFonts w:ascii="Sylfaen" w:hAnsi="Sylfaen" w:cs="Sylfaen"/>
          <w:lang w:val="ka-GE"/>
        </w:rPr>
        <w:t>მიერ 2021 წლის</w:t>
      </w:r>
      <w:r w:rsidRPr="000A17E9">
        <w:rPr>
          <w:rFonts w:ascii="Sylfaen" w:hAnsi="Sylfaen" w:cs="Sylfaen"/>
        </w:rPr>
        <w:t xml:space="preserve"> სამეცნიერო საქმიანობის შეფასების შედეგებ</w:t>
      </w:r>
      <w:r w:rsidRPr="000A17E9">
        <w:rPr>
          <w:rFonts w:ascii="Sylfaen" w:hAnsi="Sylfaen" w:cs="Sylfaen"/>
          <w:lang w:val="ka-GE"/>
        </w:rPr>
        <w:t>ი გამოქვეყნდება 2022 წლის მარტის თვეში.</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 2.  და</w:t>
      </w:r>
      <w:r w:rsidRPr="000A17E9">
        <w:rPr>
          <w:rFonts w:ascii="Sylfaen" w:hAnsi="Sylfaen" w:cs="Sylfaen"/>
        </w:rPr>
        <w:t>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დაფინანსებულია 42 დამოუკიდებელი სამეცნიერო-კვლევითი ერთეული, სამეცნიერო-კვლევითი ერთეულების მიერ პროგრამით გამოყოფილი დაფინანსების ათვისების მაჩვენებლები შეადგენს 90%-ს;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გაუმჯობესდება სამეცნიერო-კვლევითი ერთეულების მიერ პროგრამით გამოყოფილი დაფინანსების ათვისების მაჩვენებლები;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სამეცნიერო-კვლევითი ერთეულების მიერ პროგრამით გამოყოფილი დაფინანსების ათვისების მაჩვენებლები შეადგენს 9</w:t>
      </w:r>
      <w:r w:rsidRPr="000A17E9">
        <w:rPr>
          <w:rFonts w:ascii="Sylfaen" w:hAnsi="Sylfaen" w:cs="Sylfaen"/>
          <w:lang w:val="ka-GE"/>
        </w:rPr>
        <w:t>9</w:t>
      </w:r>
      <w:r w:rsidRPr="000A17E9">
        <w:rPr>
          <w:rFonts w:ascii="Sylfaen" w:hAnsi="Sylfaen" w:cs="Sylfaen"/>
        </w:rPr>
        <w:t xml:space="preserve">%-ს; </w:t>
      </w:r>
    </w:p>
    <w:p w:rsidR="00C61E60" w:rsidRPr="000A17E9" w:rsidRDefault="00C61E60" w:rsidP="00CE38B9">
      <w:pPr>
        <w:pStyle w:val="Heading4"/>
        <w:spacing w:line="240" w:lineRule="auto"/>
        <w:rPr>
          <w:rFonts w:ascii="Sylfaen" w:eastAsia="Calibri" w:hAnsi="Sylfaen" w:cs="Calibri"/>
          <w:i w:val="0"/>
          <w:color w:val="auto"/>
        </w:rPr>
      </w:pPr>
      <w:r w:rsidRPr="000A17E9">
        <w:rPr>
          <w:rFonts w:ascii="Sylfaen" w:eastAsia="Calibri" w:hAnsi="Sylfaen" w:cs="Calibri"/>
          <w:i w:val="0"/>
          <w:color w:val="auto"/>
        </w:rPr>
        <w:t>4.5.5 მეცნიერების პოპულარიზაცია (32 05 05)</w:t>
      </w:r>
    </w:p>
    <w:p w:rsidR="00C61E60" w:rsidRPr="000A17E9" w:rsidRDefault="00C61E60" w:rsidP="00CE38B9">
      <w:pPr>
        <w:spacing w:line="240" w:lineRule="auto"/>
        <w:rPr>
          <w:rFonts w:ascii="Sylfaen" w:eastAsia="Calibri" w:hAnsi="Sylfaen"/>
        </w:rPr>
      </w:pPr>
    </w:p>
    <w:p w:rsidR="00C61E60" w:rsidRPr="000A17E9" w:rsidRDefault="00C61E60"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C61E60" w:rsidRPr="000A17E9" w:rsidRDefault="00C61E60" w:rsidP="0002368F">
      <w:pPr>
        <w:pStyle w:val="ListParagraph"/>
        <w:numPr>
          <w:ilvl w:val="0"/>
          <w:numId w:val="106"/>
        </w:numPr>
        <w:spacing w:before="100" w:beforeAutospacing="1" w:after="100" w:afterAutospacing="1" w:line="240" w:lineRule="auto"/>
        <w:ind w:left="426" w:right="0" w:hanging="426"/>
      </w:pPr>
      <w:r w:rsidRPr="000A17E9">
        <w:t>საქართველოს განათლების</w:t>
      </w:r>
      <w:r w:rsidRPr="000A17E9">
        <w:rPr>
          <w:lang w:val="ka-GE"/>
        </w:rPr>
        <w:t xml:space="preserve">ა და </w:t>
      </w:r>
      <w:r w:rsidRPr="000A17E9">
        <w:t>მეცნიერების</w:t>
      </w:r>
      <w:r w:rsidRPr="000A17E9">
        <w:rPr>
          <w:lang w:val="ka-GE"/>
        </w:rPr>
        <w:t xml:space="preserve"> </w:t>
      </w:r>
      <w:r w:rsidRPr="000A17E9">
        <w:t>სამინისტრო</w:t>
      </w:r>
      <w:r w:rsidRPr="000A17E9">
        <w:rPr>
          <w:lang w:val="ka-GE"/>
        </w:rPr>
        <w:t>.</w:t>
      </w:r>
    </w:p>
    <w:p w:rsidR="00C61E60" w:rsidRPr="000A17E9" w:rsidRDefault="00C61E60" w:rsidP="00CE38B9">
      <w:pPr>
        <w:pStyle w:val="ListParagraph"/>
        <w:spacing w:before="100" w:beforeAutospacing="1" w:after="100" w:afterAutospacing="1" w:line="240" w:lineRule="auto"/>
        <w:rPr>
          <w:lang w:val="ka-GE"/>
        </w:rPr>
      </w:pP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ListParagraph"/>
        <w:numPr>
          <w:ilvl w:val="0"/>
          <w:numId w:val="111"/>
        </w:numPr>
        <w:shd w:val="clear" w:color="auto" w:fill="FFFFFF" w:themeFill="background1"/>
        <w:spacing w:before="100" w:beforeAutospacing="1" w:after="100" w:afterAutospacing="1" w:line="240" w:lineRule="auto"/>
        <w:ind w:left="426" w:right="0" w:hanging="426"/>
      </w:pPr>
      <w:r w:rsidRPr="000A17E9">
        <w:t>გაიზრდება ქართველი მეცნიერების ცნობადობა სკოლის მოსწავლეებს, ახალგაზრდებსა და ფართო საზოგადოებაში;</w:t>
      </w:r>
    </w:p>
    <w:p w:rsidR="00C61E60" w:rsidRPr="000A17E9" w:rsidRDefault="00C61E60" w:rsidP="0002368F">
      <w:pPr>
        <w:pStyle w:val="ListParagraph"/>
        <w:numPr>
          <w:ilvl w:val="0"/>
          <w:numId w:val="111"/>
        </w:numPr>
        <w:shd w:val="clear" w:color="auto" w:fill="FFFFFF" w:themeFill="background1"/>
        <w:spacing w:before="100" w:beforeAutospacing="1" w:after="100" w:afterAutospacing="1" w:line="240" w:lineRule="auto"/>
        <w:ind w:left="426" w:right="0" w:hanging="426"/>
      </w:pPr>
      <w:r w:rsidRPr="000A17E9">
        <w:t>გაიზრდება მეცნიერების მოტივაცია და მეცნიერების პროფესიის პრესტიჟი;</w:t>
      </w:r>
    </w:p>
    <w:p w:rsidR="00C61E60" w:rsidRPr="000A17E9" w:rsidRDefault="00C61E60" w:rsidP="0002368F">
      <w:pPr>
        <w:pStyle w:val="ListParagraph"/>
        <w:numPr>
          <w:ilvl w:val="0"/>
          <w:numId w:val="111"/>
        </w:numPr>
        <w:shd w:val="clear" w:color="auto" w:fill="FFFFFF" w:themeFill="background1"/>
        <w:spacing w:before="100" w:beforeAutospacing="1" w:after="100" w:afterAutospacing="1" w:line="240" w:lineRule="auto"/>
        <w:ind w:left="426" w:right="0" w:hanging="426"/>
      </w:pPr>
      <w:r w:rsidRPr="000A17E9">
        <w:t>გაიზრდება სამეცნიერო-კვლევით საქმიანობასა და ინოვაციებში  ჩართული სკოლის მოსწავლეებისა და სტუდენტების რაოდენობა.</w:t>
      </w:r>
    </w:p>
    <w:p w:rsidR="00C61E60" w:rsidRPr="000A17E9" w:rsidRDefault="00C61E60" w:rsidP="0002368F">
      <w:pPr>
        <w:pStyle w:val="ListParagraph"/>
        <w:numPr>
          <w:ilvl w:val="0"/>
          <w:numId w:val="111"/>
        </w:numPr>
        <w:shd w:val="clear" w:color="auto" w:fill="FFFFFF" w:themeFill="background1"/>
        <w:spacing w:before="100" w:beforeAutospacing="1" w:after="100" w:afterAutospacing="1" w:line="240" w:lineRule="auto"/>
        <w:ind w:left="426" w:right="0" w:hanging="426"/>
      </w:pPr>
      <w:r w:rsidRPr="000A17E9">
        <w:t>გაიზრდება 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lang w:val="ka-GE"/>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C61E60" w:rsidRPr="000A17E9" w:rsidRDefault="00C61E60" w:rsidP="0002368F">
      <w:pPr>
        <w:pStyle w:val="ListParagraph"/>
        <w:numPr>
          <w:ilvl w:val="0"/>
          <w:numId w:val="136"/>
        </w:numPr>
        <w:spacing w:before="100" w:beforeAutospacing="1" w:after="100" w:afterAutospacing="1" w:line="240" w:lineRule="auto"/>
        <w:ind w:right="0"/>
        <w:rPr>
          <w:lang w:val="ka-GE"/>
        </w:rPr>
      </w:pPr>
      <w:r w:rsidRPr="000A17E9">
        <w:rPr>
          <w:lang w:val="ka-GE"/>
        </w:rPr>
        <w:t xml:space="preserve">ჩატარებულია  ღონისძიებები </w:t>
      </w:r>
      <w:r w:rsidRPr="000A17E9">
        <w:t>საზღვარგარეთ მცხოვრებ ქართველ მოსწავლე-ახალგაზრდებში ქართული ენისა და ანბანის შესახებ ცნობიერების ამაღლებ</w:t>
      </w:r>
      <w:r w:rsidRPr="000A17E9">
        <w:rPr>
          <w:lang w:val="ka-GE"/>
        </w:rPr>
        <w:t>ისა</w:t>
      </w:r>
      <w:r w:rsidRPr="000A17E9">
        <w:t xml:space="preserve"> </w:t>
      </w:r>
      <w:r w:rsidRPr="000A17E9">
        <w:rPr>
          <w:lang w:val="ka-GE"/>
        </w:rPr>
        <w:t xml:space="preserve">და </w:t>
      </w:r>
      <w:r w:rsidRPr="000A17E9">
        <w:t xml:space="preserve"> ქართული ენის ცოდნის განმტკიცებ</w:t>
      </w:r>
      <w:r w:rsidRPr="000A17E9">
        <w:rPr>
          <w:lang w:val="ka-GE"/>
        </w:rPr>
        <w:t xml:space="preserve">ის, ასევე </w:t>
      </w:r>
      <w:r w:rsidRPr="000A17E9">
        <w:t>ქართველოლოგ მეცნიერთა და  ქართულ ხელნაწერთა შესახებ საუკეთესო სტატიების გამოვლენ</w:t>
      </w:r>
      <w:r w:rsidRPr="000A17E9">
        <w:rPr>
          <w:lang w:val="ka-GE"/>
        </w:rPr>
        <w:t>ის მიზნით;</w:t>
      </w:r>
    </w:p>
    <w:p w:rsidR="00C61E60" w:rsidRPr="000A17E9" w:rsidRDefault="00C61E60" w:rsidP="0002368F">
      <w:pPr>
        <w:pStyle w:val="ListParagraph"/>
        <w:numPr>
          <w:ilvl w:val="0"/>
          <w:numId w:val="136"/>
        </w:numPr>
        <w:spacing w:before="100" w:beforeAutospacing="1" w:after="100" w:afterAutospacing="1" w:line="240" w:lineRule="auto"/>
        <w:ind w:right="0"/>
        <w:rPr>
          <w:lang w:val="ka-GE"/>
        </w:rPr>
      </w:pPr>
      <w:r w:rsidRPr="000A17E9">
        <w:rPr>
          <w:lang w:val="ka-GE"/>
        </w:rPr>
        <w:t>ჩატარებულია</w:t>
      </w:r>
      <w:r w:rsidRPr="000A17E9">
        <w:t xml:space="preserve"> ონლაინ ტრენინგი ქართული ანბანის წარმოშობის თეორიებისა და ისტორიის თემაზე უცხოეთის ქართული დიასპორის მოსწავლეებისთვის</w:t>
      </w:r>
      <w:r w:rsidRPr="000A17E9">
        <w:rPr>
          <w:lang w:val="ka-GE"/>
        </w:rPr>
        <w:t>;</w:t>
      </w:r>
    </w:p>
    <w:p w:rsidR="00C61E60" w:rsidRPr="000A17E9" w:rsidRDefault="00C61E60" w:rsidP="0002368F">
      <w:pPr>
        <w:pStyle w:val="ListParagraph"/>
        <w:numPr>
          <w:ilvl w:val="0"/>
          <w:numId w:val="136"/>
        </w:numPr>
        <w:spacing w:before="100" w:beforeAutospacing="1" w:after="100" w:afterAutospacing="1" w:line="240" w:lineRule="auto"/>
        <w:ind w:right="0"/>
        <w:rPr>
          <w:lang w:val="ka-GE"/>
        </w:rPr>
      </w:pPr>
      <w:r w:rsidRPr="000A17E9">
        <w:t>განხორციელ</w:t>
      </w:r>
      <w:r w:rsidRPr="000A17E9">
        <w:rPr>
          <w:lang w:val="ka-GE"/>
        </w:rPr>
        <w:t>ებულია</w:t>
      </w:r>
      <w:r w:rsidRPr="000A17E9">
        <w:t xml:space="preserve"> ვიდეო პროექტი „საქართველოს მეცნიერთა მატიანე“</w:t>
      </w:r>
      <w:r w:rsidRPr="000A17E9">
        <w:rPr>
          <w:lang w:val="ka-GE"/>
        </w:rPr>
        <w:t>.</w:t>
      </w:r>
    </w:p>
    <w:p w:rsidR="00C61E60" w:rsidRPr="000A17E9" w:rsidRDefault="00C61E60"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ფესტივალის ფარგლებში ჩატარდა 150-მდე ღონისძიება, მონაწილეობა მიიღო 40-მდე ორგანიზაციამ და ფესტივალმა უმასპინძლა რამდენიმე ათასს სტუმარს;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C61E60" w:rsidRPr="000A17E9" w:rsidRDefault="00C61E60"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 </w:t>
      </w:r>
    </w:p>
    <w:p w:rsidR="00C61E60" w:rsidRPr="000A17E9" w:rsidRDefault="00C61E60"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C61E60" w:rsidRPr="000A17E9" w:rsidRDefault="00C61E60" w:rsidP="0002368F">
      <w:pPr>
        <w:pStyle w:val="ListParagraph"/>
        <w:numPr>
          <w:ilvl w:val="0"/>
          <w:numId w:val="137"/>
        </w:numPr>
        <w:spacing w:after="0" w:line="240" w:lineRule="auto"/>
        <w:ind w:right="0"/>
      </w:pPr>
      <w:r w:rsidRPr="000A17E9">
        <w:t>კოვიდ-19 პანდემიასთან დაკავშირებით ჩატარებული ერთი ინტერდისციპლინური სამეცნიერო ფორუმი;</w:t>
      </w:r>
    </w:p>
    <w:p w:rsidR="00C61E60" w:rsidRPr="000A17E9" w:rsidRDefault="00C61E60" w:rsidP="0002368F">
      <w:pPr>
        <w:pStyle w:val="ListParagraph"/>
        <w:numPr>
          <w:ilvl w:val="0"/>
          <w:numId w:val="137"/>
        </w:numPr>
        <w:spacing w:after="0" w:line="240" w:lineRule="auto"/>
        <w:ind w:right="0"/>
      </w:pPr>
      <w:r w:rsidRPr="000A17E9">
        <w:t>კონკურსებში ჩართული</w:t>
      </w:r>
      <w:r w:rsidRPr="000A17E9">
        <w:rPr>
          <w:lang w:val="ka-GE"/>
        </w:rPr>
        <w:t xml:space="preserve"> იყო </w:t>
      </w:r>
      <w:r w:rsidRPr="000A17E9">
        <w:t>100-მდე მონაწილე;</w:t>
      </w:r>
    </w:p>
    <w:p w:rsidR="00C61E60" w:rsidRPr="000A17E9" w:rsidRDefault="00C61E60" w:rsidP="0002368F">
      <w:pPr>
        <w:pStyle w:val="ListParagraph"/>
        <w:numPr>
          <w:ilvl w:val="0"/>
          <w:numId w:val="137"/>
        </w:numPr>
        <w:spacing w:after="0" w:line="240" w:lineRule="auto"/>
        <w:ind w:right="0"/>
      </w:pPr>
      <w:r w:rsidRPr="000A17E9">
        <w:t>ქართველოლოგიის თემაზე ვიკიპედიაში განთავსებულ</w:t>
      </w:r>
      <w:r w:rsidRPr="000A17E9">
        <w:rPr>
          <w:lang w:val="ka-GE"/>
        </w:rPr>
        <w:t>ია</w:t>
      </w:r>
      <w:r w:rsidRPr="000A17E9">
        <w:t xml:space="preserve"> 76 სტატია;</w:t>
      </w:r>
    </w:p>
    <w:p w:rsidR="00C61E60" w:rsidRPr="000A17E9" w:rsidRDefault="00C61E60" w:rsidP="0002368F">
      <w:pPr>
        <w:pStyle w:val="ListParagraph"/>
        <w:numPr>
          <w:ilvl w:val="0"/>
          <w:numId w:val="137"/>
        </w:numPr>
        <w:spacing w:after="0" w:line="240" w:lineRule="auto"/>
        <w:ind w:right="0"/>
        <w:rPr>
          <w:lang w:val="ka-GE"/>
        </w:rPr>
      </w:pPr>
      <w:r w:rsidRPr="000A17E9">
        <w:t>პროექტის „საქართველოს მეცნიერთა მატიანე</w:t>
      </w:r>
      <w:r w:rsidRPr="000A17E9">
        <w:rPr>
          <w:lang w:val="ka-GE"/>
        </w:rPr>
        <w:t xml:space="preserve">“ </w:t>
      </w:r>
      <w:r w:rsidRPr="000A17E9">
        <w:t>ფარგლებში მომზადებული 30-მდე ვიდეორგოლი</w:t>
      </w:r>
      <w:r w:rsidRPr="000A17E9">
        <w:rPr>
          <w:lang w:val="ka-GE"/>
        </w:rPr>
        <w:t>;</w:t>
      </w:r>
    </w:p>
    <w:p w:rsidR="00C61E60" w:rsidRPr="000A17E9" w:rsidRDefault="00C61E60" w:rsidP="0002368F">
      <w:pPr>
        <w:pStyle w:val="ListParagraph"/>
        <w:numPr>
          <w:ilvl w:val="0"/>
          <w:numId w:val="137"/>
        </w:numPr>
        <w:spacing w:after="0" w:line="240" w:lineRule="auto"/>
        <w:ind w:right="0"/>
      </w:pPr>
      <w:r w:rsidRPr="000A17E9">
        <w:t xml:space="preserve">პროგრამის ფარგლებში მეცნიერების პოპულარიზაციის მიზნით ჩატარებული </w:t>
      </w:r>
      <w:r w:rsidRPr="000A17E9">
        <w:rPr>
          <w:lang w:val="ka-GE"/>
        </w:rPr>
        <w:t xml:space="preserve">იქნა </w:t>
      </w:r>
      <w:r w:rsidRPr="000A17E9">
        <w:t>ფართო მასშტაბიანი 15-მდე აქტივობა;</w:t>
      </w:r>
    </w:p>
    <w:p w:rsidR="00C61E60" w:rsidRPr="000A17E9" w:rsidRDefault="00C61E60" w:rsidP="0002368F">
      <w:pPr>
        <w:pStyle w:val="ListParagraph"/>
        <w:numPr>
          <w:ilvl w:val="0"/>
          <w:numId w:val="137"/>
        </w:numPr>
        <w:spacing w:after="0" w:line="240" w:lineRule="auto"/>
        <w:ind w:right="0"/>
      </w:pPr>
      <w:r w:rsidRPr="000A17E9">
        <w:t>ჩატარებულ ღონისძიებებში ჩართული</w:t>
      </w:r>
      <w:r w:rsidRPr="000A17E9">
        <w:rPr>
          <w:lang w:val="ka-GE"/>
        </w:rPr>
        <w:t xml:space="preserve"> იყო </w:t>
      </w:r>
      <w:r w:rsidRPr="000A17E9">
        <w:t>150-მდე მონაწილე</w:t>
      </w:r>
      <w:r w:rsidRPr="000A17E9">
        <w:rPr>
          <w:lang w:val="ka-GE"/>
        </w:rPr>
        <w:t xml:space="preserve"> .</w:t>
      </w:r>
    </w:p>
    <w:p w:rsidR="00EB4CCF" w:rsidRPr="000A17E9" w:rsidRDefault="00EB4CCF" w:rsidP="00CE38B9">
      <w:pPr>
        <w:spacing w:before="280" w:after="280" w:line="240" w:lineRule="auto"/>
        <w:jc w:val="both"/>
        <w:rPr>
          <w:rFonts w:ascii="Sylfaen" w:eastAsia="Merriweather" w:hAnsi="Sylfaen" w:cs="Merriweather"/>
          <w:lang w:val="ka-GE"/>
        </w:rPr>
      </w:pPr>
    </w:p>
    <w:p w:rsidR="00EB4CCF" w:rsidRPr="000A17E9" w:rsidRDefault="00EB4CCF" w:rsidP="00CE38B9">
      <w:pPr>
        <w:pStyle w:val="Heading2"/>
        <w:spacing w:line="240" w:lineRule="auto"/>
        <w:jc w:val="both"/>
        <w:rPr>
          <w:rFonts w:ascii="Sylfaen" w:eastAsia="Calibri" w:hAnsi="Sylfaen" w:cs="Calibri"/>
          <w:sz w:val="22"/>
          <w:szCs w:val="22"/>
        </w:rPr>
      </w:pPr>
      <w:r w:rsidRPr="000A17E9">
        <w:rPr>
          <w:rFonts w:ascii="Sylfaen" w:eastAsia="Calibri" w:hAnsi="Sylfaen" w:cs="Calibri"/>
          <w:sz w:val="22"/>
          <w:szCs w:val="22"/>
        </w:rPr>
        <w:t>4.</w:t>
      </w:r>
      <w:r w:rsidRPr="000A17E9">
        <w:rPr>
          <w:rFonts w:ascii="Sylfaen" w:eastAsia="Calibri" w:hAnsi="Sylfaen" w:cs="Calibri"/>
          <w:sz w:val="22"/>
          <w:szCs w:val="22"/>
          <w:lang w:val="ka-GE"/>
        </w:rPr>
        <w:t>6</w:t>
      </w:r>
      <w:r w:rsidRPr="000A17E9">
        <w:rPr>
          <w:rFonts w:ascii="Sylfaen" w:eastAsia="Calibri" w:hAnsi="Sylfaen" w:cs="Calibri"/>
          <w:sz w:val="22"/>
          <w:szCs w:val="22"/>
        </w:rPr>
        <w:t xml:space="preserve"> პროფესიული განათლება  (პროგრამული კოდი 32 03)</w:t>
      </w:r>
    </w:p>
    <w:p w:rsidR="00EB4CCF" w:rsidRPr="000A17E9" w:rsidRDefault="00EB4CCF" w:rsidP="00CE38B9">
      <w:pPr>
        <w:spacing w:line="240" w:lineRule="auto"/>
        <w:ind w:firstLine="720"/>
        <w:rPr>
          <w:rFonts w:ascii="Sylfaen" w:eastAsia="Calibri" w:hAnsi="Sylfaen" w:cs="Calibri"/>
        </w:rPr>
      </w:pPr>
    </w:p>
    <w:p w:rsidR="00EB4CCF" w:rsidRPr="000A17E9" w:rsidRDefault="00EB4CCF"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EB4CCF" w:rsidRPr="000A17E9" w:rsidRDefault="00EB4CCF" w:rsidP="0002368F">
      <w:pPr>
        <w:pStyle w:val="ListParagraph"/>
        <w:numPr>
          <w:ilvl w:val="1"/>
          <w:numId w:val="92"/>
        </w:numPr>
        <w:pBdr>
          <w:top w:val="nil"/>
          <w:left w:val="nil"/>
          <w:bottom w:val="nil"/>
          <w:right w:val="nil"/>
          <w:between w:val="nil"/>
        </w:pBdr>
        <w:tabs>
          <w:tab w:val="left" w:pos="1843"/>
        </w:tabs>
        <w:spacing w:after="0" w:line="240" w:lineRule="auto"/>
        <w:ind w:left="426" w:right="0"/>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p>
    <w:p w:rsidR="00EB4CCF" w:rsidRPr="000A17E9" w:rsidRDefault="00EB4CCF" w:rsidP="0002368F">
      <w:pPr>
        <w:pStyle w:val="ListParagraph"/>
        <w:numPr>
          <w:ilvl w:val="1"/>
          <w:numId w:val="92"/>
        </w:numPr>
        <w:pBdr>
          <w:top w:val="nil"/>
          <w:left w:val="nil"/>
          <w:bottom w:val="nil"/>
          <w:right w:val="nil"/>
          <w:between w:val="nil"/>
        </w:pBdr>
        <w:tabs>
          <w:tab w:val="left" w:pos="1843"/>
        </w:tabs>
        <w:spacing w:after="0" w:line="240" w:lineRule="auto"/>
        <w:ind w:left="426" w:right="0"/>
        <w:rPr>
          <w:rFonts w:eastAsia="Calibri" w:cs="Calibri"/>
        </w:rPr>
      </w:pPr>
      <w:r w:rsidRPr="000A17E9">
        <w:rPr>
          <w:rFonts w:eastAsia="Calibri" w:cs="Calibri"/>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EB4CCF" w:rsidRPr="000A17E9" w:rsidRDefault="00EB4CCF" w:rsidP="0002368F">
      <w:pPr>
        <w:pStyle w:val="ListParagraph"/>
        <w:numPr>
          <w:ilvl w:val="1"/>
          <w:numId w:val="92"/>
        </w:numPr>
        <w:pBdr>
          <w:top w:val="nil"/>
          <w:left w:val="nil"/>
          <w:bottom w:val="nil"/>
          <w:right w:val="nil"/>
          <w:between w:val="nil"/>
        </w:pBdr>
        <w:tabs>
          <w:tab w:val="left" w:pos="1843"/>
        </w:tabs>
        <w:spacing w:after="0" w:line="240" w:lineRule="auto"/>
        <w:ind w:left="426" w:right="0"/>
        <w:rPr>
          <w:rFonts w:eastAsia="Calibri" w:cs="Calibri"/>
        </w:rPr>
      </w:pPr>
      <w:r w:rsidRPr="000A17E9">
        <w:rPr>
          <w:rFonts w:eastAsia="Calibri" w:cs="Calibri"/>
        </w:rPr>
        <w:t xml:space="preserve">სსიპ </w:t>
      </w:r>
      <w:r w:rsidRPr="000A17E9">
        <w:rPr>
          <w:rFonts w:eastAsia="Calibri" w:cs="Calibri"/>
          <w:lang w:val="ka-GE"/>
        </w:rPr>
        <w:t>-</w:t>
      </w:r>
      <w:r w:rsidRPr="000A17E9">
        <w:rPr>
          <w:rFonts w:eastAsia="Calibri" w:cs="Calibri"/>
        </w:rPr>
        <w:t xml:space="preserve"> განათლების ხარისხის განვითარების ეროვნული ცენტრი; </w:t>
      </w:r>
    </w:p>
    <w:p w:rsidR="00EB4CCF" w:rsidRPr="000A17E9" w:rsidRDefault="00EB4CCF" w:rsidP="0002368F">
      <w:pPr>
        <w:pStyle w:val="ListParagraph"/>
        <w:numPr>
          <w:ilvl w:val="1"/>
          <w:numId w:val="92"/>
        </w:numPr>
        <w:pBdr>
          <w:top w:val="nil"/>
          <w:left w:val="nil"/>
          <w:bottom w:val="nil"/>
          <w:right w:val="nil"/>
          <w:between w:val="nil"/>
        </w:pBdr>
        <w:tabs>
          <w:tab w:val="left" w:pos="1843"/>
        </w:tabs>
        <w:spacing w:after="0" w:line="240" w:lineRule="auto"/>
        <w:ind w:left="426" w:right="0"/>
        <w:rPr>
          <w:rFonts w:eastAsia="Calibri" w:cs="Calibri"/>
        </w:rPr>
      </w:pPr>
      <w:r w:rsidRPr="000A17E9">
        <w:rPr>
          <w:rFonts w:eastAsia="Calibri" w:cs="Calibri"/>
        </w:rPr>
        <w:t>სსიპ - ზურაბ ჟვანიას სახელობის სახელმწიფო ადმინისტრირების სკოლა</w:t>
      </w:r>
    </w:p>
    <w:p w:rsidR="00EB4CCF" w:rsidRPr="000A17E9" w:rsidRDefault="00EB4CCF" w:rsidP="00CE38B9">
      <w:pPr>
        <w:pStyle w:val="ListParagraph"/>
        <w:pBdr>
          <w:top w:val="nil"/>
          <w:left w:val="nil"/>
          <w:bottom w:val="nil"/>
          <w:right w:val="nil"/>
          <w:between w:val="nil"/>
        </w:pBdr>
        <w:tabs>
          <w:tab w:val="left" w:pos="1843"/>
        </w:tabs>
        <w:spacing w:line="240" w:lineRule="auto"/>
        <w:ind w:left="426"/>
        <w:rPr>
          <w:rFonts w:eastAsia="Calibri" w:cs="Calibri"/>
        </w:rPr>
      </w:pPr>
    </w:p>
    <w:p w:rsidR="00EB4CCF" w:rsidRPr="000A17E9" w:rsidRDefault="00EB4CCF" w:rsidP="00CE38B9">
      <w:pPr>
        <w:spacing w:line="240" w:lineRule="auto"/>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გაზრდილია პროფესიული სტუდენტების რაოდენობა და კურსდამთავრებულთა დასაქმების მაჩვენებელი;</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პროფესიული კვალიფიკაციები ფორმირებულია შრომის ბაზრის მოთხოვნების შესაბამისად, კურსდამთავრებულთა დასაქმებისა და თვითდასაქმების ხელშეწყობის მიზნით დანერგილია სამუშაოზე დაფუძნებული/დუალური პროგრამები და გაუმჯობესებულია სამეწარმეო სწავლება;</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გაუმჯობესებულია სწავლა სწავლების ხარისხი;</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უზრუნველყოფილია პროფესიული განათლების მასწავლებლის უწყვეტი პროფესიული განვითარების ხელშეწყობა;</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უზრუნველყოფილია პროფესიული განათლების კავშირი განათლების სხვა საფეხურებთან;</w:t>
      </w:r>
      <w:r w:rsidRPr="000A17E9">
        <w:b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შექმნილია ზრდასრულთა განათლების სისტემა და ფორმალური/არაფორმალური განათლების აღიარების ეფექტური მექანიზმები;</w:t>
      </w:r>
    </w:p>
    <w:p w:rsidR="00EB4CCF" w:rsidRPr="000A17E9" w:rsidRDefault="00EB4CCF" w:rsidP="0002368F">
      <w:pPr>
        <w:pStyle w:val="ListParagraph"/>
        <w:numPr>
          <w:ilvl w:val="0"/>
          <w:numId w:val="102"/>
        </w:numPr>
        <w:shd w:val="clear" w:color="auto" w:fill="FFFFFF" w:themeFill="background1"/>
        <w:spacing w:after="0" w:line="240" w:lineRule="auto"/>
        <w:ind w:left="426" w:right="0" w:hanging="426"/>
      </w:pPr>
      <w:r w:rsidRPr="000A17E9">
        <w:t>განვითარებულია პროფესიული ორიენტაციისა და კარიერის დაგეგმვის სერვისი.</w:t>
      </w:r>
    </w:p>
    <w:p w:rsidR="00EB4CCF" w:rsidRPr="000A17E9" w:rsidRDefault="00EB4CCF" w:rsidP="00CE38B9">
      <w:pPr>
        <w:spacing w:line="240" w:lineRule="auto"/>
        <w:jc w:val="both"/>
        <w:rPr>
          <w:rFonts w:ascii="Sylfaen" w:hAnsi="Sylfaen" w:cs="Sylfaen"/>
        </w:rPr>
      </w:pPr>
    </w:p>
    <w:p w:rsidR="00EB4CCF" w:rsidRPr="000A17E9" w:rsidRDefault="00EB4CCF" w:rsidP="00CE38B9">
      <w:pPr>
        <w:spacing w:line="240" w:lineRule="auto"/>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 xml:space="preserve">გაზრდილია პროფესიული სტუდენტების რაოდენობა, ყველა პროფესიულ საგანმანათლებლო დაწესებულება, რომელშიც სწავლობენ სსსმ და შშმ სტუდენტები, უზრუნველყოფილია ინდივიდუალური საჭიროების შესაბამისი პროფესიული/ადამიანური და მატერიალური მხარდაჭერით. </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 xml:space="preserve">გაიზარდა პროფესიული საგანმანათლებლო და მომზადება-გადამზადების პროგრამების ხელმისაწვდომობა. საანგარიშო პერიოდში,  განხორციელდა 94 პროექტი: არქიტექტურისა და მშენებლობის მიმართულებით განხორციელდა 10 პროექტი, ბიზნესისა და ადმინისტრირების მიმართულებით - 9, ინჟინერიისა და საინჟინრო საქმის მიმართულებით - 20,  ინფორმაციისა და კომუნიკაციის ტექნოლოგიების მიმართულებით - 14, მეტყევეობის მიმართულებით - 2, პერსონალური მომსახურებების მიმართულებით - 20, სოფლის მეურნეობის მიმართულებით - 2, ტრანსპორტის მომსახურების მიმართულებით - 2,  წარმოებისა და გადამუშავების მიმართულებით - 7,  ხელოვნების მიმართულებით - 7, ჯანდაცვის მიმართულებით - 1; </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მეწარმეობრივი აზროვნების განვითარების მიზნით, შემუშავდა პროფესიულ საგანმანათლებლო დაწესებულებებში სამეწარმეო კულტურის დანერგვის კონცეფცია, რომლის პილოტირება მიმდინარეობს ორ პროფესიულ საგანმანათლებლო დაწესებულებაში; დაიწყო მართვის დეცენტრალიზაციის პროცესი და სამეწარმეო კოლეჯის მოდელის დანერგვა;</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 xml:space="preserve">სისტემაში დანერგილია 112 მოდულური  პროგრამა, მათ შორის 45 უნიკალური დასახელების პროგრამა ხორციელდება დუალური მიდგომით. 2021 წლის მიღების ფარგლებში დუალურ პროგრამებზე ადგილების რაოდენობა 500-მდე გაიზარდა; </w:t>
      </w:r>
    </w:p>
    <w:p w:rsidR="00EB4CCF" w:rsidRPr="000A17E9" w:rsidRDefault="00EB4CCF" w:rsidP="0002368F">
      <w:pPr>
        <w:numPr>
          <w:ilvl w:val="0"/>
          <w:numId w:val="128"/>
        </w:numPr>
        <w:spacing w:after="0" w:line="240" w:lineRule="auto"/>
        <w:ind w:left="284"/>
        <w:jc w:val="both"/>
        <w:rPr>
          <w:rFonts w:ascii="Sylfaen" w:hAnsi="Sylfaen"/>
          <w:lang w:val="ka-GE"/>
        </w:rPr>
      </w:pPr>
      <w:r w:rsidRPr="000A17E9">
        <w:rPr>
          <w:rFonts w:ascii="Sylfaen" w:hAnsi="Sylfaen"/>
          <w:lang w:val="ka-GE"/>
        </w:rPr>
        <w:t>დაინერგა 70 ინტეგრირებული პროგრამა 26 დაწესებულებაში (22  საჯარო და 4 კერძო). 2021 წლის მიღების ფარგლებში ინტეგრირებულ პროგრამებზე ადგილების რაოდენობა 800-მდე გაიზარდა;</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სახელმწიფო სასწავლებლებში, პროფესიულ პროგრამებზე აქტიური სტუდენტთა მაჩვენებელი წლიურად აღწევს 10 000-ს, ხოლო კურსდამთავრებულთა დასაქმების მაჩვენებელი აღწევს 62%-ს; </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საანგარიშო პერიოდში საბაზისო მაჩვენებელთან შედარებით პროფესიულ პროგრამებზე ჩარიცხულ სტუდენტთა მაჩვენებელი გაიზრდება 20%-ით, ხოლო კურსდამთავრებულთა დასაქმების მაჩვენებელი შეადგენს არანაკლებ 60%;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pStyle w:val="xxabzacixml"/>
        <w:ind w:firstLine="0"/>
        <w:rPr>
          <w:lang w:val="ka-GE" w:eastAsia="ka-GE"/>
        </w:rPr>
      </w:pPr>
      <w:r w:rsidRPr="000A17E9">
        <w:rPr>
          <w:lang w:val="ka-GE" w:eastAsia="ka-GE"/>
        </w:rPr>
        <w:t>საანგარიშო პერიოდში საკვალიფიკაციო პროგრამებზე მიღება გამოცხადდა ერთხელ და ჩაირიცხა 11 000-მდე სტუდენტი.</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 xml:space="preserve">განსხვავებებზე </w:t>
      </w:r>
    </w:p>
    <w:p w:rsidR="00EB4CCF" w:rsidRPr="000A17E9" w:rsidRDefault="00EB4CCF" w:rsidP="00CE38B9">
      <w:pPr>
        <w:spacing w:before="100" w:beforeAutospacing="1" w:after="100" w:afterAutospacing="1" w:line="240" w:lineRule="auto"/>
        <w:jc w:val="both"/>
        <w:rPr>
          <w:rFonts w:ascii="Sylfaen" w:eastAsia="Calibri" w:hAnsi="Sylfaen" w:cs="Calibri"/>
          <w:lang w:val="ka-GE"/>
        </w:rPr>
      </w:pPr>
      <w:r w:rsidRPr="000A17E9">
        <w:rPr>
          <w:rFonts w:ascii="Sylfaen" w:eastAsia="Calibri" w:hAnsi="Sylfaen" w:cs="Calibri"/>
          <w:lang w:val="ka-GE"/>
        </w:rPr>
        <w:t>კოვიდ 19-ით გამოწვეული პანდემიის გამო,  2020-2021 წლებში კურსდამთავრებულთა დასაქმების მაჩვენებლის კვლევა არ ჩატარდა.</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დანერგილი პროფესიული საგანმანათლებლო პროგრამების 100% დამსაქმებლის მონაწილეობით შექმნილი მოდულური (საიდანაც მინიმუმ 30 არის დუალური) პროგრამები; </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დანერგილი დუალური პროგრამების რაოდენობა გაზრდილია 50%-ით;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line="240" w:lineRule="auto"/>
        <w:jc w:val="both"/>
        <w:rPr>
          <w:rFonts w:ascii="Sylfaen" w:eastAsia="Sylfaen" w:hAnsi="Sylfaen"/>
          <w:lang w:val="ka-GE"/>
        </w:rPr>
      </w:pPr>
      <w:r w:rsidRPr="000A17E9">
        <w:rPr>
          <w:rFonts w:ascii="Sylfaen" w:eastAsia="Sylfaen" w:hAnsi="Sylfaen"/>
          <w:lang w:val="ka-GE"/>
        </w:rPr>
        <w:t>საანგარიშო პერიოდში დამატებით დაინერგა</w:t>
      </w:r>
      <w:r w:rsidRPr="000A17E9">
        <w:rPr>
          <w:rFonts w:ascii="Sylfaen" w:eastAsia="Sylfaen" w:hAnsi="Sylfaen"/>
        </w:rPr>
        <w:t xml:space="preserve"> </w:t>
      </w:r>
      <w:r w:rsidRPr="000A17E9">
        <w:rPr>
          <w:rFonts w:ascii="Sylfaen" w:eastAsia="Sylfaen" w:hAnsi="Sylfaen"/>
          <w:lang w:val="ka-GE"/>
        </w:rPr>
        <w:t>5</w:t>
      </w:r>
      <w:r w:rsidRPr="000A17E9">
        <w:rPr>
          <w:rFonts w:ascii="Sylfaen" w:eastAsia="Sylfaen" w:hAnsi="Sylfaen"/>
        </w:rPr>
        <w:t xml:space="preserve"> დუალური (უნიკალური) პროგრამა</w:t>
      </w:r>
      <w:r w:rsidRPr="000A17E9">
        <w:rPr>
          <w:rFonts w:ascii="Sylfaen" w:eastAsia="Sylfaen" w:hAnsi="Sylfaen"/>
          <w:lang w:val="ka-GE"/>
        </w:rPr>
        <w:t xml:space="preserve">. </w:t>
      </w:r>
    </w:p>
    <w:p w:rsidR="00EB4CCF" w:rsidRPr="000A17E9" w:rsidRDefault="00EB4CCF" w:rsidP="00CE38B9">
      <w:pPr>
        <w:spacing w:line="240" w:lineRule="auto"/>
        <w:jc w:val="both"/>
        <w:rPr>
          <w:rFonts w:ascii="Sylfaen" w:eastAsia="Sylfaen" w:hAnsi="Sylfaen"/>
          <w:lang w:val="ka-GE"/>
        </w:rPr>
      </w:pPr>
      <w:r w:rsidRPr="000A17E9">
        <w:rPr>
          <w:rFonts w:ascii="Sylfaen" w:eastAsia="Sylfaen" w:hAnsi="Sylfaen"/>
          <w:lang w:val="ka-GE"/>
        </w:rPr>
        <w:t>(სულ დანერგილია</w:t>
      </w:r>
      <w:r w:rsidRPr="000A17E9">
        <w:rPr>
          <w:rFonts w:ascii="Sylfaen" w:eastAsia="Sylfaen" w:hAnsi="Sylfaen"/>
        </w:rPr>
        <w:t xml:space="preserve"> </w:t>
      </w:r>
      <w:r w:rsidRPr="000A17E9">
        <w:rPr>
          <w:rFonts w:ascii="Sylfaen" w:eastAsia="Sylfaen" w:hAnsi="Sylfaen"/>
          <w:lang w:val="ka-GE"/>
        </w:rPr>
        <w:t>45 პროგრამა).</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 xml:space="preserve">განსხვავებებზე </w:t>
      </w:r>
    </w:p>
    <w:p w:rsidR="00EB4CCF" w:rsidRPr="000A17E9" w:rsidRDefault="00EB4CCF" w:rsidP="00CE38B9">
      <w:pPr>
        <w:spacing w:before="100" w:beforeAutospacing="1" w:after="100" w:afterAutospacing="1" w:line="240" w:lineRule="auto"/>
        <w:jc w:val="both"/>
        <w:rPr>
          <w:rFonts w:ascii="Sylfaen" w:eastAsia="Calibri" w:hAnsi="Sylfaen" w:cs="Calibri"/>
          <w:lang w:val="ka-GE"/>
        </w:rPr>
      </w:pPr>
      <w:r w:rsidRPr="000A17E9">
        <w:rPr>
          <w:rFonts w:ascii="Sylfaen" w:eastAsia="Calibri" w:hAnsi="Sylfaen" w:cs="Calibri"/>
          <w:lang w:val="ka-GE"/>
        </w:rPr>
        <w:t>კოვიდ 19-ით გამოწვეული პანდემიის გამო ქვეყანაში შექმნილი ვითარება.</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პროფესიული საგანმანათლებლო პროგრამების განმახორციელებელი სახელმწიფო დაწესებულებების რაოდენობა შეადგენს 41-ს (12 ფილიალით), მათ შორის 3 საჯარო-კერძო პარტნიორობის ფარგლებში; </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სასწავლებლების რაოდენობა გაზრდილია წელიწადში მინიმუმ 2-ით;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line="240" w:lineRule="auto"/>
        <w:jc w:val="both"/>
        <w:rPr>
          <w:rFonts w:ascii="Sylfaen" w:eastAsia="Sylfaen" w:hAnsi="Sylfaen"/>
        </w:rPr>
      </w:pPr>
      <w:r w:rsidRPr="000A17E9">
        <w:rPr>
          <w:rFonts w:ascii="Sylfaen" w:eastAsia="Sylfaen" w:hAnsi="Sylfaen"/>
        </w:rPr>
        <w:t>პროფესიული საგანმანათლებლო პროგრამების განმახორციელებელი სახელმწიფო დაწესებულებების რაოდენობა შეადგენს 4</w:t>
      </w:r>
      <w:r w:rsidRPr="000A17E9">
        <w:rPr>
          <w:rFonts w:ascii="Sylfaen" w:eastAsia="Sylfaen" w:hAnsi="Sylfaen"/>
          <w:lang w:val="ka-GE"/>
        </w:rPr>
        <w:t>3</w:t>
      </w:r>
      <w:r w:rsidRPr="000A17E9">
        <w:rPr>
          <w:rFonts w:ascii="Sylfaen" w:eastAsia="Sylfaen" w:hAnsi="Sylfaen"/>
        </w:rPr>
        <w:t>-ს (14 ფილიალით), მათ შორის 3 საჯარო-კერძო პარტნიორობის ფარგლებში.</w:t>
      </w:r>
    </w:p>
    <w:p w:rsidR="00EB4CCF" w:rsidRPr="000A17E9" w:rsidRDefault="00EB4CCF" w:rsidP="00CE38B9">
      <w:pPr>
        <w:spacing w:line="240" w:lineRule="auto"/>
        <w:jc w:val="both"/>
        <w:rPr>
          <w:rFonts w:ascii="Sylfaen" w:eastAsia="Sylfaen" w:hAnsi="Sylfaen"/>
          <w:lang w:val="ka-GE"/>
        </w:rPr>
      </w:pPr>
    </w:p>
    <w:p w:rsidR="00EB4CCF" w:rsidRPr="004518F9" w:rsidRDefault="00EB4CCF" w:rsidP="00CE38B9">
      <w:pPr>
        <w:pStyle w:val="Heading4"/>
        <w:spacing w:line="240" w:lineRule="auto"/>
        <w:ind w:left="360" w:hanging="360"/>
        <w:rPr>
          <w:rFonts w:ascii="Sylfaen" w:eastAsia="Calibri" w:hAnsi="Sylfaen" w:cs="Calibri"/>
          <w:i w:val="0"/>
          <w:color w:val="4472C4" w:themeColor="accent1"/>
        </w:rPr>
      </w:pPr>
      <w:r w:rsidRPr="004518F9">
        <w:rPr>
          <w:rFonts w:ascii="Sylfaen" w:eastAsia="Calibri" w:hAnsi="Sylfaen" w:cs="Calibri"/>
          <w:i w:val="0"/>
          <w:color w:val="4472C4" w:themeColor="accent1"/>
          <w:lang w:val="ka-GE"/>
        </w:rPr>
        <w:t xml:space="preserve">4.6.1 </w:t>
      </w:r>
      <w:r w:rsidRPr="004518F9">
        <w:rPr>
          <w:rFonts w:ascii="Sylfaen" w:eastAsia="Calibri" w:hAnsi="Sylfaen" w:cs="Calibri"/>
          <w:i w:val="0"/>
          <w:color w:val="4472C4" w:themeColor="accent1"/>
        </w:rPr>
        <w:t>პროფესიული განათლების განვითარების ხელშეწყობა (პროგრამული კოდი 32 03 01)</w:t>
      </w:r>
    </w:p>
    <w:p w:rsidR="00EB4CCF" w:rsidRPr="000A17E9" w:rsidRDefault="00EB4CCF" w:rsidP="00CE38B9">
      <w:pPr>
        <w:spacing w:line="240" w:lineRule="auto"/>
        <w:rPr>
          <w:rFonts w:ascii="Sylfaen" w:eastAsia="Calibri" w:hAnsi="Sylfaen" w:cs="Calibri"/>
        </w:rPr>
      </w:pPr>
    </w:p>
    <w:p w:rsidR="00EB4CCF" w:rsidRPr="000A17E9" w:rsidRDefault="00EB4CCF"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EB4CCF" w:rsidRPr="000A17E9" w:rsidRDefault="00EB4CCF" w:rsidP="0002368F">
      <w:pPr>
        <w:numPr>
          <w:ilvl w:val="0"/>
          <w:numId w:val="93"/>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საქართველოს განათლების</w:t>
      </w:r>
      <w:r w:rsidRPr="000A17E9">
        <w:rPr>
          <w:rFonts w:ascii="Sylfaen" w:eastAsia="Calibri" w:hAnsi="Sylfaen" w:cs="Calibri"/>
          <w:lang w:val="ka-GE"/>
        </w:rPr>
        <w:t>ა და</w:t>
      </w:r>
      <w:r w:rsidRPr="000A17E9">
        <w:rPr>
          <w:rFonts w:ascii="Sylfaen" w:eastAsia="Calibri" w:hAnsi="Sylfaen" w:cs="Calibri"/>
        </w:rPr>
        <w:t xml:space="preserve"> მეცნიერების სამინისტრო;</w:t>
      </w:r>
    </w:p>
    <w:p w:rsidR="00EB4CCF" w:rsidRPr="000A17E9" w:rsidRDefault="00EB4CCF" w:rsidP="0002368F">
      <w:pPr>
        <w:numPr>
          <w:ilvl w:val="0"/>
          <w:numId w:val="93"/>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EB4CCF" w:rsidRPr="000A17E9" w:rsidRDefault="00EB4CCF" w:rsidP="0002368F">
      <w:pPr>
        <w:numPr>
          <w:ilvl w:val="0"/>
          <w:numId w:val="93"/>
        </w:numPr>
        <w:pBdr>
          <w:top w:val="nil"/>
          <w:left w:val="nil"/>
          <w:bottom w:val="nil"/>
          <w:right w:val="nil"/>
          <w:between w:val="nil"/>
        </w:pBdr>
        <w:spacing w:after="0" w:line="240" w:lineRule="auto"/>
        <w:ind w:left="426" w:hanging="426"/>
        <w:jc w:val="both"/>
        <w:rPr>
          <w:rFonts w:ascii="Sylfaen" w:eastAsia="Calibri" w:hAnsi="Sylfaen" w:cs="Calibri"/>
        </w:rPr>
      </w:pPr>
      <w:r w:rsidRPr="000A17E9">
        <w:rPr>
          <w:rFonts w:ascii="Sylfaen" w:eastAsia="Calibri" w:hAnsi="Sylfaen" w:cs="Calibri"/>
        </w:rPr>
        <w:t>სსიპ – განათლების ხარისხის განვითარების ეროვნული ცენტრი;</w:t>
      </w:r>
    </w:p>
    <w:p w:rsidR="00EB4CCF" w:rsidRPr="000A17E9" w:rsidRDefault="00EB4CCF" w:rsidP="00CE38B9">
      <w:pPr>
        <w:spacing w:line="240" w:lineRule="auto"/>
        <w:jc w:val="both"/>
        <w:rPr>
          <w:rFonts w:ascii="Sylfaen" w:eastAsia="Arial Unicode MS" w:hAnsi="Sylfaen" w:cs="Arial Unicode MS"/>
        </w:rPr>
      </w:pP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 xml:space="preserve">გაუმჯობესებულია სახელმწიფო პროფესიული საგანმანათლებლო ქსელის გეოგრაფიული დაფარვა და არსებულ ქსელში ყველა სამიზნე ჯგუფისათვის, უზრუნველყოფილია თანამედროვე სასწავლო გარემო; </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უზრუნველყოფილია დანერგილი დუალური საგანმანათლებლო პროგრამების მაშტაბის ზრდა;</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 xml:space="preserve">ხორციელდება პროფესიული განათლების საკომუნიკაციო სტრატეგია; </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გაზრდილია კერძო სექტორთან პარტნიორობით განხორციელებული პროექტების რაოდენობა;</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პროფესიული განათლების მასწავლებლებისათვის შემუშავებულია  პროფესიული განვითარების ახალი მოდელი;</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დანერგილია ხარისხის უზრუნველყოფის გაუმჯობესებული მექანიზმები და უზრუნველყოფილია ინოვაციური და სამეწარმეო სწავლების ხელშემწყობი მექანიზმები;</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განვითარებულია მოწყვლადი ჯგუფების საჭიროებებზე მორგებული საგანმანათლებლო სერვისები;</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გაზრდილია პროფესიული უნარების განვითარების კურსებში ჩართული მოსწავლეებისა და საჯარო სკოლების რაოდენობა;</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 xml:space="preserve">პროფესიულ პროგრამებში ინტეგრირებულია ზოგადი განათლება; </w:t>
      </w:r>
    </w:p>
    <w:p w:rsidR="00EB4CCF" w:rsidRPr="000A17E9" w:rsidRDefault="00EB4CCF" w:rsidP="0002368F">
      <w:pPr>
        <w:pStyle w:val="ListParagraph"/>
        <w:numPr>
          <w:ilvl w:val="0"/>
          <w:numId w:val="103"/>
        </w:numPr>
        <w:shd w:val="clear" w:color="auto" w:fill="FFFFFF" w:themeFill="background1"/>
        <w:spacing w:before="100" w:beforeAutospacing="1" w:after="100" w:afterAutospacing="1" w:line="240" w:lineRule="auto"/>
        <w:ind w:left="426" w:right="0" w:hanging="426"/>
      </w:pPr>
      <w:r w:rsidRPr="000A17E9">
        <w:t>დანერგილია ზრდასრულთა განათლების და არაფორმალური განათლების აღიარების სისტემა.</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CE38B9">
      <w:pPr>
        <w:pStyle w:val="karixml"/>
        <w:spacing w:line="240" w:lineRule="auto"/>
        <w:rPr>
          <w:szCs w:val="22"/>
        </w:rPr>
      </w:pPr>
      <w:r w:rsidRPr="000A17E9">
        <w:rPr>
          <w:szCs w:val="22"/>
        </w:rPr>
        <w:t>სისტემაში დანერგილია 112 მოდულური  პროგრამა, მათ შორის 45 უნიკალური დასახელების დუალური პროგრამა;</w:t>
      </w:r>
    </w:p>
    <w:p w:rsidR="00EB4CCF" w:rsidRPr="000A17E9" w:rsidRDefault="00EB4CCF" w:rsidP="00CE38B9">
      <w:pPr>
        <w:pStyle w:val="karixml"/>
        <w:spacing w:line="240" w:lineRule="auto"/>
        <w:rPr>
          <w:rFonts w:eastAsia="Sylfaen"/>
          <w:szCs w:val="22"/>
        </w:rPr>
      </w:pPr>
      <w:r w:rsidRPr="000A17E9">
        <w:rPr>
          <w:szCs w:val="22"/>
        </w:rPr>
        <w:t>სტრატეგიის ფარგლებში დაგეგმილი საკომუნიკაციო ღონისძიებები განხორციელდა ონლაინ ფორმატში. სამუშაო ჯგუფებში თუ სემინარებში, მონაწილეები ჩართულნი იყვნენ ონლაინ პლატფორმის მეშვეობით.</w:t>
      </w:r>
    </w:p>
    <w:p w:rsidR="00EB4CCF" w:rsidRPr="000A17E9" w:rsidRDefault="00EB4CCF" w:rsidP="00CE38B9">
      <w:pPr>
        <w:pStyle w:val="karixml"/>
        <w:spacing w:line="240" w:lineRule="auto"/>
        <w:rPr>
          <w:szCs w:val="22"/>
        </w:rPr>
      </w:pPr>
      <w:r w:rsidRPr="000A17E9">
        <w:rPr>
          <w:szCs w:val="22"/>
        </w:rPr>
        <w:t>საანგარიშო პერიოდში  განხორციელდა საჯარო-კერძო პარტნიორობის ფარგლებში მომზადება-გადამზადების პროგრამები (მოკლევადიანი სასერთიფიკატო კურსების განხორციელება ფორმალური განათლების ფარგლებში);</w:t>
      </w:r>
    </w:p>
    <w:p w:rsidR="00EB4CCF" w:rsidRPr="000A17E9" w:rsidRDefault="00EB4CCF" w:rsidP="00CE38B9">
      <w:pPr>
        <w:pStyle w:val="karixml"/>
        <w:spacing w:line="240" w:lineRule="auto"/>
        <w:rPr>
          <w:szCs w:val="22"/>
        </w:rPr>
      </w:pPr>
      <w:r w:rsidRPr="000A17E9">
        <w:rPr>
          <w:szCs w:val="22"/>
        </w:rPr>
        <w:t>საანგარიშო პერიოდში, ბრიტანეთის კარგი მმართველობის ფონდის დაფინანსებით და მსოფლიო ბანკის მხარდაჭერით განხორციელდა პროქტი „მასწავლებელთა ხარისხის ამაღლება პროფესიულ განათლებაში“, რომლის ფარგლებშიც შეიქმნა პროფესიული განათლების მასწავლებლის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 შემუშავდა პროფესიული განათლების მასწავლებელთა დივერსიფიცირებული ანაზღაურების სქემის მოდელი;</w:t>
      </w:r>
    </w:p>
    <w:p w:rsidR="00EB4CCF" w:rsidRPr="000A17E9" w:rsidRDefault="00EB4CCF" w:rsidP="00CE38B9">
      <w:pPr>
        <w:pStyle w:val="karixml"/>
        <w:spacing w:line="240" w:lineRule="auto"/>
        <w:rPr>
          <w:szCs w:val="22"/>
        </w:rPr>
      </w:pPr>
      <w:r w:rsidRPr="000A17E9">
        <w:rPr>
          <w:szCs w:val="22"/>
        </w:rPr>
        <w:t xml:space="preserve">საშუალო პროფესიულ საგანმანათლებლო პროგრამებში ზოგადი განათლების საშუალო საფეხურის სწავლის შედეგების ინტეგრირების მიზნით, დაინერგა 70 ინტეგრირებული პროგრამა 26 დაწესებულებაში (22  საჯარო და 4 კერძო). სააგნარიშო პერიოდში, ინტეგრირებულ პროგრამებზე ადგილების რაოდენობა 800-მდე გაიზარდა;  </w:t>
      </w:r>
    </w:p>
    <w:p w:rsidR="00EB4CCF" w:rsidRPr="000A17E9" w:rsidRDefault="00EB4CCF" w:rsidP="00CE38B9">
      <w:pPr>
        <w:pStyle w:val="karixml"/>
        <w:spacing w:line="240" w:lineRule="auto"/>
        <w:rPr>
          <w:szCs w:val="22"/>
        </w:rPr>
      </w:pPr>
      <w:r w:rsidRPr="000A17E9">
        <w:rPr>
          <w:szCs w:val="22"/>
        </w:rPr>
        <w:t>საანგარიშო პერიოდში, არაფორმალური განათლების აღიარების უფლება მოიპოვა  ორმა საგანმანათლებლო დაწესებულებამ.</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დ</w:t>
      </w:r>
      <w:r w:rsidRPr="000A17E9">
        <w:rPr>
          <w:rFonts w:ascii="Sylfaen" w:hAnsi="Sylfaen" w:cs="Sylfaen"/>
          <w:lang w:val="ka-GE"/>
        </w:rPr>
        <w:t>ა</w:t>
      </w:r>
      <w:r w:rsidRPr="000A17E9">
        <w:rPr>
          <w:rFonts w:ascii="Sylfaen" w:hAnsi="Sylfaen" w:cs="Sylfaen"/>
        </w:rPr>
        <w:t>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შემუშავებულია პროფესიული განათლების მასწავლებლის მომზადების, პროფესიული განვითარებისა და კარიერული წინსვლის მოდელი; </w:t>
      </w:r>
    </w:p>
    <w:p w:rsidR="00EB4CCF" w:rsidRPr="000A17E9" w:rsidRDefault="00EB4CCF"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დაგეგმილი მიზნობრივი 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ახალი სისტემის ფარგლებში პროფესიული განათლების მასწავლებელთა 50% ჩართულია მომზადების, პროფესიული განვითარებისა და კარიერული წინსვლის მოდელში;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კარგი მმართველობის ფონდის დაფინანსებით მსოფლიო ბანკის ჯგუფმა პროექტის ფარგლებში და</w:t>
      </w:r>
      <w:r w:rsidRPr="000A17E9">
        <w:rPr>
          <w:rFonts w:ascii="Sylfaen" w:eastAsia="Sylfaen" w:hAnsi="Sylfaen"/>
          <w:lang w:val="ka-GE"/>
        </w:rPr>
        <w:t>ასრულა</w:t>
      </w:r>
      <w:r w:rsidRPr="000A17E9">
        <w:rPr>
          <w:rFonts w:ascii="Sylfaen" w:eastAsia="Sylfaen" w:hAnsi="Sylfaen"/>
        </w:rPr>
        <w:t xml:space="preserve"> მუშაობა შემდეგ დოკუმენტებზე: პროფესიული მასწავლებლის სტანდარტი; პროფესიული მასწავლებლის ეთიკის კოდექსი; პროფესიული მასწავლებლის კარიერული განვითარების მოდელი. აღნიშნულ დოკუმენტებზე შემდომი პროცესების განხორციელების მიზნით</w:t>
      </w:r>
      <w:r w:rsidRPr="000A17E9">
        <w:rPr>
          <w:rFonts w:ascii="Sylfaen" w:hAnsi="Sylfaen" w:cs="Sylfaen"/>
          <w:lang w:val="ka-GE"/>
        </w:rPr>
        <w:t xml:space="preserve"> </w:t>
      </w:r>
      <w:r w:rsidRPr="000A17E9">
        <w:rPr>
          <w:rFonts w:ascii="Sylfaen" w:eastAsia="Sylfaen" w:hAnsi="Sylfaen"/>
        </w:rPr>
        <w:t>მუშაობა გრძელდება სამინისტროსა და ა(ა)იპ</w:t>
      </w:r>
      <w:r w:rsidRPr="000A17E9">
        <w:rPr>
          <w:rFonts w:ascii="Sylfaen" w:eastAsia="Sylfaen" w:hAnsi="Sylfaen"/>
          <w:lang w:val="ka-GE"/>
        </w:rPr>
        <w:t xml:space="preserve"> -</w:t>
      </w:r>
      <w:r w:rsidRPr="000A17E9">
        <w:rPr>
          <w:rFonts w:ascii="Sylfaen" w:eastAsia="Sylfaen" w:hAnsi="Sylfaen"/>
        </w:rPr>
        <w:t xml:space="preserve"> პროფესიული უნარების სააგენტოს კოორდინაციით.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მიმდინარეობს ინტეგრირებული პროგრამების განხორციელება მინიმუმ 4 საგანმანათლებლო დაწესებულებებში;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ინტეგრირებული პროგრამები ხორციელდება მინიმუმ 6 საგანმანათლებლო დაწესებულებაში; </w:t>
      </w:r>
    </w:p>
    <w:p w:rsidR="00EB4CCF" w:rsidRPr="000A17E9" w:rsidRDefault="00EB4CCF"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მიღწეული შუალედური შედეგის შეფასების ინდიკატორი</w:t>
      </w:r>
    </w:p>
    <w:p w:rsidR="00EB4CCF" w:rsidRPr="000A17E9" w:rsidRDefault="00EB4CCF" w:rsidP="00CE38B9">
      <w:pPr>
        <w:spacing w:line="240" w:lineRule="auto"/>
        <w:jc w:val="both"/>
        <w:rPr>
          <w:rFonts w:ascii="Sylfaen" w:eastAsia="Sylfaen" w:hAnsi="Sylfaen"/>
        </w:rPr>
      </w:pPr>
      <w:r w:rsidRPr="000A17E9">
        <w:rPr>
          <w:rFonts w:ascii="Sylfaen" w:eastAsia="Sylfaen" w:hAnsi="Sylfaen"/>
        </w:rPr>
        <w:t xml:space="preserve">ინტეგრირებულ პროგრამებზე 26-მა საგანმანათლებლო დაწესებულებამ (22 საჯარო და 4 კერძო) გაიარა ავტორიზაცია და ჩაირიცხა 545 საბაზო განათლების მქონე სტუდენტი.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მე-8 - მე-12 კლასის მოსწავლეების პროფესიული უნარების განვითარების მიზნით განხორციელდა 400-ზე მეტი პროექტი;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სკოლის მოსწავლეებში პროფესიული უნარების განვითარების მიზნით განხორციელებულია მინიმუმ 450 პროექტი;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 xml:space="preserve">სკოლის მოსწავლეებში პროფესიული უნარების განვითარების მიზნით </w:t>
      </w:r>
      <w:r w:rsidRPr="000A17E9">
        <w:rPr>
          <w:rFonts w:ascii="Sylfaen" w:eastAsia="Sylfaen" w:hAnsi="Sylfaen"/>
          <w:lang w:val="ka-GE"/>
        </w:rPr>
        <w:t>პროექტები არ  განხორციელებულა</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cs="Sylfaen"/>
          <w:lang w:val="ka-GE"/>
        </w:rPr>
        <w:t xml:space="preserve"> </w:t>
      </w:r>
      <w:r w:rsidRPr="000A17E9">
        <w:rPr>
          <w:rFonts w:ascii="Sylfaen" w:hAnsi="Sylfaen"/>
        </w:rPr>
        <w:t>(</w:t>
      </w:r>
      <w:r w:rsidRPr="000A17E9">
        <w:rPr>
          <w:rFonts w:ascii="Sylfaen" w:hAnsi="Sylfaen"/>
          <w:lang w:val="ka-GE"/>
        </w:rPr>
        <w:t>შუალედურ</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EB4CCF" w:rsidRPr="000A17E9" w:rsidRDefault="00EB4CCF" w:rsidP="00CE38B9">
      <w:pPr>
        <w:widowControl w:val="0"/>
        <w:shd w:val="clear" w:color="auto" w:fill="FFFFFF" w:themeFill="background1"/>
        <w:tabs>
          <w:tab w:val="left" w:pos="0"/>
        </w:tabs>
        <w:autoSpaceDE w:val="0"/>
        <w:autoSpaceDN w:val="0"/>
        <w:adjustRightInd w:val="0"/>
        <w:spacing w:line="240" w:lineRule="auto"/>
        <w:ind w:right="57"/>
        <w:jc w:val="both"/>
        <w:rPr>
          <w:rFonts w:ascii="Sylfaen" w:eastAsia="Sylfaen" w:hAnsi="Sylfaen"/>
          <w:lang w:val="ka-GE"/>
        </w:rPr>
      </w:pPr>
      <w:r w:rsidRPr="000A17E9">
        <w:rPr>
          <w:rFonts w:ascii="Sylfaen" w:eastAsia="Sylfaen" w:hAnsi="Sylfaen"/>
        </w:rPr>
        <w:t>კორონავირუსის (COVID-19) პანდემიით გამოწვეული გარემოებებიდან გამომდინარე</w:t>
      </w:r>
      <w:r w:rsidRPr="000A17E9">
        <w:rPr>
          <w:rFonts w:ascii="Sylfaen" w:eastAsia="Sylfaen" w:hAnsi="Sylfaen"/>
          <w:lang w:val="ka-GE"/>
        </w:rPr>
        <w:t>, აღნიშნული პროგრამა საანგარიშო პერიოდში საჯარო სკოლებში არ განხორციელდა.</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4.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არაფორმალური განათლების აღიარების პროცესში ჩართული პირების რაოდენობა - 0;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არაფორმალური განათლების აღიარების მსურველთა მომართვის შესაბამისად;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line="240" w:lineRule="auto"/>
        <w:jc w:val="both"/>
        <w:rPr>
          <w:rFonts w:ascii="Sylfaen" w:eastAsia="Sylfaen" w:hAnsi="Sylfaen"/>
        </w:rPr>
      </w:pPr>
      <w:r w:rsidRPr="000A17E9">
        <w:rPr>
          <w:rFonts w:ascii="Sylfaen" w:eastAsia="Sylfaen" w:hAnsi="Sylfaen"/>
        </w:rPr>
        <w:t xml:space="preserve">საანგარიშო პერიოდში, არაფორმალური განათლების აღიარების უფლება მოიპოვა დამატებით </w:t>
      </w:r>
      <w:r w:rsidRPr="000A17E9">
        <w:rPr>
          <w:rFonts w:ascii="Sylfaen" w:eastAsia="Sylfaen" w:hAnsi="Sylfaen"/>
          <w:lang w:val="ka-GE"/>
        </w:rPr>
        <w:t>2-მა</w:t>
      </w:r>
      <w:r w:rsidRPr="000A17E9">
        <w:rPr>
          <w:rFonts w:ascii="Sylfaen" w:eastAsia="Sylfaen" w:hAnsi="Sylfaen"/>
        </w:rPr>
        <w:t xml:space="preserve"> საგანმანათლებლო დაწესებულებამ (სულ </w:t>
      </w:r>
      <w:r w:rsidRPr="000A17E9">
        <w:rPr>
          <w:rFonts w:ascii="Sylfaen" w:eastAsia="Sylfaen" w:hAnsi="Sylfaen"/>
          <w:lang w:val="ka-GE"/>
        </w:rPr>
        <w:t>4</w:t>
      </w:r>
      <w:r w:rsidRPr="000A17E9">
        <w:rPr>
          <w:rFonts w:ascii="Sylfaen" w:eastAsia="Sylfaen" w:hAnsi="Sylfaen"/>
        </w:rPr>
        <w:t xml:space="preserve"> დაწესებულებას აქვს არაფორმალური განათლების აღიარების უფლება რვა სფეროში).</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5.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პროფესიული მომზადების და პროფესიული გადამზადების პროგრამებში ჩართულია 3</w:t>
      </w:r>
      <w:r w:rsidRPr="000A17E9">
        <w:rPr>
          <w:rFonts w:ascii="Sylfaen" w:eastAsia="Sylfaen" w:hAnsi="Sylfaen"/>
          <w:lang w:val="ka-GE"/>
        </w:rPr>
        <w:t xml:space="preserve"> </w:t>
      </w:r>
      <w:r w:rsidRPr="000A17E9">
        <w:rPr>
          <w:rFonts w:ascii="Sylfaen" w:eastAsia="Sylfaen" w:hAnsi="Sylfaen"/>
        </w:rPr>
        <w:t xml:space="preserve">000 მსმენელი;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უზრუნველყოფილია პროფესიული მომზადების/პროფესიული გადამზადების პროგრამების განხორციელება მოთხოვნის შესაბამისად; </w:t>
      </w:r>
    </w:p>
    <w:p w:rsidR="00EB4CCF" w:rsidRPr="000A17E9" w:rsidRDefault="00EB4CCF"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პროფესიული მომზადების და პროფესიული გადამზადების პროგრამებში ჩართულია </w:t>
      </w:r>
      <w:r w:rsidRPr="000A17E9">
        <w:rPr>
          <w:rFonts w:ascii="Sylfaen" w:eastAsia="Sylfaen" w:hAnsi="Sylfaen"/>
          <w:lang w:val="ka-GE"/>
        </w:rPr>
        <w:t xml:space="preserve">4 </w:t>
      </w:r>
      <w:r w:rsidRPr="000A17E9">
        <w:rPr>
          <w:rFonts w:ascii="Sylfaen" w:eastAsia="Sylfaen" w:hAnsi="Sylfaen"/>
        </w:rPr>
        <w:t xml:space="preserve">000 </w:t>
      </w:r>
      <w:r w:rsidRPr="000A17E9">
        <w:rPr>
          <w:rFonts w:ascii="Sylfaen" w:eastAsia="Sylfaen" w:hAnsi="Sylfaen"/>
          <w:lang w:val="ka-GE"/>
        </w:rPr>
        <w:t xml:space="preserve">- მდე </w:t>
      </w:r>
      <w:r w:rsidRPr="000A17E9">
        <w:rPr>
          <w:rFonts w:ascii="Sylfaen" w:eastAsia="Sylfaen" w:hAnsi="Sylfaen"/>
        </w:rPr>
        <w:t xml:space="preserve">მსმენელი; </w:t>
      </w:r>
    </w:p>
    <w:p w:rsidR="00EB4CCF" w:rsidRPr="004518F9" w:rsidRDefault="00EB4CCF" w:rsidP="00CE38B9">
      <w:pPr>
        <w:pStyle w:val="Heading4"/>
        <w:spacing w:line="240" w:lineRule="auto"/>
        <w:jc w:val="both"/>
        <w:rPr>
          <w:rFonts w:ascii="Sylfaen" w:eastAsia="Calibri" w:hAnsi="Sylfaen" w:cs="Calibri"/>
          <w:i w:val="0"/>
          <w:color w:val="4472C4" w:themeColor="accent1"/>
        </w:rPr>
      </w:pPr>
      <w:r w:rsidRPr="004518F9">
        <w:rPr>
          <w:rFonts w:ascii="Sylfaen" w:eastAsia="Calibri" w:hAnsi="Sylfaen" w:cs="Calibri"/>
          <w:i w:val="0"/>
          <w:color w:val="4472C4" w:themeColor="accent1"/>
        </w:rPr>
        <w:t>4.</w:t>
      </w:r>
      <w:r w:rsidRPr="004518F9">
        <w:rPr>
          <w:rFonts w:ascii="Sylfaen" w:eastAsia="Calibri" w:hAnsi="Sylfaen" w:cs="Calibri"/>
          <w:i w:val="0"/>
          <w:color w:val="4472C4" w:themeColor="accent1"/>
          <w:lang w:val="ka-GE"/>
        </w:rPr>
        <w:t>6</w:t>
      </w:r>
      <w:r w:rsidRPr="004518F9">
        <w:rPr>
          <w:rFonts w:ascii="Sylfaen" w:eastAsia="Calibri" w:hAnsi="Sylfaen" w:cs="Calibri"/>
          <w:i w:val="0"/>
          <w:color w:val="4472C4" w:themeColor="accent1"/>
        </w:rPr>
        <w:t>.2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rsidR="00EB4CCF" w:rsidRPr="000A17E9" w:rsidRDefault="00EB4CCF" w:rsidP="00CE38B9">
      <w:pPr>
        <w:tabs>
          <w:tab w:val="left" w:pos="900"/>
        </w:tabs>
        <w:spacing w:line="240" w:lineRule="auto"/>
        <w:rPr>
          <w:rFonts w:ascii="Sylfaen" w:eastAsia="Calibri" w:hAnsi="Sylfaen" w:cs="Calibri"/>
        </w:rPr>
      </w:pPr>
    </w:p>
    <w:p w:rsidR="00EB4CCF" w:rsidRPr="000A17E9" w:rsidRDefault="00EB4CCF" w:rsidP="00CE38B9">
      <w:pPr>
        <w:spacing w:line="240" w:lineRule="auto"/>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EB4CCF" w:rsidRPr="000A17E9" w:rsidRDefault="00EB4CCF" w:rsidP="0002368F">
      <w:pPr>
        <w:pStyle w:val="ListParagraph"/>
        <w:numPr>
          <w:ilvl w:val="0"/>
          <w:numId w:val="104"/>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r w:rsidRPr="000A17E9">
        <w:rPr>
          <w:rFonts w:eastAsia="Calibri" w:cs="Calibri"/>
          <w:lang w:val="ka-GE"/>
        </w:rPr>
        <w:t>;</w:t>
      </w:r>
    </w:p>
    <w:p w:rsidR="00EB4CCF" w:rsidRPr="000A17E9" w:rsidRDefault="00EB4CCF" w:rsidP="0002368F">
      <w:pPr>
        <w:pStyle w:val="ListParagraph"/>
        <w:numPr>
          <w:ilvl w:val="0"/>
          <w:numId w:val="104"/>
        </w:numPr>
        <w:pBdr>
          <w:top w:val="nil"/>
          <w:left w:val="nil"/>
          <w:bottom w:val="nil"/>
          <w:right w:val="nil"/>
          <w:between w:val="nil"/>
        </w:pBdr>
        <w:spacing w:after="0" w:line="240" w:lineRule="auto"/>
        <w:ind w:left="426" w:right="0" w:hanging="426"/>
        <w:rPr>
          <w:rFonts w:eastAsia="Calibri" w:cs="Calibri"/>
        </w:rPr>
      </w:pPr>
      <w:r w:rsidRPr="000A17E9">
        <w:t>პროფესიული პროგრამების განმახორციებელი საგანმანათლებლო დაწესებულებები</w:t>
      </w:r>
      <w:r w:rsidRPr="000A17E9">
        <w:rPr>
          <w:lang w:val="ka-GE"/>
        </w:rPr>
        <w:t>.</w:t>
      </w:r>
    </w:p>
    <w:p w:rsidR="00EB4CCF" w:rsidRPr="000A17E9" w:rsidRDefault="00EB4CCF" w:rsidP="00CE38B9">
      <w:pPr>
        <w:shd w:val="clear" w:color="auto" w:fill="FFFFFF" w:themeFill="background1"/>
        <w:spacing w:line="240" w:lineRule="auto"/>
        <w:jc w:val="both"/>
        <w:rPr>
          <w:rFonts w:ascii="Sylfaen" w:hAnsi="Sylfaen" w:cs="Sylfaen"/>
        </w:rPr>
      </w:pP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ბენეფიციარებისათვის სახელმწიფო დაფინანსებით, ხელმისაწვდომია  მრავალფეროვანი პროფესიული  მომზადება/გადამზადების კურსები.</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CE3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eastAsia="Sylfaen" w:hAnsi="Sylfaen"/>
        </w:rPr>
      </w:pPr>
      <w:r w:rsidRPr="000A17E9">
        <w:rPr>
          <w:rFonts w:ascii="Sylfaen" w:eastAsia="Sylfaen" w:hAnsi="Sylfaen"/>
        </w:rPr>
        <w:t>პატიმრობისა და თავისუფლების აღკვეთის დაწესებულებაში განთავსებული მსჯავრდებულები, პირობით ვადამდე გათავისუფლებული და პირობითი მსჯავრდებულები დაეუფლნენ მათთვის სასურველ პროფესიებს.</w:t>
      </w:r>
    </w:p>
    <w:p w:rsidR="00EB4CCF" w:rsidRPr="000A17E9" w:rsidRDefault="00EB4CCF" w:rsidP="00CE38B9">
      <w:pPr>
        <w:pBdr>
          <w:top w:val="nil"/>
          <w:left w:val="nil"/>
          <w:bottom w:val="nil"/>
          <w:right w:val="nil"/>
          <w:between w:val="nil"/>
        </w:pBd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 xml:space="preserve">2019 წელს პროფესიულ პროგრამებში (ტრინინგ-კურსი, მოდულები) ჩაერთო 690 ბენეფიციარი, ხოლო ახალი კორონავირუსის (COVID-19) გავრცელების საშიშროების გამო ქვეყანაში შექმნილი მდგომარეობიდან გამომდინარე, მიმდინარე წელს დაგეგმილი აქტივობების განხორციელება შეუძლებელია;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შესაბამისი მომართვის საფუძველზე, სრულად არის უზრუნველყოფილი ბენეფიციართა პროფესიულ განათლებაზე ხელმისაწვდომობა;</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pPr>
      <w:r w:rsidRPr="000A17E9">
        <w:t>განხორციელდა 9 მოკლევადიანი პროფესიული პროგრამა (ტრეინინგ-კურსი), 4 პროფესიული საგანმანათლებლო პროგრამების განმახორციელებელი დაწესებულების მიერ, რომელ</w:t>
      </w:r>
      <w:r w:rsidRPr="000A17E9">
        <w:rPr>
          <w:lang w:val="ka-GE"/>
        </w:rPr>
        <w:t>იც დაასრულა</w:t>
      </w:r>
      <w:r w:rsidRPr="000A17E9">
        <w:t xml:space="preserve"> 108 ბენეფიციარ</w:t>
      </w:r>
      <w:r w:rsidRPr="000A17E9">
        <w:rPr>
          <w:lang w:val="ka-GE"/>
        </w:rPr>
        <w:t>მა</w:t>
      </w:r>
      <w:r w:rsidRPr="000A17E9">
        <w:t>.</w:t>
      </w:r>
    </w:p>
    <w:p w:rsidR="00EB4CCF" w:rsidRPr="000A17E9" w:rsidRDefault="00EB4CCF" w:rsidP="00CE38B9">
      <w:pPr>
        <w:pBdr>
          <w:top w:val="nil"/>
          <w:left w:val="nil"/>
          <w:bottom w:val="nil"/>
          <w:right w:val="nil"/>
          <w:between w:val="nil"/>
        </w:pBdr>
        <w:spacing w:after="280" w:line="240" w:lineRule="auto"/>
        <w:jc w:val="both"/>
        <w:rPr>
          <w:rFonts w:ascii="Sylfaen" w:eastAsia="Calibri" w:hAnsi="Sylfaen" w:cs="Calibri"/>
        </w:rPr>
      </w:pPr>
    </w:p>
    <w:p w:rsidR="00EB4CCF" w:rsidRPr="004518F9" w:rsidRDefault="00EB4CCF" w:rsidP="00CE38B9">
      <w:pPr>
        <w:pStyle w:val="Heading4"/>
        <w:spacing w:line="240" w:lineRule="auto"/>
        <w:jc w:val="both"/>
        <w:rPr>
          <w:rFonts w:ascii="Sylfaen" w:eastAsia="Calibri" w:hAnsi="Sylfaen" w:cs="Calibri"/>
          <w:i w:val="0"/>
          <w:color w:val="4472C4" w:themeColor="accent1"/>
        </w:rPr>
      </w:pPr>
      <w:r w:rsidRPr="004518F9">
        <w:rPr>
          <w:rFonts w:ascii="Sylfaen" w:eastAsia="Calibri" w:hAnsi="Sylfaen" w:cs="Calibri"/>
          <w:i w:val="0"/>
          <w:color w:val="4472C4" w:themeColor="accent1"/>
        </w:rPr>
        <w:t>4.</w:t>
      </w:r>
      <w:r w:rsidRPr="004518F9">
        <w:rPr>
          <w:rFonts w:ascii="Sylfaen" w:eastAsia="Calibri" w:hAnsi="Sylfaen" w:cs="Calibri"/>
          <w:i w:val="0"/>
          <w:color w:val="4472C4" w:themeColor="accent1"/>
          <w:lang w:val="ka-GE"/>
        </w:rPr>
        <w:t>6</w:t>
      </w:r>
      <w:r w:rsidRPr="004518F9">
        <w:rPr>
          <w:rFonts w:ascii="Sylfaen" w:eastAsia="Calibri" w:hAnsi="Sylfaen" w:cs="Calibri"/>
          <w:i w:val="0"/>
          <w:color w:val="4472C4" w:themeColor="accent1"/>
        </w:rPr>
        <w:t>.3 ეროვნული უმცირესობების პროფესიული გადამზადება (პროგრამული კოდი 32 03 03)</w:t>
      </w:r>
    </w:p>
    <w:p w:rsidR="00EB4CCF" w:rsidRPr="000A17E9" w:rsidRDefault="00EB4CCF" w:rsidP="00CE38B9">
      <w:pPr>
        <w:tabs>
          <w:tab w:val="left" w:pos="900"/>
        </w:tabs>
        <w:spacing w:line="240" w:lineRule="auto"/>
        <w:rPr>
          <w:rFonts w:ascii="Sylfaen" w:eastAsia="Calibri" w:hAnsi="Sylfaen" w:cs="Calibri"/>
        </w:rPr>
      </w:pPr>
    </w:p>
    <w:p w:rsidR="00EB4CCF" w:rsidRPr="000A17E9" w:rsidRDefault="00EB4CCF"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EB4CCF" w:rsidRPr="000A17E9" w:rsidRDefault="00EB4CCF" w:rsidP="0002368F">
      <w:pPr>
        <w:pStyle w:val="ListParagraph"/>
        <w:numPr>
          <w:ilvl w:val="0"/>
          <w:numId w:val="106"/>
        </w:numPr>
        <w:pBdr>
          <w:top w:val="nil"/>
          <w:left w:val="nil"/>
          <w:bottom w:val="nil"/>
          <w:right w:val="nil"/>
          <w:between w:val="nil"/>
        </w:pBdr>
        <w:spacing w:after="0" w:line="240" w:lineRule="auto"/>
        <w:ind w:left="426" w:right="0" w:hanging="426"/>
        <w:rPr>
          <w:rFonts w:eastAsia="Calibri" w:cs="Calibri"/>
        </w:rPr>
      </w:pPr>
      <w:r w:rsidRPr="000A17E9">
        <w:rPr>
          <w:rFonts w:eastAsia="Calibri" w:cs="Calibri"/>
        </w:rPr>
        <w:t>სსიპ - ზურაბ ჟვანიას სახელობის სახელმწიფო ადმინისტრირების სკოლა.</w:t>
      </w:r>
    </w:p>
    <w:p w:rsidR="00EB4CCF" w:rsidRPr="000A17E9" w:rsidRDefault="00EB4CCF" w:rsidP="00CE38B9">
      <w:pPr>
        <w:pStyle w:val="NormalWeb"/>
        <w:shd w:val="clear" w:color="auto" w:fill="FFFFFF" w:themeFill="background1"/>
        <w:spacing w:before="0" w:beforeAutospacing="0" w:after="0" w:afterAutospacing="0"/>
        <w:ind w:left="426"/>
        <w:jc w:val="both"/>
        <w:textAlignment w:val="baseline"/>
        <w:rPr>
          <w:rFonts w:ascii="Sylfaen" w:hAnsi="Sylfaen" w:cs="Sylfaen"/>
          <w:sz w:val="22"/>
          <w:szCs w:val="22"/>
        </w:rPr>
      </w:pP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02368F">
      <w:pPr>
        <w:pStyle w:val="ListParagraph"/>
        <w:numPr>
          <w:ilvl w:val="0"/>
          <w:numId w:val="105"/>
        </w:numPr>
        <w:shd w:val="clear" w:color="auto" w:fill="FFFFFF" w:themeFill="background1"/>
        <w:spacing w:before="100" w:beforeAutospacing="1" w:after="100" w:afterAutospacing="1" w:line="240" w:lineRule="auto"/>
        <w:ind w:left="426" w:right="0" w:hanging="426"/>
      </w:pPr>
      <w:r w:rsidRPr="000A17E9">
        <w:t xml:space="preserve">საჯარო მმართველობისა და ადმინისტრირების პროგრამის ფარგლებში გადამზადებულია საჯარო მოხელეები, შესაბამისად,  ამაღლებულია მათი კვალიფიკაციისა  და პროფესიული უნარ-ჩვევების დონე; </w:t>
      </w:r>
    </w:p>
    <w:p w:rsidR="00EB4CCF" w:rsidRPr="000A17E9" w:rsidRDefault="00EB4CCF" w:rsidP="0002368F">
      <w:pPr>
        <w:pStyle w:val="ListParagraph"/>
        <w:numPr>
          <w:ilvl w:val="0"/>
          <w:numId w:val="105"/>
        </w:numPr>
        <w:shd w:val="clear" w:color="auto" w:fill="FFFFFF" w:themeFill="background1"/>
        <w:spacing w:before="100" w:beforeAutospacing="1" w:after="100" w:afterAutospacing="1" w:line="240" w:lineRule="auto"/>
        <w:ind w:left="426" w:right="0" w:hanging="426"/>
      </w:pPr>
      <w:r w:rsidRPr="000A17E9">
        <w:t>სახელმწიფო ენის სწავლების პროგრამის ფარგლებში გადამზადებულია საჯარო მოხელეები, საჯარო სკოლებისა და ადრეული და სკოლამდელი აღზრდისა და განათლების დაწესებულების თანამშრომლები და სხვა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მიმართულებების ლექსიკას.</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შედეგები</w:t>
      </w:r>
    </w:p>
    <w:p w:rsidR="00EB4CCF" w:rsidRPr="000A17E9" w:rsidRDefault="00EB4CCF" w:rsidP="0002368F">
      <w:pPr>
        <w:pStyle w:val="kitxva"/>
        <w:numPr>
          <w:ilvl w:val="0"/>
          <w:numId w:val="129"/>
        </w:numPr>
        <w:spacing w:before="0"/>
        <w:ind w:left="714" w:hanging="357"/>
        <w:rPr>
          <w:bCs w:val="0"/>
          <w:color w:val="auto"/>
          <w:sz w:val="22"/>
          <w:szCs w:val="22"/>
          <w:lang w:eastAsia="ka-GE"/>
        </w:rPr>
      </w:pPr>
      <w:r w:rsidRPr="000A17E9">
        <w:rPr>
          <w:bCs w:val="0"/>
          <w:color w:val="auto"/>
          <w:sz w:val="22"/>
          <w:szCs w:val="22"/>
          <w:lang w:eastAsia="ka-GE"/>
        </w:rPr>
        <w:t xml:space="preserve">საჯარო მმართველობისა და ადმინისტრირების პროგრამის ფარგლებში სკოლამ მოახდინა საჯარო სამსახურებში დასაქმებულ და სხვა დაინტერესებულ პირთა გადამზადება, როგორც კომპლექსური პროგრამების, ასევე, მოკლევადიანი, სპეციალიზებული კურსების მეშვეობით. </w:t>
      </w:r>
    </w:p>
    <w:p w:rsidR="00EB4CCF" w:rsidRPr="000A17E9" w:rsidRDefault="00EB4CCF" w:rsidP="0002368F">
      <w:pPr>
        <w:pStyle w:val="kitxva"/>
        <w:numPr>
          <w:ilvl w:val="0"/>
          <w:numId w:val="129"/>
        </w:numPr>
        <w:spacing w:before="0"/>
        <w:ind w:left="714" w:hanging="357"/>
        <w:rPr>
          <w:bCs w:val="0"/>
          <w:color w:val="auto"/>
          <w:sz w:val="22"/>
          <w:szCs w:val="22"/>
          <w:lang w:eastAsia="ka-GE"/>
        </w:rPr>
      </w:pPr>
      <w:r w:rsidRPr="000A17E9">
        <w:rPr>
          <w:rFonts w:cs="Sylfaen"/>
          <w:bCs w:val="0"/>
          <w:color w:val="auto"/>
          <w:sz w:val="22"/>
          <w:szCs w:val="22"/>
        </w:rPr>
        <w:t>სკოლა</w:t>
      </w:r>
      <w:r w:rsidRPr="000A17E9">
        <w:rPr>
          <w:bCs w:val="0"/>
          <w:color w:val="auto"/>
          <w:sz w:val="22"/>
          <w:szCs w:val="22"/>
        </w:rPr>
        <w:t xml:space="preserve"> </w:t>
      </w:r>
      <w:r w:rsidRPr="000A17E9">
        <w:rPr>
          <w:rFonts w:cs="Sylfaen"/>
          <w:bCs w:val="0"/>
          <w:color w:val="auto"/>
          <w:sz w:val="22"/>
          <w:szCs w:val="22"/>
        </w:rPr>
        <w:t>ახორციელებს</w:t>
      </w:r>
      <w:r w:rsidRPr="000A17E9">
        <w:rPr>
          <w:bCs w:val="0"/>
          <w:color w:val="auto"/>
          <w:sz w:val="22"/>
          <w:szCs w:val="22"/>
        </w:rPr>
        <w:t xml:space="preserve"> </w:t>
      </w:r>
      <w:r w:rsidRPr="000A17E9">
        <w:rPr>
          <w:rFonts w:cs="Sylfaen"/>
          <w:bCs w:val="0"/>
          <w:color w:val="auto"/>
          <w:sz w:val="22"/>
          <w:szCs w:val="22"/>
        </w:rPr>
        <w:t>სახელმწიფო</w:t>
      </w:r>
      <w:r w:rsidRPr="000A17E9">
        <w:rPr>
          <w:bCs w:val="0"/>
          <w:color w:val="auto"/>
          <w:sz w:val="22"/>
          <w:szCs w:val="22"/>
        </w:rPr>
        <w:t xml:space="preserve"> </w:t>
      </w:r>
      <w:r w:rsidRPr="000A17E9">
        <w:rPr>
          <w:rFonts w:cs="Sylfaen"/>
          <w:bCs w:val="0"/>
          <w:color w:val="auto"/>
          <w:sz w:val="22"/>
          <w:szCs w:val="22"/>
        </w:rPr>
        <w:t>ენის</w:t>
      </w:r>
      <w:r w:rsidRPr="000A17E9">
        <w:rPr>
          <w:bCs w:val="0"/>
          <w:color w:val="auto"/>
          <w:sz w:val="22"/>
          <w:szCs w:val="22"/>
        </w:rPr>
        <w:t xml:space="preserve"> </w:t>
      </w:r>
      <w:r w:rsidRPr="000A17E9">
        <w:rPr>
          <w:rFonts w:cs="Sylfaen"/>
          <w:bCs w:val="0"/>
          <w:color w:val="auto"/>
          <w:sz w:val="22"/>
          <w:szCs w:val="22"/>
        </w:rPr>
        <w:t>სწავლების</w:t>
      </w:r>
      <w:r w:rsidRPr="000A17E9">
        <w:rPr>
          <w:bCs w:val="0"/>
          <w:color w:val="auto"/>
          <w:sz w:val="22"/>
          <w:szCs w:val="22"/>
        </w:rPr>
        <w:t xml:space="preserve"> </w:t>
      </w:r>
      <w:r w:rsidRPr="000A17E9">
        <w:rPr>
          <w:rFonts w:cs="Sylfaen"/>
          <w:bCs w:val="0"/>
          <w:color w:val="auto"/>
          <w:sz w:val="22"/>
          <w:szCs w:val="22"/>
        </w:rPr>
        <w:t>პროგრამას</w:t>
      </w:r>
      <w:r w:rsidRPr="000A17E9">
        <w:rPr>
          <w:bCs w:val="0"/>
          <w:color w:val="auto"/>
          <w:sz w:val="22"/>
          <w:szCs w:val="22"/>
        </w:rPr>
        <w:t xml:space="preserve"> </w:t>
      </w:r>
      <w:r w:rsidRPr="000A17E9">
        <w:rPr>
          <w:rFonts w:cs="Sylfaen"/>
          <w:bCs w:val="0"/>
          <w:color w:val="auto"/>
          <w:sz w:val="22"/>
          <w:szCs w:val="22"/>
        </w:rPr>
        <w:t>ე</w:t>
      </w:r>
      <w:r w:rsidRPr="000A17E9">
        <w:rPr>
          <w:rFonts w:cs="Sylfaen"/>
          <w:bCs w:val="0"/>
          <w:color w:val="auto"/>
          <w:sz w:val="22"/>
          <w:szCs w:val="22"/>
          <w:lang w:val="ka-GE"/>
        </w:rPr>
        <w:t>როვნული</w:t>
      </w:r>
      <w:r w:rsidRPr="000A17E9">
        <w:rPr>
          <w:bCs w:val="0"/>
          <w:color w:val="auto"/>
          <w:sz w:val="22"/>
          <w:szCs w:val="22"/>
        </w:rPr>
        <w:t xml:space="preserve"> </w:t>
      </w:r>
      <w:r w:rsidRPr="000A17E9">
        <w:rPr>
          <w:rFonts w:cs="Sylfaen"/>
          <w:bCs w:val="0"/>
          <w:color w:val="auto"/>
          <w:sz w:val="22"/>
          <w:szCs w:val="22"/>
        </w:rPr>
        <w:t>უმცირესობ</w:t>
      </w:r>
      <w:r w:rsidRPr="000A17E9">
        <w:rPr>
          <w:rFonts w:cs="Sylfaen"/>
          <w:bCs w:val="0"/>
          <w:color w:val="auto"/>
          <w:sz w:val="22"/>
          <w:szCs w:val="22"/>
          <w:lang w:val="ka-GE"/>
        </w:rPr>
        <w:t>ებ</w:t>
      </w:r>
      <w:r w:rsidRPr="000A17E9">
        <w:rPr>
          <w:rFonts w:cs="Sylfaen"/>
          <w:bCs w:val="0"/>
          <w:color w:val="auto"/>
          <w:sz w:val="22"/>
          <w:szCs w:val="22"/>
        </w:rPr>
        <w:t>ით</w:t>
      </w:r>
      <w:r w:rsidRPr="000A17E9">
        <w:rPr>
          <w:bCs w:val="0"/>
          <w:color w:val="auto"/>
          <w:sz w:val="22"/>
          <w:szCs w:val="22"/>
        </w:rPr>
        <w:t xml:space="preserve"> </w:t>
      </w:r>
      <w:r w:rsidRPr="000A17E9">
        <w:rPr>
          <w:rFonts w:cs="Sylfaen"/>
          <w:bCs w:val="0"/>
          <w:color w:val="auto"/>
          <w:sz w:val="22"/>
          <w:szCs w:val="22"/>
        </w:rPr>
        <w:t>კომპაქტურად</w:t>
      </w:r>
      <w:r w:rsidRPr="000A17E9">
        <w:rPr>
          <w:bCs w:val="0"/>
          <w:color w:val="auto"/>
          <w:sz w:val="22"/>
          <w:szCs w:val="22"/>
        </w:rPr>
        <w:t xml:space="preserve"> </w:t>
      </w:r>
      <w:r w:rsidRPr="000A17E9">
        <w:rPr>
          <w:rFonts w:cs="Sylfaen"/>
          <w:bCs w:val="0"/>
          <w:color w:val="auto"/>
          <w:sz w:val="22"/>
          <w:szCs w:val="22"/>
        </w:rPr>
        <w:t>დასახლებულ</w:t>
      </w:r>
      <w:r w:rsidRPr="000A17E9">
        <w:rPr>
          <w:bCs w:val="0"/>
          <w:color w:val="auto"/>
          <w:sz w:val="22"/>
          <w:szCs w:val="22"/>
        </w:rPr>
        <w:t xml:space="preserve"> </w:t>
      </w:r>
      <w:r w:rsidRPr="000A17E9">
        <w:rPr>
          <w:bCs w:val="0"/>
          <w:color w:val="auto"/>
          <w:sz w:val="22"/>
          <w:szCs w:val="22"/>
          <w:lang w:val="ka-GE"/>
        </w:rPr>
        <w:t xml:space="preserve">რეგიონებში არსებულ </w:t>
      </w:r>
      <w:r w:rsidRPr="000A17E9">
        <w:rPr>
          <w:rFonts w:cs="Sylfaen"/>
          <w:bCs w:val="0"/>
          <w:color w:val="auto"/>
          <w:sz w:val="22"/>
          <w:szCs w:val="22"/>
        </w:rPr>
        <w:t>რეგიონულ</w:t>
      </w:r>
      <w:r w:rsidRPr="000A17E9">
        <w:rPr>
          <w:bCs w:val="0"/>
          <w:color w:val="auto"/>
          <w:sz w:val="22"/>
          <w:szCs w:val="22"/>
        </w:rPr>
        <w:t xml:space="preserve"> </w:t>
      </w:r>
      <w:r w:rsidRPr="000A17E9">
        <w:rPr>
          <w:rFonts w:cs="Sylfaen"/>
          <w:bCs w:val="0"/>
          <w:color w:val="auto"/>
          <w:sz w:val="22"/>
          <w:szCs w:val="22"/>
        </w:rPr>
        <w:t>სასწავლო</w:t>
      </w:r>
      <w:r w:rsidRPr="000A17E9">
        <w:rPr>
          <w:bCs w:val="0"/>
          <w:color w:val="auto"/>
          <w:sz w:val="22"/>
          <w:szCs w:val="22"/>
        </w:rPr>
        <w:t xml:space="preserve"> </w:t>
      </w:r>
      <w:r w:rsidRPr="000A17E9">
        <w:rPr>
          <w:rFonts w:cs="Sylfaen"/>
          <w:bCs w:val="0"/>
          <w:color w:val="auto"/>
          <w:sz w:val="22"/>
          <w:szCs w:val="22"/>
        </w:rPr>
        <w:t>ცენტრებ</w:t>
      </w:r>
      <w:r w:rsidRPr="000A17E9">
        <w:rPr>
          <w:rFonts w:cs="Sylfaen"/>
          <w:bCs w:val="0"/>
          <w:color w:val="auto"/>
          <w:sz w:val="22"/>
          <w:szCs w:val="22"/>
          <w:lang w:val="ka-GE"/>
        </w:rPr>
        <w:t>ში</w:t>
      </w:r>
      <w:r w:rsidRPr="000A17E9">
        <w:rPr>
          <w:bCs w:val="0"/>
          <w:color w:val="auto"/>
          <w:sz w:val="22"/>
          <w:szCs w:val="22"/>
        </w:rPr>
        <w:t xml:space="preserve"> (</w:t>
      </w:r>
      <w:r w:rsidRPr="000A17E9">
        <w:rPr>
          <w:rFonts w:cs="Sylfaen"/>
          <w:bCs w:val="0"/>
          <w:color w:val="auto"/>
          <w:sz w:val="22"/>
          <w:szCs w:val="22"/>
        </w:rPr>
        <w:t>ახალქალაქი</w:t>
      </w:r>
      <w:r w:rsidRPr="000A17E9">
        <w:rPr>
          <w:bCs w:val="0"/>
          <w:color w:val="auto"/>
          <w:sz w:val="22"/>
          <w:szCs w:val="22"/>
        </w:rPr>
        <w:t>,</w:t>
      </w:r>
      <w:r w:rsidRPr="000A17E9">
        <w:rPr>
          <w:bCs w:val="0"/>
          <w:color w:val="auto"/>
          <w:sz w:val="22"/>
          <w:szCs w:val="22"/>
          <w:lang w:val="ka-GE"/>
        </w:rPr>
        <w:t xml:space="preserve"> </w:t>
      </w:r>
      <w:r w:rsidRPr="000A17E9">
        <w:rPr>
          <w:rFonts w:cs="Sylfaen"/>
          <w:bCs w:val="0"/>
          <w:color w:val="auto"/>
          <w:sz w:val="22"/>
          <w:szCs w:val="22"/>
        </w:rPr>
        <w:t>ნინოწმინდა</w:t>
      </w:r>
      <w:r w:rsidRPr="000A17E9">
        <w:rPr>
          <w:bCs w:val="0"/>
          <w:color w:val="auto"/>
          <w:sz w:val="22"/>
          <w:szCs w:val="22"/>
        </w:rPr>
        <w:t>,</w:t>
      </w:r>
      <w:r w:rsidRPr="000A17E9">
        <w:rPr>
          <w:bCs w:val="0"/>
          <w:color w:val="auto"/>
          <w:sz w:val="22"/>
          <w:szCs w:val="22"/>
          <w:lang w:val="ka-GE"/>
        </w:rPr>
        <w:t xml:space="preserve"> ახალციხე, </w:t>
      </w:r>
      <w:r w:rsidRPr="000A17E9">
        <w:rPr>
          <w:rFonts w:cs="Sylfaen"/>
          <w:bCs w:val="0"/>
          <w:color w:val="auto"/>
          <w:sz w:val="22"/>
          <w:szCs w:val="22"/>
        </w:rPr>
        <w:t>დმანისი</w:t>
      </w:r>
      <w:r w:rsidRPr="000A17E9">
        <w:rPr>
          <w:bCs w:val="0"/>
          <w:color w:val="auto"/>
          <w:sz w:val="22"/>
          <w:szCs w:val="22"/>
        </w:rPr>
        <w:t xml:space="preserve">, </w:t>
      </w:r>
      <w:r w:rsidRPr="000A17E9">
        <w:rPr>
          <w:rFonts w:cs="Sylfaen"/>
          <w:bCs w:val="0"/>
          <w:color w:val="auto"/>
          <w:sz w:val="22"/>
          <w:szCs w:val="22"/>
        </w:rPr>
        <w:t>მარნეული</w:t>
      </w:r>
      <w:r w:rsidRPr="000A17E9">
        <w:rPr>
          <w:bCs w:val="0"/>
          <w:color w:val="auto"/>
          <w:sz w:val="22"/>
          <w:szCs w:val="22"/>
        </w:rPr>
        <w:t xml:space="preserve">, </w:t>
      </w:r>
      <w:r w:rsidRPr="000A17E9">
        <w:rPr>
          <w:rFonts w:cs="Sylfaen"/>
          <w:bCs w:val="0"/>
          <w:color w:val="auto"/>
          <w:sz w:val="22"/>
          <w:szCs w:val="22"/>
        </w:rPr>
        <w:t>გარდაბანი</w:t>
      </w:r>
      <w:r w:rsidRPr="000A17E9">
        <w:rPr>
          <w:bCs w:val="0"/>
          <w:color w:val="auto"/>
          <w:sz w:val="22"/>
          <w:szCs w:val="22"/>
        </w:rPr>
        <w:t xml:space="preserve">, </w:t>
      </w:r>
      <w:r w:rsidRPr="000A17E9">
        <w:rPr>
          <w:rFonts w:cs="Sylfaen"/>
          <w:bCs w:val="0"/>
          <w:color w:val="auto"/>
          <w:sz w:val="22"/>
          <w:szCs w:val="22"/>
        </w:rPr>
        <w:t>წალკა</w:t>
      </w:r>
      <w:r w:rsidRPr="000A17E9">
        <w:rPr>
          <w:bCs w:val="0"/>
          <w:color w:val="auto"/>
          <w:sz w:val="22"/>
          <w:szCs w:val="22"/>
        </w:rPr>
        <w:t xml:space="preserve">,  </w:t>
      </w:r>
      <w:r w:rsidRPr="000A17E9">
        <w:rPr>
          <w:rFonts w:cs="Sylfaen"/>
          <w:bCs w:val="0"/>
          <w:color w:val="auto"/>
          <w:sz w:val="22"/>
          <w:szCs w:val="22"/>
        </w:rPr>
        <w:t>ბოლნისი</w:t>
      </w:r>
      <w:r w:rsidRPr="000A17E9">
        <w:rPr>
          <w:bCs w:val="0"/>
          <w:color w:val="auto"/>
          <w:sz w:val="22"/>
          <w:szCs w:val="22"/>
        </w:rPr>
        <w:t xml:space="preserve">,  </w:t>
      </w:r>
      <w:r w:rsidRPr="000A17E9">
        <w:rPr>
          <w:rFonts w:cs="Sylfaen"/>
          <w:bCs w:val="0"/>
          <w:color w:val="auto"/>
          <w:sz w:val="22"/>
          <w:szCs w:val="22"/>
          <w:lang w:val="ka-GE"/>
        </w:rPr>
        <w:t>საგარეჯო</w:t>
      </w:r>
      <w:r w:rsidRPr="000A17E9">
        <w:rPr>
          <w:bCs w:val="0"/>
          <w:color w:val="auto"/>
          <w:sz w:val="22"/>
          <w:szCs w:val="22"/>
        </w:rPr>
        <w:t xml:space="preserve">, </w:t>
      </w:r>
      <w:r w:rsidRPr="000A17E9">
        <w:rPr>
          <w:rFonts w:cs="Sylfaen"/>
          <w:bCs w:val="0"/>
          <w:color w:val="auto"/>
          <w:sz w:val="22"/>
          <w:szCs w:val="22"/>
        </w:rPr>
        <w:t>ახმეტა</w:t>
      </w:r>
      <w:r w:rsidRPr="000A17E9">
        <w:rPr>
          <w:bCs w:val="0"/>
          <w:color w:val="auto"/>
          <w:sz w:val="22"/>
          <w:szCs w:val="22"/>
        </w:rPr>
        <w:t xml:space="preserve">, </w:t>
      </w:r>
      <w:r w:rsidRPr="000A17E9">
        <w:rPr>
          <w:rFonts w:cs="Sylfaen"/>
          <w:bCs w:val="0"/>
          <w:color w:val="auto"/>
          <w:sz w:val="22"/>
          <w:szCs w:val="22"/>
        </w:rPr>
        <w:t>ლაგოდეხი</w:t>
      </w:r>
      <w:r w:rsidRPr="000A17E9">
        <w:rPr>
          <w:rFonts w:cs="Sylfaen"/>
          <w:bCs w:val="0"/>
          <w:color w:val="auto"/>
          <w:sz w:val="22"/>
          <w:szCs w:val="22"/>
          <w:lang w:val="ka-GE"/>
        </w:rPr>
        <w:t xml:space="preserve">), </w:t>
      </w:r>
      <w:r w:rsidRPr="000A17E9">
        <w:rPr>
          <w:rFonts w:cs="Sylfaen"/>
          <w:bCs w:val="0"/>
          <w:color w:val="auto"/>
          <w:sz w:val="22"/>
          <w:szCs w:val="22"/>
        </w:rPr>
        <w:t>ცენტრის</w:t>
      </w:r>
      <w:r w:rsidRPr="000A17E9">
        <w:rPr>
          <w:bCs w:val="0"/>
          <w:color w:val="auto"/>
          <w:sz w:val="22"/>
          <w:szCs w:val="22"/>
        </w:rPr>
        <w:t xml:space="preserve"> </w:t>
      </w:r>
      <w:r w:rsidRPr="000A17E9">
        <w:rPr>
          <w:rFonts w:cs="Sylfaen"/>
          <w:bCs w:val="0"/>
          <w:color w:val="auto"/>
          <w:sz w:val="22"/>
          <w:szCs w:val="22"/>
        </w:rPr>
        <w:t>გარეთ</w:t>
      </w:r>
      <w:r w:rsidRPr="000A17E9">
        <w:rPr>
          <w:rFonts w:cs="Sylfaen"/>
          <w:bCs w:val="0"/>
          <w:color w:val="auto"/>
          <w:sz w:val="22"/>
          <w:szCs w:val="22"/>
          <w:lang w:val="ka-GE"/>
        </w:rPr>
        <w:t xml:space="preserve"> </w:t>
      </w:r>
      <w:r w:rsidRPr="000A17E9">
        <w:rPr>
          <w:rFonts w:cs="Sylfaen"/>
          <w:bCs w:val="0"/>
          <w:color w:val="auto"/>
          <w:sz w:val="22"/>
          <w:szCs w:val="22"/>
        </w:rPr>
        <w:t>არსებულ სხვადასხვა</w:t>
      </w:r>
      <w:r w:rsidRPr="000A17E9">
        <w:rPr>
          <w:bCs w:val="0"/>
          <w:color w:val="auto"/>
          <w:sz w:val="22"/>
          <w:szCs w:val="22"/>
        </w:rPr>
        <w:t xml:space="preserve"> </w:t>
      </w:r>
      <w:r w:rsidRPr="000A17E9">
        <w:rPr>
          <w:rFonts w:cs="Sylfaen"/>
          <w:bCs w:val="0"/>
          <w:color w:val="auto"/>
          <w:sz w:val="22"/>
          <w:szCs w:val="22"/>
        </w:rPr>
        <w:t>სოფლებ</w:t>
      </w:r>
      <w:r w:rsidRPr="000A17E9">
        <w:rPr>
          <w:rFonts w:cs="Sylfaen"/>
          <w:bCs w:val="0"/>
          <w:color w:val="auto"/>
          <w:sz w:val="22"/>
          <w:szCs w:val="22"/>
          <w:lang w:val="ka-GE"/>
        </w:rPr>
        <w:t>სა და ქალაქებში, მათ შორის თბილისსა და ქუთაისში, ასევე, სამხედრო ბაზებზე და მარტყოფის თავშესაფრის მაძიებელთა მიმღებ ცენტრში.</w:t>
      </w:r>
    </w:p>
    <w:p w:rsidR="00EB4CCF" w:rsidRPr="000A17E9" w:rsidRDefault="00EB4CCF" w:rsidP="00CE38B9">
      <w:pPr>
        <w:pStyle w:val="kitxva"/>
        <w:spacing w:before="0"/>
        <w:ind w:left="714"/>
        <w:rPr>
          <w:bCs w:val="0"/>
          <w:color w:val="auto"/>
          <w:sz w:val="22"/>
          <w:szCs w:val="22"/>
          <w:lang w:eastAsia="ka-GE"/>
        </w:rPr>
      </w:pPr>
    </w:p>
    <w:p w:rsidR="00EB4CCF" w:rsidRPr="000A17E9" w:rsidRDefault="00EB4CCF" w:rsidP="00CE38B9">
      <w:pPr>
        <w:pStyle w:val="kitxva"/>
        <w:spacing w:before="0"/>
        <w:rPr>
          <w:bCs w:val="0"/>
          <w:color w:val="auto"/>
          <w:sz w:val="22"/>
          <w:szCs w:val="22"/>
          <w:lang w:eastAsia="ka-GE"/>
        </w:rPr>
      </w:pPr>
      <w:r w:rsidRPr="000A17E9">
        <w:rPr>
          <w:rFonts w:cs="Sylfaen"/>
          <w:bCs w:val="0"/>
          <w:color w:val="auto"/>
          <w:sz w:val="22"/>
          <w:szCs w:val="22"/>
        </w:rPr>
        <w:t>დაგეგმილი</w:t>
      </w:r>
      <w:r w:rsidRPr="000A17E9">
        <w:rPr>
          <w:bCs w:val="0"/>
          <w:color w:val="auto"/>
          <w:sz w:val="22"/>
          <w:szCs w:val="22"/>
        </w:rPr>
        <w:t xml:space="preserve"> </w:t>
      </w:r>
      <w:r w:rsidRPr="000A17E9">
        <w:rPr>
          <w:rFonts w:cs="Sylfaen"/>
          <w:bCs w:val="0"/>
          <w:color w:val="auto"/>
          <w:sz w:val="22"/>
          <w:szCs w:val="22"/>
        </w:rPr>
        <w:t>და</w:t>
      </w:r>
      <w:r w:rsidRPr="000A17E9">
        <w:rPr>
          <w:bCs w:val="0"/>
          <w:color w:val="auto"/>
          <w:sz w:val="22"/>
          <w:szCs w:val="22"/>
        </w:rPr>
        <w:t xml:space="preserve"> </w:t>
      </w:r>
      <w:r w:rsidRPr="000A17E9">
        <w:rPr>
          <w:rFonts w:cs="Sylfaen"/>
          <w:bCs w:val="0"/>
          <w:color w:val="auto"/>
          <w:sz w:val="22"/>
          <w:szCs w:val="22"/>
        </w:rPr>
        <w:t>მიღწეული</w:t>
      </w:r>
      <w:r w:rsidRPr="000A17E9">
        <w:rPr>
          <w:bCs w:val="0"/>
          <w:color w:val="auto"/>
          <w:sz w:val="22"/>
          <w:szCs w:val="22"/>
        </w:rPr>
        <w:t xml:space="preserve"> </w:t>
      </w:r>
      <w:r w:rsidRPr="000A17E9">
        <w:rPr>
          <w:rFonts w:cs="Sylfaen"/>
          <w:bCs w:val="0"/>
          <w:color w:val="auto"/>
          <w:sz w:val="22"/>
          <w:szCs w:val="22"/>
        </w:rPr>
        <w:t>შუალედური</w:t>
      </w:r>
      <w:r w:rsidRPr="000A17E9">
        <w:rPr>
          <w:bCs w:val="0"/>
          <w:color w:val="auto"/>
          <w:sz w:val="22"/>
          <w:szCs w:val="22"/>
        </w:rPr>
        <w:t xml:space="preserve"> </w:t>
      </w:r>
      <w:r w:rsidRPr="000A17E9">
        <w:rPr>
          <w:rFonts w:cs="Sylfaen"/>
          <w:bCs w:val="0"/>
          <w:color w:val="auto"/>
          <w:sz w:val="22"/>
          <w:szCs w:val="22"/>
        </w:rPr>
        <w:t>შედეგების</w:t>
      </w:r>
      <w:r w:rsidRPr="000A17E9">
        <w:rPr>
          <w:bCs w:val="0"/>
          <w:color w:val="auto"/>
          <w:sz w:val="22"/>
          <w:szCs w:val="22"/>
        </w:rPr>
        <w:t xml:space="preserve"> </w:t>
      </w:r>
      <w:r w:rsidRPr="000A17E9">
        <w:rPr>
          <w:rFonts w:cs="Sylfaen"/>
          <w:bCs w:val="0"/>
          <w:color w:val="auto"/>
          <w:sz w:val="22"/>
          <w:szCs w:val="22"/>
        </w:rPr>
        <w:t>შეფასების</w:t>
      </w:r>
      <w:r w:rsidRPr="000A17E9">
        <w:rPr>
          <w:bCs w:val="0"/>
          <w:color w:val="auto"/>
          <w:sz w:val="22"/>
          <w:szCs w:val="22"/>
        </w:rPr>
        <w:t xml:space="preserve"> </w:t>
      </w:r>
      <w:r w:rsidRPr="000A17E9">
        <w:rPr>
          <w:rFonts w:cs="Sylfaen"/>
          <w:bCs w:val="0"/>
          <w:color w:val="auto"/>
          <w:sz w:val="22"/>
          <w:szCs w:val="22"/>
        </w:rPr>
        <w:t>ინდიკატორები</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საჯარო მმართველობისა და ადმინისტრირების პროგრამის კურსდამთავრებულთა რაოდენობა - 432; მ.შ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საჯარო მმართველობისა და ადმინისტრირების პროგრამის კურსდამთავრებულთა რაოდენობა - 500;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before="100" w:beforeAutospacing="1" w:after="100" w:afterAutospacing="1" w:line="240" w:lineRule="auto"/>
        <w:jc w:val="both"/>
        <w:rPr>
          <w:rFonts w:ascii="Sylfaen" w:eastAsia="Sylfaen" w:hAnsi="Sylfaen"/>
        </w:rPr>
      </w:pPr>
      <w:r w:rsidRPr="000A17E9">
        <w:rPr>
          <w:rFonts w:ascii="Sylfaen" w:hAnsi="Sylfaen"/>
          <w:lang w:val="ka-GE"/>
        </w:rPr>
        <w:t>საჯარო მმართველობისა და ადმინისტრირების პროგრამით მოსარგებლეთა რაოდენობა - 297.</w:t>
      </w:r>
      <w:r w:rsidRPr="000A17E9">
        <w:rPr>
          <w:rFonts w:ascii="Sylfaen" w:eastAsia="Sylfaen" w:hAnsi="Sylfaen"/>
        </w:rPr>
        <w:t xml:space="preserve"> </w:t>
      </w:r>
    </w:p>
    <w:p w:rsidR="00EB4CCF" w:rsidRPr="000A17E9" w:rsidRDefault="00EB4CCF" w:rsidP="00CE38B9">
      <w:pPr>
        <w:spacing w:before="100" w:beforeAutospacing="1" w:after="100" w:afterAutospacing="1" w:line="240" w:lineRule="auto"/>
        <w:rPr>
          <w:rFonts w:ascii="Sylfaen" w:hAnsi="Sylfaen" w:cs="Sylfaen"/>
          <w:lang w:val="ka-GE"/>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w:t>
      </w:r>
      <w:r w:rsidRPr="000A17E9">
        <w:rPr>
          <w:rFonts w:ascii="Sylfaen" w:hAnsi="Sylfaen" w:cs="Sylfaen"/>
          <w:lang w:val="ka-GE"/>
        </w:rPr>
        <w:t>ე</w:t>
      </w:r>
    </w:p>
    <w:p w:rsidR="00EB4CCF" w:rsidRPr="000A17E9" w:rsidRDefault="00EB4CCF" w:rsidP="00CE38B9">
      <w:pPr>
        <w:widowControl w:val="0"/>
        <w:shd w:val="clear" w:color="auto" w:fill="FFFFFF" w:themeFill="background1"/>
        <w:tabs>
          <w:tab w:val="left" w:pos="0"/>
        </w:tabs>
        <w:autoSpaceDE w:val="0"/>
        <w:autoSpaceDN w:val="0"/>
        <w:adjustRightInd w:val="0"/>
        <w:spacing w:line="240" w:lineRule="auto"/>
        <w:ind w:right="57"/>
        <w:jc w:val="both"/>
        <w:rPr>
          <w:rFonts w:ascii="Sylfaen" w:eastAsia="Sylfaen" w:hAnsi="Sylfaen"/>
          <w:lang w:val="ka-GE"/>
        </w:rPr>
      </w:pPr>
      <w:r w:rsidRPr="000A17E9">
        <w:rPr>
          <w:rFonts w:ascii="Sylfaen" w:hAnsi="Sylfaen" w:cs="Sylfaen"/>
          <w:lang w:val="ka-GE"/>
        </w:rPr>
        <w:t xml:space="preserve">თვითმმართველობის მოხელეთა დაბალი მოტივაცია, </w:t>
      </w:r>
      <w:r w:rsidRPr="000A17E9">
        <w:rPr>
          <w:rFonts w:ascii="Sylfaen" w:eastAsia="Sylfaen" w:hAnsi="Sylfaen"/>
        </w:rPr>
        <w:t>კორონავირუსის (COVID-19) პანდემიით გამოწვეული გარემოებები</w:t>
      </w:r>
      <w:r w:rsidRPr="000A17E9">
        <w:rPr>
          <w:rFonts w:ascii="Sylfaen" w:eastAsia="Sylfaen" w:hAnsi="Sylfaen"/>
          <w:lang w:val="ka-GE"/>
        </w:rPr>
        <w:t>.</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სახელმწიფო ენის სწავლების პროგრამის კურსდამთავრებულთა რაოდენობა - 3545,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- 3 300;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სახელმწიფო ენის სწავლების პროგრამის კურსდამთავრებულთა რაოდენობა - 4000;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spacing w:before="100" w:beforeAutospacing="1" w:after="100" w:afterAutospacing="1" w:line="240" w:lineRule="auto"/>
        <w:jc w:val="both"/>
        <w:rPr>
          <w:rFonts w:ascii="Sylfaen" w:eastAsia="Sylfaen" w:hAnsi="Sylfaen"/>
        </w:rPr>
      </w:pPr>
      <w:r w:rsidRPr="000A17E9">
        <w:rPr>
          <w:rFonts w:ascii="Sylfaen" w:hAnsi="Sylfaen"/>
          <w:lang w:val="ka-GE"/>
        </w:rPr>
        <w:t>სახელმწიფო ენის სწავლების პროგრამით მოსარგებლეთა ფაქტობრივი რაოდენობა - 3 919.</w:t>
      </w:r>
      <w:r w:rsidRPr="000A17E9">
        <w:rPr>
          <w:rFonts w:ascii="Sylfaen" w:eastAsia="Sylfaen" w:hAnsi="Sylfaen"/>
        </w:rPr>
        <w:t xml:space="preserve"> </w:t>
      </w:r>
    </w:p>
    <w:p w:rsidR="00EB4CCF" w:rsidRPr="000A17E9" w:rsidRDefault="00EB4CCF" w:rsidP="00CE38B9">
      <w:pPr>
        <w:spacing w:before="100" w:beforeAutospacing="1" w:after="100" w:afterAutospacing="1" w:line="240" w:lineRule="auto"/>
        <w:rPr>
          <w:rFonts w:ascii="Sylfaen" w:hAnsi="Sylfaen" w:cs="Sylfaen"/>
          <w:lang w:val="ka-GE"/>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w:t>
      </w:r>
      <w:r w:rsidRPr="000A17E9">
        <w:rPr>
          <w:rFonts w:ascii="Sylfaen" w:hAnsi="Sylfaen" w:cs="Sylfaen"/>
          <w:lang w:val="ka-GE"/>
        </w:rPr>
        <w:t>ე</w:t>
      </w:r>
    </w:p>
    <w:p w:rsidR="00EB4CCF" w:rsidRPr="000A17E9" w:rsidRDefault="00EB4CCF" w:rsidP="00CE38B9">
      <w:pPr>
        <w:widowControl w:val="0"/>
        <w:shd w:val="clear" w:color="auto" w:fill="FFFFFF" w:themeFill="background1"/>
        <w:tabs>
          <w:tab w:val="left" w:pos="0"/>
        </w:tabs>
        <w:autoSpaceDE w:val="0"/>
        <w:autoSpaceDN w:val="0"/>
        <w:adjustRightInd w:val="0"/>
        <w:spacing w:line="240" w:lineRule="auto"/>
        <w:ind w:right="57"/>
        <w:jc w:val="both"/>
        <w:rPr>
          <w:rFonts w:ascii="Sylfaen" w:eastAsia="Sylfaen" w:hAnsi="Sylfaen"/>
          <w:lang w:val="ka-GE"/>
        </w:rPr>
      </w:pPr>
      <w:r w:rsidRPr="000A17E9">
        <w:rPr>
          <w:rFonts w:ascii="Sylfaen" w:eastAsia="Sylfaen" w:hAnsi="Sylfaen"/>
        </w:rPr>
        <w:t>კორონავირუსის (COVID-19) პანდემიით გამოწვეული გარემოებებიდან გამომდინარე</w:t>
      </w:r>
      <w:r w:rsidRPr="000A17E9">
        <w:rPr>
          <w:rFonts w:ascii="Sylfaen" w:eastAsia="Sylfaen" w:hAnsi="Sylfaen"/>
          <w:lang w:val="ka-GE"/>
        </w:rPr>
        <w:t>.</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დანერგილია 19 სასწავლო პროგრამა;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EB4CCF" w:rsidRPr="000A17E9" w:rsidRDefault="00EB4CCF"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პროგრამების რაოდენობა - 22; </w:t>
      </w:r>
    </w:p>
    <w:p w:rsidR="00EB4CCF" w:rsidRPr="000A17E9" w:rsidRDefault="00EB4CCF"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EB4CCF" w:rsidRPr="000A17E9" w:rsidRDefault="00EB4CCF" w:rsidP="00CE38B9">
      <w:pPr>
        <w:tabs>
          <w:tab w:val="left" w:pos="360"/>
        </w:tabs>
        <w:spacing w:line="240" w:lineRule="auto"/>
        <w:jc w:val="both"/>
        <w:rPr>
          <w:rFonts w:ascii="Sylfaen" w:hAnsi="Sylfaen"/>
          <w:lang w:val="ka-GE"/>
        </w:rPr>
      </w:pPr>
      <w:r w:rsidRPr="000A17E9">
        <w:rPr>
          <w:rFonts w:ascii="Sylfaen" w:hAnsi="Sylfaen"/>
          <w:lang w:val="ka-GE"/>
        </w:rPr>
        <w:t>2021 წელს დანერგილი პროგრამების  რაოდენობა - 21</w:t>
      </w:r>
    </w:p>
    <w:p w:rsidR="00EB4CCF" w:rsidRPr="000A17E9" w:rsidRDefault="00EB4CCF" w:rsidP="00CE38B9">
      <w:pPr>
        <w:spacing w:before="100" w:beforeAutospacing="1" w:after="100" w:afterAutospacing="1" w:line="240" w:lineRule="auto"/>
        <w:rPr>
          <w:rFonts w:ascii="Sylfaen" w:hAnsi="Sylfaen" w:cs="Sylfaen"/>
          <w:lang w:val="ka-GE"/>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w:t>
      </w:r>
      <w:r w:rsidRPr="000A17E9">
        <w:rPr>
          <w:rFonts w:ascii="Sylfaen" w:hAnsi="Sylfaen" w:cs="Sylfaen"/>
          <w:lang w:val="ka-GE"/>
        </w:rPr>
        <w:t>ე</w:t>
      </w:r>
    </w:p>
    <w:p w:rsidR="00EB4CCF" w:rsidRPr="000A17E9" w:rsidRDefault="00EB4CCF" w:rsidP="00CE38B9">
      <w:pPr>
        <w:widowControl w:val="0"/>
        <w:shd w:val="clear" w:color="auto" w:fill="FFFFFF" w:themeFill="background1"/>
        <w:tabs>
          <w:tab w:val="left" w:pos="0"/>
        </w:tabs>
        <w:autoSpaceDE w:val="0"/>
        <w:autoSpaceDN w:val="0"/>
        <w:adjustRightInd w:val="0"/>
        <w:spacing w:line="240" w:lineRule="auto"/>
        <w:ind w:right="57"/>
        <w:jc w:val="both"/>
        <w:rPr>
          <w:rFonts w:ascii="Sylfaen" w:eastAsia="Sylfaen" w:hAnsi="Sylfaen"/>
          <w:lang w:val="ka-GE"/>
        </w:rPr>
      </w:pPr>
      <w:r w:rsidRPr="000A17E9">
        <w:rPr>
          <w:rFonts w:ascii="Sylfaen" w:eastAsia="Sylfaen" w:hAnsi="Sylfaen"/>
        </w:rPr>
        <w:t>კორონავირუსის (COVID-19) პანდემიით გამოწვეული გარემოებებიდან გამომდინარე</w:t>
      </w:r>
      <w:r w:rsidRPr="000A17E9">
        <w:rPr>
          <w:rFonts w:ascii="Sylfaen" w:eastAsia="Sylfaen" w:hAnsi="Sylfaen"/>
          <w:lang w:val="ka-GE"/>
        </w:rPr>
        <w:t>.</w:t>
      </w:r>
    </w:p>
    <w:p w:rsidR="00EB4CCF" w:rsidRPr="000A17E9" w:rsidRDefault="00EB4CCF" w:rsidP="00CE38B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 xml:space="preserve">4.7 </w:t>
      </w:r>
      <w:r w:rsidRPr="000A17E9">
        <w:rPr>
          <w:rFonts w:ascii="Sylfaen" w:eastAsia="Calibri" w:hAnsi="Sylfaen" w:cs="Calibri"/>
          <w:color w:val="366091"/>
          <w:sz w:val="22"/>
          <w:szCs w:val="22"/>
        </w:rPr>
        <w:t>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 (პროგრამული კოდი 32 01)</w:t>
      </w:r>
    </w:p>
    <w:p w:rsidR="00EB4CCF" w:rsidRPr="000A17E9" w:rsidRDefault="00EB4CCF" w:rsidP="00CE38B9">
      <w:pPr>
        <w:spacing w:line="240" w:lineRule="auto"/>
        <w:rPr>
          <w:rFonts w:ascii="Sylfaen" w:eastAsia="Calibri" w:hAnsi="Sylfaen" w:cs="Calibri"/>
        </w:rPr>
      </w:pPr>
    </w:p>
    <w:p w:rsidR="00EB4CCF" w:rsidRPr="000A17E9" w:rsidRDefault="00EB4CCF" w:rsidP="00CE38B9">
      <w:pPr>
        <w:spacing w:line="240" w:lineRule="auto"/>
        <w:ind w:firstLine="284"/>
        <w:rPr>
          <w:rFonts w:ascii="Sylfaen" w:eastAsia="Calibri" w:hAnsi="Sylfaen" w:cs="Calibri"/>
        </w:rPr>
      </w:pPr>
      <w:r w:rsidRPr="000A17E9">
        <w:rPr>
          <w:rFonts w:ascii="Sylfaen" w:eastAsia="Calibri" w:hAnsi="Sylfaen" w:cs="Calibri"/>
        </w:rPr>
        <w:t>პროგრამის განმახორციელებელი:</w:t>
      </w:r>
    </w:p>
    <w:p w:rsidR="00FA711C" w:rsidRPr="000A17E9" w:rsidRDefault="00FA711C"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 xml:space="preserve">საქართველოს განათლებისა და მეცნიერების სამინისტრო; </w:t>
      </w:r>
    </w:p>
    <w:p w:rsidR="00FA711C" w:rsidRPr="000A17E9" w:rsidRDefault="00FA711C"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 xml:space="preserve">საგანმანთლებლო რესურსცენტრები; </w:t>
      </w:r>
    </w:p>
    <w:p w:rsidR="00FA711C" w:rsidRPr="000A17E9" w:rsidRDefault="00FA711C"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სსიპ - განათლების ხარისხის განვითარების ეროვნული ცენტრი;</w:t>
      </w:r>
    </w:p>
    <w:p w:rsidR="00FA711C" w:rsidRPr="000A17E9" w:rsidRDefault="00FA711C"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სსიპ - განათლების მართვის საინფორმაციო სისტემა;</w:t>
      </w:r>
    </w:p>
    <w:p w:rsidR="00FA711C" w:rsidRPr="000A17E9" w:rsidRDefault="00FA711C"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B4CCF" w:rsidRPr="000A17E9" w:rsidRDefault="00EB4CCF" w:rsidP="0002368F">
      <w:pPr>
        <w:numPr>
          <w:ilvl w:val="0"/>
          <w:numId w:val="142"/>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0A17E9">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rsidR="00EB4CCF" w:rsidRPr="000A17E9" w:rsidRDefault="00EB4CCF" w:rsidP="00CE38B9">
      <w:pPr>
        <w:spacing w:line="240" w:lineRule="auto"/>
        <w:jc w:val="both"/>
        <w:rPr>
          <w:rFonts w:ascii="Sylfaen" w:eastAsia="Calibri" w:hAnsi="Sylfaen" w:cs="Calibri"/>
          <w:lang w:val="ka-GE"/>
        </w:rPr>
      </w:pP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დ</w:t>
      </w:r>
      <w:r w:rsidRPr="000A17E9">
        <w:rPr>
          <w:rFonts w:ascii="Sylfaen" w:hAnsi="Sylfaen" w:cs="Sylfaen"/>
        </w:rPr>
        <w:t>აგეგმილი</w:t>
      </w:r>
      <w:r w:rsidRPr="000A17E9">
        <w:rPr>
          <w:rFonts w:ascii="Sylfaen" w:hAnsi="Sylfaen"/>
        </w:rPr>
        <w:t xml:space="preserve"> </w:t>
      </w:r>
      <w:r w:rsidRPr="000A17E9">
        <w:rPr>
          <w:rFonts w:ascii="Sylfaen" w:hAnsi="Sylfaen" w:cs="Sylfaen"/>
          <w:lang w:val="ka-GE"/>
        </w:rPr>
        <w:t xml:space="preserve">საბოლოო </w:t>
      </w:r>
      <w:r w:rsidRPr="000A17E9">
        <w:rPr>
          <w:rFonts w:ascii="Sylfaen" w:hAnsi="Sylfaen" w:cs="Sylfaen"/>
        </w:rPr>
        <w:t>შედეგები</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 xml:space="preserve">განათლების </w:t>
      </w:r>
      <w:r w:rsidRPr="000A17E9">
        <w:rPr>
          <w:lang w:val="ka-GE"/>
        </w:rPr>
        <w:t>და</w:t>
      </w:r>
      <w:r w:rsidRPr="000A17E9">
        <w:t xml:space="preserve"> მეცნიერების 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ხარისხიანი და თანაბრად ხელმისაწვდომი განათლების ხარისხზე ორიენტირებული სასწავლო გეგმებისა და პროგრამების დანერგვა;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განათლების სისტემაში თანამედროვე ინფორმაციული-საკომუნიკაციო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ერთიანი საინფორმაციო სისტემის შექმნა,  მართვის ელექტრონული სისტემების დანერგვა/ განვითარება;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საქართველოს კულტურის, სპორტისა და ახალგაზრდობის სფეროში სახელმწიფოს ერთიან ხედვასთან შესაბამისობაში განხორციელებული სახელმწიფო პოლიტიკა;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ერთიანი საინფორმაციო სისტემის შექმნა, მართვის ელექტრონული სისტემების დანერგვა/განვითარება;</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მ</w:t>
      </w:r>
      <w:r w:rsidRPr="000A17E9">
        <w:rPr>
          <w:rFonts w:ascii="Sylfaen" w:hAnsi="Sylfaen" w:cs="Sylfaen"/>
        </w:rPr>
        <w:t>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მიმდინარე გამოწვევებისა და საჭიროებების შესაბამისად პერმანენტულად მიმდინარეობდა ზოგადსაგანმანათლებლო დაწესებულებების მონიტორინგი;</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განათლების ყველა საფეხურზე ხორციელდებოდა სხვადასხვა ღონისძიებები ხარისხიანი და თანაბრად ხელმისაწვდომი განათლების ხარისხზე ორიენტირებული სასწავლო გეგმებისა და პროგრამების დანერგვა;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საანგარიშო პერიოდში შეფასდა ხარისხის გარე უზრუნველყოფის მექანიზმების საშუალებით სტანდარტებთან ადგილობრივი და საერთაშორისო ექსპერტების ჩართულობით სტანდარტებთან შესაბამისობაში შეფასდა ზოგადი, პროფესიული და უმაღლესი საგანმანათლებლო დაწესებულებები და საგანმანათლებლო პროგრამები.</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 xml:space="preserve">შემუშავდა ზოგადი განათლების ხარისხის უზრუნველყოფის განვითარების ახალი კონცეფცია, რომელიც ითვალისწინებს ზოგადსაგანმანათლებლო დაწესებულებების ავტორიზაციის განახლებულ სტანდარტებსა და პროცედურებს. რაც ზოგადსაგანმანათლებლო დაწესებულებების მხარდაჭერის და ხარისხის უზრუნველყოფის შიდა კულტურისა ჩამოყალიბებასა და დამკვიდრებაში დახმარების მეტ შესაძლებლობას იძლევა. უმაღლესი საგანმანათლებლო პროგრამების აკრედიტაციის დანერგვის მიზნი, შემუშავდა კლასტერული აკრედიტაციის სტანდარტების პროექტი, ხოლო სადოქტორო პროგრამების შეფასებისთვის შემუშავდა საფეხურის ჩარჩო/სტანდარტის დოკუმენტის პროექტი, რომელმაც გაითვალისწინა ყველა ის ძირითადი მიმართულება, რომელიც მნიშვნელოვანია სადოქტორო პროგრამების ხარისხის შეფასების დროს; </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ხარისხის გარე უზრუნველყოფის პროცესებში ჩართული ექსპერტებისთვის განხორციელდა შესაძლებლობების გაძლიერების ღონისძიებები, ტრეინინგები, საკონსულტაციო შეხვედრები,</w:t>
      </w:r>
      <w:r w:rsidRPr="000A17E9">
        <w:rPr>
          <w:lang w:val="ka-GE"/>
        </w:rPr>
        <w:t xml:space="preserve"> </w:t>
      </w:r>
      <w:r w:rsidRPr="000A17E9">
        <w:t>ასევე გამოცხადდა კონკურსები ახალი ექსპერტების მოზიდვის მიზნით.</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მონაცემთა ანგარიშგებისა და ვიზუალიზაციის სისტემის (QlickSense) ფარგლებში დაემატა და უზრუნველყოფილია უმაღლესი განათლების საგრანტო დაფინანსების ამოცანები;</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განხორციელებულია პროფესიული მომზადების და პროფესიული გადამზადების ელექტრონული სისტემის ადმინისტრირება (tvet.emis.ge);</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განახლებულია პროფესიული განათლების მართვის საინფორმაციო სისტემა რომლის მეშვეობით განხორციელდა საგანმანათლებლო დაწესებულებების, პროგრამების, პროფესიული სტუდენტების, პერსონალის და პროფესიული მასწავლებლების შესახებ სისტემის წარმოება და პროცესების ადმინისტრირება;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 xml:space="preserve">ავტორიზებული, ლიკვიდირებული/საქმიანობა შეწყვეტილი საგანმანათლებლო დაწესებულებების სტატუსის შესახებ ინფორმაციის დამუშავების და დაინტერესებული პირებისათვის მიწოდების უზრუნველყოფის მიზნით შექმნილია სპეციალური ელ. პლატფორმა ციფრული არქივი. </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პროცესის ავტომატიზაციის მიზნით, შექმნილია და დანერგილია სპეციალური ელექტრონული პროგრამა, სადაც განთავსდა სწავლების პირველ საფეხურზე სტუდენტთა დაფინანსების ისტორია, აეწყო დაფინანსების ავტომატური გაანგარიშების ალგორითმი, დაწესებულებებს მიეცათ გაანგარიშებულ მონაცემებსა და დასაფინანსებელ სტუდენტთა სახელობით სიებზე წვდომისა და კორექტირების მოთხოვნის უფლება;</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უზრუნველყოფილია სახელმწიფო გრანტისა და სახელმწიფო დაფინანსების გაანგარიშების მიზნით, სპეციალური ელექტრონული სისტემების განახლება, არსებული ხარვეზების აღმოფხვრა და ახალი ფუნქციონალური ველების დამატება. </w:t>
      </w:r>
    </w:p>
    <w:p w:rsidR="00FA711C" w:rsidRPr="000A17E9" w:rsidRDefault="00FA711C" w:rsidP="0002368F">
      <w:pPr>
        <w:pStyle w:val="ListParagraph"/>
        <w:numPr>
          <w:ilvl w:val="0"/>
          <w:numId w:val="112"/>
        </w:numPr>
        <w:shd w:val="clear" w:color="auto" w:fill="FFFFFF" w:themeFill="background1"/>
        <w:spacing w:before="100" w:beforeAutospacing="1" w:after="100" w:afterAutospacing="1" w:line="240" w:lineRule="auto"/>
        <w:ind w:left="426" w:right="0" w:hanging="426"/>
      </w:pPr>
      <w:r w:rsidRPr="000A17E9">
        <w:t xml:space="preserve">სფეროების მიმართ გაზრდილია საერთაშორისო დონორი ორგანიზაციების ინტერესი, რაც ხელს შეუწყობს გრანტების მოპოვებას და მისცემს შესაძლებლობას, მონაწილეობა მიიღოს ევროკავშირისა და სხვა საერთაშორისო პროგრამებში. 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 ასევე სფეროების მიმართ საერთაშორისო დონორი ორგანიზაციების ინტერესის ზრდის მიზნით, საანგარიშო პერიოდში განმავლობაში ითარგმნა 24 დოკუმენტი; მოხდა საწევრო გადასახადის გადახდა 7 ორგანიზაციაში/პროგრამაში; გაფორმდა საერთაშორისო 4 ხელშეკრულება და მიმდინარეობდა შიდასახელმწიფოებრივი პროცედურები 30-მდე საერთაშორისო ხასიათის დოკუმენტზე. </w:t>
      </w:r>
    </w:p>
    <w:p w:rsidR="00FA711C" w:rsidRPr="000A17E9" w:rsidRDefault="00FA711C"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FA711C" w:rsidRPr="000A17E9" w:rsidRDefault="00FA711C" w:rsidP="00CE38B9">
      <w:pPr>
        <w:spacing w:before="100" w:beforeAutospacing="1" w:after="100" w:afterAutospacing="1" w:line="240" w:lineRule="auto"/>
        <w:jc w:val="both"/>
        <w:rPr>
          <w:rFonts w:ascii="Sylfaen" w:eastAsia="Sylfaen" w:hAnsi="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cs="Sylfaen"/>
          <w:lang w:val="ka-GE"/>
        </w:rPr>
        <w:t xml:space="preserve"> </w:t>
      </w:r>
      <w:bookmarkStart w:id="10" w:name="_Hlk64204234"/>
    </w:p>
    <w:bookmarkEnd w:id="10"/>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განათლების</w:t>
      </w:r>
      <w:r w:rsidRPr="000A17E9">
        <w:rPr>
          <w:rFonts w:ascii="Sylfaen" w:eastAsia="Sylfaen" w:hAnsi="Sylfaen"/>
          <w:lang w:val="ka-GE"/>
        </w:rPr>
        <w:t>ა და</w:t>
      </w:r>
      <w:r w:rsidRPr="000A17E9">
        <w:rPr>
          <w:rFonts w:ascii="Sylfaen" w:eastAsia="Sylfaen" w:hAnsi="Sylfaen"/>
        </w:rPr>
        <w:t xml:space="preserve"> მეცნიერების</w:t>
      </w:r>
      <w:r w:rsidRPr="000A17E9">
        <w:rPr>
          <w:rFonts w:ascii="Sylfaen" w:eastAsia="Sylfaen" w:hAnsi="Sylfaen"/>
          <w:lang w:val="ka-GE"/>
        </w:rPr>
        <w:t xml:space="preserve"> </w:t>
      </w:r>
      <w:r w:rsidRPr="000A17E9">
        <w:rPr>
          <w:rFonts w:ascii="Sylfaen" w:eastAsia="Sylfaen" w:hAnsi="Sylfaen"/>
        </w:rPr>
        <w:t xml:space="preserve">მიმართულებით პოლიტიკისა და სტრატეგიის მუდმივი შემუშავება, განხორციელების კოორდინაცია და ანგარიშგება. ეროვნული და რეგიონული პროგრამებისა და პროექტების კოორდინაცია; </w:t>
      </w:r>
    </w:p>
    <w:p w:rsidR="00FA711C" w:rsidRPr="000A17E9" w:rsidRDefault="00FA711C"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FA711C" w:rsidRPr="000A17E9" w:rsidRDefault="00FA711C" w:rsidP="00CE38B9">
      <w:pPr>
        <w:pStyle w:val="Normal0"/>
        <w:shd w:val="clear" w:color="auto" w:fill="FFFFFF" w:themeFill="background1"/>
        <w:jc w:val="both"/>
        <w:rPr>
          <w:rFonts w:ascii="Sylfaen" w:eastAsia="Sylfaen" w:hAnsi="Sylfaen"/>
          <w:sz w:val="22"/>
          <w:szCs w:val="22"/>
        </w:rPr>
      </w:pPr>
      <w:r w:rsidRPr="000A17E9">
        <w:rPr>
          <w:rFonts w:ascii="Sylfaen" w:eastAsia="Sylfaen" w:hAnsi="Sylfaen"/>
          <w:sz w:val="22"/>
          <w:szCs w:val="22"/>
        </w:rPr>
        <w:t>განათლების</w:t>
      </w:r>
      <w:r w:rsidRPr="000A17E9">
        <w:rPr>
          <w:rFonts w:ascii="Sylfaen" w:eastAsia="Sylfaen" w:hAnsi="Sylfaen"/>
          <w:sz w:val="22"/>
          <w:szCs w:val="22"/>
          <w:lang w:val="ka-GE"/>
        </w:rPr>
        <w:t xml:space="preserve">ა და </w:t>
      </w:r>
      <w:r w:rsidRPr="000A17E9">
        <w:rPr>
          <w:rFonts w:ascii="Sylfaen" w:eastAsia="Sylfaen" w:hAnsi="Sylfaen"/>
          <w:sz w:val="22"/>
          <w:szCs w:val="22"/>
        </w:rPr>
        <w:t>მეცნიერების პოლიტიკის ეფექტიანობის გაზრდა</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FA711C" w:rsidRPr="000A17E9" w:rsidRDefault="00FA711C" w:rsidP="0002368F">
      <w:pPr>
        <w:pStyle w:val="ListParagraph"/>
        <w:numPr>
          <w:ilvl w:val="0"/>
          <w:numId w:val="134"/>
        </w:numPr>
        <w:spacing w:before="100" w:beforeAutospacing="1" w:after="100" w:afterAutospacing="1" w:line="240" w:lineRule="auto"/>
        <w:ind w:right="0"/>
        <w:rPr>
          <w:lang w:val="ka-GE"/>
        </w:rPr>
      </w:pPr>
      <w:r w:rsidRPr="000A17E9">
        <w:rPr>
          <w:lang w:val="ka-GE"/>
        </w:rPr>
        <w:t>შემუშავდა 2022-2032 წლების განათლებისა და მეცნიერების ერთიანი ეროვნული სტრატეგიისა და 2022-2023 წლების სექტორული სამოქმედო გეგმების პროექტები;</w:t>
      </w:r>
    </w:p>
    <w:p w:rsidR="00FA711C" w:rsidRPr="000A17E9" w:rsidRDefault="00FA711C" w:rsidP="0002368F">
      <w:pPr>
        <w:pStyle w:val="ListParagraph"/>
        <w:numPr>
          <w:ilvl w:val="0"/>
          <w:numId w:val="134"/>
        </w:numPr>
        <w:spacing w:before="100" w:beforeAutospacing="1" w:after="100" w:afterAutospacing="1" w:line="240" w:lineRule="auto"/>
        <w:ind w:right="0"/>
        <w:rPr>
          <w:lang w:val="ka-GE"/>
        </w:rPr>
      </w:pPr>
      <w:r w:rsidRPr="000A17E9">
        <w:rPr>
          <w:lang w:val="ka-GE"/>
        </w:rPr>
        <w:t>განხორციელდა „ინკლუზიური განათლების 2021 წლის სამოქმედო გეგმა“;</w:t>
      </w:r>
    </w:p>
    <w:p w:rsidR="00FA711C" w:rsidRPr="000A17E9" w:rsidRDefault="00FA711C" w:rsidP="0002368F">
      <w:pPr>
        <w:pStyle w:val="ListParagraph"/>
        <w:numPr>
          <w:ilvl w:val="0"/>
          <w:numId w:val="134"/>
        </w:numPr>
        <w:spacing w:before="100" w:beforeAutospacing="1" w:after="100" w:afterAutospacing="1" w:line="240" w:lineRule="auto"/>
        <w:ind w:right="0"/>
        <w:rPr>
          <w:lang w:val="ka-GE"/>
        </w:rPr>
      </w:pPr>
      <w:r w:rsidRPr="000A17E9">
        <w:rPr>
          <w:lang w:val="ka-GE"/>
        </w:rPr>
        <w:t>საქართველოს განათლებისა და მეცნიერების სამინისტრო კომპეტენციის ფარგლებში ახორციელებდა საერთაშორისო ვალდებულებებით, ეროვნული სტრატეგიებისა და სამოქმედო გეგმებით, საქართველოს სახალხო დამცველისა და სახელმწიფო აუდიტის რეკომენდაციებით გათვალისწინებულ ღონისძიებებს, ასევე ანგარიშგებას შესაბამის უწყებებთან, მთავრობის ადმინისტრაციასთან, საქართველოს პარლამეტთან.</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cs="Sylfaen"/>
          <w:lang w:val="ka-GE"/>
        </w:rPr>
        <w:t xml:space="preserve"> </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ეროვნული სასწავლო გეგმის განვითარებაზე, დანერგვასა და დანერგვის მონიტორინგზე, ინკლუზიური განათლების დანერგვის ხელშეწყობაზე სკოლამდელ, ზოგად, პროფესიულ და უმაღლესი განათლების საფეხურებზე; </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FA711C" w:rsidRPr="000A17E9" w:rsidRDefault="00FA711C"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hAnsi="Sylfaen" w:cs="Sylfaen"/>
        </w:rPr>
        <w:t>შენარჩუნებულია</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FA711C" w:rsidRPr="000A17E9" w:rsidRDefault="00FA711C" w:rsidP="0002368F">
      <w:pPr>
        <w:pStyle w:val="ListParagraph"/>
        <w:numPr>
          <w:ilvl w:val="0"/>
          <w:numId w:val="138"/>
        </w:numPr>
        <w:spacing w:after="0" w:line="240" w:lineRule="auto"/>
        <w:ind w:right="0"/>
        <w:rPr>
          <w:lang w:val="ka-GE"/>
        </w:rPr>
      </w:pPr>
      <w:r w:rsidRPr="000A17E9">
        <w:t>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w:t>
      </w:r>
      <w:r w:rsidRPr="000A17E9">
        <w:rPr>
          <w:lang w:val="ka-GE"/>
        </w:rPr>
        <w:t xml:space="preserve">, </w:t>
      </w:r>
      <w:r w:rsidRPr="000A17E9">
        <w:t>სახელმწიფო ენობრივი პოლიტიკის განხორციელების მიზნით</w:t>
      </w:r>
      <w:r w:rsidRPr="000A17E9">
        <w:rPr>
          <w:lang w:val="ka-GE"/>
        </w:rPr>
        <w:t xml:space="preserve"> მიმდინარეობდა საკანონმდებლო ბაზის განვითარება;</w:t>
      </w:r>
    </w:p>
    <w:p w:rsidR="00FA711C" w:rsidRPr="000A17E9" w:rsidRDefault="00FA711C" w:rsidP="0002368F">
      <w:pPr>
        <w:pStyle w:val="ListParagraph"/>
        <w:numPr>
          <w:ilvl w:val="0"/>
          <w:numId w:val="138"/>
        </w:numPr>
        <w:spacing w:after="0" w:line="240" w:lineRule="auto"/>
        <w:ind w:right="0"/>
        <w:rPr>
          <w:lang w:val="ka-GE"/>
        </w:rPr>
      </w:pPr>
      <w:r w:rsidRPr="000A17E9">
        <w:rPr>
          <w:lang w:val="ka-GE"/>
        </w:rPr>
        <w:t>მომზადდა ადრეული და სკოლამდელი აღზრდისა და განათლების დაწესებულებების ავტორიზაციის ალტერნატიული მოდელი;</w:t>
      </w:r>
    </w:p>
    <w:p w:rsidR="00FA711C" w:rsidRPr="000A17E9" w:rsidRDefault="00FA711C" w:rsidP="0002368F">
      <w:pPr>
        <w:pStyle w:val="ListParagraph"/>
        <w:numPr>
          <w:ilvl w:val="0"/>
          <w:numId w:val="138"/>
        </w:numPr>
        <w:spacing w:after="0" w:line="240" w:lineRule="auto"/>
        <w:ind w:right="0"/>
        <w:rPr>
          <w:lang w:val="ka-GE"/>
        </w:rPr>
      </w:pPr>
      <w:r w:rsidRPr="000A17E9">
        <w:rPr>
          <w:lang w:val="ka-GE"/>
        </w:rPr>
        <w:t>მიმდინარეობდა მუშაობა „ადრეული და სკოლამდელი აღზრდისა და განათლების სახელმწიფო საგანმანათლებლო სტანდარტების“ დანერგვის ხელშეწყობის მიზნით;</w:t>
      </w:r>
    </w:p>
    <w:p w:rsidR="00FA711C" w:rsidRPr="000A17E9" w:rsidRDefault="00FA711C" w:rsidP="0002368F">
      <w:pPr>
        <w:pStyle w:val="ListParagraph"/>
        <w:numPr>
          <w:ilvl w:val="0"/>
          <w:numId w:val="138"/>
        </w:numPr>
        <w:spacing w:after="0" w:line="240" w:lineRule="auto"/>
        <w:ind w:right="0"/>
        <w:rPr>
          <w:lang w:val="ka-GE"/>
        </w:rPr>
      </w:pPr>
      <w:r w:rsidRPr="000A17E9">
        <w:rPr>
          <w:lang w:val="ka-GE"/>
        </w:rPr>
        <w:t xml:space="preserve">განვითარდა ეროვნული სასწავლო გეგმა და მიმდინარეობდა მისი დანერგვის ხელშეწყობა, მათ შორის განახლებული სასკოლო სახელმძღვანელოების გრიფირებით. </w:t>
      </w:r>
    </w:p>
    <w:p w:rsidR="00FA711C" w:rsidRPr="000A17E9" w:rsidRDefault="00FA711C" w:rsidP="00CE38B9">
      <w:pPr>
        <w:spacing w:line="240" w:lineRule="auto"/>
        <w:rPr>
          <w:rFonts w:ascii="Sylfaen" w:hAnsi="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lang w:val="ka-GE"/>
        </w:rPr>
        <w:t xml:space="preserve"> </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2019-2020 სასწავლო წელს არაქართულენოვანი სკოლების/სექტორების I-VI კლასისა დ ხოლო ქართულენოვანი სკოლების/სექტორების I-VIII კლასის მოსწავლეები უზრუნველყოფილნი არიან ახალი გრიფირებული სახელმძღვანელოებით; </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lang w:val="ka-GE"/>
        </w:rPr>
      </w:pPr>
      <w:r w:rsidRPr="000A17E9">
        <w:rPr>
          <w:rFonts w:ascii="Sylfaen" w:eastAsia="Sylfaen" w:hAnsi="Sylfaen"/>
        </w:rPr>
        <w:t>ზოგადი განათლების სამივე საფეხური უზრუნველყოფილია განახლებული გრიფირებული სახელმძღვანელოებით</w:t>
      </w:r>
      <w:r w:rsidRPr="000A17E9">
        <w:rPr>
          <w:rFonts w:ascii="Sylfaen" w:eastAsia="Sylfaen" w:hAnsi="Sylfaen"/>
          <w:lang w:val="ka-GE"/>
        </w:rPr>
        <w:t>.</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 xml:space="preserve">საბოლოო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FA711C" w:rsidRPr="000A17E9" w:rsidRDefault="00FA711C" w:rsidP="00CE38B9">
      <w:pPr>
        <w:spacing w:before="100" w:beforeAutospacing="1" w:after="100" w:afterAutospacing="1" w:line="240" w:lineRule="auto"/>
        <w:jc w:val="both"/>
        <w:rPr>
          <w:rFonts w:ascii="Sylfaen" w:eastAsia="Sylfaen" w:hAnsi="Sylfaen"/>
        </w:rPr>
      </w:pPr>
      <w:r w:rsidRPr="000A17E9">
        <w:rPr>
          <w:rFonts w:ascii="Sylfaen" w:eastAsia="Sylfaen" w:hAnsi="Sylfaen"/>
        </w:rPr>
        <w:t>20</w:t>
      </w:r>
      <w:r w:rsidRPr="000A17E9">
        <w:rPr>
          <w:rFonts w:ascii="Sylfaen" w:eastAsia="Sylfaen" w:hAnsi="Sylfaen"/>
          <w:lang w:val="ka-GE"/>
        </w:rPr>
        <w:t>20</w:t>
      </w:r>
      <w:r w:rsidRPr="000A17E9">
        <w:rPr>
          <w:rFonts w:ascii="Sylfaen" w:eastAsia="Sylfaen" w:hAnsi="Sylfaen"/>
        </w:rPr>
        <w:t>-202</w:t>
      </w:r>
      <w:r w:rsidRPr="000A17E9">
        <w:rPr>
          <w:rFonts w:ascii="Sylfaen" w:eastAsia="Sylfaen" w:hAnsi="Sylfaen"/>
          <w:lang w:val="ka-GE"/>
        </w:rPr>
        <w:t>1</w:t>
      </w:r>
      <w:r w:rsidRPr="000A17E9">
        <w:rPr>
          <w:rFonts w:ascii="Sylfaen" w:eastAsia="Sylfaen" w:hAnsi="Sylfaen"/>
        </w:rPr>
        <w:t xml:space="preserve"> სასწავლო წელს არაქართულენოვანი სკოლების/სექტორების I-VIII კლასისა დ ხოლო ქართულენოვანი სკოლების/სექტორების I-IX კლასის მოსწავლეები უზრუნველყოფილნი არიან ახალი გრიფირებული სახელმძღვანელოებით.</w:t>
      </w:r>
    </w:p>
    <w:p w:rsidR="00FA711C" w:rsidRPr="000A17E9" w:rsidRDefault="00FA711C" w:rsidP="00CE38B9">
      <w:pPr>
        <w:spacing w:before="100" w:beforeAutospacing="1" w:after="100" w:afterAutospacing="1" w:line="240" w:lineRule="auto"/>
        <w:jc w:val="both"/>
        <w:rPr>
          <w:rFonts w:ascii="Sylfaen" w:hAnsi="Sylfaen"/>
          <w:lang w:val="ka-GE"/>
        </w:rPr>
      </w:pPr>
      <w:r w:rsidRPr="000A17E9">
        <w:rPr>
          <w:rFonts w:ascii="Sylfaen" w:hAnsi="Sylfaen"/>
          <w:lang w:val="ka-GE"/>
        </w:rPr>
        <w:t>4.</w:t>
      </w:r>
      <w:r w:rsidRPr="000A17E9">
        <w:rPr>
          <w:rFonts w:ascii="Sylfaen" w:hAnsi="Sylfaen"/>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cs="Sylfaen"/>
          <w:lang w:val="ka-GE"/>
        </w:rPr>
        <w:t xml:space="preserve"> </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რეჟიმში ელექტრონული ჟურნალის მოდული. 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 </w:t>
      </w:r>
    </w:p>
    <w:p w:rsidR="00FA711C" w:rsidRPr="000A17E9" w:rsidRDefault="00FA711C"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r w:rsidRPr="000A17E9">
        <w:rPr>
          <w:rFonts w:ascii="Sylfaen" w:hAnsi="Sylfaen" w:cs="Sylfaen"/>
          <w:lang w:val="ka-GE"/>
        </w:rPr>
        <w:t xml:space="preserve"> </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IT ინფრასტრუქტურის მხარდაჭერა და ახალი გამოწვევების შესაბამისი ხელშეწყობა</w:t>
      </w:r>
    </w:p>
    <w:p w:rsidR="00FA711C" w:rsidRPr="000A17E9" w:rsidRDefault="00FA711C"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მიღწეული საბოლოო შედეგის შეფასების ინდიკატორი</w:t>
      </w:r>
    </w:p>
    <w:p w:rsidR="00FA711C" w:rsidRPr="000A17E9" w:rsidRDefault="00FA711C" w:rsidP="00CE38B9">
      <w:pPr>
        <w:spacing w:before="100" w:beforeAutospacing="1" w:after="100" w:afterAutospacing="1" w:line="240" w:lineRule="auto"/>
        <w:jc w:val="both"/>
        <w:rPr>
          <w:rFonts w:ascii="Sylfaen" w:eastAsia="Sylfaen" w:hAnsi="Sylfaen"/>
        </w:rPr>
      </w:pP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სისტემის</w:t>
      </w:r>
      <w:r w:rsidRPr="000A17E9">
        <w:rPr>
          <w:rFonts w:ascii="Sylfaen" w:hAnsi="Sylfaen"/>
        </w:rPr>
        <w:t xml:space="preserve"> </w:t>
      </w:r>
      <w:r w:rsidRPr="000A17E9">
        <w:rPr>
          <w:rFonts w:ascii="Sylfaen" w:hAnsi="Sylfaen" w:cs="Sylfaen"/>
        </w:rPr>
        <w:t>ფარგლებში</w:t>
      </w:r>
      <w:r w:rsidRPr="000A17E9">
        <w:rPr>
          <w:rFonts w:ascii="Sylfaen" w:hAnsi="Sylfaen"/>
        </w:rPr>
        <w:t xml:space="preserve"> </w:t>
      </w:r>
      <w:r w:rsidRPr="000A17E9">
        <w:rPr>
          <w:rFonts w:ascii="Sylfaen" w:hAnsi="Sylfaen" w:cs="Sylfaen"/>
        </w:rPr>
        <w:t>მონაცემთა</w:t>
      </w:r>
      <w:r w:rsidRPr="000A17E9">
        <w:rPr>
          <w:rFonts w:ascii="Sylfaen" w:hAnsi="Sylfaen"/>
        </w:rPr>
        <w:t xml:space="preserve"> </w:t>
      </w:r>
      <w:r w:rsidRPr="000A17E9">
        <w:rPr>
          <w:rFonts w:ascii="Sylfaen" w:hAnsi="Sylfaen" w:cs="Sylfaen"/>
        </w:rPr>
        <w:t>ანალიზის</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პროგნოზისათვის</w:t>
      </w:r>
      <w:r w:rsidRPr="000A17E9">
        <w:rPr>
          <w:rFonts w:ascii="Sylfaen" w:hAnsi="Sylfaen"/>
        </w:rPr>
        <w:t xml:space="preserve"> </w:t>
      </w:r>
      <w:r w:rsidRPr="000A17E9">
        <w:rPr>
          <w:rFonts w:ascii="Sylfaen" w:hAnsi="Sylfaen" w:cs="Sylfaen"/>
        </w:rPr>
        <w:t>შექმნილია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დანერგილია</w:t>
      </w:r>
      <w:r w:rsidRPr="000A17E9">
        <w:rPr>
          <w:rFonts w:ascii="Sylfaen" w:hAnsi="Sylfaen"/>
        </w:rPr>
        <w:t xml:space="preserve"> </w:t>
      </w:r>
      <w:r w:rsidRPr="000A17E9">
        <w:rPr>
          <w:rFonts w:ascii="Sylfaen" w:hAnsi="Sylfaen" w:cs="Sylfaen"/>
        </w:rPr>
        <w:t>ახალი</w:t>
      </w:r>
      <w:r w:rsidRPr="000A17E9">
        <w:rPr>
          <w:rFonts w:ascii="Sylfaen" w:hAnsi="Sylfaen"/>
        </w:rPr>
        <w:t xml:space="preserve"> </w:t>
      </w:r>
      <w:r w:rsidRPr="000A17E9">
        <w:rPr>
          <w:rFonts w:ascii="Sylfaen" w:hAnsi="Sylfaen" w:cs="Sylfaen"/>
        </w:rPr>
        <w:t>პროგრამული</w:t>
      </w:r>
      <w:r w:rsidRPr="000A17E9">
        <w:rPr>
          <w:rFonts w:ascii="Sylfaen" w:hAnsi="Sylfaen"/>
        </w:rPr>
        <w:t xml:space="preserve"> </w:t>
      </w:r>
      <w:r w:rsidRPr="000A17E9">
        <w:rPr>
          <w:rFonts w:ascii="Sylfaen" w:hAnsi="Sylfaen" w:cs="Sylfaen"/>
        </w:rPr>
        <w:t>უზრუნველყოფები</w:t>
      </w:r>
      <w:r w:rsidRPr="000A17E9">
        <w:rPr>
          <w:rFonts w:ascii="Sylfaen" w:hAnsi="Sylfaen"/>
        </w:rPr>
        <w:t xml:space="preserve">, </w:t>
      </w:r>
      <w:r w:rsidRPr="000A17E9">
        <w:rPr>
          <w:rFonts w:ascii="Sylfaen" w:hAnsi="Sylfaen" w:cs="Sylfaen"/>
        </w:rPr>
        <w:t>განახლებულია</w:t>
      </w:r>
      <w:r w:rsidRPr="000A17E9">
        <w:rPr>
          <w:rFonts w:ascii="Sylfaen" w:hAnsi="Sylfaen"/>
        </w:rPr>
        <w:t xml:space="preserve"> </w:t>
      </w:r>
      <w:r w:rsidRPr="000A17E9">
        <w:rPr>
          <w:rFonts w:ascii="Sylfaen" w:hAnsi="Sylfaen" w:cs="Sylfaen"/>
        </w:rPr>
        <w:t>არსებული</w:t>
      </w:r>
      <w:r w:rsidRPr="000A17E9">
        <w:rPr>
          <w:rFonts w:ascii="Sylfaen" w:hAnsi="Sylfaen"/>
        </w:rPr>
        <w:t xml:space="preserve"> </w:t>
      </w:r>
      <w:r w:rsidRPr="000A17E9">
        <w:rPr>
          <w:rFonts w:ascii="Sylfaen" w:hAnsi="Sylfaen" w:cs="Sylfaen"/>
        </w:rPr>
        <w:t>სისტემები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შექნილია</w:t>
      </w:r>
      <w:r w:rsidRPr="000A17E9">
        <w:rPr>
          <w:rFonts w:ascii="Sylfaen" w:hAnsi="Sylfaen"/>
        </w:rPr>
        <w:t xml:space="preserve"> </w:t>
      </w:r>
      <w:r w:rsidRPr="000A17E9">
        <w:rPr>
          <w:rFonts w:ascii="Sylfaen" w:hAnsi="Sylfaen" w:cs="Sylfaen"/>
        </w:rPr>
        <w:t>არსებული</w:t>
      </w:r>
      <w:r w:rsidRPr="000A17E9">
        <w:rPr>
          <w:rFonts w:ascii="Sylfaen" w:hAnsi="Sylfaen"/>
        </w:rPr>
        <w:t xml:space="preserve"> </w:t>
      </w:r>
      <w:r w:rsidRPr="000A17E9">
        <w:rPr>
          <w:rFonts w:ascii="Sylfaen" w:hAnsi="Sylfaen" w:cs="Sylfaen"/>
        </w:rPr>
        <w:t>სისტემის</w:t>
      </w:r>
      <w:r w:rsidRPr="000A17E9">
        <w:rPr>
          <w:rFonts w:ascii="Sylfaen" w:hAnsi="Sylfaen"/>
        </w:rPr>
        <w:t xml:space="preserve"> </w:t>
      </w:r>
      <w:r w:rsidRPr="000A17E9">
        <w:rPr>
          <w:rFonts w:ascii="Sylfaen" w:hAnsi="Sylfaen" w:cs="Sylfaen"/>
        </w:rPr>
        <w:t>ახალი</w:t>
      </w:r>
      <w:r w:rsidRPr="000A17E9">
        <w:rPr>
          <w:rFonts w:ascii="Sylfaen" w:hAnsi="Sylfaen"/>
        </w:rPr>
        <w:t xml:space="preserve"> </w:t>
      </w:r>
      <w:r w:rsidRPr="000A17E9">
        <w:rPr>
          <w:rFonts w:ascii="Sylfaen" w:hAnsi="Sylfaen" w:cs="Sylfaen"/>
        </w:rPr>
        <w:t>მოდულები</w:t>
      </w:r>
      <w:r w:rsidRPr="000A17E9">
        <w:rPr>
          <w:rFonts w:ascii="Sylfaen" w:hAnsi="Sylfaen"/>
        </w:rPr>
        <w:t xml:space="preserve">. </w:t>
      </w:r>
      <w:r w:rsidRPr="000A17E9">
        <w:rPr>
          <w:rFonts w:ascii="Sylfaen" w:hAnsi="Sylfaen" w:cs="Sylfaen"/>
        </w:rPr>
        <w:t>ავტომატიზირებულია</w:t>
      </w:r>
      <w:r w:rsidRPr="000A17E9">
        <w:rPr>
          <w:rFonts w:ascii="Sylfaen" w:hAnsi="Sylfaen"/>
        </w:rPr>
        <w:t xml:space="preserve"> </w:t>
      </w:r>
      <w:r w:rsidRPr="000A17E9">
        <w:rPr>
          <w:rFonts w:ascii="Sylfaen" w:hAnsi="Sylfaen" w:cs="Sylfaen"/>
        </w:rPr>
        <w:t>მონაცემთა</w:t>
      </w:r>
      <w:r w:rsidRPr="000A17E9">
        <w:rPr>
          <w:rFonts w:ascii="Sylfaen" w:hAnsi="Sylfaen"/>
        </w:rPr>
        <w:t xml:space="preserve"> </w:t>
      </w:r>
      <w:r w:rsidRPr="000A17E9">
        <w:rPr>
          <w:rFonts w:ascii="Sylfaen" w:hAnsi="Sylfaen" w:cs="Sylfaen"/>
        </w:rPr>
        <w:t>დამუშავების</w:t>
      </w:r>
      <w:r w:rsidRPr="000A17E9">
        <w:rPr>
          <w:rFonts w:ascii="Sylfaen" w:hAnsi="Sylfaen"/>
        </w:rPr>
        <w:t xml:space="preserve"> </w:t>
      </w:r>
      <w:r w:rsidRPr="000A17E9">
        <w:rPr>
          <w:rFonts w:ascii="Sylfaen" w:hAnsi="Sylfaen" w:cs="Sylfaen"/>
        </w:rPr>
        <w:t>პროცესი</w:t>
      </w:r>
      <w:r w:rsidRPr="000A17E9">
        <w:rPr>
          <w:rFonts w:ascii="Sylfaen" w:hAnsi="Sylfaen"/>
        </w:rPr>
        <w:t xml:space="preserve">, </w:t>
      </w:r>
      <w:r w:rsidRPr="000A17E9">
        <w:rPr>
          <w:rFonts w:ascii="Sylfaen" w:hAnsi="Sylfaen" w:cs="Sylfaen"/>
        </w:rPr>
        <w:t>რაც</w:t>
      </w:r>
      <w:r w:rsidRPr="000A17E9">
        <w:rPr>
          <w:rFonts w:ascii="Sylfaen" w:hAnsi="Sylfaen"/>
        </w:rPr>
        <w:t xml:space="preserve"> </w:t>
      </w:r>
      <w:r w:rsidRPr="000A17E9">
        <w:rPr>
          <w:rFonts w:ascii="Sylfaen" w:hAnsi="Sylfaen" w:cs="Sylfaen"/>
        </w:rPr>
        <w:t>ხელს</w:t>
      </w:r>
      <w:r w:rsidRPr="000A17E9">
        <w:rPr>
          <w:rFonts w:ascii="Sylfaen" w:hAnsi="Sylfaen"/>
        </w:rPr>
        <w:t xml:space="preserve"> </w:t>
      </w:r>
      <w:r w:rsidRPr="000A17E9">
        <w:rPr>
          <w:rFonts w:ascii="Sylfaen" w:hAnsi="Sylfaen" w:cs="Sylfaen"/>
        </w:rPr>
        <w:t>უწყობს</w:t>
      </w:r>
      <w:r w:rsidRPr="000A17E9">
        <w:rPr>
          <w:rFonts w:ascii="Sylfaen" w:hAnsi="Sylfaen"/>
        </w:rPr>
        <w:t xml:space="preserve"> </w:t>
      </w: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მართვის</w:t>
      </w:r>
      <w:r w:rsidRPr="000A17E9">
        <w:rPr>
          <w:rFonts w:ascii="Sylfaen" w:hAnsi="Sylfaen"/>
        </w:rPr>
        <w:t xml:space="preserve"> </w:t>
      </w:r>
      <w:r w:rsidRPr="000A17E9">
        <w:rPr>
          <w:rFonts w:ascii="Sylfaen" w:hAnsi="Sylfaen" w:cs="Sylfaen"/>
        </w:rPr>
        <w:t>საინფორმაციო</w:t>
      </w:r>
      <w:r w:rsidRPr="000A17E9">
        <w:rPr>
          <w:rFonts w:ascii="Sylfaen" w:hAnsi="Sylfaen"/>
        </w:rPr>
        <w:t xml:space="preserve"> </w:t>
      </w:r>
      <w:r w:rsidRPr="000A17E9">
        <w:rPr>
          <w:rFonts w:ascii="Sylfaen" w:hAnsi="Sylfaen" w:cs="Sylfaen"/>
        </w:rPr>
        <w:t>სისტემების</w:t>
      </w:r>
      <w:r w:rsidRPr="000A17E9">
        <w:rPr>
          <w:rFonts w:ascii="Sylfaen" w:hAnsi="Sylfaen"/>
        </w:rPr>
        <w:t xml:space="preserve"> </w:t>
      </w:r>
      <w:r w:rsidRPr="000A17E9">
        <w:rPr>
          <w:rFonts w:ascii="Sylfaen" w:hAnsi="Sylfaen" w:cs="Sylfaen"/>
        </w:rPr>
        <w:t>სრულყოფასა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მონაცემთა</w:t>
      </w:r>
      <w:r w:rsidRPr="000A17E9">
        <w:rPr>
          <w:rFonts w:ascii="Sylfaen" w:hAnsi="Sylfaen"/>
        </w:rPr>
        <w:t xml:space="preserve"> </w:t>
      </w:r>
      <w:r w:rsidRPr="000A17E9">
        <w:rPr>
          <w:rFonts w:ascii="Sylfaen" w:hAnsi="Sylfaen" w:cs="Sylfaen"/>
        </w:rPr>
        <w:t>მიღებისა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დამუშავების</w:t>
      </w:r>
      <w:r w:rsidRPr="000A17E9">
        <w:rPr>
          <w:rFonts w:ascii="Sylfaen" w:hAnsi="Sylfaen"/>
        </w:rPr>
        <w:t xml:space="preserve"> </w:t>
      </w:r>
      <w:r w:rsidRPr="000A17E9">
        <w:rPr>
          <w:rFonts w:ascii="Sylfaen" w:hAnsi="Sylfaen" w:cs="Sylfaen"/>
        </w:rPr>
        <w:t>პროცესს</w:t>
      </w:r>
      <w:r w:rsidRPr="000A17E9">
        <w:rPr>
          <w:rFonts w:ascii="Sylfaen" w:hAnsi="Sylfaen"/>
        </w:rPr>
        <w:t>.</w:t>
      </w:r>
    </w:p>
    <w:p w:rsidR="00FA711C" w:rsidRPr="000A17E9" w:rsidRDefault="00FA711C" w:rsidP="00CE38B9">
      <w:pPr>
        <w:spacing w:before="100" w:beforeAutospacing="1" w:after="100" w:afterAutospacing="1" w:line="240" w:lineRule="auto"/>
        <w:jc w:val="both"/>
        <w:rPr>
          <w:rFonts w:ascii="Sylfaen" w:hAnsi="Sylfaen"/>
          <w:lang w:val="ka-GE"/>
        </w:rPr>
      </w:pPr>
      <w:r w:rsidRPr="000A17E9">
        <w:rPr>
          <w:rFonts w:ascii="Sylfaen" w:hAnsi="Sylfaen"/>
          <w:lang w:val="ka-GE"/>
        </w:rPr>
        <w:t>5.</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cs="Sylfaen"/>
          <w:lang w:val="ka-GE"/>
        </w:rPr>
        <w:t xml:space="preserve"> </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განათლების</w:t>
      </w:r>
      <w:r w:rsidRPr="000A17E9">
        <w:rPr>
          <w:rFonts w:ascii="Sylfaen" w:eastAsia="Sylfaen" w:hAnsi="Sylfaen"/>
          <w:lang w:val="ka-GE"/>
        </w:rPr>
        <w:t>ა და</w:t>
      </w:r>
      <w:r w:rsidRPr="000A17E9">
        <w:rPr>
          <w:rFonts w:ascii="Sylfaen" w:eastAsia="Sylfaen" w:hAnsi="Sylfaen"/>
        </w:rPr>
        <w:t xml:space="preserve"> მეცნიერების პოლიტიკის სფეროებში შემუშავებული/დამტკიცებული გრძელვადიანი და მოკლევადიანი სტრატეგიული განვითარების დოკუმენტები; </w:t>
      </w:r>
    </w:p>
    <w:p w:rsidR="00FA711C" w:rsidRPr="000A17E9" w:rsidRDefault="00FA711C"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FA711C" w:rsidRPr="000A17E9" w:rsidRDefault="00FA711C"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შემუშავებული/დამტკიცებული</w:t>
      </w:r>
      <w:r w:rsidRPr="000A17E9">
        <w:rPr>
          <w:rFonts w:ascii="Sylfaen" w:eastAsia="Sylfaen" w:hAnsi="Sylfaen"/>
          <w:lang w:val="ka-GE"/>
        </w:rPr>
        <w:t xml:space="preserve"> </w:t>
      </w:r>
      <w:r w:rsidRPr="000A17E9">
        <w:rPr>
          <w:rFonts w:ascii="Sylfaen" w:eastAsia="Sylfaen" w:hAnsi="Sylfaen"/>
        </w:rPr>
        <w:t>განათლების</w:t>
      </w:r>
      <w:r w:rsidRPr="000A17E9">
        <w:rPr>
          <w:rFonts w:ascii="Sylfaen" w:eastAsia="Sylfaen" w:hAnsi="Sylfaen"/>
          <w:lang w:val="ka-GE"/>
        </w:rPr>
        <w:t>ა და</w:t>
      </w:r>
      <w:r w:rsidRPr="000A17E9">
        <w:rPr>
          <w:rFonts w:ascii="Sylfaen" w:eastAsia="Sylfaen" w:hAnsi="Sylfaen"/>
        </w:rPr>
        <w:t xml:space="preserve"> მეცნიერების</w:t>
      </w:r>
      <w:r w:rsidRPr="000A17E9">
        <w:rPr>
          <w:rFonts w:ascii="Sylfaen" w:eastAsia="Sylfaen" w:hAnsi="Sylfaen"/>
          <w:lang w:val="ka-GE"/>
        </w:rPr>
        <w:t xml:space="preserve"> </w:t>
      </w:r>
      <w:r w:rsidRPr="000A17E9">
        <w:rPr>
          <w:rFonts w:ascii="Sylfaen" w:eastAsia="Sylfaen" w:hAnsi="Sylfaen"/>
        </w:rPr>
        <w:t>პოლიტიკისა</w:t>
      </w:r>
      <w:r w:rsidRPr="000A17E9">
        <w:rPr>
          <w:rFonts w:ascii="Sylfaen" w:eastAsia="Sylfaen" w:hAnsi="Sylfaen"/>
          <w:lang w:val="ka-GE"/>
        </w:rPr>
        <w:t xml:space="preserve"> </w:t>
      </w:r>
      <w:r w:rsidRPr="000A17E9">
        <w:rPr>
          <w:rFonts w:ascii="Sylfaen" w:eastAsia="Sylfaen" w:hAnsi="Sylfaen"/>
        </w:rPr>
        <w:t>და მეთოდოლოგიური/ სახელმძღვანელო დოკუმენტები; შესწავლილი და გაანალიზებული ეფექტური მართვის მოდელები; ჩატარებული კვლევები და შექმნილი მონაცემთა ელექტრონული ბაზა</w:t>
      </w:r>
    </w:p>
    <w:p w:rsidR="00FA711C" w:rsidRPr="000A17E9" w:rsidRDefault="00FA711C"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FA711C" w:rsidRPr="000A17E9" w:rsidRDefault="00FA711C" w:rsidP="0002368F">
      <w:pPr>
        <w:pStyle w:val="ListParagraph"/>
        <w:numPr>
          <w:ilvl w:val="0"/>
          <w:numId w:val="139"/>
        </w:numPr>
        <w:spacing w:after="0" w:line="240" w:lineRule="auto"/>
        <w:ind w:right="0"/>
        <w:rPr>
          <w:lang w:val="ka-GE"/>
        </w:rPr>
      </w:pPr>
      <w:r w:rsidRPr="000A17E9">
        <w:rPr>
          <w:rFonts w:cs="Calibri"/>
          <w:bdr w:val="none" w:sz="0" w:space="0" w:color="auto" w:frame="1"/>
          <w:shd w:val="clear" w:color="auto" w:fill="FFFFFF"/>
          <w:lang w:val="ka-GE"/>
        </w:rPr>
        <w:t>გრძელდებოდა მუშაობა  „</w:t>
      </w:r>
      <w:r w:rsidRPr="000A17E9">
        <w:rPr>
          <w:bdr w:val="none" w:sz="0" w:space="0" w:color="auto" w:frame="1"/>
          <w:shd w:val="clear" w:color="auto" w:fill="FFFFFF"/>
          <w:lang w:val="ka-GE"/>
        </w:rPr>
        <w:t>განათლებისა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მეცნიერების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ერთიანი</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სტრატეგიასა</w:t>
      </w:r>
      <w:r w:rsidRPr="000A17E9">
        <w:rPr>
          <w:rFonts w:cs="Calibri"/>
          <w:bdr w:val="none" w:sz="0" w:space="0" w:color="auto" w:frame="1"/>
          <w:shd w:val="clear" w:color="auto" w:fill="FFFFFF"/>
          <w:lang w:val="ka-GE"/>
        </w:rPr>
        <w:t xml:space="preserve"> (2022-2032)-</w:t>
      </w:r>
      <w:r w:rsidRPr="000A17E9">
        <w:rPr>
          <w:bdr w:val="none" w:sz="0" w:space="0" w:color="auto" w:frame="1"/>
          <w:shd w:val="clear" w:color="auto" w:fill="FFFFFF"/>
          <w:lang w:val="ka-GE"/>
        </w:rPr>
        <w:t>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ორწლიან</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სამოქმედო</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გეგმაზე</w:t>
      </w:r>
      <w:r w:rsidRPr="000A17E9">
        <w:rPr>
          <w:rFonts w:cs="Calibri"/>
          <w:bdr w:val="none" w:sz="0" w:space="0" w:color="auto" w:frame="1"/>
          <w:shd w:val="clear" w:color="auto" w:fill="FFFFFF"/>
          <w:lang w:val="ka-GE"/>
        </w:rPr>
        <w:t>.</w:t>
      </w:r>
      <w:r w:rsidRPr="000A17E9">
        <w:rPr>
          <w:rFonts w:cs="Cambria"/>
          <w:bdr w:val="none" w:sz="0" w:space="0" w:color="auto" w:frame="1"/>
          <w:shd w:val="clear" w:color="auto" w:fill="FFFFFF"/>
          <w:lang w:val="ka-GE"/>
        </w:rPr>
        <w:t> </w:t>
      </w:r>
      <w:r w:rsidRPr="000A17E9">
        <w:rPr>
          <w:rFonts w:cs="Calibri"/>
          <w:bdr w:val="none" w:sz="0" w:space="0" w:color="auto" w:frame="1"/>
          <w:shd w:val="clear" w:color="auto" w:fill="FFFFFF"/>
          <w:lang w:val="ka-GE"/>
        </w:rPr>
        <w:t> </w:t>
      </w:r>
      <w:r w:rsidRPr="000A17E9">
        <w:rPr>
          <w:bdr w:val="none" w:sz="0" w:space="0" w:color="auto" w:frame="1"/>
          <w:shd w:val="clear" w:color="auto" w:fill="FFFFFF"/>
          <w:lang w:val="ka-GE"/>
        </w:rPr>
        <w:t>სტრატეგიის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დოკუმენტის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შემუშავებაში</w:t>
      </w:r>
      <w:r w:rsidRPr="000A17E9">
        <w:rPr>
          <w:rFonts w:cs="Calibri"/>
          <w:bdr w:val="none" w:sz="0" w:space="0" w:color="auto" w:frame="1"/>
          <w:shd w:val="clear" w:color="auto" w:fill="FFFFFF"/>
          <w:lang w:val="ka-GE"/>
        </w:rPr>
        <w:t> </w:t>
      </w:r>
      <w:r w:rsidRPr="000A17E9">
        <w:rPr>
          <w:bdr w:val="none" w:sz="0" w:space="0" w:color="auto" w:frame="1"/>
          <w:shd w:val="clear" w:color="auto" w:fill="FFFFFF"/>
          <w:lang w:val="ka-GE"/>
        </w:rPr>
        <w:t>სამინისტროს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დახმარებას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უწევდა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ევროკავშირის</w:t>
      </w:r>
      <w:r w:rsidRPr="000A17E9">
        <w:rPr>
          <w:rFonts w:cs="Calibri"/>
          <w:bdr w:val="none" w:sz="0" w:space="0" w:color="auto" w:frame="1"/>
          <w:shd w:val="clear" w:color="auto" w:fill="FFFFFF"/>
          <w:lang w:val="ka-GE"/>
        </w:rPr>
        <w:t xml:space="preserve"> </w:t>
      </w:r>
      <w:r w:rsidRPr="000A17E9">
        <w:rPr>
          <w:rFonts w:cs="Cambria"/>
          <w:bdr w:val="none" w:sz="0" w:space="0" w:color="auto" w:frame="1"/>
          <w:shd w:val="clear" w:color="auto" w:fill="FFFFFF"/>
          <w:lang w:val="ka-GE"/>
        </w:rPr>
        <w:t>„</w:t>
      </w:r>
      <w:r w:rsidRPr="000A17E9">
        <w:rPr>
          <w:bdr w:val="none" w:sz="0" w:space="0" w:color="auto" w:frame="1"/>
          <w:shd w:val="clear" w:color="auto" w:fill="FFFFFF"/>
          <w:lang w:val="ka-GE"/>
        </w:rPr>
        <w:t>საჯარო</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მმართველობის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მხარდაჭერის</w:t>
      </w:r>
      <w:r w:rsidRPr="000A17E9">
        <w:rPr>
          <w:rFonts w:cs="Cambria"/>
          <w:bdr w:val="none" w:sz="0" w:space="0" w:color="auto" w:frame="1"/>
          <w:shd w:val="clear" w:color="auto" w:fill="FFFFFF"/>
          <w:lang w:val="ka-GE"/>
        </w:rPr>
        <w:t>“</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პროექტი</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ხოლო</w:t>
      </w:r>
      <w:r w:rsidRPr="000A17E9">
        <w:rPr>
          <w:rFonts w:cs="Calibri"/>
          <w:bdr w:val="none" w:sz="0" w:space="0" w:color="auto" w:frame="1"/>
          <w:shd w:val="clear" w:color="auto" w:fill="FFFFFF"/>
          <w:lang w:val="ka-GE"/>
        </w:rPr>
        <w:t xml:space="preserve"> 2021 </w:t>
      </w:r>
      <w:r w:rsidRPr="000A17E9">
        <w:rPr>
          <w:bdr w:val="none" w:sz="0" w:space="0" w:color="auto" w:frame="1"/>
          <w:shd w:val="clear" w:color="auto" w:fill="FFFFFF"/>
          <w:lang w:val="ka-GE"/>
        </w:rPr>
        <w:t>წლიდან</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მსოფლიო</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ბანკის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პროექტი</w:t>
      </w:r>
      <w:r w:rsidRPr="000A17E9">
        <w:rPr>
          <w:rFonts w:cs="Calibri"/>
          <w:bdr w:val="none" w:sz="0" w:space="0" w:color="auto" w:frame="1"/>
          <w:shd w:val="clear" w:color="auto" w:fill="FFFFFF"/>
          <w:lang w:val="ka-GE"/>
        </w:rPr>
        <w:t xml:space="preserve"> - </w:t>
      </w:r>
      <w:r w:rsidRPr="000A17E9">
        <w:rPr>
          <w:bdr w:val="none" w:sz="0" w:space="0" w:color="auto" w:frame="1"/>
          <w:shd w:val="clear" w:color="auto" w:fill="FFFFFF"/>
          <w:lang w:val="ka-GE"/>
        </w:rPr>
        <w:t>ინოვაცია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ინკლუზია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ხარისხი</w:t>
      </w:r>
      <w:r w:rsidRPr="000A17E9">
        <w:rPr>
          <w:rFonts w:cs="Calibri"/>
          <w:bdr w:val="none" w:sz="0" w:space="0" w:color="auto" w:frame="1"/>
          <w:shd w:val="clear" w:color="auto" w:fill="FFFFFF"/>
          <w:lang w:val="ka-GE"/>
        </w:rPr>
        <w:t xml:space="preserve"> (I2Q Georgia)";</w:t>
      </w:r>
    </w:p>
    <w:p w:rsidR="00FA711C" w:rsidRPr="000A17E9" w:rsidRDefault="00FA711C" w:rsidP="0002368F">
      <w:pPr>
        <w:pStyle w:val="ListParagraph"/>
        <w:numPr>
          <w:ilvl w:val="0"/>
          <w:numId w:val="139"/>
        </w:numPr>
        <w:shd w:val="clear" w:color="auto" w:fill="FFFFFF"/>
        <w:spacing w:after="0" w:line="240" w:lineRule="auto"/>
        <w:ind w:right="0"/>
        <w:textAlignment w:val="baseline"/>
        <w:rPr>
          <w:rFonts w:cs="Calibri"/>
          <w:bdr w:val="none" w:sz="0" w:space="0" w:color="auto" w:frame="1"/>
          <w:lang w:val="ka-GE"/>
        </w:rPr>
      </w:pPr>
      <w:r w:rsidRPr="000A17E9">
        <w:rPr>
          <w:rFonts w:cs="Calibri"/>
          <w:bdr w:val="none" w:sz="0" w:space="0" w:color="auto" w:frame="1"/>
          <w:shd w:val="clear" w:color="auto" w:fill="FFFFFF"/>
          <w:lang w:val="ka-GE"/>
        </w:rPr>
        <w:t xml:space="preserve">ასევე, 2021 წელს დამტკიცდა 2022-2032 </w:t>
      </w:r>
      <w:r w:rsidRPr="000A17E9">
        <w:rPr>
          <w:bdr w:val="none" w:sz="0" w:space="0" w:color="auto" w:frame="1"/>
          <w:shd w:val="clear" w:color="auto" w:fill="FFFFFF"/>
          <w:lang w:val="ka-GE"/>
        </w:rPr>
        <w:t>წლების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საქართველოს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განათლებისა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მეცნიერების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სტრატეგიისა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სამოქმედო</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გეგმის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შემმუშავებელი</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უწყებათაშორისი</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საბჭოს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შექმნისა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დებულების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დამტკიცების</w:t>
      </w:r>
      <w:r w:rsidRPr="000A17E9">
        <w:rPr>
          <w:rFonts w:cs="Calibri"/>
          <w:bdr w:val="none" w:sz="0" w:space="0" w:color="auto" w:frame="1"/>
          <w:shd w:val="clear" w:color="auto" w:fill="FFFFFF"/>
          <w:lang w:val="ka-GE"/>
        </w:rPr>
        <w:t xml:space="preserve"> </w:t>
      </w:r>
      <w:r w:rsidRPr="000A17E9">
        <w:rPr>
          <w:bdr w:val="none" w:sz="0" w:space="0" w:color="auto" w:frame="1"/>
          <w:shd w:val="clear" w:color="auto" w:fill="FFFFFF"/>
          <w:lang w:val="ka-GE"/>
        </w:rPr>
        <w:t>თაობაზე</w:t>
      </w:r>
      <w:r w:rsidRPr="000A17E9">
        <w:rPr>
          <w:rFonts w:cs="Cambria"/>
          <w:bdr w:val="none" w:sz="0" w:space="0" w:color="auto" w:frame="1"/>
          <w:shd w:val="clear" w:color="auto" w:fill="FFFFFF"/>
          <w:lang w:val="ka-GE"/>
        </w:rPr>
        <w:t>“ </w:t>
      </w:r>
      <w:r w:rsidRPr="000A17E9">
        <w:rPr>
          <w:rFonts w:cs="Calibri"/>
          <w:bdr w:val="none" w:sz="0" w:space="0" w:color="auto" w:frame="1"/>
          <w:shd w:val="clear" w:color="auto" w:fill="FFFFFF"/>
          <w:lang w:val="ka-GE"/>
        </w:rPr>
        <w:t>საქართველოს მთავრობის დადგენილება და წლის ბოლოსთვის გაიმართა საჯარო კონსულტაციები.</w:t>
      </w:r>
    </w:p>
    <w:p w:rsidR="00EB4CCF" w:rsidRPr="000A17E9" w:rsidRDefault="00EB4CCF" w:rsidP="00CE38B9">
      <w:pPr>
        <w:spacing w:before="280" w:after="280" w:line="240" w:lineRule="auto"/>
        <w:jc w:val="both"/>
        <w:rPr>
          <w:rFonts w:ascii="Sylfaen" w:eastAsia="Sylfaen" w:hAnsi="Sylfaen"/>
          <w:color w:val="000000"/>
        </w:rPr>
      </w:pPr>
      <w:r w:rsidRPr="000A17E9">
        <w:rPr>
          <w:rFonts w:ascii="Sylfaen" w:eastAsia="Sylfaen" w:hAnsi="Sylfaen" w:cs="Sylfaen"/>
          <w:color w:val="000000"/>
          <w:lang w:val="ka-GE"/>
        </w:rPr>
        <w:t xml:space="preserve">დაგეგმილი და მიღწეული </w:t>
      </w:r>
      <w:r w:rsidRPr="000A17E9">
        <w:rPr>
          <w:rFonts w:ascii="Sylfaen" w:eastAsia="Sylfaen" w:hAnsi="Sylfaen" w:cs="Sylfaen"/>
          <w:color w:val="000000"/>
        </w:rPr>
        <w:t>საბოლოო</w:t>
      </w:r>
      <w:r w:rsidRPr="000A17E9">
        <w:rPr>
          <w:rFonts w:ascii="Sylfaen" w:eastAsia="Sylfaen" w:hAnsi="Sylfaen"/>
          <w:color w:val="000000"/>
        </w:rPr>
        <w:t xml:space="preserve"> შედეგის შეფასების ინდიკატორები</w:t>
      </w:r>
    </w:p>
    <w:p w:rsidR="00EB4CCF" w:rsidRPr="000A17E9" w:rsidRDefault="00EB4CCF"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დაგეგმილი </w:t>
      </w:r>
      <w:r w:rsidRPr="000A17E9">
        <w:rPr>
          <w:rFonts w:ascii="Sylfaen" w:eastAsia="Sylfaen" w:hAnsi="Sylfaen"/>
          <w:color w:val="000000"/>
          <w:sz w:val="22"/>
          <w:szCs w:val="22"/>
        </w:rPr>
        <w:t>საბაზისო მაჩვენებელი</w:t>
      </w:r>
    </w:p>
    <w:p w:rsidR="00EB4CCF" w:rsidRPr="000A17E9" w:rsidRDefault="00EB4CCF" w:rsidP="00CE38B9">
      <w:pPr>
        <w:pStyle w:val="Normal0"/>
        <w:jc w:val="both"/>
        <w:rPr>
          <w:rFonts w:ascii="Sylfaen" w:hAnsi="Sylfaen" w:cstheme="majorHAnsi"/>
          <w:color w:val="000000"/>
          <w:sz w:val="22"/>
          <w:szCs w:val="22"/>
          <w:lang w:val="ka-GE"/>
        </w:rPr>
      </w:pPr>
      <w:r w:rsidRPr="000A17E9">
        <w:rPr>
          <w:rFonts w:ascii="Sylfaen" w:eastAsia="Sylfaen" w:hAnsi="Sylfaen"/>
          <w:color w:val="000000"/>
          <w:sz w:val="22"/>
          <w:szCs w:val="22"/>
          <w:lang w:val="ka-GE"/>
        </w:rPr>
        <w:t xml:space="preserve">კულტურის, სპორტისა და ახალგაზრდობის მიმართულებით პოლიტიკის ეფექტიანობის ხელშეწყობა </w:t>
      </w:r>
      <w:r w:rsidRPr="000A17E9">
        <w:rPr>
          <w:rFonts w:ascii="Sylfaen" w:hAnsi="Sylfaen" w:cstheme="majorHAnsi"/>
          <w:color w:val="000000"/>
          <w:sz w:val="22"/>
          <w:szCs w:val="22"/>
        </w:rPr>
        <w:t xml:space="preserve">საერთაშორისო ურთიერთობების განვითარების მიზნით განხორციელებულია </w:t>
      </w:r>
      <w:r w:rsidRPr="000A17E9">
        <w:rPr>
          <w:rFonts w:ascii="Sylfaen" w:hAnsi="Sylfaen" w:cstheme="majorHAnsi"/>
          <w:sz w:val="22"/>
          <w:szCs w:val="22"/>
        </w:rPr>
        <w:t>65</w:t>
      </w:r>
      <w:r w:rsidRPr="000A17E9">
        <w:rPr>
          <w:rFonts w:ascii="Sylfaen" w:hAnsi="Sylfaen" w:cstheme="majorHAnsi"/>
          <w:color w:val="000000"/>
          <w:sz w:val="22"/>
          <w:szCs w:val="22"/>
        </w:rPr>
        <w:t>-მდე აქტივობა</w:t>
      </w:r>
      <w:r w:rsidRPr="000A17E9">
        <w:rPr>
          <w:rFonts w:ascii="Sylfaen" w:hAnsi="Sylfaen" w:cstheme="majorHAnsi"/>
          <w:color w:val="000000"/>
          <w:sz w:val="22"/>
          <w:szCs w:val="22"/>
          <w:lang w:val="ka-GE"/>
        </w:rPr>
        <w:t>.</w:t>
      </w:r>
    </w:p>
    <w:p w:rsidR="00EB4CCF" w:rsidRPr="000A17E9" w:rsidRDefault="00EB4CCF" w:rsidP="00CE38B9">
      <w:pPr>
        <w:pStyle w:val="Normal0"/>
        <w:ind w:left="426"/>
        <w:jc w:val="both"/>
        <w:rPr>
          <w:rFonts w:ascii="Sylfaen" w:hAnsi="Sylfaen" w:cstheme="majorHAnsi"/>
          <w:color w:val="000000"/>
          <w:sz w:val="22"/>
          <w:szCs w:val="22"/>
          <w:lang w:val="ka-GE"/>
        </w:rPr>
      </w:pPr>
    </w:p>
    <w:p w:rsidR="00EB4CCF" w:rsidRPr="000A17E9" w:rsidRDefault="00EB4CCF"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დაგეგმილი </w:t>
      </w:r>
      <w:r w:rsidRPr="000A17E9">
        <w:rPr>
          <w:rFonts w:ascii="Sylfaen" w:eastAsia="Sylfaen" w:hAnsi="Sylfaen"/>
          <w:color w:val="000000"/>
          <w:sz w:val="22"/>
          <w:szCs w:val="22"/>
        </w:rPr>
        <w:t>მიზნობრივი მაჩვენებელი</w:t>
      </w:r>
    </w:p>
    <w:p w:rsidR="00EB4CCF" w:rsidRPr="000A17E9" w:rsidRDefault="00EB4CCF" w:rsidP="00CE38B9">
      <w:pPr>
        <w:pStyle w:val="Normal0"/>
        <w:jc w:val="both"/>
        <w:rPr>
          <w:rFonts w:ascii="Sylfaen" w:hAnsi="Sylfaen" w:cstheme="majorHAnsi"/>
          <w:color w:val="000000"/>
          <w:sz w:val="22"/>
          <w:szCs w:val="22"/>
          <w:lang w:val="ka-GE"/>
        </w:rPr>
      </w:pPr>
      <w:r w:rsidRPr="000A17E9">
        <w:rPr>
          <w:rFonts w:ascii="Sylfaen" w:eastAsia="Sylfaen" w:hAnsi="Sylfaen"/>
          <w:color w:val="000000"/>
          <w:sz w:val="22"/>
          <w:szCs w:val="22"/>
          <w:lang w:val="ka-GE"/>
        </w:rPr>
        <w:t xml:space="preserve">კულტურის, სპორტისა და ახალგაზრდობის  პოლიტიკის ეფექტიანობის გაზრდა </w:t>
      </w:r>
      <w:r w:rsidRPr="000A17E9">
        <w:rPr>
          <w:rFonts w:ascii="Sylfaen" w:hAnsi="Sylfaen" w:cstheme="majorHAnsi"/>
          <w:color w:val="000000"/>
          <w:sz w:val="22"/>
          <w:szCs w:val="22"/>
        </w:rPr>
        <w:t xml:space="preserve">კომპეტენციის ფარგლებში, სფეროში საერთაშორისო ურთიერთობების განვითარების მიზნით განხორციელებული </w:t>
      </w:r>
      <w:r w:rsidRPr="000A17E9">
        <w:rPr>
          <w:rFonts w:ascii="Sylfaen" w:hAnsi="Sylfaen" w:cstheme="majorHAnsi"/>
          <w:sz w:val="22"/>
          <w:szCs w:val="22"/>
          <w:lang w:val="ka-GE"/>
        </w:rPr>
        <w:t>5</w:t>
      </w:r>
      <w:r w:rsidRPr="000A17E9">
        <w:rPr>
          <w:rFonts w:ascii="Sylfaen" w:hAnsi="Sylfaen" w:cstheme="majorHAnsi"/>
          <w:sz w:val="22"/>
          <w:szCs w:val="22"/>
        </w:rPr>
        <w:t>5</w:t>
      </w:r>
      <w:r w:rsidRPr="000A17E9">
        <w:rPr>
          <w:rFonts w:ascii="Sylfaen" w:hAnsi="Sylfaen" w:cstheme="majorHAnsi"/>
          <w:color w:val="000000"/>
          <w:sz w:val="22"/>
          <w:szCs w:val="22"/>
        </w:rPr>
        <w:t>-მდე აქტივობა</w:t>
      </w:r>
      <w:r w:rsidRPr="000A17E9">
        <w:rPr>
          <w:rFonts w:ascii="Sylfaen" w:hAnsi="Sylfaen" w:cstheme="majorHAnsi"/>
          <w:color w:val="000000"/>
          <w:sz w:val="22"/>
          <w:szCs w:val="22"/>
          <w:lang w:val="ka-GE"/>
        </w:rPr>
        <w:t>.</w:t>
      </w:r>
    </w:p>
    <w:p w:rsidR="00EB4CCF" w:rsidRPr="000A17E9" w:rsidRDefault="00EB4CCF" w:rsidP="00CE38B9">
      <w:pPr>
        <w:pStyle w:val="Normal0"/>
        <w:ind w:left="426"/>
        <w:jc w:val="both"/>
        <w:rPr>
          <w:rFonts w:ascii="Sylfaen" w:eastAsia="Sylfaen" w:hAnsi="Sylfaen"/>
          <w:color w:val="000000"/>
          <w:sz w:val="22"/>
          <w:szCs w:val="22"/>
          <w:lang w:val="ka-GE"/>
        </w:rPr>
      </w:pPr>
    </w:p>
    <w:p w:rsidR="00EB4CCF" w:rsidRPr="000A17E9" w:rsidRDefault="00EB4CCF" w:rsidP="00CE38B9">
      <w:pPr>
        <w:pStyle w:val="Normal0"/>
        <w:jc w:val="both"/>
        <w:rPr>
          <w:rFonts w:ascii="Sylfaen" w:hAnsi="Sylfaen" w:cs="Sylfaen"/>
          <w:sz w:val="22"/>
          <w:szCs w:val="22"/>
          <w:lang w:val="ka-GE"/>
        </w:rPr>
      </w:pPr>
      <w:r w:rsidRPr="000A17E9">
        <w:rPr>
          <w:rFonts w:ascii="Sylfaen" w:hAnsi="Sylfaen" w:cs="Sylfaen"/>
          <w:sz w:val="22"/>
          <w:szCs w:val="22"/>
        </w:rPr>
        <w:t>მიღწეული</w:t>
      </w:r>
      <w:r w:rsidRPr="000A17E9">
        <w:rPr>
          <w:rFonts w:ascii="Sylfaen" w:hAnsi="Sylfaen"/>
          <w:sz w:val="22"/>
          <w:szCs w:val="22"/>
        </w:rPr>
        <w:t xml:space="preserve"> </w:t>
      </w:r>
      <w:r w:rsidRPr="000A17E9">
        <w:rPr>
          <w:rFonts w:ascii="Sylfaen" w:hAnsi="Sylfaen" w:cs="Sylfaen"/>
          <w:sz w:val="22"/>
          <w:szCs w:val="22"/>
        </w:rPr>
        <w:t>საბოლოო</w:t>
      </w:r>
      <w:r w:rsidRPr="000A17E9">
        <w:rPr>
          <w:rFonts w:ascii="Sylfaen" w:hAnsi="Sylfaen"/>
          <w:sz w:val="22"/>
          <w:szCs w:val="22"/>
        </w:rPr>
        <w:t xml:space="preserve"> </w:t>
      </w:r>
      <w:r w:rsidRPr="000A17E9">
        <w:rPr>
          <w:rFonts w:ascii="Sylfaen" w:hAnsi="Sylfaen" w:cs="Sylfaen"/>
          <w:sz w:val="22"/>
          <w:szCs w:val="22"/>
        </w:rPr>
        <w:t>შედეგის</w:t>
      </w:r>
      <w:r w:rsidRPr="000A17E9">
        <w:rPr>
          <w:rFonts w:ascii="Sylfaen" w:hAnsi="Sylfaen"/>
          <w:sz w:val="22"/>
          <w:szCs w:val="22"/>
        </w:rPr>
        <w:t xml:space="preserve"> </w:t>
      </w:r>
      <w:r w:rsidRPr="000A17E9">
        <w:rPr>
          <w:rFonts w:ascii="Sylfaen" w:hAnsi="Sylfaen" w:cs="Sylfaen"/>
          <w:sz w:val="22"/>
          <w:szCs w:val="22"/>
        </w:rPr>
        <w:t>შეფასების</w:t>
      </w:r>
      <w:r w:rsidRPr="000A17E9">
        <w:rPr>
          <w:rFonts w:ascii="Sylfaen" w:hAnsi="Sylfaen"/>
          <w:sz w:val="22"/>
          <w:szCs w:val="22"/>
        </w:rPr>
        <w:t xml:space="preserve"> </w:t>
      </w:r>
      <w:r w:rsidRPr="000A17E9">
        <w:rPr>
          <w:rFonts w:ascii="Sylfaen" w:hAnsi="Sylfaen" w:cs="Sylfaen"/>
          <w:sz w:val="22"/>
          <w:szCs w:val="22"/>
        </w:rPr>
        <w:t>ინდიკატორი</w:t>
      </w:r>
    </w:p>
    <w:p w:rsidR="00EB4CCF" w:rsidRPr="000A17E9" w:rsidRDefault="00EB4CCF" w:rsidP="00CE38B9">
      <w:pPr>
        <w:pStyle w:val="Normal0"/>
        <w:jc w:val="both"/>
        <w:rPr>
          <w:rFonts w:ascii="Sylfaen" w:hAnsi="Sylfaen" w:cs="Sylfaen"/>
          <w:sz w:val="22"/>
          <w:szCs w:val="22"/>
          <w:lang w:val="ka-GE"/>
        </w:rPr>
      </w:pPr>
      <w:r w:rsidRPr="000A17E9">
        <w:rPr>
          <w:rFonts w:ascii="Sylfaen" w:eastAsia="Sylfaen" w:hAnsi="Sylfaen"/>
          <w:color w:val="000000"/>
          <w:sz w:val="22"/>
          <w:szCs w:val="22"/>
          <w:lang w:val="ka-GE"/>
        </w:rPr>
        <w:t xml:space="preserve">კულტურის, სპორტისა და ახალგაზრდობის  პოლიტიკის ეფექტიანობის გაზრდა </w:t>
      </w:r>
      <w:r w:rsidRPr="000A17E9">
        <w:rPr>
          <w:rFonts w:ascii="Sylfaen" w:hAnsi="Sylfaen" w:cstheme="majorHAnsi"/>
          <w:color w:val="000000"/>
          <w:sz w:val="22"/>
          <w:szCs w:val="22"/>
        </w:rPr>
        <w:t xml:space="preserve">კომპეტენციის ფარგლებში, სფეროში საერთაშორისო ურთიერთობების განვითარების მიზნით განხორციელებული </w:t>
      </w:r>
      <w:r w:rsidRPr="000A17E9">
        <w:rPr>
          <w:rFonts w:ascii="Sylfaen" w:hAnsi="Sylfaen" w:cstheme="majorHAnsi"/>
          <w:sz w:val="22"/>
          <w:szCs w:val="22"/>
        </w:rPr>
        <w:t>65</w:t>
      </w:r>
      <w:r w:rsidRPr="000A17E9">
        <w:rPr>
          <w:rFonts w:ascii="Sylfaen" w:hAnsi="Sylfaen" w:cstheme="majorHAnsi"/>
          <w:color w:val="000000"/>
          <w:sz w:val="22"/>
          <w:szCs w:val="22"/>
        </w:rPr>
        <w:t>-მდე აქტივობა</w:t>
      </w:r>
      <w:r w:rsidRPr="000A17E9">
        <w:rPr>
          <w:rFonts w:ascii="Sylfaen" w:hAnsi="Sylfaen" w:cstheme="majorHAnsi"/>
          <w:color w:val="000000"/>
          <w:sz w:val="22"/>
          <w:szCs w:val="22"/>
          <w:lang w:val="ka-GE"/>
        </w:rPr>
        <w:t>.</w:t>
      </w:r>
    </w:p>
    <w:p w:rsidR="007604E7" w:rsidRPr="000A17E9" w:rsidRDefault="007604E7" w:rsidP="00CE38B9">
      <w:pPr>
        <w:spacing w:line="240" w:lineRule="auto"/>
        <w:rPr>
          <w:rFonts w:ascii="Sylfaen" w:hAnsi="Sylfaen"/>
        </w:rPr>
      </w:pPr>
    </w:p>
    <w:p w:rsidR="00653F0D" w:rsidRPr="000A17E9" w:rsidRDefault="00653F0D" w:rsidP="00CE38B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4.8 ინკლუზიური განათლება (პროგრამული კოდი 32 06)</w:t>
      </w:r>
    </w:p>
    <w:p w:rsidR="00653F0D" w:rsidRPr="000A17E9" w:rsidRDefault="00653F0D" w:rsidP="00CE38B9">
      <w:pPr>
        <w:spacing w:line="240" w:lineRule="auto"/>
        <w:rPr>
          <w:rFonts w:ascii="Sylfaen" w:eastAsia="Calibri" w:hAnsi="Sylfaen" w:cs="Calibri"/>
        </w:rPr>
      </w:pPr>
    </w:p>
    <w:p w:rsidR="00653F0D" w:rsidRPr="000A17E9" w:rsidRDefault="00653F0D" w:rsidP="00CE38B9">
      <w:pPr>
        <w:spacing w:line="240" w:lineRule="auto"/>
        <w:rPr>
          <w:rFonts w:ascii="Sylfaen" w:eastAsia="Calibri" w:hAnsi="Sylfaen" w:cs="Calibri"/>
        </w:rPr>
      </w:pPr>
      <w:r w:rsidRPr="000A17E9">
        <w:rPr>
          <w:rFonts w:ascii="Sylfaen" w:eastAsia="Calibri" w:hAnsi="Sylfaen" w:cs="Calibri"/>
        </w:rPr>
        <w:t>პროგრამის განმახორციელებელი:</w:t>
      </w:r>
    </w:p>
    <w:p w:rsidR="00653F0D" w:rsidRPr="000A17E9" w:rsidRDefault="00653F0D" w:rsidP="0002368F">
      <w:pPr>
        <w:numPr>
          <w:ilvl w:val="0"/>
          <w:numId w:val="94"/>
        </w:numPr>
        <w:pBdr>
          <w:top w:val="nil"/>
          <w:left w:val="nil"/>
          <w:bottom w:val="nil"/>
          <w:right w:val="nil"/>
          <w:between w:val="nil"/>
        </w:pBdr>
        <w:spacing w:after="0" w:line="240" w:lineRule="auto"/>
        <w:ind w:left="709" w:hanging="283"/>
        <w:jc w:val="both"/>
        <w:rPr>
          <w:rFonts w:ascii="Sylfaen" w:eastAsia="Calibri" w:hAnsi="Sylfaen" w:cs="Calibri"/>
        </w:rPr>
      </w:pPr>
      <w:r w:rsidRPr="000A17E9">
        <w:rPr>
          <w:rFonts w:ascii="Sylfaen" w:eastAsia="Calibri" w:hAnsi="Sylfaen" w:cs="Calibri"/>
        </w:rPr>
        <w:t>საქართველოს განათლების</w:t>
      </w:r>
      <w:r w:rsidRPr="000A17E9">
        <w:rPr>
          <w:rFonts w:ascii="Sylfaen" w:eastAsia="Calibri" w:hAnsi="Sylfaen" w:cs="Calibri"/>
          <w:lang w:val="ka-GE"/>
        </w:rPr>
        <w:t xml:space="preserve">ა და </w:t>
      </w:r>
      <w:r w:rsidRPr="000A17E9">
        <w:rPr>
          <w:rFonts w:ascii="Sylfaen" w:eastAsia="Calibri" w:hAnsi="Sylfaen" w:cs="Calibri"/>
        </w:rPr>
        <w:t>მეცნიერების</w:t>
      </w:r>
      <w:r w:rsidRPr="000A17E9">
        <w:rPr>
          <w:rFonts w:ascii="Sylfaen" w:eastAsia="Calibri" w:hAnsi="Sylfaen" w:cs="Calibri"/>
          <w:lang w:val="ka-GE"/>
        </w:rPr>
        <w:t xml:space="preserve"> </w:t>
      </w:r>
      <w:r w:rsidRPr="000A17E9">
        <w:rPr>
          <w:rFonts w:ascii="Sylfaen" w:eastAsia="Calibri" w:hAnsi="Sylfaen" w:cs="Calibri"/>
        </w:rPr>
        <w:t>სამინისტრო;</w:t>
      </w:r>
    </w:p>
    <w:p w:rsidR="00653F0D" w:rsidRPr="000A17E9" w:rsidRDefault="00653F0D" w:rsidP="0002368F">
      <w:pPr>
        <w:numPr>
          <w:ilvl w:val="0"/>
          <w:numId w:val="94"/>
        </w:numPr>
        <w:pBdr>
          <w:top w:val="nil"/>
          <w:left w:val="nil"/>
          <w:bottom w:val="nil"/>
          <w:right w:val="nil"/>
          <w:between w:val="nil"/>
        </w:pBdr>
        <w:spacing w:after="0" w:line="240" w:lineRule="auto"/>
        <w:ind w:left="709" w:hanging="283"/>
        <w:jc w:val="both"/>
        <w:rPr>
          <w:rFonts w:ascii="Sylfaen" w:eastAsia="Calibri" w:hAnsi="Sylfaen" w:cs="Calibri"/>
        </w:rPr>
      </w:pPr>
      <w:r w:rsidRPr="000A17E9">
        <w:rPr>
          <w:rFonts w:ascii="Sylfaen" w:eastAsia="Calibri" w:hAnsi="Sylfaen" w:cs="Calibri"/>
        </w:rPr>
        <w:t>სსიპ - მასწავლებელთა პროფესიული განვითარების ეროვნული ცენტრი;</w:t>
      </w:r>
    </w:p>
    <w:p w:rsidR="00653F0D" w:rsidRPr="000A17E9" w:rsidRDefault="00653F0D" w:rsidP="00CE38B9">
      <w:pPr>
        <w:pStyle w:val="ListParagraph"/>
        <w:shd w:val="clear" w:color="auto" w:fill="FFFFFF" w:themeFill="background1"/>
        <w:spacing w:line="240" w:lineRule="auto"/>
        <w:ind w:left="426"/>
        <w:rPr>
          <w:rFonts w:eastAsia="Calibri"/>
        </w:rPr>
      </w:pPr>
    </w:p>
    <w:p w:rsidR="00653F0D" w:rsidRPr="000A17E9" w:rsidRDefault="00653F0D" w:rsidP="00CE38B9">
      <w:pPr>
        <w:spacing w:line="240" w:lineRule="auto"/>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02368F">
      <w:pPr>
        <w:pStyle w:val="ListParagraph"/>
        <w:numPr>
          <w:ilvl w:val="0"/>
          <w:numId w:val="113"/>
        </w:numPr>
        <w:shd w:val="clear" w:color="auto" w:fill="FFFFFF" w:themeFill="background1"/>
        <w:spacing w:after="0" w:line="240" w:lineRule="auto"/>
        <w:ind w:left="426" w:right="0" w:hanging="426"/>
      </w:pPr>
      <w:r w:rsidRPr="000A17E9">
        <w:t>სპეციალური საგანმანათლებლო საჭიროების მქონე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rsidR="00653F0D" w:rsidRPr="000A17E9" w:rsidRDefault="00653F0D" w:rsidP="0002368F">
      <w:pPr>
        <w:pStyle w:val="ListParagraph"/>
        <w:numPr>
          <w:ilvl w:val="0"/>
          <w:numId w:val="113"/>
        </w:numPr>
        <w:shd w:val="clear" w:color="auto" w:fill="FFFFFF" w:themeFill="background1"/>
        <w:spacing w:after="0" w:line="240" w:lineRule="auto"/>
        <w:ind w:left="426" w:right="0" w:hanging="426"/>
      </w:pPr>
      <w:r w:rsidRPr="000A17E9">
        <w:t>რესურსსკოლების  სააღმზრდელო ნაწილის მომსახურების უზრუნველყოფა.</w:t>
      </w:r>
    </w:p>
    <w:p w:rsidR="00653F0D" w:rsidRPr="000A17E9" w:rsidRDefault="00653F0D" w:rsidP="0002368F">
      <w:pPr>
        <w:pStyle w:val="ListParagraph"/>
        <w:numPr>
          <w:ilvl w:val="0"/>
          <w:numId w:val="113"/>
        </w:numPr>
        <w:shd w:val="clear" w:color="auto" w:fill="FFFFFF" w:themeFill="background1"/>
        <w:spacing w:after="0" w:line="240" w:lineRule="auto"/>
        <w:ind w:left="426" w:right="0" w:hanging="426"/>
      </w:pPr>
      <w:r w:rsidRPr="000A17E9">
        <w:t>ზოგადსაგანმანათლებლო სკოლების დამატებითი დაფინანსება სპეციალური საგანმანათლებლო საჭიროების მქონე მოსწავლის სწავლების უზრუნველსაყოფად.</w:t>
      </w:r>
    </w:p>
    <w:p w:rsidR="00653F0D" w:rsidRPr="000A17E9" w:rsidRDefault="00653F0D" w:rsidP="00CE38B9">
      <w:pPr>
        <w:spacing w:line="240" w:lineRule="auto"/>
        <w:rPr>
          <w:rFonts w:ascii="Sylfaen" w:hAnsi="Sylfaen" w:cs="Sylfaen"/>
        </w:rPr>
      </w:pPr>
    </w:p>
    <w:p w:rsidR="00653F0D" w:rsidRPr="000A17E9" w:rsidRDefault="00653F0D" w:rsidP="00CE38B9">
      <w:pPr>
        <w:spacing w:line="240" w:lineRule="auto"/>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02368F">
      <w:pPr>
        <w:numPr>
          <w:ilvl w:val="0"/>
          <w:numId w:val="123"/>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დაწესებულებებში</w:t>
      </w:r>
      <w:r w:rsidRPr="000A17E9">
        <w:rPr>
          <w:rFonts w:ascii="Sylfaen" w:hAnsi="Sylfaen"/>
        </w:rPr>
        <w:t xml:space="preserve"> </w:t>
      </w:r>
      <w:r w:rsidRPr="000A17E9">
        <w:rPr>
          <w:rFonts w:ascii="Sylfaen" w:hAnsi="Sylfaen" w:cs="Sylfaen"/>
        </w:rPr>
        <w:t>გაუმჯობესებულია</w:t>
      </w:r>
      <w:r w:rsidRPr="000A17E9">
        <w:rPr>
          <w:rFonts w:ascii="Sylfaen" w:hAnsi="Sylfaen"/>
        </w:rPr>
        <w:t xml:space="preserve"> </w:t>
      </w:r>
      <w:r w:rsidRPr="000A17E9">
        <w:rPr>
          <w:rFonts w:ascii="Sylfaen" w:hAnsi="Sylfaen" w:cs="Sylfaen"/>
        </w:rPr>
        <w:t>სსსმ</w:t>
      </w:r>
      <w:r w:rsidRPr="000A17E9">
        <w:rPr>
          <w:rFonts w:ascii="Sylfaen" w:hAnsi="Sylfaen"/>
        </w:rPr>
        <w:t xml:space="preserve"> </w:t>
      </w:r>
      <w:r w:rsidRPr="000A17E9">
        <w:rPr>
          <w:rFonts w:ascii="Sylfaen" w:hAnsi="Sylfaen" w:cs="Sylfaen"/>
        </w:rPr>
        <w:t>მოსწავლეებისა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სტუდენტების</w:t>
      </w:r>
      <w:r w:rsidRPr="000A17E9">
        <w:rPr>
          <w:rFonts w:ascii="Sylfaen" w:hAnsi="Sylfaen"/>
        </w:rPr>
        <w:t xml:space="preserve"> </w:t>
      </w:r>
      <w:r w:rsidRPr="000A17E9">
        <w:rPr>
          <w:rFonts w:ascii="Sylfaen" w:hAnsi="Sylfaen" w:cs="Sylfaen"/>
        </w:rPr>
        <w:t>შესაძლებლობებზე</w:t>
      </w:r>
      <w:r w:rsidRPr="000A17E9">
        <w:rPr>
          <w:rFonts w:ascii="Sylfaen" w:hAnsi="Sylfaen"/>
        </w:rPr>
        <w:t xml:space="preserve"> </w:t>
      </w:r>
      <w:r w:rsidRPr="000A17E9">
        <w:rPr>
          <w:rFonts w:ascii="Sylfaen" w:hAnsi="Sylfaen" w:cs="Sylfaen"/>
        </w:rPr>
        <w:t>მორგებული</w:t>
      </w:r>
      <w:r w:rsidRPr="000A17E9">
        <w:rPr>
          <w:rFonts w:ascii="Sylfaen" w:hAnsi="Sylfaen"/>
        </w:rPr>
        <w:t xml:space="preserve"> </w:t>
      </w:r>
      <w:r w:rsidRPr="000A17E9">
        <w:rPr>
          <w:rFonts w:ascii="Sylfaen" w:hAnsi="Sylfaen" w:cs="Sylfaen"/>
        </w:rPr>
        <w:t>ხარისხიანი</w:t>
      </w:r>
      <w:r w:rsidRPr="000A17E9">
        <w:rPr>
          <w:rFonts w:ascii="Sylfaen" w:hAnsi="Sylfaen"/>
        </w:rPr>
        <w:t xml:space="preserve"> </w:t>
      </w:r>
      <w:r w:rsidRPr="000A17E9">
        <w:rPr>
          <w:rFonts w:ascii="Sylfaen" w:hAnsi="Sylfaen" w:cs="Sylfaen"/>
        </w:rPr>
        <w:t>საგანმანათლებლო</w:t>
      </w:r>
      <w:r w:rsidRPr="000A17E9">
        <w:rPr>
          <w:rFonts w:ascii="Sylfaen" w:hAnsi="Sylfaen"/>
        </w:rPr>
        <w:t xml:space="preserve"> </w:t>
      </w:r>
      <w:r w:rsidRPr="000A17E9">
        <w:rPr>
          <w:rFonts w:ascii="Sylfaen" w:hAnsi="Sylfaen" w:cs="Sylfaen"/>
        </w:rPr>
        <w:t>სერვისის</w:t>
      </w:r>
      <w:r w:rsidRPr="000A17E9">
        <w:rPr>
          <w:rFonts w:ascii="Sylfaen" w:hAnsi="Sylfaen"/>
        </w:rPr>
        <w:t xml:space="preserve"> </w:t>
      </w:r>
      <w:r w:rsidRPr="000A17E9">
        <w:rPr>
          <w:rFonts w:ascii="Sylfaen" w:hAnsi="Sylfaen" w:cs="Sylfaen"/>
        </w:rPr>
        <w:t>მიწოდება</w:t>
      </w:r>
      <w:r w:rsidRPr="000A17E9">
        <w:rPr>
          <w:rFonts w:ascii="Sylfaen" w:hAnsi="Sylfaen"/>
        </w:rPr>
        <w:t>.</w:t>
      </w:r>
    </w:p>
    <w:p w:rsidR="00653F0D" w:rsidRPr="000A17E9" w:rsidRDefault="00653F0D" w:rsidP="0002368F">
      <w:pPr>
        <w:numPr>
          <w:ilvl w:val="0"/>
          <w:numId w:val="123"/>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0A17E9">
        <w:rPr>
          <w:rFonts w:ascii="Sylfaen" w:eastAsia="Calibri" w:hAnsi="Sylfaen" w:cs="Calibri"/>
        </w:rPr>
        <w:t>უზრუნველყოფილია რესურსკოლების სააღმზრდელო ნაწილის მომსახურება.</w:t>
      </w:r>
    </w:p>
    <w:p w:rsidR="00653F0D" w:rsidRPr="000A17E9" w:rsidRDefault="00653F0D" w:rsidP="0002368F">
      <w:pPr>
        <w:numPr>
          <w:ilvl w:val="0"/>
          <w:numId w:val="123"/>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0A17E9">
        <w:rPr>
          <w:rFonts w:ascii="Sylfaen" w:eastAsia="Sylfaen" w:hAnsi="Sylfaen" w:cs="Sylfaen"/>
          <w:lang w:val="ka-GE"/>
        </w:rPr>
        <w:t xml:space="preserve">დამატებით დაფინანსებული </w:t>
      </w:r>
      <w:r w:rsidRPr="000A17E9">
        <w:rPr>
          <w:rFonts w:ascii="Sylfaen" w:eastAsia="Sylfaen" w:hAnsi="Sylfaen" w:cs="Sylfaen"/>
        </w:rPr>
        <w:t>ზოგადსაგანმანათლებლო</w:t>
      </w:r>
      <w:r w:rsidRPr="000A17E9">
        <w:rPr>
          <w:rFonts w:ascii="Sylfaen" w:eastAsia="Sylfaen" w:hAnsi="Sylfaen"/>
        </w:rPr>
        <w:t xml:space="preserve"> სკოლები</w:t>
      </w:r>
      <w:r w:rsidRPr="000A17E9">
        <w:rPr>
          <w:rFonts w:ascii="Sylfaen" w:eastAsia="Sylfaen" w:hAnsi="Sylfaen"/>
          <w:lang w:val="ka-GE"/>
        </w:rPr>
        <w:t xml:space="preserve"> </w:t>
      </w:r>
      <w:r w:rsidRPr="000A17E9">
        <w:rPr>
          <w:rFonts w:ascii="Sylfaen" w:eastAsia="Sylfaen" w:hAnsi="Sylfaen"/>
        </w:rPr>
        <w:t>სპეციალური საგანმანათლებლო საჭიროების მქონე მოსწავლის სწავლების უზრუნველსაყოფად</w:t>
      </w:r>
      <w:r w:rsidRPr="000A17E9">
        <w:rPr>
          <w:rFonts w:ascii="Sylfaen" w:eastAsia="Sylfaen" w:hAnsi="Sylfaen"/>
          <w:lang w:val="ka-GE"/>
        </w:rPr>
        <w:t>;</w:t>
      </w:r>
    </w:p>
    <w:p w:rsidR="00653F0D" w:rsidRPr="000A17E9" w:rsidRDefault="00653F0D" w:rsidP="0002368F">
      <w:pPr>
        <w:numPr>
          <w:ilvl w:val="0"/>
          <w:numId w:val="123"/>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0A17E9">
        <w:rPr>
          <w:rFonts w:ascii="Sylfaen" w:hAnsi="Sylfaen"/>
          <w:lang w:val="ka-GE"/>
        </w:rPr>
        <w:t xml:space="preserve">ინკლუზიური განათლების მიმართულებით შეიქმნა 4 გზამკვლევი. </w:t>
      </w:r>
    </w:p>
    <w:p w:rsidR="00653F0D" w:rsidRPr="000A17E9" w:rsidRDefault="00653F0D" w:rsidP="00CE38B9">
      <w:pPr>
        <w:pBdr>
          <w:top w:val="nil"/>
          <w:left w:val="nil"/>
          <w:bottom w:val="nil"/>
          <w:right w:val="nil"/>
          <w:between w:val="nil"/>
        </w:pBdr>
        <w:tabs>
          <w:tab w:val="left" w:pos="1170"/>
        </w:tabs>
        <w:spacing w:line="240" w:lineRule="auto"/>
        <w:ind w:left="360"/>
        <w:jc w:val="both"/>
        <w:rPr>
          <w:rFonts w:ascii="Sylfaen" w:eastAsia="Calibri" w:hAnsi="Sylfaen" w:cs="Calibri"/>
        </w:rPr>
      </w:pP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ზოგადი და პროფესიული განათლების საფეხურზე შესაბამისი მომართვის საფუძველზე შეფასებულია ყველა მოსწავლე და სტუდენტი, მათთვის უზრუნველყოფილია ინდივიდუალურ საჭიროებაზე მორგებული განათლების პროცესი. განხორციელებულია ინკლუზიური განათლების საინფორმაციო და მეთოდოლოგიური მხარდაჭერა;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02368F">
      <w:pPr>
        <w:pStyle w:val="NormalWeb"/>
        <w:numPr>
          <w:ilvl w:val="0"/>
          <w:numId w:val="124"/>
        </w:numPr>
        <w:spacing w:before="280" w:beforeAutospacing="0" w:after="0" w:afterAutospacing="0"/>
        <w:jc w:val="both"/>
        <w:textAlignment w:val="baseline"/>
        <w:rPr>
          <w:rFonts w:ascii="Sylfaen" w:hAnsi="Sylfaen"/>
          <w:sz w:val="22"/>
          <w:szCs w:val="22"/>
        </w:rPr>
      </w:pPr>
      <w:r w:rsidRPr="000A17E9">
        <w:rPr>
          <w:rFonts w:ascii="Sylfaen" w:hAnsi="Sylfaen" w:cs="Sylfaen"/>
          <w:sz w:val="22"/>
          <w:szCs w:val="22"/>
        </w:rPr>
        <w:t>შეფასდა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სპეციალური</w:t>
      </w:r>
      <w:r w:rsidRPr="000A17E9">
        <w:rPr>
          <w:rFonts w:ascii="Sylfaen" w:hAnsi="Sylfaen"/>
          <w:sz w:val="22"/>
          <w:szCs w:val="22"/>
        </w:rPr>
        <w:t xml:space="preserve">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საჭიროება</w:t>
      </w:r>
      <w:r w:rsidRPr="000A17E9">
        <w:rPr>
          <w:rFonts w:ascii="Sylfaen" w:hAnsi="Sylfaen"/>
          <w:sz w:val="22"/>
          <w:szCs w:val="22"/>
        </w:rPr>
        <w:t xml:space="preserve"> </w:t>
      </w:r>
      <w:r w:rsidRPr="000A17E9">
        <w:rPr>
          <w:rFonts w:ascii="Sylfaen" w:hAnsi="Sylfaen" w:cs="Sylfaen"/>
          <w:sz w:val="22"/>
          <w:szCs w:val="22"/>
        </w:rPr>
        <w:t>დაუდასტურდა</w:t>
      </w:r>
      <w:r w:rsidRPr="000A17E9">
        <w:rPr>
          <w:rFonts w:ascii="Sylfaen" w:hAnsi="Sylfaen"/>
          <w:sz w:val="22"/>
          <w:szCs w:val="22"/>
        </w:rPr>
        <w:t xml:space="preserve"> 1600-</w:t>
      </w:r>
      <w:r w:rsidRPr="000A17E9">
        <w:rPr>
          <w:rFonts w:ascii="Sylfaen" w:hAnsi="Sylfaen" w:cs="Sylfaen"/>
          <w:sz w:val="22"/>
          <w:szCs w:val="22"/>
        </w:rPr>
        <w:t>მდე</w:t>
      </w:r>
      <w:r w:rsidRPr="000A17E9">
        <w:rPr>
          <w:rFonts w:ascii="Sylfaen" w:hAnsi="Sylfaen"/>
          <w:sz w:val="22"/>
          <w:szCs w:val="22"/>
        </w:rPr>
        <w:t xml:space="preserve"> </w:t>
      </w:r>
      <w:r w:rsidRPr="000A17E9">
        <w:rPr>
          <w:rFonts w:ascii="Sylfaen" w:hAnsi="Sylfaen" w:cs="Sylfaen"/>
          <w:sz w:val="22"/>
          <w:szCs w:val="22"/>
        </w:rPr>
        <w:t>მოსწავლეს</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პროფესიულ</w:t>
      </w:r>
      <w:r w:rsidRPr="000A17E9">
        <w:rPr>
          <w:rFonts w:ascii="Sylfaen" w:hAnsi="Sylfaen"/>
          <w:sz w:val="22"/>
          <w:szCs w:val="22"/>
        </w:rPr>
        <w:t xml:space="preserve">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დაწესებულებაში</w:t>
      </w:r>
      <w:r w:rsidRPr="000A17E9">
        <w:rPr>
          <w:rFonts w:ascii="Sylfaen" w:hAnsi="Sylfaen"/>
          <w:sz w:val="22"/>
          <w:szCs w:val="22"/>
        </w:rPr>
        <w:t xml:space="preserve"> </w:t>
      </w:r>
      <w:r w:rsidRPr="000A17E9">
        <w:rPr>
          <w:rFonts w:ascii="Sylfaen" w:hAnsi="Sylfaen" w:cs="Sylfaen"/>
          <w:sz w:val="22"/>
          <w:szCs w:val="22"/>
        </w:rPr>
        <w:t>სწავლის</w:t>
      </w:r>
      <w:r w:rsidRPr="000A17E9">
        <w:rPr>
          <w:rFonts w:ascii="Sylfaen" w:hAnsi="Sylfaen"/>
          <w:sz w:val="22"/>
          <w:szCs w:val="22"/>
        </w:rPr>
        <w:t xml:space="preserve"> </w:t>
      </w:r>
      <w:r w:rsidRPr="000A17E9">
        <w:rPr>
          <w:rFonts w:ascii="Sylfaen" w:hAnsi="Sylfaen" w:cs="Sylfaen"/>
          <w:sz w:val="22"/>
          <w:szCs w:val="22"/>
        </w:rPr>
        <w:t>გაგრძელების</w:t>
      </w:r>
      <w:r w:rsidRPr="000A17E9">
        <w:rPr>
          <w:rFonts w:ascii="Sylfaen" w:hAnsi="Sylfaen"/>
          <w:sz w:val="22"/>
          <w:szCs w:val="22"/>
        </w:rPr>
        <w:t xml:space="preserve"> </w:t>
      </w:r>
      <w:r w:rsidRPr="000A17E9">
        <w:rPr>
          <w:rFonts w:ascii="Sylfaen" w:hAnsi="Sylfaen" w:cs="Sylfaen"/>
          <w:sz w:val="22"/>
          <w:szCs w:val="22"/>
        </w:rPr>
        <w:t>მსურველ</w:t>
      </w:r>
      <w:r w:rsidRPr="000A17E9">
        <w:rPr>
          <w:rFonts w:ascii="Sylfaen" w:hAnsi="Sylfaen"/>
          <w:sz w:val="22"/>
          <w:szCs w:val="22"/>
        </w:rPr>
        <w:t xml:space="preserve"> 228 </w:t>
      </w:r>
      <w:r w:rsidRPr="000A17E9">
        <w:rPr>
          <w:rFonts w:ascii="Sylfaen" w:hAnsi="Sylfaen" w:cs="Sylfaen"/>
          <w:sz w:val="22"/>
          <w:szCs w:val="22"/>
        </w:rPr>
        <w:t>პირს</w:t>
      </w:r>
      <w:r w:rsidRPr="000A17E9">
        <w:rPr>
          <w:rFonts w:ascii="Sylfaen" w:hAnsi="Sylfaen"/>
          <w:sz w:val="22"/>
          <w:szCs w:val="22"/>
          <w:lang w:val="ka-GE"/>
        </w:rPr>
        <w:t>;</w:t>
      </w:r>
      <w:r w:rsidRPr="000A17E9">
        <w:rPr>
          <w:rFonts w:ascii="Sylfaen" w:hAnsi="Sylfaen"/>
          <w:sz w:val="22"/>
          <w:szCs w:val="22"/>
        </w:rPr>
        <w:t> </w:t>
      </w:r>
    </w:p>
    <w:p w:rsidR="00653F0D" w:rsidRPr="000A17E9" w:rsidRDefault="00653F0D" w:rsidP="0002368F">
      <w:pPr>
        <w:pStyle w:val="NormalWeb"/>
        <w:numPr>
          <w:ilvl w:val="0"/>
          <w:numId w:val="124"/>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უზრუნველყოფილ</w:t>
      </w:r>
      <w:r w:rsidRPr="000A17E9">
        <w:rPr>
          <w:rFonts w:ascii="Sylfaen" w:hAnsi="Sylfaen"/>
          <w:sz w:val="22"/>
          <w:szCs w:val="22"/>
        </w:rPr>
        <w:t xml:space="preserve"> </w:t>
      </w:r>
      <w:r w:rsidRPr="000A17E9">
        <w:rPr>
          <w:rFonts w:ascii="Sylfaen" w:hAnsi="Sylfaen" w:cs="Sylfaen"/>
          <w:sz w:val="22"/>
          <w:szCs w:val="22"/>
        </w:rPr>
        <w:t>იქნა</w:t>
      </w:r>
      <w:r w:rsidRPr="000A17E9">
        <w:rPr>
          <w:rFonts w:ascii="Sylfaen" w:hAnsi="Sylfaen"/>
          <w:sz w:val="22"/>
          <w:szCs w:val="22"/>
        </w:rPr>
        <w:t xml:space="preserve"> 13 </w:t>
      </w:r>
      <w:r w:rsidRPr="000A17E9">
        <w:rPr>
          <w:rFonts w:ascii="Sylfaen" w:hAnsi="Sylfaen" w:cs="Sylfaen"/>
          <w:sz w:val="22"/>
          <w:szCs w:val="22"/>
        </w:rPr>
        <w:t>ინტეგრირებული</w:t>
      </w:r>
      <w:r w:rsidRPr="000A17E9">
        <w:rPr>
          <w:rFonts w:ascii="Sylfaen" w:hAnsi="Sylfaen"/>
          <w:sz w:val="22"/>
          <w:szCs w:val="22"/>
        </w:rPr>
        <w:t xml:space="preserve"> </w:t>
      </w:r>
      <w:r w:rsidRPr="000A17E9">
        <w:rPr>
          <w:rFonts w:ascii="Sylfaen" w:hAnsi="Sylfaen" w:cs="Sylfaen"/>
          <w:sz w:val="22"/>
          <w:szCs w:val="22"/>
        </w:rPr>
        <w:t>კლასის</w:t>
      </w:r>
      <w:r w:rsidRPr="000A17E9">
        <w:rPr>
          <w:rFonts w:ascii="Sylfaen" w:hAnsi="Sylfaen"/>
          <w:sz w:val="22"/>
          <w:szCs w:val="22"/>
        </w:rPr>
        <w:t xml:space="preserve"> </w:t>
      </w:r>
      <w:r w:rsidRPr="000A17E9">
        <w:rPr>
          <w:rFonts w:ascii="Sylfaen" w:hAnsi="Sylfaen" w:cs="Sylfaen"/>
          <w:sz w:val="22"/>
          <w:szCs w:val="22"/>
        </w:rPr>
        <w:t>ფუნქციონირება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ჰოსპისსა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ქრონიკული</w:t>
      </w:r>
      <w:r w:rsidRPr="000A17E9">
        <w:rPr>
          <w:rFonts w:ascii="Sylfaen" w:hAnsi="Sylfaen"/>
          <w:sz w:val="22"/>
          <w:szCs w:val="22"/>
        </w:rPr>
        <w:t xml:space="preserve"> </w:t>
      </w:r>
      <w:r w:rsidRPr="000A17E9">
        <w:rPr>
          <w:rFonts w:ascii="Sylfaen" w:hAnsi="Sylfaen" w:cs="Sylfaen"/>
          <w:sz w:val="22"/>
          <w:szCs w:val="22"/>
        </w:rPr>
        <w:t>დაავადებების</w:t>
      </w:r>
      <w:r w:rsidRPr="000A17E9">
        <w:rPr>
          <w:rFonts w:ascii="Sylfaen" w:hAnsi="Sylfaen"/>
          <w:sz w:val="22"/>
          <w:szCs w:val="22"/>
        </w:rPr>
        <w:t xml:space="preserve"> </w:t>
      </w:r>
      <w:r w:rsidRPr="000A17E9">
        <w:rPr>
          <w:rFonts w:ascii="Sylfaen" w:hAnsi="Sylfaen" w:cs="Sylfaen"/>
          <w:sz w:val="22"/>
          <w:szCs w:val="22"/>
        </w:rPr>
        <w:t>მქონე</w:t>
      </w:r>
      <w:r w:rsidRPr="000A17E9">
        <w:rPr>
          <w:rFonts w:ascii="Sylfaen" w:hAnsi="Sylfaen"/>
          <w:sz w:val="22"/>
          <w:szCs w:val="22"/>
        </w:rPr>
        <w:t xml:space="preserve"> </w:t>
      </w:r>
      <w:r w:rsidRPr="000A17E9">
        <w:rPr>
          <w:rFonts w:ascii="Sylfaen" w:hAnsi="Sylfaen" w:cs="Sylfaen"/>
          <w:sz w:val="22"/>
          <w:szCs w:val="22"/>
        </w:rPr>
        <w:t>ხანგრ</w:t>
      </w:r>
      <w:r w:rsidRPr="000A17E9">
        <w:rPr>
          <w:rFonts w:ascii="Sylfaen" w:hAnsi="Sylfaen" w:cs="Sylfaen"/>
          <w:sz w:val="22"/>
          <w:szCs w:val="22"/>
          <w:lang w:val="ka-GE"/>
        </w:rPr>
        <w:t>ძ</w:t>
      </w:r>
      <w:r w:rsidRPr="000A17E9">
        <w:rPr>
          <w:rFonts w:ascii="Sylfaen" w:hAnsi="Sylfaen" w:cs="Sylfaen"/>
          <w:sz w:val="22"/>
          <w:szCs w:val="22"/>
        </w:rPr>
        <w:t>ლივად</w:t>
      </w:r>
      <w:r w:rsidRPr="000A17E9">
        <w:rPr>
          <w:rFonts w:ascii="Sylfaen" w:hAnsi="Sylfaen"/>
          <w:sz w:val="22"/>
          <w:szCs w:val="22"/>
        </w:rPr>
        <w:t xml:space="preserve"> </w:t>
      </w:r>
      <w:r w:rsidRPr="000A17E9">
        <w:rPr>
          <w:rFonts w:ascii="Sylfaen" w:hAnsi="Sylfaen" w:cs="Sylfaen"/>
          <w:sz w:val="22"/>
          <w:szCs w:val="22"/>
        </w:rPr>
        <w:t>ჰოაპიტალიზირებული</w:t>
      </w:r>
      <w:r w:rsidRPr="000A17E9">
        <w:rPr>
          <w:rFonts w:ascii="Sylfaen" w:hAnsi="Sylfaen"/>
          <w:sz w:val="22"/>
          <w:szCs w:val="22"/>
        </w:rPr>
        <w:t xml:space="preserve"> </w:t>
      </w:r>
      <w:r w:rsidRPr="000A17E9">
        <w:rPr>
          <w:rFonts w:ascii="Sylfaen" w:hAnsi="Sylfaen" w:cs="Sylfaen"/>
          <w:sz w:val="22"/>
          <w:szCs w:val="22"/>
        </w:rPr>
        <w:t>ბავშვებისათვის</w:t>
      </w:r>
      <w:r w:rsidRPr="000A17E9">
        <w:rPr>
          <w:rFonts w:ascii="Sylfaen" w:hAnsi="Sylfaen"/>
          <w:sz w:val="22"/>
          <w:szCs w:val="22"/>
        </w:rPr>
        <w:t xml:space="preserve"> </w:t>
      </w:r>
      <w:r w:rsidRPr="000A17E9">
        <w:rPr>
          <w:rFonts w:ascii="Sylfaen" w:hAnsi="Sylfaen" w:cs="Sylfaen"/>
          <w:sz w:val="22"/>
          <w:szCs w:val="22"/>
        </w:rPr>
        <w:t>საგანმანათლებლო</w:t>
      </w:r>
      <w:r w:rsidRPr="000A17E9">
        <w:rPr>
          <w:rFonts w:ascii="Sylfaen" w:hAnsi="Sylfaen"/>
          <w:sz w:val="22"/>
          <w:szCs w:val="22"/>
        </w:rPr>
        <w:t xml:space="preserve"> </w:t>
      </w:r>
      <w:r w:rsidRPr="000A17E9">
        <w:rPr>
          <w:rFonts w:ascii="Sylfaen" w:hAnsi="Sylfaen" w:cs="Sylfaen"/>
          <w:sz w:val="22"/>
          <w:szCs w:val="22"/>
        </w:rPr>
        <w:t>სერვისის</w:t>
      </w:r>
      <w:r w:rsidRPr="000A17E9">
        <w:rPr>
          <w:rFonts w:ascii="Sylfaen" w:hAnsi="Sylfaen"/>
          <w:sz w:val="22"/>
          <w:szCs w:val="22"/>
        </w:rPr>
        <w:t xml:space="preserve"> </w:t>
      </w:r>
      <w:r w:rsidRPr="000A17E9">
        <w:rPr>
          <w:rFonts w:ascii="Sylfaen" w:hAnsi="Sylfaen" w:cs="Sylfaen"/>
          <w:sz w:val="22"/>
          <w:szCs w:val="22"/>
        </w:rPr>
        <w:t>მიწოდება</w:t>
      </w:r>
      <w:r w:rsidRPr="000A17E9">
        <w:rPr>
          <w:rFonts w:ascii="Sylfaen" w:hAnsi="Sylfaen"/>
          <w:sz w:val="22"/>
          <w:szCs w:val="22"/>
        </w:rPr>
        <w:t>;</w:t>
      </w:r>
    </w:p>
    <w:p w:rsidR="00653F0D" w:rsidRPr="000A17E9" w:rsidRDefault="00653F0D" w:rsidP="0002368F">
      <w:pPr>
        <w:pStyle w:val="NormalWeb"/>
        <w:numPr>
          <w:ilvl w:val="0"/>
          <w:numId w:val="124"/>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სკოლის</w:t>
      </w:r>
      <w:r w:rsidRPr="000A17E9">
        <w:rPr>
          <w:rFonts w:ascii="Sylfaen" w:hAnsi="Sylfaen"/>
          <w:sz w:val="22"/>
          <w:szCs w:val="22"/>
        </w:rPr>
        <w:t xml:space="preserve"> </w:t>
      </w:r>
      <w:r w:rsidRPr="000A17E9">
        <w:rPr>
          <w:rFonts w:ascii="Sylfaen" w:hAnsi="Sylfaen" w:cs="Sylfaen"/>
          <w:sz w:val="22"/>
          <w:szCs w:val="22"/>
        </w:rPr>
        <w:t>მიღმა</w:t>
      </w:r>
      <w:r w:rsidRPr="000A17E9">
        <w:rPr>
          <w:rFonts w:ascii="Sylfaen" w:hAnsi="Sylfaen"/>
          <w:sz w:val="22"/>
          <w:szCs w:val="22"/>
        </w:rPr>
        <w:t xml:space="preserve"> </w:t>
      </w:r>
      <w:r w:rsidRPr="000A17E9">
        <w:rPr>
          <w:rFonts w:ascii="Sylfaen" w:hAnsi="Sylfaen" w:cs="Sylfaen"/>
          <w:sz w:val="22"/>
          <w:szCs w:val="22"/>
        </w:rPr>
        <w:t>დარჩენილი</w:t>
      </w:r>
      <w:r w:rsidRPr="000A17E9">
        <w:rPr>
          <w:rFonts w:ascii="Sylfaen" w:hAnsi="Sylfaen"/>
          <w:sz w:val="22"/>
          <w:szCs w:val="22"/>
        </w:rPr>
        <w:t xml:space="preserve"> </w:t>
      </w:r>
      <w:r w:rsidRPr="000A17E9">
        <w:rPr>
          <w:rFonts w:ascii="Sylfaen" w:hAnsi="Sylfaen" w:cs="Sylfaen"/>
          <w:sz w:val="22"/>
          <w:szCs w:val="22"/>
        </w:rPr>
        <w:t>ან</w:t>
      </w:r>
      <w:r w:rsidRPr="000A17E9">
        <w:rPr>
          <w:rFonts w:ascii="Sylfaen" w:hAnsi="Sylfaen"/>
          <w:sz w:val="22"/>
          <w:szCs w:val="22"/>
        </w:rPr>
        <w:t xml:space="preserve"> </w:t>
      </w:r>
      <w:r w:rsidRPr="000A17E9">
        <w:rPr>
          <w:rFonts w:ascii="Sylfaen" w:hAnsi="Sylfaen" w:cs="Sylfaen"/>
          <w:sz w:val="22"/>
          <w:szCs w:val="22"/>
        </w:rPr>
        <w:t>დარჩენის</w:t>
      </w:r>
      <w:r w:rsidRPr="000A17E9">
        <w:rPr>
          <w:rFonts w:ascii="Sylfaen" w:hAnsi="Sylfaen"/>
          <w:sz w:val="22"/>
          <w:szCs w:val="22"/>
        </w:rPr>
        <w:t xml:space="preserve"> </w:t>
      </w:r>
      <w:r w:rsidRPr="000A17E9">
        <w:rPr>
          <w:rFonts w:ascii="Sylfaen" w:hAnsi="Sylfaen" w:cs="Sylfaen"/>
          <w:sz w:val="22"/>
          <w:szCs w:val="22"/>
        </w:rPr>
        <w:t>მაღალი</w:t>
      </w:r>
      <w:r w:rsidRPr="000A17E9">
        <w:rPr>
          <w:rFonts w:ascii="Sylfaen" w:hAnsi="Sylfaen"/>
          <w:sz w:val="22"/>
          <w:szCs w:val="22"/>
        </w:rPr>
        <w:t xml:space="preserve"> </w:t>
      </w:r>
      <w:r w:rsidRPr="000A17E9">
        <w:rPr>
          <w:rFonts w:ascii="Sylfaen" w:hAnsi="Sylfaen" w:cs="Sylfaen"/>
          <w:sz w:val="22"/>
          <w:szCs w:val="22"/>
        </w:rPr>
        <w:t>რისკის</w:t>
      </w:r>
      <w:r w:rsidRPr="000A17E9">
        <w:rPr>
          <w:rFonts w:ascii="Sylfaen" w:hAnsi="Sylfaen"/>
          <w:sz w:val="22"/>
          <w:szCs w:val="22"/>
        </w:rPr>
        <w:t xml:space="preserve"> </w:t>
      </w:r>
      <w:r w:rsidRPr="000A17E9">
        <w:rPr>
          <w:rFonts w:ascii="Sylfaen" w:hAnsi="Sylfaen" w:cs="Sylfaen"/>
          <w:sz w:val="22"/>
          <w:szCs w:val="22"/>
        </w:rPr>
        <w:t>მქონე</w:t>
      </w:r>
      <w:r w:rsidRPr="000A17E9">
        <w:rPr>
          <w:rFonts w:ascii="Sylfaen" w:hAnsi="Sylfaen"/>
          <w:sz w:val="22"/>
          <w:szCs w:val="22"/>
        </w:rPr>
        <w:t xml:space="preserve"> </w:t>
      </w:r>
      <w:r w:rsidRPr="000A17E9">
        <w:rPr>
          <w:rFonts w:ascii="Sylfaen" w:hAnsi="Sylfaen" w:cs="Sylfaen"/>
          <w:sz w:val="22"/>
          <w:szCs w:val="22"/>
        </w:rPr>
        <w:t>მოზარდების</w:t>
      </w:r>
      <w:r w:rsidRPr="000A17E9">
        <w:rPr>
          <w:rFonts w:ascii="Sylfaen" w:hAnsi="Sylfaen"/>
          <w:sz w:val="22"/>
          <w:szCs w:val="22"/>
        </w:rPr>
        <w:t xml:space="preserve"> </w:t>
      </w:r>
      <w:r w:rsidRPr="000A17E9">
        <w:rPr>
          <w:rFonts w:ascii="Sylfaen" w:hAnsi="Sylfaen" w:cs="Sylfaen"/>
          <w:sz w:val="22"/>
          <w:szCs w:val="22"/>
        </w:rPr>
        <w:t>ფორმალურ</w:t>
      </w:r>
      <w:r w:rsidRPr="000A17E9">
        <w:rPr>
          <w:rFonts w:ascii="Sylfaen" w:hAnsi="Sylfaen"/>
          <w:sz w:val="22"/>
          <w:szCs w:val="22"/>
        </w:rPr>
        <w:t xml:space="preserve"> </w:t>
      </w:r>
      <w:r w:rsidRPr="000A17E9">
        <w:rPr>
          <w:rFonts w:ascii="Sylfaen" w:hAnsi="Sylfaen" w:cs="Sylfaen"/>
          <w:sz w:val="22"/>
          <w:szCs w:val="22"/>
        </w:rPr>
        <w:t>განათლებაში</w:t>
      </w:r>
      <w:r w:rsidRPr="000A17E9">
        <w:rPr>
          <w:rFonts w:ascii="Sylfaen" w:hAnsi="Sylfaen"/>
          <w:sz w:val="22"/>
          <w:szCs w:val="22"/>
        </w:rPr>
        <w:t xml:space="preserve"> </w:t>
      </w:r>
      <w:r w:rsidRPr="000A17E9">
        <w:rPr>
          <w:rFonts w:ascii="Sylfaen" w:hAnsi="Sylfaen" w:cs="Sylfaen"/>
          <w:sz w:val="22"/>
          <w:szCs w:val="22"/>
        </w:rPr>
        <w:t>ინტეგრაცია</w:t>
      </w:r>
      <w:r w:rsidRPr="000A17E9">
        <w:rPr>
          <w:rFonts w:ascii="Sylfaen" w:hAnsi="Sylfaen"/>
          <w:sz w:val="22"/>
          <w:szCs w:val="22"/>
        </w:rPr>
        <w:t>-</w:t>
      </w:r>
      <w:r w:rsidRPr="000A17E9">
        <w:rPr>
          <w:rFonts w:ascii="Sylfaen" w:hAnsi="Sylfaen" w:cs="Sylfaen"/>
          <w:sz w:val="22"/>
          <w:szCs w:val="22"/>
        </w:rPr>
        <w:t>რეინტეგრაციისთვის</w:t>
      </w:r>
      <w:r w:rsidRPr="000A17E9">
        <w:rPr>
          <w:rFonts w:ascii="Sylfaen" w:hAnsi="Sylfaen"/>
          <w:sz w:val="22"/>
          <w:szCs w:val="22"/>
        </w:rPr>
        <w:t xml:space="preserve"> 100-</w:t>
      </w:r>
      <w:r w:rsidRPr="000A17E9">
        <w:rPr>
          <w:rFonts w:ascii="Sylfaen" w:hAnsi="Sylfaen" w:cs="Sylfaen"/>
          <w:sz w:val="22"/>
          <w:szCs w:val="22"/>
        </w:rPr>
        <w:t>მდე</w:t>
      </w:r>
      <w:r w:rsidRPr="000A17E9">
        <w:rPr>
          <w:rFonts w:ascii="Sylfaen" w:hAnsi="Sylfaen"/>
          <w:sz w:val="22"/>
          <w:szCs w:val="22"/>
        </w:rPr>
        <w:t xml:space="preserve"> </w:t>
      </w:r>
      <w:r w:rsidRPr="000A17E9">
        <w:rPr>
          <w:rFonts w:ascii="Sylfaen" w:hAnsi="Sylfaen" w:cs="Sylfaen"/>
          <w:sz w:val="22"/>
          <w:szCs w:val="22"/>
        </w:rPr>
        <w:t>ბავშვისთვის</w:t>
      </w:r>
      <w:r w:rsidRPr="000A17E9">
        <w:rPr>
          <w:rFonts w:ascii="Sylfaen" w:hAnsi="Sylfaen"/>
          <w:sz w:val="22"/>
          <w:szCs w:val="22"/>
        </w:rPr>
        <w:t xml:space="preserve"> </w:t>
      </w:r>
      <w:r w:rsidRPr="000A17E9">
        <w:rPr>
          <w:rFonts w:ascii="Sylfaen" w:hAnsi="Sylfaen" w:cs="Sylfaen"/>
          <w:sz w:val="22"/>
          <w:szCs w:val="22"/>
        </w:rPr>
        <w:t>განხორციელდა</w:t>
      </w:r>
      <w:r w:rsidRPr="000A17E9">
        <w:rPr>
          <w:rFonts w:ascii="Sylfaen" w:hAnsi="Sylfaen"/>
          <w:sz w:val="22"/>
          <w:szCs w:val="22"/>
        </w:rPr>
        <w:t xml:space="preserve"> </w:t>
      </w:r>
      <w:r w:rsidRPr="000A17E9">
        <w:rPr>
          <w:rFonts w:ascii="Sylfaen" w:hAnsi="Sylfaen" w:cs="Sylfaen"/>
          <w:sz w:val="22"/>
          <w:szCs w:val="22"/>
        </w:rPr>
        <w:t>ტრანზიტული</w:t>
      </w:r>
      <w:r w:rsidRPr="000A17E9">
        <w:rPr>
          <w:rFonts w:ascii="Sylfaen" w:hAnsi="Sylfaen"/>
          <w:sz w:val="22"/>
          <w:szCs w:val="22"/>
        </w:rPr>
        <w:t xml:space="preserve"> </w:t>
      </w:r>
      <w:r w:rsidRPr="000A17E9">
        <w:rPr>
          <w:rFonts w:ascii="Sylfaen" w:hAnsi="Sylfaen" w:cs="Sylfaen"/>
          <w:sz w:val="22"/>
          <w:szCs w:val="22"/>
        </w:rPr>
        <w:t>პროგრამა</w:t>
      </w:r>
      <w:r w:rsidRPr="000A17E9">
        <w:rPr>
          <w:rFonts w:ascii="Sylfaen" w:hAnsi="Sylfaen"/>
          <w:sz w:val="22"/>
          <w:szCs w:val="22"/>
          <w:lang w:val="ka-GE"/>
        </w:rPr>
        <w:t>;</w:t>
      </w:r>
    </w:p>
    <w:p w:rsidR="00653F0D" w:rsidRPr="000A17E9" w:rsidRDefault="00653F0D" w:rsidP="0002368F">
      <w:pPr>
        <w:pStyle w:val="NormalWeb"/>
        <w:numPr>
          <w:ilvl w:val="0"/>
          <w:numId w:val="124"/>
        </w:numPr>
        <w:spacing w:before="0" w:beforeAutospacing="0" w:after="0" w:afterAutospacing="0"/>
        <w:jc w:val="both"/>
        <w:textAlignment w:val="baseline"/>
        <w:rPr>
          <w:rFonts w:ascii="Sylfaen" w:hAnsi="Sylfaen"/>
          <w:sz w:val="22"/>
          <w:szCs w:val="22"/>
        </w:rPr>
      </w:pPr>
      <w:r w:rsidRPr="000A17E9">
        <w:rPr>
          <w:rFonts w:ascii="Sylfaen" w:hAnsi="Sylfaen" w:cs="Sylfaen"/>
          <w:sz w:val="22"/>
          <w:szCs w:val="22"/>
        </w:rPr>
        <w:t>მოწყვლადი</w:t>
      </w:r>
      <w:r w:rsidRPr="000A17E9">
        <w:rPr>
          <w:rFonts w:ascii="Sylfaen" w:hAnsi="Sylfaen"/>
          <w:sz w:val="22"/>
          <w:szCs w:val="22"/>
        </w:rPr>
        <w:t xml:space="preserve"> </w:t>
      </w:r>
      <w:r w:rsidRPr="000A17E9">
        <w:rPr>
          <w:rFonts w:ascii="Sylfaen" w:hAnsi="Sylfaen" w:cs="Sylfaen"/>
          <w:sz w:val="22"/>
          <w:szCs w:val="22"/>
        </w:rPr>
        <w:t>ჯგუფების</w:t>
      </w:r>
      <w:r w:rsidRPr="000A17E9">
        <w:rPr>
          <w:rFonts w:ascii="Sylfaen" w:hAnsi="Sylfaen"/>
          <w:sz w:val="22"/>
          <w:szCs w:val="22"/>
        </w:rPr>
        <w:t xml:space="preserve"> (</w:t>
      </w:r>
      <w:r w:rsidRPr="000A17E9">
        <w:rPr>
          <w:rFonts w:ascii="Sylfaen" w:hAnsi="Sylfaen" w:cs="Sylfaen"/>
          <w:sz w:val="22"/>
          <w:szCs w:val="22"/>
        </w:rPr>
        <w:t>ბოშები</w:t>
      </w:r>
      <w:r w:rsidRPr="000A17E9">
        <w:rPr>
          <w:rFonts w:ascii="Sylfaen" w:hAnsi="Sylfaen"/>
          <w:sz w:val="22"/>
          <w:szCs w:val="22"/>
        </w:rPr>
        <w:t xml:space="preserve">, </w:t>
      </w:r>
      <w:r w:rsidRPr="000A17E9">
        <w:rPr>
          <w:rFonts w:ascii="Sylfaen" w:hAnsi="Sylfaen" w:cs="Sylfaen"/>
          <w:sz w:val="22"/>
          <w:szCs w:val="22"/>
        </w:rPr>
        <w:t>მესხები</w:t>
      </w:r>
      <w:r w:rsidRPr="000A17E9">
        <w:rPr>
          <w:rFonts w:ascii="Sylfaen" w:hAnsi="Sylfaen"/>
          <w:sz w:val="22"/>
          <w:szCs w:val="22"/>
        </w:rPr>
        <w:t xml:space="preserve">, </w:t>
      </w:r>
      <w:r w:rsidRPr="000A17E9">
        <w:rPr>
          <w:rFonts w:ascii="Sylfaen" w:hAnsi="Sylfaen" w:cs="Sylfaen"/>
          <w:sz w:val="22"/>
          <w:szCs w:val="22"/>
        </w:rPr>
        <w:t>შშმ</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სსსმ</w:t>
      </w:r>
      <w:r w:rsidRPr="000A17E9">
        <w:rPr>
          <w:rFonts w:ascii="Sylfaen" w:hAnsi="Sylfaen"/>
          <w:sz w:val="22"/>
          <w:szCs w:val="22"/>
        </w:rPr>
        <w:t xml:space="preserve"> </w:t>
      </w:r>
      <w:r w:rsidRPr="000A17E9">
        <w:rPr>
          <w:rFonts w:ascii="Sylfaen" w:hAnsi="Sylfaen" w:cs="Sylfaen"/>
          <w:sz w:val="22"/>
          <w:szCs w:val="22"/>
        </w:rPr>
        <w:t>მოსწავლეები</w:t>
      </w:r>
      <w:r w:rsidRPr="000A17E9">
        <w:rPr>
          <w:rFonts w:ascii="Sylfaen" w:hAnsi="Sylfaen"/>
          <w:sz w:val="22"/>
          <w:szCs w:val="22"/>
        </w:rPr>
        <w:t xml:space="preserve">) </w:t>
      </w:r>
      <w:r w:rsidRPr="000A17E9">
        <w:rPr>
          <w:rFonts w:ascii="Sylfaen" w:hAnsi="Sylfaen" w:cs="Sylfaen"/>
          <w:sz w:val="22"/>
          <w:szCs w:val="22"/>
        </w:rPr>
        <w:t>სოციალიზაციის</w:t>
      </w:r>
      <w:r w:rsidRPr="000A17E9">
        <w:rPr>
          <w:rFonts w:ascii="Sylfaen" w:hAnsi="Sylfaen"/>
          <w:sz w:val="22"/>
          <w:szCs w:val="22"/>
        </w:rPr>
        <w:t xml:space="preserve"> </w:t>
      </w:r>
      <w:r w:rsidRPr="000A17E9">
        <w:rPr>
          <w:rFonts w:ascii="Sylfaen" w:hAnsi="Sylfaen" w:cs="Sylfaen"/>
          <w:sz w:val="22"/>
          <w:szCs w:val="22"/>
        </w:rPr>
        <w:t>მიზნით</w:t>
      </w:r>
      <w:r w:rsidRPr="000A17E9">
        <w:rPr>
          <w:rFonts w:ascii="Sylfaen" w:hAnsi="Sylfaen"/>
          <w:sz w:val="22"/>
          <w:szCs w:val="22"/>
        </w:rPr>
        <w:t xml:space="preserve"> </w:t>
      </w:r>
      <w:r w:rsidRPr="000A17E9">
        <w:rPr>
          <w:rFonts w:ascii="Sylfaen" w:hAnsi="Sylfaen" w:cs="Sylfaen"/>
          <w:sz w:val="22"/>
          <w:szCs w:val="22"/>
        </w:rPr>
        <w:t>დაფინანსდა</w:t>
      </w:r>
      <w:r w:rsidRPr="000A17E9">
        <w:rPr>
          <w:rFonts w:ascii="Sylfaen" w:hAnsi="Sylfaen"/>
          <w:sz w:val="22"/>
          <w:szCs w:val="22"/>
        </w:rPr>
        <w:t xml:space="preserve"> </w:t>
      </w:r>
      <w:r w:rsidRPr="000A17E9">
        <w:rPr>
          <w:rFonts w:ascii="Sylfaen" w:hAnsi="Sylfaen" w:cs="Sylfaen"/>
          <w:sz w:val="22"/>
          <w:szCs w:val="22"/>
        </w:rPr>
        <w:t>საჯარო</w:t>
      </w:r>
      <w:r w:rsidRPr="000A17E9">
        <w:rPr>
          <w:rFonts w:ascii="Sylfaen" w:hAnsi="Sylfaen"/>
          <w:sz w:val="22"/>
          <w:szCs w:val="22"/>
        </w:rPr>
        <w:t xml:space="preserve"> </w:t>
      </w:r>
      <w:r w:rsidRPr="000A17E9">
        <w:rPr>
          <w:rFonts w:ascii="Sylfaen" w:hAnsi="Sylfaen" w:cs="Sylfaen"/>
          <w:sz w:val="22"/>
          <w:szCs w:val="22"/>
        </w:rPr>
        <w:t>სკოლების</w:t>
      </w:r>
      <w:r w:rsidRPr="000A17E9">
        <w:rPr>
          <w:rFonts w:ascii="Sylfaen" w:hAnsi="Sylfaen"/>
          <w:sz w:val="22"/>
          <w:szCs w:val="22"/>
        </w:rPr>
        <w:t xml:space="preserve"> 22 </w:t>
      </w:r>
      <w:r w:rsidRPr="000A17E9">
        <w:rPr>
          <w:rFonts w:ascii="Sylfaen" w:hAnsi="Sylfaen" w:cs="Sylfaen"/>
          <w:sz w:val="22"/>
          <w:szCs w:val="22"/>
        </w:rPr>
        <w:t>პროექტი</w:t>
      </w:r>
      <w:r w:rsidRPr="000A17E9">
        <w:rPr>
          <w:rFonts w:ascii="Sylfaen" w:hAnsi="Sylfaen"/>
          <w:sz w:val="22"/>
          <w:szCs w:val="22"/>
        </w:rPr>
        <w:t>.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2.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8 რესურსსკოლა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უზრუნველყოფილი იქნებიან სრული სახელმწიფო სადღეღამისო ან დღის მომსახურებით;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hAnsi="Sylfaen" w:cs="Sylfaen"/>
        </w:rPr>
      </w:pPr>
      <w:r w:rsidRPr="000A17E9">
        <w:rPr>
          <w:rFonts w:ascii="Sylfaen" w:eastAsia="Sylfaen" w:hAnsi="Sylfaen"/>
        </w:rPr>
        <w:t>საბაზისო მაჩვენებლის შენარჩუნება</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8 რესურსსკოლაში ინდივიდუალური საჭიროებების, ასაკისა და შესაძლებლობების გათვალისწინებით 523 ბენეფიციარი უზრუნველყოფილი იყო სრული სახელმწიფო სადღეღამისო ან დღის მომსახურებით.</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3.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საჯარო სკოლებში სპეციალური საგანმანათლებლო საჭიროების მქონე 7 000 - ზე მეტი მოსწავლე უზრუნველყოფილია გაზრდილი ვაუჩერული დაფინანსებით;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პროგრამის ბენეფიციართა 100% უზრუნველყოფილია დამატებითი დაფინანსებით;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საჯარო სკოლებში სპეციალური საგანმანათლებლო საჭიროების მქონე </w:t>
      </w:r>
      <w:r w:rsidRPr="000A17E9">
        <w:rPr>
          <w:rFonts w:ascii="Sylfaen" w:eastAsia="Sylfaen" w:hAnsi="Sylfaen"/>
          <w:lang w:val="ka-GE"/>
        </w:rPr>
        <w:t>10</w:t>
      </w:r>
      <w:r w:rsidRPr="000A17E9">
        <w:rPr>
          <w:rFonts w:ascii="Sylfaen" w:eastAsia="Sylfaen" w:hAnsi="Sylfaen"/>
        </w:rPr>
        <w:t xml:space="preserve"> 000 - ზე მეტი მოსწავლე უზრუნველყოფილია გაზრდილი ვაუჩერული დაფინანსებით;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4.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4000-ზე მეტ სპეცმასწავლებელს და სსსმ მოსწავლესთან მომუშავე სხვა მასწავლებლებს და სპეციალისტებს გავლილი აქვთ პროფესიული განვითარების ტრენინგები და სასწავლო აქტივობები ინკლუზიურ განათლებაში;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2000-ზე მეტ მასწავლებელს, სპეცმასწავლებელს და ინკლუზიური განათლების სხვა სპეციალისტს გავლილი აქვს ტრენინგები ინკლუზიური განათლების მიმართულებით;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02368F">
      <w:pPr>
        <w:numPr>
          <w:ilvl w:val="0"/>
          <w:numId w:val="131"/>
        </w:numPr>
        <w:spacing w:before="100" w:beforeAutospacing="1" w:after="100" w:afterAutospacing="1" w:line="240" w:lineRule="auto"/>
        <w:jc w:val="both"/>
        <w:rPr>
          <w:rFonts w:ascii="Sylfaen" w:hAnsi="Sylfaen" w:cs="Sylfaen"/>
        </w:rPr>
      </w:pPr>
      <w:r w:rsidRPr="000A17E9">
        <w:rPr>
          <w:rFonts w:ascii="Sylfaen" w:hAnsi="Sylfaen" w:cs="Sylfaen"/>
          <w:lang w:val="ka-GE"/>
        </w:rPr>
        <w:t>1500 - მდე  სპეციალურ მასწავლებელს გავლილი აქვს ინკლუზიური განათლების მიმართულებით  სხვადასხვა აქტივობა;</w:t>
      </w:r>
    </w:p>
    <w:p w:rsidR="00653F0D" w:rsidRPr="000A17E9" w:rsidRDefault="00653F0D" w:rsidP="0002368F">
      <w:pPr>
        <w:numPr>
          <w:ilvl w:val="0"/>
          <w:numId w:val="131"/>
        </w:numPr>
        <w:spacing w:before="100" w:beforeAutospacing="1" w:after="100" w:afterAutospacing="1" w:line="240" w:lineRule="auto"/>
        <w:jc w:val="both"/>
        <w:rPr>
          <w:rFonts w:ascii="Sylfaen" w:hAnsi="Sylfaen" w:cs="Sylfaen"/>
        </w:rPr>
      </w:pPr>
      <w:r w:rsidRPr="000A17E9">
        <w:rPr>
          <w:rFonts w:ascii="Sylfaen" w:hAnsi="Sylfaen" w:cs="Sylfaen"/>
          <w:lang w:val="ka-GE"/>
        </w:rPr>
        <w:t>2000 - მდე მასწავლებელს გავლილი აქვს ცენტრის შეთავაზებული ტრენინგები ინკლუზიური განათლების მიმართულებით;</w:t>
      </w:r>
    </w:p>
    <w:p w:rsidR="00653F0D" w:rsidRPr="000A17E9" w:rsidRDefault="00653F0D" w:rsidP="0002368F">
      <w:pPr>
        <w:numPr>
          <w:ilvl w:val="0"/>
          <w:numId w:val="131"/>
        </w:numPr>
        <w:spacing w:before="100" w:beforeAutospacing="1" w:after="100" w:afterAutospacing="1" w:line="240" w:lineRule="auto"/>
        <w:jc w:val="both"/>
        <w:rPr>
          <w:rFonts w:ascii="Sylfaen" w:hAnsi="Sylfaen" w:cs="Sylfaen"/>
        </w:rPr>
      </w:pPr>
      <w:r w:rsidRPr="000A17E9">
        <w:rPr>
          <w:rFonts w:ascii="Sylfaen" w:hAnsi="Sylfaen" w:cs="Sylfaen"/>
          <w:lang w:val="ka-GE"/>
        </w:rPr>
        <w:t>300 სოციალურ მუშაკს გავლილი აქვს სოციალური მუშაობის სერტიფიცირების კურსი.</w:t>
      </w:r>
    </w:p>
    <w:p w:rsidR="00653F0D" w:rsidRPr="000A17E9" w:rsidRDefault="00653F0D" w:rsidP="00CE38B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4.9 ინოვაციის, ინკლუზიურობის და ხარისხის პროექტი - საქართველო I2Q (IBRD) (პროგრამული კოდი 32 13)</w:t>
      </w:r>
    </w:p>
    <w:p w:rsidR="00653F0D" w:rsidRPr="000A17E9" w:rsidRDefault="00653F0D" w:rsidP="00CE38B9">
      <w:pPr>
        <w:spacing w:line="240" w:lineRule="auto"/>
        <w:rPr>
          <w:rFonts w:ascii="Sylfaen" w:eastAsia="Calibri" w:hAnsi="Sylfaen"/>
        </w:rPr>
      </w:pPr>
    </w:p>
    <w:p w:rsidR="00653F0D" w:rsidRPr="000A17E9" w:rsidRDefault="00653F0D" w:rsidP="00CE38B9">
      <w:pPr>
        <w:spacing w:line="240" w:lineRule="auto"/>
        <w:ind w:left="270" w:hanging="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653F0D" w:rsidRPr="000A17E9" w:rsidRDefault="00653F0D" w:rsidP="0002368F">
      <w:pPr>
        <w:pStyle w:val="ListParagraph"/>
        <w:numPr>
          <w:ilvl w:val="0"/>
          <w:numId w:val="114"/>
        </w:numPr>
        <w:pBdr>
          <w:top w:val="nil"/>
          <w:left w:val="nil"/>
          <w:bottom w:val="nil"/>
          <w:right w:val="nil"/>
          <w:between w:val="nil"/>
        </w:pBdr>
        <w:spacing w:after="160" w:line="240" w:lineRule="auto"/>
        <w:ind w:left="426" w:right="0" w:hanging="426"/>
        <w:rPr>
          <w:rFonts w:eastAsia="Calibri" w:cs="Calibri"/>
        </w:rPr>
      </w:pPr>
      <w:r w:rsidRPr="000A17E9">
        <w:rPr>
          <w:rFonts w:eastAsia="Calibri" w:cs="Calibri"/>
        </w:rPr>
        <w:t>საქართველოს განათლების</w:t>
      </w:r>
      <w:r w:rsidRPr="000A17E9">
        <w:rPr>
          <w:rFonts w:eastAsia="Calibri" w:cs="Calibri"/>
          <w:lang w:val="ka-GE"/>
        </w:rPr>
        <w:t>ა და</w:t>
      </w:r>
      <w:r w:rsidRPr="000A17E9">
        <w:rPr>
          <w:rFonts w:eastAsia="Calibri" w:cs="Calibri"/>
        </w:rPr>
        <w:t xml:space="preserve"> მეცნიერების სამინისტრო</w:t>
      </w:r>
    </w:p>
    <w:p w:rsidR="00653F0D" w:rsidRPr="000A17E9" w:rsidRDefault="00653F0D" w:rsidP="00CE38B9">
      <w:pPr>
        <w:pStyle w:val="ListParagraph"/>
        <w:shd w:val="clear" w:color="auto" w:fill="FFFFFF" w:themeFill="background1"/>
        <w:spacing w:line="240" w:lineRule="auto"/>
        <w:ind w:left="426"/>
      </w:pPr>
    </w:p>
    <w:p w:rsidR="00653F0D" w:rsidRPr="000A17E9" w:rsidRDefault="00653F0D" w:rsidP="00CE38B9">
      <w:pPr>
        <w:spacing w:line="240" w:lineRule="auto"/>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CE38B9">
      <w:pPr>
        <w:shd w:val="clear" w:color="auto" w:fill="FFFFFF" w:themeFill="background1"/>
        <w:spacing w:line="240" w:lineRule="auto"/>
        <w:rPr>
          <w:rFonts w:ascii="Sylfaen" w:eastAsia="Sylfaen" w:hAnsi="Sylfaen"/>
          <w:lang w:val="ka-GE"/>
        </w:rPr>
      </w:pPr>
      <w:r w:rsidRPr="000A17E9">
        <w:rPr>
          <w:rFonts w:ascii="Sylfaen" w:eastAsia="Sylfaen" w:hAnsi="Sylfaen"/>
        </w:rPr>
        <w:t>სახელმწიფოს მიერ დაგეგმილი რეფორმის ფარგლებში გაუმჯობესებულია განათლების ხარისხი სკოლემდელ, ზოგად და უმაღლესი  განათლების საფეხურებზე</w:t>
      </w:r>
      <w:r w:rsidRPr="000A17E9">
        <w:rPr>
          <w:rFonts w:ascii="Sylfaen" w:eastAsia="Sylfaen" w:hAnsi="Sylfaen"/>
          <w:lang w:val="ka-GE"/>
        </w:rPr>
        <w:t>.</w:t>
      </w:r>
    </w:p>
    <w:p w:rsidR="00653F0D" w:rsidRPr="000A17E9" w:rsidRDefault="00653F0D" w:rsidP="00CE38B9">
      <w:pPr>
        <w:spacing w:line="240" w:lineRule="auto"/>
        <w:rPr>
          <w:rFonts w:ascii="Sylfaen" w:hAnsi="Sylfaen" w:cs="Sylfaen"/>
        </w:rPr>
      </w:pPr>
    </w:p>
    <w:p w:rsidR="00653F0D" w:rsidRPr="000A17E9" w:rsidRDefault="00653F0D" w:rsidP="00CE38B9">
      <w:pPr>
        <w:spacing w:line="240" w:lineRule="auto"/>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გაუმჯობესებულია განათლების ხარისხი სკოლემდელ, ზოგად და უმაღლესი განათლების საფეხურებზე</w:t>
      </w:r>
      <w:r w:rsidRPr="000A17E9">
        <w:rPr>
          <w:rFonts w:ascii="Sylfaen" w:eastAsia="Sylfaen" w:hAnsi="Sylfaen"/>
          <w:lang w:val="ka-GE"/>
        </w:rPr>
        <w:t>.</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rPr>
        <w:t>1</w:t>
      </w:r>
      <w:r w:rsidRPr="000A17E9">
        <w:rPr>
          <w:rFonts w:ascii="Sylfaen" w:hAnsi="Sylfaen"/>
          <w:lang w:val="ka-GE"/>
        </w:rPr>
        <w:t xml:space="preserve">.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hAnsi="Sylfaen"/>
        </w:rPr>
      </w:pPr>
      <w:r w:rsidRPr="000A17E9">
        <w:rPr>
          <w:rFonts w:ascii="Sylfaen" w:eastAsia="Sylfaen" w:hAnsi="Sylfaen"/>
        </w:rPr>
        <w:t xml:space="preserve">კვლევითი/სადიაგნოსტიკოო სამუშაოების განხორციელება საქართველოს მასშტაბით სასკოლო მზაობის ხელმისაწვდომობის და ხარისხის დასადგენად;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სადიაგნოსტიკო სამუშაოების საფუძველზე სასკოლო მზაობის პროგრამის რევიზია და რეკომენდაციათა პაკეტის შემუშავება სასკოლო მზაობის ჯგუფებისათვის;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eastAsia="Sylfaen" w:hAnsi="Sylfaen"/>
        </w:rPr>
      </w:pPr>
      <w:r w:rsidRPr="000A17E9">
        <w:rPr>
          <w:rFonts w:ascii="Sylfaen" w:eastAsia="Sylfaen" w:hAnsi="Sylfaen"/>
        </w:rPr>
        <w:t>საანგარიშო პერიოდში ხორციელდებოდა სკოლამდელი განათლების სისტემური სადიაგნოსტიკო კვლევა, რომელიც გულისხმობს ამ სფეროში არსებული პროფესიონალური განვითარების, მონიტორინგისა და ანგარიშგების, მართვისა და კოორდინაციის სისტემების ანალიზს, არსებული სასკოლო მზაობის ჯგუფების კვლევას და შესაბამისი რეკომენდაციების შემუშავებას, ასევე, სასკოლო მზაობის პროგრამის გადახედვას და არსებული ხარვეზების შემთხვევაში, მათ აღმოსაფხვრელად რეკომენდაციების შემუშავებას.</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lang w:val="ka-GE"/>
        </w:rPr>
        <w:t>2</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ზოგადი განათლების საფეხურზე სწავლა-სწავლების ხარისხის სადიაგნოსტიკო კვლევის ჩატარება;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სადიაგნოსტიკო კვლევის საფუძველზე, სწავლა</w:t>
      </w:r>
      <w:r w:rsidRPr="000A17E9">
        <w:rPr>
          <w:rFonts w:ascii="Sylfaen" w:eastAsia="Sylfaen" w:hAnsi="Sylfaen"/>
          <w:lang w:val="ka-GE"/>
        </w:rPr>
        <w:t xml:space="preserve"> </w:t>
      </w:r>
      <w:r w:rsidRPr="000A17E9">
        <w:rPr>
          <w:rFonts w:ascii="Sylfaen" w:eastAsia="Sylfaen" w:hAnsi="Sylfaen"/>
        </w:rPr>
        <w:t xml:space="preserve">- სწავლების ხარისხისა, მთელი სკოლის განვითარების გაუმჯობესებისათვის სისტემური ხედვის შემუშავება და აქტივობების დაგეგმვა და მათი იმპლემენტაციის დაწყება;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hAnsi="Sylfaen" w:cs="Calibri"/>
        </w:rPr>
      </w:pPr>
      <w:r w:rsidRPr="000A17E9">
        <w:rPr>
          <w:rFonts w:ascii="Sylfaen" w:eastAsia="Sylfaen" w:hAnsi="Sylfaen"/>
        </w:rPr>
        <w:t>საანგარიშო პერიოდში მიმდინარეობდა მუშაობა ზოგადი განათლების სისტემური შეფასების (სადიაგნოსტიკო კვლევის) მიმართულებით, რაც მოიცავს ზოგადსაგანმანათლებლო საფეხურზე მრავალკომპონენტიან კვლევასა და შეფასებას. კვლევის ფარგლებში გაანალიზდება ზოგადი განათლების მიმართულებით განხორციელებული რეფორმები და მის კვალდაკვალ მომზადდება რეკომენდაციები შემდგომი ინტერვენციების დასაგეგმად.</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lang w:val="ka-GE"/>
        </w:rPr>
        <w:t>3</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hAnsi="Sylfaen"/>
          <w:lang w:val="ka-GE"/>
        </w:rPr>
      </w:pPr>
      <w:r w:rsidRPr="000A17E9">
        <w:rPr>
          <w:rFonts w:ascii="Sylfaen" w:eastAsia="Sylfaen" w:hAnsi="Sylfaen"/>
        </w:rPr>
        <w:t xml:space="preserve">სადიაგნოსტიკო სამუშაოების და რეკომენდაციების შემუშავების დასრულება უმაღლესი განათლების დაფინანსების მოდელის გასაუმჯობესებლად;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უმაღლესი განათლების დაფინანსების განახლებული მოდელის დანერგვის დაწყება;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დასრულდა მუშაობა უმაღლესი განათლების დონეზე უმაღლესი საგანმანათლებლო დაწესებულებების დაფინანსების ახალი მოდელის შემუშავების მიმართულებით. კერძოდ, არსებული სიტუაციის ანალიზის საფუძველზე, კონსულტანტის მიერ უმაღლესი განათლების დაფინანსების კუთხით შემუშავდა რეკომენდაციები დაფინანსების ახალი მოდელის დასანერგად</w:t>
      </w:r>
      <w:r w:rsidRPr="000A17E9">
        <w:rPr>
          <w:rFonts w:ascii="Sylfaen" w:eastAsia="Sylfaen" w:hAnsi="Sylfaen"/>
          <w:lang w:val="ka-GE"/>
        </w:rPr>
        <w:t>.</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lang w:val="ka-GE"/>
        </w:rPr>
        <w:t>4</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განათლების მართვის საინფორმაციო სისტემის გაუმჯობესებისათვის სადიაგნოსტიკო კვლევის ჩატარება;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სადიაგნოსტიკო კვლევის საფუძველზე, განათლების მართვის საინფორმაციო სისტემებისთვის აქტივობების დაგეგმვა და მათი განხორციელების დაწყება;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p>
    <w:p w:rsidR="00653F0D" w:rsidRPr="000A17E9" w:rsidRDefault="00653F0D" w:rsidP="00CE38B9">
      <w:pPr>
        <w:spacing w:line="240" w:lineRule="auto"/>
        <w:ind w:right="60"/>
        <w:jc w:val="both"/>
        <w:rPr>
          <w:rFonts w:ascii="Sylfaen" w:eastAsia="Sylfaen" w:hAnsi="Sylfaen"/>
          <w:lang w:val="ka-GE"/>
        </w:rPr>
      </w:pPr>
      <w:r w:rsidRPr="000A17E9">
        <w:rPr>
          <w:rFonts w:ascii="Sylfaen" w:eastAsia="Sylfaen" w:hAnsi="Sylfaen"/>
        </w:rPr>
        <w:t xml:space="preserve">საანგარიშო პერიოდში </w:t>
      </w:r>
      <w:r w:rsidRPr="000A17E9">
        <w:rPr>
          <w:rFonts w:ascii="Sylfaen" w:eastAsia="Sylfaen" w:hAnsi="Sylfaen"/>
          <w:lang w:val="ka-GE"/>
        </w:rPr>
        <w:t xml:space="preserve"> </w:t>
      </w:r>
      <w:r w:rsidRPr="000A17E9">
        <w:rPr>
          <w:rFonts w:ascii="Sylfaen" w:eastAsia="Sylfaen" w:hAnsi="Sylfaen"/>
        </w:rPr>
        <w:t>მიმდინარეობ</w:t>
      </w:r>
      <w:r w:rsidRPr="000A17E9">
        <w:rPr>
          <w:rFonts w:ascii="Sylfaen" w:eastAsia="Sylfaen" w:hAnsi="Sylfaen"/>
          <w:lang w:val="ka-GE"/>
        </w:rPr>
        <w:t>და</w:t>
      </w:r>
      <w:r w:rsidRPr="000A17E9">
        <w:rPr>
          <w:rFonts w:ascii="Sylfaen" w:eastAsia="Sylfaen" w:hAnsi="Sylfaen"/>
        </w:rPr>
        <w:t xml:space="preserve"> მუშაობა განათლების მართვის საინფორმაციო სისტემის (EMIS) მონაცემთა ბაზის სადიაგნოსტიკო კვლევის მიმართულებით.</w:t>
      </w:r>
    </w:p>
    <w:p w:rsidR="00653F0D" w:rsidRPr="000A17E9" w:rsidRDefault="00653F0D" w:rsidP="00CE38B9">
      <w:pPr>
        <w:spacing w:line="240" w:lineRule="auto"/>
        <w:ind w:right="60"/>
        <w:jc w:val="both"/>
        <w:rPr>
          <w:rFonts w:ascii="Sylfaen" w:eastAsia="Calibri" w:hAnsi="Sylfaen" w:cs="Calibri"/>
        </w:rPr>
      </w:pPr>
    </w:p>
    <w:p w:rsidR="00E07FE0" w:rsidRPr="000A17E9" w:rsidRDefault="00E07FE0"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4.</w:t>
      </w:r>
      <w:r w:rsidRPr="000A17E9">
        <w:rPr>
          <w:rFonts w:ascii="Sylfaen" w:hAnsi="Sylfaen" w:cs="Sylfaen"/>
          <w:sz w:val="22"/>
          <w:szCs w:val="22"/>
          <w:lang w:val="ka-GE"/>
        </w:rPr>
        <w:t>10</w:t>
      </w:r>
      <w:r w:rsidRPr="000A17E9">
        <w:rPr>
          <w:rFonts w:ascii="Sylfaen" w:hAnsi="Sylfaen" w:cs="Sylfaen"/>
          <w:sz w:val="22"/>
          <w:szCs w:val="22"/>
        </w:rPr>
        <w:t xml:space="preserve"> საბიბლიოთეკო საქმიანობა (პროგრამული კოდი 01 02)</w:t>
      </w:r>
    </w:p>
    <w:p w:rsidR="00E07FE0" w:rsidRPr="000A17E9" w:rsidRDefault="00E07FE0" w:rsidP="00CE38B9">
      <w:pPr>
        <w:spacing w:after="0" w:line="240" w:lineRule="auto"/>
        <w:jc w:val="both"/>
        <w:rPr>
          <w:rFonts w:ascii="Sylfaen" w:hAnsi="Sylfaen"/>
        </w:rPr>
      </w:pPr>
    </w:p>
    <w:p w:rsidR="00E07FE0" w:rsidRPr="000A17E9" w:rsidRDefault="00E07FE0" w:rsidP="00CE38B9">
      <w:pPr>
        <w:tabs>
          <w:tab w:val="left" w:pos="0"/>
        </w:tabs>
        <w:spacing w:after="0" w:line="240" w:lineRule="auto"/>
        <w:ind w:left="270"/>
        <w:jc w:val="both"/>
        <w:rPr>
          <w:rFonts w:ascii="Sylfaen" w:hAnsi="Sylfaen"/>
          <w:smallCaps/>
          <w:lang w:val="ka-GE"/>
        </w:rPr>
      </w:pPr>
      <w:r w:rsidRPr="000A17E9">
        <w:rPr>
          <w:rFonts w:ascii="Sylfaen" w:hAnsi="Sylfaen"/>
          <w:smallCaps/>
          <w:lang w:val="ka-GE"/>
        </w:rPr>
        <w:t>პროგრამის განმახორციელებელი:</w:t>
      </w:r>
    </w:p>
    <w:p w:rsidR="00E07FE0" w:rsidRPr="000A17E9" w:rsidRDefault="00E07FE0" w:rsidP="00CE38B9">
      <w:pPr>
        <w:numPr>
          <w:ilvl w:val="0"/>
          <w:numId w:val="18"/>
        </w:numPr>
        <w:spacing w:after="0" w:line="240" w:lineRule="auto"/>
        <w:ind w:left="567" w:hanging="283"/>
        <w:jc w:val="both"/>
        <w:rPr>
          <w:rFonts w:ascii="Sylfaen" w:eastAsia="Calibri" w:hAnsi="Sylfaen" w:cs="Calibri"/>
          <w:lang w:val="ka-GE"/>
        </w:rPr>
      </w:pPr>
      <w:r w:rsidRPr="000A17E9">
        <w:rPr>
          <w:rFonts w:ascii="Sylfaen" w:eastAsia="Calibri" w:hAnsi="Sylfaen" w:cs="Calibri"/>
          <w:lang w:val="ka-GE"/>
        </w:rPr>
        <w:t>საქართველოს პარლამენტის ილია ჭავჭავაძის სახელობის ეროვნული ბიბლიოთეკა</w:t>
      </w:r>
    </w:p>
    <w:p w:rsidR="00E07FE0" w:rsidRPr="000A17E9" w:rsidRDefault="00E07FE0" w:rsidP="00CE38B9">
      <w:pPr>
        <w:tabs>
          <w:tab w:val="left" w:pos="360"/>
        </w:tabs>
        <w:spacing w:after="0" w:line="240" w:lineRule="auto"/>
        <w:jc w:val="both"/>
        <w:rPr>
          <w:rFonts w:ascii="Sylfaen" w:hAnsi="Sylfaen" w:cs="Sylfaen"/>
          <w:color w:val="000000"/>
          <w:shd w:val="clear" w:color="auto" w:fill="FFFFFF"/>
          <w:lang w:val="ka-GE"/>
        </w:rPr>
      </w:pPr>
    </w:p>
    <w:p w:rsidR="00E07FE0" w:rsidRPr="000A17E9" w:rsidRDefault="00E07FE0"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E07FE0" w:rsidRPr="000A17E9" w:rsidRDefault="00E07FE0" w:rsidP="00CE38B9">
      <w:pPr>
        <w:spacing w:line="240" w:lineRule="auto"/>
        <w:jc w:val="both"/>
        <w:rPr>
          <w:rFonts w:ascii="Sylfaen" w:hAnsi="Sylfaen" w:cs="Sylfaen"/>
        </w:rPr>
      </w:pPr>
      <w:r w:rsidRPr="000A17E9">
        <w:rPr>
          <w:rFonts w:ascii="Sylfaen" w:eastAsia="Times New Roman" w:hAnsi="Sylfaen" w:cs="Calibri"/>
        </w:rPr>
        <w:t>საბიბლიოთეკო სფეროს თანამედროვე სტანდარტებთან შესაბამისობაში მოყვანა.</w:t>
      </w:r>
    </w:p>
    <w:p w:rsidR="00E07FE0" w:rsidRPr="000A17E9" w:rsidRDefault="00E07FE0"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საერთაშორისო საბიბლიოთეკო ორგანიზაციებთან თანამშრომლობა;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საბიბლიოთეკო დარგში ინოვაციური პროცესების მართვის ხელშეწყობა;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საბიბლიოთეკო კადრების კვალიფიკაციის ამაღლება;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საქართველოს ეროვნული ელექტრონული ბიბლიოთეკისა და ციფრული მემკვიდრეობის არქივის შექმნა;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საბიბლიოთეკო პროცესებში და მკითხველთა მომსახურებისთვის ინტერნეტის გამოყენება;</w:t>
      </w:r>
    </w:p>
    <w:p w:rsidR="00E07FE0" w:rsidRPr="000A17E9" w:rsidRDefault="00E07FE0" w:rsidP="00CE38B9">
      <w:pPr>
        <w:pStyle w:val="ListParagraph"/>
        <w:numPr>
          <w:ilvl w:val="0"/>
          <w:numId w:val="20"/>
        </w:numPr>
        <w:spacing w:after="0" w:line="240" w:lineRule="auto"/>
        <w:rPr>
          <w:rFonts w:eastAsia="Times New Roman" w:cs="Calibri"/>
        </w:rPr>
      </w:pPr>
      <w:r w:rsidRPr="000A17E9">
        <w:rPr>
          <w:rFonts w:eastAsia="Times New Roman" w:cs="Calibri"/>
        </w:rPr>
        <w:t>საქართველოს პარლამენტის ეროვნული ბიბლიოთეკის ოფიციალური ვებგვერდის სრულყოფა და მხარდაჭერა.</w:t>
      </w:r>
    </w:p>
    <w:p w:rsidR="00E07FE0" w:rsidRPr="000A17E9" w:rsidRDefault="00E07FE0" w:rsidP="00CE38B9">
      <w:pPr>
        <w:spacing w:line="240" w:lineRule="auto"/>
        <w:jc w:val="both"/>
        <w:rPr>
          <w:rFonts w:ascii="Sylfaen" w:hAnsi="Sylfaen"/>
        </w:rPr>
      </w:pPr>
    </w:p>
    <w:p w:rsidR="00E07FE0" w:rsidRPr="000A17E9" w:rsidRDefault="00E07FE0" w:rsidP="00CE38B9">
      <w:pPr>
        <w:spacing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ელექტრონული ბაზების გაზრდილი მოცულობა; საგანმანათლებლო-სამეცნიერო და კულტურული ღონისძიებების რაოდენობა; მკითხველთა რაოდენობა ადგილზე და ელექტრონულად</w:t>
      </w:r>
      <w:r w:rsidRPr="000A17E9">
        <w:rPr>
          <w:rFonts w:ascii="Sylfaen" w:eastAsia="Sylfaen" w:hAnsi="Sylfaen"/>
          <w:color w:val="000000"/>
          <w:lang w:val="ka-GE"/>
        </w:rPr>
        <w:t>.</w:t>
      </w:r>
    </w:p>
    <w:p w:rsidR="00E07FE0" w:rsidRPr="000A17E9" w:rsidRDefault="00E07FE0" w:rsidP="00CE38B9">
      <w:pPr>
        <w:pStyle w:val="Normal0"/>
        <w:jc w:val="both"/>
        <w:rPr>
          <w:rFonts w:ascii="Sylfaen" w:eastAsia="Sylfaen" w:hAnsi="Sylfaen"/>
          <w:sz w:val="22"/>
          <w:szCs w:val="22"/>
          <w:lang w:val="ka-GE"/>
        </w:rPr>
      </w:pPr>
      <w:r w:rsidRPr="000A17E9">
        <w:rPr>
          <w:rFonts w:ascii="Sylfaen" w:eastAsia="Sylfaen" w:hAnsi="Sylfaen" w:cstheme="minorBidi"/>
          <w:sz w:val="22"/>
          <w:szCs w:val="22"/>
        </w:rPr>
        <w:t>მიღწეული საბოლოო შედეგის შეფასების ინდიკატორი</w:t>
      </w:r>
      <w:r w:rsidRPr="000A17E9">
        <w:rPr>
          <w:rFonts w:ascii="Sylfaen" w:hAnsi="Sylfaen" w:cs="Sylfaen"/>
          <w:sz w:val="22"/>
          <w:szCs w:val="22"/>
        </w:rPr>
        <w:t xml:space="preserve"> - </w:t>
      </w:r>
      <w:r w:rsidRPr="000A17E9">
        <w:rPr>
          <w:rFonts w:ascii="Sylfaen" w:eastAsia="Sylfaen" w:hAnsi="Sylfaen" w:cs="Sylfaen"/>
          <w:sz w:val="22"/>
          <w:szCs w:val="22"/>
          <w:lang w:val="ka-GE"/>
        </w:rPr>
        <w:t>ბიბლიოთეკაში უზრუნველყოფილია ინტერნეტზე თავისუფალი ხელმისაწვდომობა. გაზრდილი მკითხველთა რაოდენობა.</w:t>
      </w:r>
    </w:p>
    <w:p w:rsidR="00E07FE0" w:rsidRPr="000A17E9" w:rsidRDefault="00E07FE0" w:rsidP="00CE38B9">
      <w:pPr>
        <w:spacing w:after="0" w:line="240" w:lineRule="auto"/>
        <w:jc w:val="both"/>
        <w:rPr>
          <w:rFonts w:ascii="Sylfaen" w:eastAsia="Times New Roman" w:hAnsi="Sylfaen" w:cs="Calibri"/>
        </w:rPr>
      </w:pPr>
    </w:p>
    <w:p w:rsidR="00653F0D" w:rsidRPr="000A17E9" w:rsidRDefault="00653F0D" w:rsidP="00CE38B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4.11 პროფესიული განათლება I (KfW) (პროგრამული კოდი 32 14)</w:t>
      </w:r>
    </w:p>
    <w:p w:rsidR="00653F0D" w:rsidRPr="000A17E9" w:rsidRDefault="00653F0D" w:rsidP="00CE38B9">
      <w:pPr>
        <w:pBdr>
          <w:top w:val="nil"/>
          <w:left w:val="nil"/>
          <w:bottom w:val="nil"/>
          <w:right w:val="nil"/>
          <w:between w:val="nil"/>
        </w:pBdr>
        <w:spacing w:line="240" w:lineRule="auto"/>
        <w:jc w:val="both"/>
        <w:rPr>
          <w:rFonts w:ascii="Sylfaen" w:eastAsia="Calibri" w:hAnsi="Sylfaen" w:cs="Calibri"/>
        </w:rPr>
      </w:pPr>
    </w:p>
    <w:p w:rsidR="00653F0D" w:rsidRPr="000A17E9" w:rsidRDefault="00653F0D" w:rsidP="00CE38B9">
      <w:pPr>
        <w:spacing w:line="240" w:lineRule="auto"/>
        <w:ind w:left="270" w:hanging="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653F0D" w:rsidRPr="000A17E9" w:rsidRDefault="00653F0D" w:rsidP="00CE38B9">
      <w:pPr>
        <w:pStyle w:val="ListParagraph"/>
        <w:numPr>
          <w:ilvl w:val="0"/>
          <w:numId w:val="18"/>
        </w:numPr>
        <w:spacing w:after="0" w:line="240" w:lineRule="auto"/>
        <w:ind w:left="567" w:right="0" w:hanging="284"/>
        <w:jc w:val="left"/>
        <w:rPr>
          <w:rFonts w:eastAsia="Calibri" w:cs="Calibri"/>
          <w:lang w:val="ka-GE"/>
        </w:rPr>
      </w:pPr>
      <w:r w:rsidRPr="000A17E9">
        <w:rPr>
          <w:rFonts w:eastAsia="Calibri" w:cs="Calibri"/>
          <w:lang w:val="ka-GE"/>
        </w:rPr>
        <w:t>სსიპ - საგანმანათლებლო და სამეცნიერო ინფრასტრუქტურის განვითარების სააგენტო</w:t>
      </w:r>
    </w:p>
    <w:p w:rsidR="00653F0D" w:rsidRPr="000A17E9" w:rsidRDefault="00653F0D" w:rsidP="00CE38B9">
      <w:pPr>
        <w:pBdr>
          <w:top w:val="nil"/>
          <w:left w:val="nil"/>
          <w:bottom w:val="nil"/>
          <w:right w:val="nil"/>
          <w:between w:val="nil"/>
        </w:pBdr>
        <w:spacing w:line="240" w:lineRule="auto"/>
        <w:jc w:val="both"/>
        <w:rPr>
          <w:rFonts w:ascii="Sylfaen" w:eastAsia="Calibri" w:hAnsi="Sylfaen" w:cs="Calibri"/>
        </w:rPr>
      </w:pP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02368F">
      <w:pPr>
        <w:pStyle w:val="ListParagraph"/>
        <w:numPr>
          <w:ilvl w:val="0"/>
          <w:numId w:val="115"/>
        </w:numPr>
        <w:shd w:val="clear" w:color="auto" w:fill="FFFFFF" w:themeFill="background1"/>
        <w:spacing w:before="100" w:beforeAutospacing="1" w:after="100" w:afterAutospacing="1" w:line="240" w:lineRule="auto"/>
        <w:ind w:left="426" w:right="0" w:hanging="426"/>
      </w:pPr>
      <w:r w:rsidRPr="000A17E9">
        <w:t>შენობები აშენებულია და შესაბამისი ღჭურვილობით უზრუნველყოფილია;</w:t>
      </w:r>
    </w:p>
    <w:p w:rsidR="00653F0D" w:rsidRPr="000A17E9" w:rsidRDefault="00653F0D" w:rsidP="0002368F">
      <w:pPr>
        <w:pStyle w:val="ListParagraph"/>
        <w:numPr>
          <w:ilvl w:val="0"/>
          <w:numId w:val="115"/>
        </w:numPr>
        <w:shd w:val="clear" w:color="auto" w:fill="FFFFFF" w:themeFill="background1"/>
        <w:spacing w:before="100" w:beforeAutospacing="1" w:after="100" w:afterAutospacing="1" w:line="240" w:lineRule="auto"/>
        <w:ind w:left="426" w:right="0" w:hanging="426"/>
      </w:pPr>
      <w:r w:rsidRPr="000A17E9">
        <w:t>სწავლებისა და ადმინისტრირების რესურსი გაუმჯობესებულია;</w:t>
      </w:r>
    </w:p>
    <w:p w:rsidR="00653F0D" w:rsidRPr="000A17E9" w:rsidRDefault="00653F0D" w:rsidP="0002368F">
      <w:pPr>
        <w:pStyle w:val="ListParagraph"/>
        <w:numPr>
          <w:ilvl w:val="0"/>
          <w:numId w:val="115"/>
        </w:numPr>
        <w:shd w:val="clear" w:color="auto" w:fill="FFFFFF" w:themeFill="background1"/>
        <w:spacing w:before="100" w:beforeAutospacing="1" w:after="100" w:afterAutospacing="1" w:line="240" w:lineRule="auto"/>
        <w:ind w:left="426" w:right="0" w:hanging="426"/>
      </w:pPr>
      <w:r w:rsidRPr="000A17E9">
        <w:t>ე. წ ჰაბ-სერვისი უზრუნველოფილია;</w:t>
      </w:r>
    </w:p>
    <w:p w:rsidR="00653F0D" w:rsidRPr="000A17E9" w:rsidRDefault="00653F0D" w:rsidP="0002368F">
      <w:pPr>
        <w:pStyle w:val="ListParagraph"/>
        <w:numPr>
          <w:ilvl w:val="0"/>
          <w:numId w:val="115"/>
        </w:numPr>
        <w:shd w:val="clear" w:color="auto" w:fill="FFFFFF" w:themeFill="background1"/>
        <w:spacing w:before="100" w:beforeAutospacing="1" w:after="100" w:afterAutospacing="1" w:line="240" w:lineRule="auto"/>
        <w:ind w:left="426" w:right="0" w:hanging="426"/>
      </w:pPr>
      <w:r w:rsidRPr="000A17E9">
        <w:t>კოლეჯებთან და კერძო სექტორთან თანამშრომლობა დამყარებულია</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CE38B9">
      <w:pPr>
        <w:spacing w:before="100" w:beforeAutospacing="1" w:after="100" w:afterAutospacing="1" w:line="240" w:lineRule="auto"/>
        <w:jc w:val="both"/>
        <w:rPr>
          <w:rFonts w:ascii="Sylfaen" w:eastAsia="Sylfaen" w:hAnsi="Sylfaen"/>
          <w:lang w:val="ka-GE"/>
        </w:rPr>
      </w:pPr>
      <w:r w:rsidRPr="000A17E9">
        <w:rPr>
          <w:rFonts w:ascii="Sylfaen" w:eastAsia="Sylfaen" w:hAnsi="Sylfaen"/>
        </w:rPr>
        <w:t>საკონსულტაციო კომპანიასთან გაფორმებულია ხელშეკრულება</w:t>
      </w:r>
      <w:r w:rsidRPr="000A17E9">
        <w:rPr>
          <w:rFonts w:ascii="Sylfaen" w:eastAsia="Sylfaen" w:hAnsi="Sylfaen"/>
          <w:lang w:val="ka-GE"/>
        </w:rPr>
        <w:t>.</w:t>
      </w:r>
    </w:p>
    <w:p w:rsidR="00653F0D" w:rsidRPr="000A17E9" w:rsidRDefault="00653F0D" w:rsidP="00CE38B9">
      <w:pPr>
        <w:pStyle w:val="Normal0"/>
        <w:jc w:val="both"/>
        <w:rPr>
          <w:rFonts w:ascii="Sylfaen" w:hAnsi="Sylfaen" w:cstheme="majorHAnsi"/>
          <w:sz w:val="22"/>
          <w:szCs w:val="22"/>
          <w:lang w:val="ka-GE"/>
        </w:rPr>
      </w:pPr>
      <w:r w:rsidRPr="000A17E9">
        <w:rPr>
          <w:rFonts w:ascii="Sylfaen" w:eastAsia="Sylfaen" w:hAnsi="Sylfaen"/>
          <w:sz w:val="22"/>
          <w:szCs w:val="22"/>
          <w:lang w:val="ka-GE"/>
        </w:rPr>
        <w:t xml:space="preserve">შენიშვნა: </w:t>
      </w:r>
      <w:r w:rsidRPr="000A17E9">
        <w:rPr>
          <w:rFonts w:ascii="Sylfaen" w:eastAsia="Sylfaen" w:hAnsi="Sylfaen" w:cstheme="majorHAnsi"/>
          <w:sz w:val="22"/>
          <w:szCs w:val="22"/>
          <w:lang w:val="ka-GE"/>
        </w:rPr>
        <w:t xml:space="preserve">დაგეგმილი შედეგები მიიღწევა </w:t>
      </w:r>
      <w:r w:rsidRPr="000A17E9">
        <w:rPr>
          <w:rFonts w:ascii="Sylfaen" w:hAnsi="Sylfaen" w:cstheme="majorHAnsi"/>
          <w:sz w:val="22"/>
          <w:szCs w:val="22"/>
          <w:lang w:val="ka-GE"/>
        </w:rPr>
        <w:t>საშუალოვადიან პერიოდში.</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lang w:val="ka-GE"/>
        </w:rPr>
        <w:t xml:space="preserve">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განხორციელდება საკონსულტაციო მომსახურების სატედნერო პროცედურები, გაფორმდება ხელშეკრულება შერჩეულ საკონსულტაციო კომპანიასთან და მომზადდება საპროექტო-სახარჟთაღრიცხვო დოკუმენტაცია პროფესიული განათლების ცენტრის მშენებლობის და აღჭურვილობის შესყიდვის მიზნით;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დასრულდება საპროექტო სახარჯთაღრიცხვო დოკუმენტაციის მომზადება, გამოცხადდება სატენდერო პროცედურები სამშენებლო სამუშაოების შესყიდვის მიზნით;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hAnsi="Sylfaen" w:cs="Calibri"/>
          <w:lang w:val="ka-GE"/>
        </w:rPr>
      </w:pPr>
      <w:r w:rsidRPr="000A17E9">
        <w:rPr>
          <w:rFonts w:ascii="Sylfaen" w:hAnsi="Sylfaen" w:cs="Calibri"/>
          <w:lang w:val="ka-GE"/>
        </w:rPr>
        <w:t xml:space="preserve">საკონსულტაციო მომსახურების შესყიდვისთვის მიზნით გამარჯვებულ კონტრაქტორთან გაფორმდა ხელშეკრულება. </w:t>
      </w:r>
    </w:p>
    <w:p w:rsidR="00653F0D" w:rsidRPr="000A17E9" w:rsidRDefault="00653F0D" w:rsidP="00CE38B9">
      <w:pPr>
        <w:autoSpaceDE w:val="0"/>
        <w:autoSpaceDN w:val="0"/>
        <w:adjustRightInd w:val="0"/>
        <w:spacing w:line="240" w:lineRule="auto"/>
        <w:rPr>
          <w:rFonts w:ascii="Sylfaen" w:hAnsi="Sylfaen" w:cs="Sylfaen,Bold"/>
          <w:lang w:val="ka-GE"/>
        </w:rPr>
      </w:pPr>
      <w:r w:rsidRPr="000A17E9">
        <w:rPr>
          <w:rFonts w:ascii="Sylfaen" w:hAnsi="Sylfaen" w:cs="Sylfaen,Bold"/>
          <w:lang w:val="ka-GE"/>
        </w:rPr>
        <w:t xml:space="preserve">შენიშვნა: </w:t>
      </w:r>
      <w:r w:rsidRPr="000A17E9">
        <w:rPr>
          <w:rFonts w:ascii="Sylfaen" w:hAnsi="Sylfaen" w:cs="Sylfaen,Bold"/>
        </w:rPr>
        <w:t xml:space="preserve"> </w:t>
      </w:r>
      <w:r w:rsidRPr="000A17E9">
        <w:rPr>
          <w:rFonts w:ascii="Sylfaen" w:hAnsi="Sylfaen" w:cs="Sylfaen,Bold"/>
          <w:lang w:val="ka-GE"/>
        </w:rPr>
        <w:t>მიზნობრივი მაჩვენებელი ასახავს  საშუალოვადიან პერიოდს, ხოლო მიღწეული საბოლოო შედეგები  საანგარიშო პერიოდს.</w:t>
      </w:r>
    </w:p>
    <w:p w:rsidR="00A14709" w:rsidRPr="000A17E9" w:rsidRDefault="00A14709" w:rsidP="00A14709">
      <w:pPr>
        <w:pStyle w:val="abzacixml"/>
        <w:ind w:firstLine="0"/>
      </w:pPr>
    </w:p>
    <w:p w:rsidR="00A14709" w:rsidRPr="000A17E9" w:rsidRDefault="00A14709" w:rsidP="00A1470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4.12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A14709" w:rsidRPr="000A17E9" w:rsidRDefault="00A14709" w:rsidP="00A14709">
      <w:pPr>
        <w:tabs>
          <w:tab w:val="left" w:pos="0"/>
        </w:tabs>
        <w:spacing w:line="240" w:lineRule="auto"/>
        <w:contextualSpacing/>
        <w:jc w:val="both"/>
        <w:rPr>
          <w:rFonts w:ascii="Sylfaen" w:hAnsi="Sylfaen" w:cs="Sylfaen"/>
          <w:highlight w:val="yellow"/>
          <w:lang w:val="ka-GE"/>
        </w:rPr>
      </w:pPr>
    </w:p>
    <w:p w:rsidR="00A14709" w:rsidRPr="000A17E9" w:rsidRDefault="00A14709" w:rsidP="00A14709">
      <w:pPr>
        <w:tabs>
          <w:tab w:val="left" w:pos="0"/>
        </w:tabs>
        <w:spacing w:line="240" w:lineRule="auto"/>
        <w:contextualSpacing/>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A14709" w:rsidRPr="000A17E9" w:rsidRDefault="00A14709" w:rsidP="00A14709">
      <w:pPr>
        <w:numPr>
          <w:ilvl w:val="0"/>
          <w:numId w:val="162"/>
        </w:numPr>
        <w:tabs>
          <w:tab w:val="left" w:pos="0"/>
        </w:tabs>
        <w:spacing w:after="0" w:line="240" w:lineRule="auto"/>
        <w:contextualSpacing/>
        <w:jc w:val="both"/>
        <w:rPr>
          <w:rFonts w:ascii="Sylfaen" w:hAnsi="Sylfaen" w:cs="Sylfaen"/>
          <w:lang w:val="ka-GE"/>
        </w:rPr>
      </w:pPr>
      <w:r w:rsidRPr="000A17E9">
        <w:rPr>
          <w:rFonts w:ascii="Sylfaen" w:hAnsi="Sylfaen" w:cs="Sylfaen"/>
          <w:lang w:val="ka-GE"/>
        </w:rPr>
        <w:t>სსიპ - საქართველოს შინაგან საქმეთა სამინისტროს აკადემია</w:t>
      </w:r>
    </w:p>
    <w:p w:rsidR="00A14709" w:rsidRPr="000A17E9" w:rsidRDefault="00A14709" w:rsidP="00A14709">
      <w:pPr>
        <w:tabs>
          <w:tab w:val="left" w:pos="0"/>
        </w:tabs>
        <w:spacing w:line="240" w:lineRule="auto"/>
        <w:ind w:left="1080"/>
        <w:contextualSpacing/>
        <w:jc w:val="both"/>
        <w:rPr>
          <w:rFonts w:ascii="Sylfaen" w:hAnsi="Sylfaen" w:cs="Sylfaen"/>
          <w:color w:val="000000"/>
          <w:lang w:val="ka-GE"/>
        </w:rPr>
      </w:pP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დაგეგმილი საბოლოო შედეგები</w:t>
      </w:r>
    </w:p>
    <w:p w:rsidR="00A14709" w:rsidRPr="000A17E9" w:rsidRDefault="00A14709" w:rsidP="00A14709">
      <w:pPr>
        <w:pStyle w:val="ListParagraph"/>
        <w:numPr>
          <w:ilvl w:val="0"/>
          <w:numId w:val="163"/>
        </w:numPr>
        <w:tabs>
          <w:tab w:val="left" w:pos="990"/>
        </w:tabs>
        <w:autoSpaceDE w:val="0"/>
        <w:autoSpaceDN w:val="0"/>
        <w:adjustRightInd w:val="0"/>
        <w:spacing w:after="200" w:line="240" w:lineRule="auto"/>
        <w:ind w:right="0"/>
        <w:rPr>
          <w:lang w:val="ka-GE"/>
        </w:rPr>
      </w:pPr>
      <w:r w:rsidRPr="000A17E9">
        <w:rPr>
          <w:lang w:val="ka-GE"/>
        </w:rPr>
        <w:t xml:space="preserve">სსიპ – საქართველოს შინაგან საქმეთა სამინისტროს აკადემიის ეფექტიანი ფუნქციონირება;  </w:t>
      </w:r>
    </w:p>
    <w:p w:rsidR="00A14709" w:rsidRPr="000A17E9" w:rsidRDefault="00A14709" w:rsidP="00A14709">
      <w:pPr>
        <w:pStyle w:val="chveulebrivi"/>
        <w:numPr>
          <w:ilvl w:val="0"/>
          <w:numId w:val="163"/>
        </w:numPr>
        <w:tabs>
          <w:tab w:val="left" w:pos="990"/>
        </w:tabs>
        <w:rPr>
          <w:rFonts w:ascii="Sylfaen" w:hAnsi="Sylfaen" w:cs="Sylfaen"/>
          <w:sz w:val="22"/>
          <w:szCs w:val="22"/>
          <w:lang w:val="ka-GE"/>
        </w:rPr>
      </w:pPr>
      <w:r w:rsidRPr="000A17E9">
        <w:rPr>
          <w:rFonts w:ascii="Sylfaen" w:hAnsi="Sylfaen" w:cs="Sylfaen"/>
          <w:sz w:val="22"/>
          <w:szCs w:val="22"/>
          <w:lang w:val="ka-GE"/>
        </w:rPr>
        <w:t>სამინისტროსთვის მომზადებული და გადამზადებული პროფესიონალი კადრები;</w:t>
      </w:r>
    </w:p>
    <w:p w:rsidR="00A14709" w:rsidRPr="000A17E9" w:rsidRDefault="00A14709" w:rsidP="00A14709">
      <w:pPr>
        <w:pStyle w:val="chveulebrivi"/>
        <w:numPr>
          <w:ilvl w:val="0"/>
          <w:numId w:val="163"/>
        </w:numPr>
        <w:tabs>
          <w:tab w:val="left" w:pos="990"/>
        </w:tabs>
        <w:rPr>
          <w:rFonts w:ascii="Sylfaen" w:hAnsi="Sylfaen" w:cs="Sylfaen"/>
          <w:sz w:val="22"/>
          <w:szCs w:val="22"/>
          <w:lang w:val="ka-GE"/>
        </w:rPr>
      </w:pPr>
      <w:r w:rsidRPr="000A17E9">
        <w:rPr>
          <w:rFonts w:ascii="Sylfaen" w:hAnsi="Sylfaen" w:cs="Sylfaen"/>
          <w:sz w:val="22"/>
          <w:szCs w:val="22"/>
          <w:lang w:val="ka-GE"/>
        </w:rPr>
        <w:t>განახლებული სასწავლო პროგრამები;</w:t>
      </w:r>
    </w:p>
    <w:p w:rsidR="00A14709" w:rsidRPr="000A17E9" w:rsidRDefault="00A14709" w:rsidP="00A14709">
      <w:pPr>
        <w:pStyle w:val="chveulebrivi"/>
        <w:numPr>
          <w:ilvl w:val="0"/>
          <w:numId w:val="163"/>
        </w:numPr>
        <w:tabs>
          <w:tab w:val="left" w:pos="990"/>
        </w:tabs>
        <w:rPr>
          <w:rFonts w:ascii="Sylfaen" w:hAnsi="Sylfaen" w:cs="Sylfaen"/>
          <w:sz w:val="22"/>
          <w:szCs w:val="22"/>
          <w:lang w:val="ka-GE"/>
        </w:rPr>
      </w:pPr>
      <w:r w:rsidRPr="000A17E9">
        <w:rPr>
          <w:rFonts w:ascii="Sylfaen" w:hAnsi="Sylfaen" w:cs="Sylfaen"/>
          <w:sz w:val="22"/>
          <w:szCs w:val="22"/>
          <w:lang w:val="ka-GE"/>
        </w:rPr>
        <w:t>ეფექტიანი ხარისხის კონტროლის მექანიზმი;</w:t>
      </w:r>
    </w:p>
    <w:p w:rsidR="00A14709" w:rsidRPr="000A17E9" w:rsidRDefault="00A14709" w:rsidP="00A14709">
      <w:pPr>
        <w:pStyle w:val="chveulebrivi"/>
        <w:numPr>
          <w:ilvl w:val="0"/>
          <w:numId w:val="163"/>
        </w:numPr>
        <w:tabs>
          <w:tab w:val="left" w:pos="990"/>
        </w:tabs>
        <w:rPr>
          <w:rFonts w:ascii="Sylfaen" w:hAnsi="Sylfaen" w:cs="Sylfaen"/>
          <w:sz w:val="22"/>
          <w:szCs w:val="22"/>
          <w:lang w:val="ka-GE"/>
        </w:rPr>
      </w:pPr>
      <w:r w:rsidRPr="000A17E9">
        <w:rPr>
          <w:rFonts w:ascii="Sylfaen" w:hAnsi="Sylfaen" w:cs="Sylfaen"/>
          <w:sz w:val="22"/>
          <w:szCs w:val="22"/>
          <w:lang w:val="ka-GE"/>
        </w:rPr>
        <w:t>რეაბილიტირებული ინფრასტრუქტურა;</w:t>
      </w:r>
    </w:p>
    <w:p w:rsidR="00A14709" w:rsidRPr="000A17E9" w:rsidRDefault="00A14709" w:rsidP="00A14709">
      <w:pPr>
        <w:pStyle w:val="chveulebrivi"/>
        <w:numPr>
          <w:ilvl w:val="0"/>
          <w:numId w:val="163"/>
        </w:numPr>
        <w:tabs>
          <w:tab w:val="left" w:pos="990"/>
        </w:tabs>
        <w:rPr>
          <w:rFonts w:ascii="Sylfaen" w:hAnsi="Sylfaen" w:cs="Sylfaen"/>
          <w:sz w:val="22"/>
          <w:szCs w:val="22"/>
          <w:lang w:val="ka-GE"/>
        </w:rPr>
      </w:pPr>
      <w:r w:rsidRPr="000A17E9">
        <w:rPr>
          <w:rFonts w:ascii="Sylfaen" w:hAnsi="Sylfaen" w:cs="Sylfaen"/>
          <w:sz w:val="22"/>
          <w:szCs w:val="22"/>
          <w:lang w:val="ka-GE"/>
        </w:rPr>
        <w:t>სამოქალაქო უსაფრთხოების საკითხებში მომზადებული და გადამზადებული  პროფესიონალი კადრები.</w:t>
      </w:r>
    </w:p>
    <w:p w:rsidR="00A14709" w:rsidRPr="000A17E9" w:rsidRDefault="00A14709" w:rsidP="00A14709">
      <w:pPr>
        <w:tabs>
          <w:tab w:val="left" w:pos="900"/>
        </w:tabs>
        <w:spacing w:line="240" w:lineRule="auto"/>
        <w:ind w:left="720"/>
        <w:jc w:val="both"/>
        <w:rPr>
          <w:rFonts w:ascii="Sylfaen" w:hAnsi="Sylfaen"/>
          <w:lang w:val="ka-GE"/>
        </w:rPr>
      </w:pP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მიღწეული საბოლოო შედეგები</w:t>
      </w:r>
    </w:p>
    <w:p w:rsidR="00A14709" w:rsidRPr="000A17E9" w:rsidRDefault="00A14709" w:rsidP="00A14709">
      <w:pPr>
        <w:pStyle w:val="chveulebrivi"/>
        <w:numPr>
          <w:ilvl w:val="0"/>
          <w:numId w:val="161"/>
        </w:numPr>
        <w:tabs>
          <w:tab w:val="left" w:pos="990"/>
        </w:tabs>
        <w:ind w:left="0" w:firstLine="720"/>
        <w:rPr>
          <w:rFonts w:ascii="Sylfaen" w:hAnsi="Sylfaen" w:cs="Sylfaen"/>
          <w:sz w:val="22"/>
          <w:szCs w:val="22"/>
          <w:lang w:val="ka-GE"/>
        </w:rPr>
      </w:pPr>
      <w:r w:rsidRPr="000A17E9">
        <w:rPr>
          <w:rFonts w:ascii="Sylfaen" w:hAnsi="Sylfaen" w:cs="Sylfaen"/>
          <w:sz w:val="22"/>
          <w:szCs w:val="22"/>
          <w:lang w:val="ka-GE"/>
        </w:rPr>
        <w:t xml:space="preserve"> შემუშავებული და განახლებულია </w:t>
      </w:r>
      <w:r w:rsidRPr="000A17E9">
        <w:rPr>
          <w:rFonts w:ascii="Sylfaen" w:eastAsia="Sylfaen" w:hAnsi="Sylfaen"/>
          <w:color w:val="000000"/>
          <w:sz w:val="22"/>
          <w:szCs w:val="22"/>
        </w:rPr>
        <w:t xml:space="preserve">34 პროგრამა, კურსი და ტრეინინგი.  </w:t>
      </w:r>
    </w:p>
    <w:p w:rsidR="00A14709" w:rsidRPr="000A17E9" w:rsidRDefault="00A14709" w:rsidP="00A14709">
      <w:pPr>
        <w:pStyle w:val="NormalWeb"/>
        <w:numPr>
          <w:ilvl w:val="0"/>
          <w:numId w:val="161"/>
        </w:numPr>
        <w:jc w:val="both"/>
        <w:rPr>
          <w:rFonts w:ascii="Sylfaen" w:eastAsia="Sylfaen" w:hAnsi="Sylfaen"/>
          <w:color w:val="000000"/>
          <w:sz w:val="22"/>
          <w:szCs w:val="22"/>
        </w:rPr>
      </w:pPr>
      <w:r w:rsidRPr="000A17E9">
        <w:rPr>
          <w:rFonts w:ascii="Sylfaen" w:eastAsia="Sylfaen" w:hAnsi="Sylfaen"/>
          <w:color w:val="000000"/>
          <w:sz w:val="22"/>
          <w:szCs w:val="22"/>
        </w:rPr>
        <w:t xml:space="preserve">საანგარიშო პერიოდში შინაგან საქმეთა სამინისტროს  თანამშრომლებმა გაიარეს შესაბამისი გადამზადება /მომზადების კურსები და პროგრამები </w:t>
      </w:r>
      <w:r w:rsidRPr="000A17E9">
        <w:rPr>
          <w:rFonts w:ascii="Sylfaen" w:eastAsia="Sylfaen" w:hAnsi="Sylfaen"/>
          <w:color w:val="000000"/>
          <w:sz w:val="22"/>
          <w:szCs w:val="22"/>
          <w:lang w:val="ka-GE"/>
        </w:rPr>
        <w:t>(</w:t>
      </w:r>
      <w:r w:rsidRPr="000A17E9">
        <w:rPr>
          <w:rFonts w:ascii="Sylfaen" w:eastAsia="Sylfaen" w:hAnsi="Sylfaen"/>
          <w:color w:val="000000"/>
          <w:sz w:val="22"/>
          <w:szCs w:val="22"/>
        </w:rPr>
        <w:t xml:space="preserve">ტესტირება </w:t>
      </w:r>
      <w:r w:rsidRPr="000A17E9">
        <w:rPr>
          <w:rFonts w:ascii="Sylfaen" w:eastAsia="Sylfaen" w:hAnsi="Sylfaen"/>
          <w:color w:val="000000"/>
          <w:sz w:val="22"/>
          <w:szCs w:val="22"/>
          <w:lang w:val="ka-GE"/>
        </w:rPr>
        <w:t>ჩაუტარდა 1 865 პირს, საიდანაც ტესტირება წარმატებით გაიარა</w:t>
      </w:r>
      <w:r w:rsidRPr="000A17E9">
        <w:rPr>
          <w:rFonts w:ascii="Sylfaen" w:eastAsia="Sylfaen" w:hAnsi="Sylfaen"/>
          <w:color w:val="000000"/>
          <w:sz w:val="22"/>
          <w:szCs w:val="22"/>
        </w:rPr>
        <w:t xml:space="preserve"> </w:t>
      </w:r>
      <w:r w:rsidRPr="000A17E9">
        <w:rPr>
          <w:rFonts w:ascii="Sylfaen" w:eastAsia="Sylfaen" w:hAnsi="Sylfaen"/>
          <w:color w:val="000000"/>
          <w:sz w:val="22"/>
          <w:szCs w:val="22"/>
          <w:lang w:val="ka-GE"/>
        </w:rPr>
        <w:t>1 077</w:t>
      </w:r>
      <w:r w:rsidRPr="000A17E9">
        <w:rPr>
          <w:rFonts w:ascii="Sylfaen" w:eastAsia="Sylfaen" w:hAnsi="Sylfaen"/>
          <w:color w:val="000000"/>
          <w:sz w:val="22"/>
          <w:szCs w:val="22"/>
        </w:rPr>
        <w:t xml:space="preserve"> პირმა. მომზადება-გადამზადების კურსებზე ჩაირიცხა 7 </w:t>
      </w:r>
      <w:r w:rsidRPr="000A17E9">
        <w:rPr>
          <w:rFonts w:ascii="Sylfaen" w:eastAsia="Sylfaen" w:hAnsi="Sylfaen"/>
          <w:color w:val="000000"/>
          <w:sz w:val="22"/>
          <w:szCs w:val="22"/>
          <w:lang w:val="ka-GE"/>
        </w:rPr>
        <w:t>174</w:t>
      </w:r>
      <w:r w:rsidRPr="000A17E9">
        <w:rPr>
          <w:rFonts w:ascii="Sylfaen" w:eastAsia="Sylfaen" w:hAnsi="Sylfaen"/>
          <w:color w:val="000000"/>
          <w:sz w:val="22"/>
          <w:szCs w:val="22"/>
        </w:rPr>
        <w:t xml:space="preserve"> მსმენელი</w:t>
      </w:r>
      <w:r w:rsidRPr="000A17E9">
        <w:rPr>
          <w:rFonts w:ascii="Sylfaen" w:eastAsia="Sylfaen" w:hAnsi="Sylfaen"/>
          <w:color w:val="000000"/>
          <w:sz w:val="22"/>
          <w:szCs w:val="22"/>
          <w:lang w:val="ka-GE"/>
        </w:rPr>
        <w:t>, საიდანაც წარმატებით გაიარა კურსი 6 486 მსმენელმა</w:t>
      </w:r>
      <w:r w:rsidRPr="000A17E9">
        <w:rPr>
          <w:rFonts w:ascii="Sylfaen" w:eastAsia="Sylfaen" w:hAnsi="Sylfaen"/>
          <w:color w:val="000000"/>
          <w:sz w:val="22"/>
          <w:szCs w:val="22"/>
        </w:rPr>
        <w:t xml:space="preserve">. </w:t>
      </w:r>
    </w:p>
    <w:p w:rsidR="00A14709" w:rsidRPr="000A17E9" w:rsidRDefault="00A14709" w:rsidP="00A14709">
      <w:pPr>
        <w:pStyle w:val="NormalWeb"/>
        <w:numPr>
          <w:ilvl w:val="0"/>
          <w:numId w:val="161"/>
        </w:numPr>
        <w:jc w:val="both"/>
        <w:rPr>
          <w:rFonts w:ascii="Sylfaen" w:eastAsia="Sylfaen" w:hAnsi="Sylfaen"/>
          <w:color w:val="000000"/>
          <w:sz w:val="22"/>
          <w:szCs w:val="22"/>
        </w:rPr>
      </w:pPr>
      <w:r w:rsidRPr="000A17E9">
        <w:rPr>
          <w:rFonts w:ascii="Sylfaen" w:eastAsia="Sylfaen" w:hAnsi="Sylfaen"/>
          <w:color w:val="000000"/>
          <w:sz w:val="22"/>
          <w:szCs w:val="22"/>
          <w:lang w:val="ka-GE"/>
        </w:rPr>
        <w:t>სამოქალაქო უსაფრთხოების კუთხით შექმნილ მეხანძრე-მაშველთა სპეციალური საბაზისო პროგრამაზე ჩაირიცხა 131 მსმენელი, საიდანც წარმატებით გაიარა კურსი 124 მსმენელმა)</w:t>
      </w:r>
    </w:p>
    <w:p w:rsidR="00A14709" w:rsidRPr="000A17E9" w:rsidRDefault="00A14709" w:rsidP="00A14709">
      <w:pPr>
        <w:pStyle w:val="NormalWeb"/>
        <w:numPr>
          <w:ilvl w:val="0"/>
          <w:numId w:val="161"/>
        </w:numPr>
        <w:jc w:val="both"/>
        <w:rPr>
          <w:rFonts w:ascii="Sylfaen" w:eastAsia="Sylfaen" w:hAnsi="Sylfaen"/>
          <w:color w:val="000000"/>
          <w:sz w:val="22"/>
          <w:szCs w:val="22"/>
        </w:rPr>
      </w:pPr>
      <w:r w:rsidRPr="000A17E9">
        <w:rPr>
          <w:rFonts w:ascii="Sylfaen" w:eastAsia="Sylfaen" w:hAnsi="Sylfaen"/>
          <w:color w:val="000000"/>
          <w:sz w:val="22"/>
          <w:szCs w:val="22"/>
        </w:rPr>
        <w:t xml:space="preserve">2020 </w:t>
      </w:r>
      <w:r w:rsidRPr="000A17E9">
        <w:rPr>
          <w:rFonts w:ascii="Sylfaen" w:eastAsia="Sylfaen" w:hAnsi="Sylfaen"/>
          <w:color w:val="000000"/>
          <w:sz w:val="22"/>
          <w:szCs w:val="22"/>
          <w:lang w:val="ka-GE"/>
        </w:rPr>
        <w:t xml:space="preserve">შსს აკადემიას მიენიჭა ხარისხის </w:t>
      </w:r>
      <w:r w:rsidRPr="000A17E9">
        <w:rPr>
          <w:rFonts w:ascii="Sylfaen" w:eastAsia="Sylfaen" w:hAnsi="Sylfaen"/>
          <w:color w:val="000000"/>
          <w:sz w:val="22"/>
          <w:szCs w:val="22"/>
        </w:rPr>
        <w:t xml:space="preserve">ISO 21001:2018 </w:t>
      </w:r>
      <w:r w:rsidRPr="000A17E9">
        <w:rPr>
          <w:rFonts w:ascii="Sylfaen" w:eastAsia="Sylfaen" w:hAnsi="Sylfaen"/>
          <w:color w:val="000000"/>
          <w:sz w:val="22"/>
          <w:szCs w:val="22"/>
          <w:lang w:val="ka-GE"/>
        </w:rPr>
        <w:t xml:space="preserve">სერტიფიკატი, როიმელიც წარმატებით შეინარჩუნა 2021 წლის განმავლობაში. </w:t>
      </w:r>
    </w:p>
    <w:p w:rsidR="00A14709" w:rsidRPr="000A17E9" w:rsidRDefault="00A14709" w:rsidP="00A14709">
      <w:pPr>
        <w:pStyle w:val="NormalWeb"/>
        <w:numPr>
          <w:ilvl w:val="0"/>
          <w:numId w:val="161"/>
        </w:numPr>
        <w:jc w:val="both"/>
        <w:rPr>
          <w:rFonts w:ascii="Sylfaen" w:eastAsia="Sylfaen" w:hAnsi="Sylfaen"/>
          <w:color w:val="000000"/>
          <w:sz w:val="22"/>
          <w:szCs w:val="22"/>
        </w:rPr>
      </w:pPr>
      <w:r w:rsidRPr="000A17E9">
        <w:rPr>
          <w:rFonts w:ascii="Sylfaen" w:eastAsia="Sylfaen" w:hAnsi="Sylfaen"/>
          <w:color w:val="000000"/>
          <w:sz w:val="22"/>
          <w:szCs w:val="22"/>
        </w:rPr>
        <w:t>ინფრასტრუქტურის</w:t>
      </w:r>
      <w:r w:rsidRPr="000A17E9">
        <w:rPr>
          <w:rFonts w:ascii="Sylfaen" w:eastAsia="Sylfaen" w:hAnsi="Sylfaen"/>
          <w:color w:val="000000"/>
          <w:sz w:val="22"/>
          <w:szCs w:val="22"/>
          <w:lang w:val="ka-GE"/>
        </w:rPr>
        <w:t xml:space="preserve"> ნაწილი</w:t>
      </w:r>
      <w:r w:rsidRPr="000A17E9">
        <w:rPr>
          <w:rFonts w:ascii="Sylfaen" w:eastAsia="Sylfaen" w:hAnsi="Sylfaen"/>
          <w:color w:val="000000"/>
          <w:sz w:val="22"/>
          <w:szCs w:val="22"/>
        </w:rPr>
        <w:t xml:space="preserve"> რეაბილიტ</w:t>
      </w:r>
      <w:r w:rsidRPr="000A17E9">
        <w:rPr>
          <w:rFonts w:ascii="Sylfaen" w:eastAsia="Sylfaen" w:hAnsi="Sylfaen"/>
          <w:color w:val="000000"/>
          <w:sz w:val="22"/>
          <w:szCs w:val="22"/>
          <w:lang w:val="ka-GE"/>
        </w:rPr>
        <w:t>ირებულია.</w:t>
      </w:r>
      <w:r w:rsidRPr="000A17E9">
        <w:rPr>
          <w:rFonts w:ascii="Sylfaen" w:eastAsia="Sylfaen" w:hAnsi="Sylfaen"/>
          <w:color w:val="000000"/>
          <w:sz w:val="22"/>
          <w:szCs w:val="22"/>
        </w:rPr>
        <w:t xml:space="preserve"> </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1. დაგეგმილი საბაზისო მაჩვენებელი - 2019 წლამდე აკადემიაში მოქმედებდა პოლიციაში მისაღები კანდიდატების მომზადების რამდენიმე საბაზისო პროგრამა - პატრულ-ინსპექტორის, მესაზღვრე-კონტროლიორის, უბნის ინსპექტორის, მართლწესრიგის ოფიცრის, მესაზღვრის მომზადების საბაზისო პროგრამები. 2019 წელს აკადემიაში დაინერგა პოლიციელის მომზადების ერთიანი საბაზისო პროგრამა, რომელსაც ყველა პოლიციელი გაივლის. აგრეთვე აკადემიაში 2020 წელს დაიწყო ფუნქციონირება მესაზღვრის მომზადების საბაზისო პროგრამამ და გამომძიებლის მომზადების პროგრამამ;</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პოლიციელების მომზადების ერთიან საბაზისო პროგრამაზე ჩარიცხული 600 კურსანტი; გამომძიებლის სპეციალიზაციის პროგრამაზე ჩარიცხული 100 კურსანტი; მესაზღვრის მომზადების პროგრამაზე ჩარიცხული 200 კურსანტი;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w:t>
      </w:r>
      <w:r w:rsidRPr="000A17E9">
        <w:rPr>
          <w:rFonts w:ascii="Sylfaen" w:hAnsi="Sylfaen" w:cs="Sylfaen"/>
          <w:iCs/>
          <w:lang w:val="ka-GE"/>
        </w:rPr>
        <w:t>პოლიციელთა საბაზისო მომზადების სპეციალური პროფესიული საგანმანათლებლო პროგრამაზე ჩარიცხულია 228 კურსანტი;</w:t>
      </w:r>
      <w:r w:rsidRPr="000A17E9">
        <w:rPr>
          <w:rFonts w:ascii="Sylfaen" w:hAnsi="Sylfaen" w:cs="Sylfaen"/>
          <w:iCs/>
        </w:rPr>
        <w:t xml:space="preserve"> </w:t>
      </w:r>
      <w:r w:rsidRPr="000A17E9">
        <w:rPr>
          <w:rFonts w:ascii="Sylfaen" w:hAnsi="Sylfaen" w:cs="Sylfaen"/>
          <w:iCs/>
          <w:lang w:val="ka-GE"/>
        </w:rPr>
        <w:t>გამომძიებელთა საბაზისო მომზადების სპეციალური პროფესიული საგანმანთლებლო პროგრამაზე ჩარიცხულია 81 კურსანტი;</w:t>
      </w:r>
      <w:r w:rsidRPr="000A17E9">
        <w:rPr>
          <w:rFonts w:ascii="Sylfaen" w:hAnsi="Sylfaen" w:cs="Sylfaen"/>
          <w:iCs/>
        </w:rPr>
        <w:t xml:space="preserve"> </w:t>
      </w:r>
      <w:r w:rsidRPr="000A17E9">
        <w:rPr>
          <w:rFonts w:ascii="Sylfaen" w:hAnsi="Sylfaen" w:cs="Sylfaen"/>
          <w:iCs/>
          <w:lang w:val="ka-GE"/>
        </w:rPr>
        <w:t xml:space="preserve">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პროგრამაზე ჩარიცხულია 19 კურსანტი, მესაზღვრე-კონტროლიორის კვალიფიკაციის მიმნიჭებელი საგანმანათლებლო კურსზე ჩარიცხულია </w:t>
      </w:r>
      <w:r w:rsidRPr="000A17E9">
        <w:rPr>
          <w:rFonts w:ascii="Sylfaen" w:hAnsi="Sylfaen"/>
        </w:rPr>
        <w:t xml:space="preserve"> </w:t>
      </w:r>
      <w:r w:rsidRPr="000A17E9">
        <w:rPr>
          <w:rFonts w:ascii="Sylfaen" w:hAnsi="Sylfaen"/>
          <w:lang w:val="ka-GE"/>
        </w:rPr>
        <w:t>96 კურსანტი</w:t>
      </w:r>
      <w:r w:rsidRPr="000A17E9">
        <w:rPr>
          <w:rFonts w:ascii="Sylfaen" w:hAnsi="Sylfaen"/>
        </w:rPr>
        <w:t xml:space="preserve">, </w:t>
      </w:r>
      <w:r w:rsidRPr="000A17E9">
        <w:rPr>
          <w:rFonts w:ascii="Sylfaen" w:hAnsi="Sylfaen"/>
          <w:lang w:val="ka-GE"/>
        </w:rPr>
        <w:t>ხოლო 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პროგრამაზე ჩარიცხულია 539 კურსანტი.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ქვეყანაში განვითრებული მოვლენების გამო სწავლის პროცესში მოხდა გარკვეული შეზღუდვების დაწესება, რის შედეგადაც დაგეგმილი 900 კურსანტის ნაცვლად ჩაირიცხა 424 კურსანტი. ამასთან ერთად 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 საბაზისო პროფესიული საგანმანათლებლო პროგრამაზე, რომელიც იყო ელექტრონული, ჩარიცხულია 539 კურსანტი. </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2. დაგეგმილი საბაზისო მაჩვენებელი - დღეის მდგომარეობით სამინისტროში არ მოქმედებს თანამშრომელთა სავალდებულო პერიოდული გადამზადების მექანიზმი. თანამშრომელთა გადამზადება ხდება მხოლოდ საკანონმდებლო ცვლილებებისა თუ სამინისტროში განხორციელებულ რეფორმებთან გაცნობის მიზნით ხელმძღვანელი პირის გადაწყვეტილებით. მიზანშეწონილია მოხდეს პოლიციელისთვის სავალდებულო უნარ-ჩვევებისა და ცოდნის იდენტიფიცირება და წინასწარ განსაზღვრული პერიოდულობით განხორციელდეს პოლიციელთა გადამზადება და შეფასება;</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პერიოდული გადამზადების მექანიზმი შემუშავებულია; სასწავლო პროგრამები შემუშავებულია; ინსტრუქტორები მომზადებულია: გადამზადებულია 100 პოლიციელი.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შემუშავებულია პერიოდული გადამზადების მექანიზმი და სასწავლო პროგრამები. გადამზადების პროგრამებზე ჩაირიცხა 414 პოლიციელი. მათ შორის: 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პროგრამაზე 59 პოლიციელი;  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პროგრამაზე 79 პოლიციელი; 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პროგრამაზე 276 პოლიციელი. ასევე, 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კურსზე 460 პოლიციელი; 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140 პოლიციელი;  სხვადასხვა სახის ტრეინინგზე ჩაირიცხა 207 პოლიციელი;  ელექტრონული ტრეინინგზე ჩაირიცხა 4 778 პოლიციელი;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რეალური მოთხოვნის ზრდის გამო დაგეგმილი 100 პოლიციელის ნაცვლად გადამზადდა 414 პოლიციელი. </w:t>
      </w:r>
      <w:r w:rsidRPr="000A17E9">
        <w:rPr>
          <w:rFonts w:ascii="Sylfaen" w:eastAsia="Sylfaen" w:hAnsi="Sylfaen"/>
          <w:color w:val="000000"/>
        </w:rPr>
        <w:t xml:space="preserve">სასწავლო პროცესისა და სწავლების მეთოდოლოგიის მონიტორინგის მექანიზმი </w:t>
      </w:r>
      <w:r w:rsidRPr="000A17E9">
        <w:rPr>
          <w:rFonts w:ascii="Sylfaen" w:eastAsia="Sylfaen" w:hAnsi="Sylfaen"/>
          <w:color w:val="000000"/>
          <w:lang w:val="ka-GE"/>
        </w:rPr>
        <w:t>არის შემუშავების პროცესში</w:t>
      </w:r>
      <w:r w:rsidRPr="000A17E9">
        <w:rPr>
          <w:rFonts w:ascii="Sylfaen" w:eastAsia="Sylfaen" w:hAnsi="Sylfaen"/>
          <w:color w:val="000000"/>
        </w:rPr>
        <w:t>.</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3. დაგეგმილი საბაზისო მაჩვენებელი - აკადემიაში ფუნქციონირებს სხვადასხვა თემატური სასწავლო პროგრამები, კურსები და ტრენინგები, რომლებიც შემუშავდა სამინისტროს სხვადასხვა სტრუქტურული ერთეულების ინტერესებიდან გამომდინარე. აღნიშნული პროგრამები საჭიროებს პერიოდულ განახლებას და საჭიროების შემთხვევაში და გამოწვევების საპასუხოდ ახალი პროგრამების შემუშავებას;</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ტრეინინგ მოდულების განვითარება - ორგანიზებულ დანაშაულთან ბრძოლის ტრეინინგ მოდული; ნარკოტიკულ დანაშაულთან ბრძოლის ტრეინინგ მოდული; სიძულვილის ნიადაგზე ჩადენილი დანაშაულის გამოძიების ტრეინინგ მოდული; პოლიციის როლი მრავალფეროვან საზოგადოებაში; ლგბტ პირებთან კომუნიკაციის თავისებურებები;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პოლიციელთა კვალიფიკაციის ამაღლებისთვის და ახალი გამოწვევების საპასუხოდ შემუშავდა 13  და გადამუშავდა 15 პროგრამა, კურსი და ტრეინინგი;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4. დაგეგმილი საბაზისო მაჩვენებელი - მიმდინარეობს სასწავლო პროგრამების გადამუშავება/განახლება, რათა აქცენტი გაკეთდეს არა მხოლოდ თეორიული ცოდნის, არამედ პრაქტიკული უნარების განვითარებაზე. შესაბამისად საჭიროა შესაბამისი ინსტრუქტორების გადამზადება სწავლების ახალ მოდელზე გადასვლის მიზნით;</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- 10 გადამზადებული ინსტრუქტორი;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მიღწეული საბოლოო შედეგის შეფასების ინდიკატორი - გადამზადდა 20 ინსტრუქტორი.</w:t>
      </w:r>
    </w:p>
    <w:p w:rsidR="00A14709" w:rsidRPr="000A17E9" w:rsidRDefault="00A14709" w:rsidP="00A14709">
      <w:pPr>
        <w:pStyle w:val="NormalWeb"/>
        <w:jc w:val="both"/>
        <w:rPr>
          <w:rFonts w:ascii="Sylfaen" w:hAnsi="Sylfaen"/>
          <w:sz w:val="22"/>
          <w:szCs w:val="22"/>
          <w:lang w:val="ka-GE"/>
        </w:rPr>
      </w:pPr>
      <w:r w:rsidRPr="000A17E9">
        <w:rPr>
          <w:rFonts w:ascii="Sylfaen" w:hAnsi="Sylfaen"/>
          <w:sz w:val="22"/>
          <w:szCs w:val="22"/>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რეალური მოთხოვნის ზრდის გამო დაგეგმილი 10 ინსტრუქტორის ნაცვლად გადამზადდა 20 ინსტრუქტორი.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5. დაგეგმილი საბაზისო მაჩვენებელი - აკადემიის ინფრასტრუქტურა საჭიროებს მუდმივ განახლებას, რათა პასუხობდეს თანამედროვე მოთხოვნებს. პერმანენტულად საჭიროებს მიმდინარე რემონტს ზოგიერთი სასწავლო აუდიტორია, საცურაო აუზი, კიბის უჯრედები. დასრულდა კროსფიტის ღია სავარჯიშო სივრცე, რომელსაც დასჭირდება ტრენაჟორებით აღჭურვა;</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- 2 სასწავლო აუდიტორიის მიმდინარე რემონტი და აღჭურვა, საცურაო აუზის მიმდინარე რემონტი, კიბის უჯრედების მიმდინარე რემონტი, კროსფიტის სივრცის ტრენაჟორებით აღჭურვა.</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დამთავრდა მესამე სართულის სასწავლო აუდიტორიების რემონტი და აუდიტორიები აღიჭურვა შესაბამისი ავეჯით,  დამთავრდა კიბის 3 უჯრედის რემონტი, კროსფიტის ღია სავარჯიშო დარბაზი აღიჭურვა ტრენჟორებით. </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დაწესებული შეზღუდვების გამო აკადემიაში დაიკეტა საცურაო აუზი, შესაბამისად მიმდინარე სარემონტო სამუშაოების ჩატარება არ გახდა საჭირო. აღნიშნული პროექტის განხორციელება დაგეგმილია 2022 წელს.</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        6. დაგეგმილი საბაზისო მაჩვენებელი - 2019 წელს აკადემიას შეუერთდა საგანგებო სიტუაციების სასწავლო მომზადების ცენტრი, რისთვისაც შეიქმნა სამოქალაქო უსაფრთხოების საკითხებში მომზადება-გადამზადების სამმართველო. საჭიროა საბაზისო და სპეციალური კურსების შექმნა, მოსაწყობია სასწავლო ინფრასტრუქტურა და შესაბამისად აღჭურვა;</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დაგეგმილი მიზნობრივი მაჩვენებელი - სამმართველო სრულად დაკომპექტებულია შესაბამისი კადრებით, ფუნქციონირებს სამოქალაქო უსაფრთხოების საბაზისო კურსი, 1 სპეციალური კურსი.</w:t>
      </w:r>
    </w:p>
    <w:p w:rsidR="00A14709" w:rsidRPr="000A17E9" w:rsidRDefault="00A14709" w:rsidP="00A14709">
      <w:pPr>
        <w:tabs>
          <w:tab w:val="left" w:pos="990"/>
        </w:tabs>
        <w:autoSpaceDE w:val="0"/>
        <w:autoSpaceDN w:val="0"/>
        <w:adjustRightInd w:val="0"/>
        <w:spacing w:line="240" w:lineRule="auto"/>
        <w:jc w:val="both"/>
        <w:rPr>
          <w:rFonts w:ascii="Sylfaen" w:hAnsi="Sylfaen"/>
          <w:lang w:val="ka-GE"/>
        </w:rPr>
      </w:pPr>
      <w:r w:rsidRPr="000A17E9">
        <w:rPr>
          <w:rFonts w:ascii="Sylfaen" w:hAnsi="Sylfaen"/>
          <w:lang w:val="ka-GE"/>
        </w:rPr>
        <w:t xml:space="preserve">მიღწეული საბოლოო შედეგის შეფასების ინდიკატორი - 2021 წელს დაგეგმილიდან განხორციელდა: </w:t>
      </w:r>
      <w:r w:rsidRPr="000A17E9">
        <w:rPr>
          <w:rFonts w:ascii="Sylfaen" w:eastAsia="Sylfaen" w:hAnsi="Sylfaen"/>
          <w:color w:val="000000"/>
        </w:rPr>
        <w:t>სამოქალაქო უსაფრთხოების საკითხებში მომზადების სამმართველოს</w:t>
      </w:r>
      <w:r w:rsidRPr="000A17E9">
        <w:rPr>
          <w:rFonts w:ascii="Sylfaen" w:eastAsia="Sylfaen" w:hAnsi="Sylfaen"/>
          <w:color w:val="000000"/>
          <w:lang w:val="ka-GE"/>
        </w:rPr>
        <w:t xml:space="preserve"> </w:t>
      </w:r>
      <w:r w:rsidRPr="000A17E9">
        <w:rPr>
          <w:rFonts w:ascii="Sylfaen" w:eastAsia="Sylfaen" w:hAnsi="Sylfaen"/>
          <w:color w:val="000000"/>
        </w:rPr>
        <w:t>შემუშავებული საბაზისო კურსი</w:t>
      </w:r>
      <w:r w:rsidRPr="000A17E9">
        <w:rPr>
          <w:rFonts w:ascii="Sylfaen" w:eastAsia="Sylfaen" w:hAnsi="Sylfaen"/>
          <w:color w:val="000000"/>
          <w:lang w:val="ka-GE"/>
        </w:rPr>
        <w:t>ს ფარგლებში, მეხანძრე-მაშველთა საბაზისო სპეციალური პროფესიული საგანმანათლებლო პროგრამაზე ჩარიცხულია 131 კურსანტი;</w:t>
      </w:r>
    </w:p>
    <w:p w:rsidR="00A14709" w:rsidRPr="000A17E9" w:rsidRDefault="00A14709" w:rsidP="00A14709">
      <w:pPr>
        <w:tabs>
          <w:tab w:val="left" w:pos="990"/>
        </w:tabs>
        <w:autoSpaceDE w:val="0"/>
        <w:autoSpaceDN w:val="0"/>
        <w:adjustRightInd w:val="0"/>
        <w:spacing w:line="240" w:lineRule="auto"/>
        <w:jc w:val="both"/>
        <w:rPr>
          <w:rFonts w:ascii="Sylfaen" w:eastAsia="Sylfaen" w:hAnsi="Sylfaen"/>
          <w:color w:val="000000"/>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ქვეყანაში განვითარებული მოვლენების გამო ვერ მოხდა </w:t>
      </w:r>
      <w:r w:rsidRPr="000A17E9">
        <w:rPr>
          <w:rFonts w:ascii="Sylfaen" w:eastAsia="Sylfaen" w:hAnsi="Sylfaen"/>
          <w:color w:val="000000"/>
        </w:rPr>
        <w:t>სამოქალაქო უსაფრთხოების საკითხებში მომზადების სამმართველოს სრულად დაკომპლექტება</w:t>
      </w:r>
      <w:r w:rsidRPr="000A17E9">
        <w:rPr>
          <w:rFonts w:ascii="Sylfaen" w:eastAsia="Sylfaen" w:hAnsi="Sylfaen"/>
          <w:color w:val="000000"/>
          <w:lang w:val="ka-GE"/>
        </w:rPr>
        <w:t xml:space="preserve"> და არ</w:t>
      </w:r>
      <w:r w:rsidRPr="000A17E9">
        <w:rPr>
          <w:rFonts w:ascii="Sylfaen" w:hAnsi="Sylfaen"/>
          <w:lang w:val="ka-GE"/>
        </w:rPr>
        <w:t xml:space="preserve"> </w:t>
      </w:r>
      <w:r w:rsidRPr="000A17E9">
        <w:rPr>
          <w:rFonts w:ascii="Sylfaen" w:eastAsia="Sylfaen" w:hAnsi="Sylfaen"/>
          <w:color w:val="000000"/>
        </w:rPr>
        <w:t>შემუშავებულა სპეციალური კურსები</w:t>
      </w:r>
      <w:r w:rsidRPr="000A17E9">
        <w:rPr>
          <w:rFonts w:ascii="Sylfaen" w:eastAsia="Sylfaen" w:hAnsi="Sylfaen"/>
          <w:color w:val="000000"/>
          <w:lang w:val="ka-GE"/>
        </w:rPr>
        <w:t>.</w:t>
      </w:r>
    </w:p>
    <w:p w:rsidR="00A14709" w:rsidRPr="000A17E9" w:rsidRDefault="00A14709" w:rsidP="00A14709">
      <w:pPr>
        <w:spacing w:line="240" w:lineRule="auto"/>
        <w:jc w:val="both"/>
        <w:rPr>
          <w:rFonts w:ascii="Sylfaen" w:eastAsia="Sylfaen" w:hAnsi="Sylfaen"/>
          <w:lang w:val="ka-GE"/>
        </w:rPr>
      </w:pPr>
      <w:r w:rsidRPr="000A17E9">
        <w:rPr>
          <w:rFonts w:ascii="Sylfaen" w:hAnsi="Sylfaen"/>
        </w:rPr>
        <w:t xml:space="preserve"> </w:t>
      </w:r>
    </w:p>
    <w:p w:rsidR="00E07FE0" w:rsidRPr="000A17E9" w:rsidRDefault="00E07FE0" w:rsidP="00CE38B9">
      <w:pPr>
        <w:pStyle w:val="Heading2"/>
        <w:spacing w:after="240"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w:t>
      </w:r>
      <w:r w:rsidRPr="000A17E9">
        <w:rPr>
          <w:rFonts w:ascii="Sylfaen" w:eastAsia="Calibri" w:hAnsi="Sylfaen" w:cs="Calibri"/>
          <w:color w:val="2E74B5"/>
          <w:sz w:val="22"/>
          <w:szCs w:val="22"/>
          <w:lang w:val="ka-GE"/>
        </w:rPr>
        <w:t>13</w:t>
      </w:r>
      <w:r w:rsidRPr="000A17E9">
        <w:rPr>
          <w:rFonts w:ascii="Sylfaen" w:eastAsia="Calibri" w:hAnsi="Sylfaen" w:cs="Calibri"/>
          <w:color w:val="2E74B5"/>
          <w:sz w:val="22"/>
          <w:szCs w:val="22"/>
        </w:rPr>
        <w:t xml:space="preserve"> </w:t>
      </w:r>
      <w:r w:rsidRPr="000A17E9">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32 08</w:t>
      </w:r>
      <w:r w:rsidRPr="000A17E9">
        <w:rPr>
          <w:rFonts w:ascii="Sylfaen" w:eastAsia="Calibri" w:hAnsi="Sylfaen" w:cs="Calibri"/>
          <w:color w:val="2E74B5"/>
          <w:sz w:val="22"/>
          <w:szCs w:val="22"/>
        </w:rPr>
        <w:t>)</w:t>
      </w:r>
    </w:p>
    <w:p w:rsidR="00E07FE0" w:rsidRPr="000A17E9" w:rsidRDefault="00E07FE0" w:rsidP="00CE38B9">
      <w:pPr>
        <w:spacing w:line="240" w:lineRule="auto"/>
        <w:ind w:firstLine="284"/>
        <w:rPr>
          <w:rFonts w:ascii="Sylfaen" w:eastAsia="Calibri" w:hAnsi="Sylfaen" w:cs="Calibri"/>
        </w:rPr>
      </w:pPr>
      <w:r w:rsidRPr="000A17E9">
        <w:rPr>
          <w:rFonts w:ascii="Sylfaen" w:eastAsia="Calibri" w:hAnsi="Sylfaen" w:cs="Calibri"/>
        </w:rPr>
        <w:t>პროგრამის განმახორციელებელი:</w:t>
      </w:r>
    </w:p>
    <w:p w:rsidR="00E07FE0" w:rsidRPr="000A17E9" w:rsidRDefault="00E07FE0" w:rsidP="0002368F">
      <w:pPr>
        <w:pStyle w:val="ListParagraph"/>
        <w:numPr>
          <w:ilvl w:val="0"/>
          <w:numId w:val="141"/>
        </w:numPr>
        <w:spacing w:after="0" w:line="240" w:lineRule="auto"/>
        <w:ind w:right="0"/>
        <w:jc w:val="left"/>
        <w:rPr>
          <w:rFonts w:eastAsia="Calibri" w:cs="Calibri"/>
        </w:rPr>
      </w:pPr>
      <w:r w:rsidRPr="000A17E9">
        <w:rPr>
          <w:rFonts w:eastAsia="Calibri" w:cs="Calibri"/>
        </w:rPr>
        <w:t>სსიპ სკოლისგარეშე სახელოვნებო და სასპორტო საგანმანათლებლო სასწავლებლები</w:t>
      </w:r>
    </w:p>
    <w:p w:rsidR="00E07FE0" w:rsidRPr="000A17E9" w:rsidRDefault="00E07FE0" w:rsidP="00CE38B9">
      <w:pPr>
        <w:spacing w:line="240" w:lineRule="auto"/>
        <w:rPr>
          <w:rFonts w:ascii="Sylfaen" w:eastAsia="Calibri" w:hAnsi="Sylfaen" w:cs="Calibri"/>
        </w:rPr>
      </w:pPr>
    </w:p>
    <w:p w:rsidR="00E07FE0" w:rsidRPr="000A17E9" w:rsidRDefault="00E07FE0" w:rsidP="00CE38B9">
      <w:pPr>
        <w:spacing w:before="100" w:beforeAutospacing="1" w:after="100" w:afterAutospacing="1" w:line="240" w:lineRule="auto"/>
        <w:jc w:val="both"/>
        <w:rPr>
          <w:rFonts w:ascii="Sylfaen" w:hAnsi="Sylfaen" w:cs="Sylfaen"/>
          <w:lang w:val="ka-GE"/>
        </w:rPr>
      </w:pPr>
      <w:r w:rsidRPr="000A17E9">
        <w:rPr>
          <w:rFonts w:ascii="Sylfaen" w:hAnsi="Sylfaen" w:cs="Sylfaen"/>
        </w:rPr>
        <w:t xml:space="preserve">დაგეგმილი </w:t>
      </w:r>
      <w:r w:rsidRPr="000A17E9">
        <w:rPr>
          <w:rFonts w:ascii="Sylfaen" w:hAnsi="Sylfaen" w:cs="Sylfaen"/>
          <w:lang w:val="ka-GE"/>
        </w:rPr>
        <w:t>საბოლოო</w:t>
      </w:r>
      <w:r w:rsidRPr="000A17E9">
        <w:rPr>
          <w:rFonts w:ascii="Sylfaen" w:hAnsi="Sylfaen" w:cs="Sylfaen"/>
        </w:rPr>
        <w:t xml:space="preserve"> შედეგებ</w:t>
      </w:r>
      <w:r w:rsidRPr="000A17E9">
        <w:rPr>
          <w:rFonts w:ascii="Sylfaen" w:hAnsi="Sylfaen" w:cs="Sylfaen"/>
          <w:lang w:val="ka-GE"/>
        </w:rPr>
        <w:t>ი</w:t>
      </w:r>
    </w:p>
    <w:p w:rsidR="00E07FE0" w:rsidRPr="000A17E9" w:rsidRDefault="00E07FE0"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უზრუნველყოფილია სახელოვნებო და სასპორტო საგანმანათლელებლო სასწავლებელების მიერ განხორციელებული</w:t>
      </w:r>
      <w:r w:rsidRPr="000A17E9">
        <w:rPr>
          <w:rFonts w:ascii="Sylfaen" w:eastAsia="Sylfaen" w:hAnsi="Sylfaen"/>
          <w:color w:val="000000"/>
          <w:lang w:val="ka-GE"/>
        </w:rPr>
        <w:t xml:space="preserve"> </w:t>
      </w:r>
      <w:r w:rsidRPr="000A17E9">
        <w:rPr>
          <w:rFonts w:ascii="Sylfaen" w:eastAsia="Sylfaen" w:hAnsi="Sylfaen"/>
          <w:color w:val="000000"/>
        </w:rPr>
        <w:t>ღონისძიებები;</w:t>
      </w:r>
    </w:p>
    <w:p w:rsidR="00E07FE0" w:rsidRPr="000A17E9" w:rsidRDefault="00E07FE0"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გაზრდილია სახელოვნებო და სასპორტო პროფესიული პროგრამებისადმი ინტერესი;</w:t>
      </w:r>
    </w:p>
    <w:p w:rsidR="00E07FE0" w:rsidRPr="000A17E9" w:rsidRDefault="00E07FE0"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დანერგილია სწავლების პროცესში თანამედროვე ტექნოლოგიები;</w:t>
      </w:r>
    </w:p>
    <w:p w:rsidR="00E07FE0" w:rsidRPr="000A17E9" w:rsidRDefault="00E07FE0" w:rsidP="00CE38B9">
      <w:pPr>
        <w:spacing w:before="100" w:beforeAutospacing="1" w:after="100" w:afterAutospacing="1" w:line="240" w:lineRule="auto"/>
        <w:jc w:val="both"/>
        <w:rPr>
          <w:rFonts w:ascii="Sylfaen" w:eastAsia="Sylfaen" w:hAnsi="Sylfaen"/>
          <w:color w:val="000000"/>
          <w:lang w:val="ka-GE"/>
        </w:rPr>
      </w:pPr>
      <w:r w:rsidRPr="000A17E9">
        <w:rPr>
          <w:rFonts w:ascii="Sylfaen" w:eastAsia="Sylfaen" w:hAnsi="Sylfaen"/>
          <w:color w:val="000000"/>
        </w:rPr>
        <w:t>შრომის ბაზარზე წარმოდგენილია კონკურენტუნარიანი სახელოვნებო და სასპორტო დარგების</w:t>
      </w:r>
      <w:r w:rsidRPr="000A17E9">
        <w:rPr>
          <w:rFonts w:ascii="Sylfaen" w:eastAsia="Sylfaen" w:hAnsi="Sylfaen"/>
          <w:color w:val="000000"/>
          <w:lang w:val="ka-GE"/>
        </w:rPr>
        <w:t xml:space="preserve"> </w:t>
      </w:r>
      <w:r w:rsidRPr="000A17E9">
        <w:rPr>
          <w:rFonts w:ascii="Sylfaen" w:eastAsia="Sylfaen" w:hAnsi="Sylfaen"/>
          <w:color w:val="000000"/>
        </w:rPr>
        <w:t>მაღალკვალიფიციური სპეციალისტები;</w:t>
      </w:r>
    </w:p>
    <w:p w:rsidR="00E07FE0" w:rsidRPr="000A17E9" w:rsidRDefault="00E07FE0" w:rsidP="00CE38B9">
      <w:pPr>
        <w:spacing w:before="100" w:beforeAutospacing="1" w:after="100" w:afterAutospacing="1" w:line="240" w:lineRule="auto"/>
        <w:jc w:val="both"/>
        <w:rPr>
          <w:rFonts w:ascii="Sylfaen" w:hAnsi="Sylfaen" w:cs="Sylfaen"/>
          <w:lang w:val="ka-GE"/>
        </w:rPr>
      </w:pPr>
      <w:r w:rsidRPr="000A17E9">
        <w:rPr>
          <w:rFonts w:ascii="Sylfaen" w:eastAsia="Sylfaen" w:hAnsi="Sylfaen"/>
          <w:color w:val="000000"/>
        </w:rPr>
        <w:t>სსიპ სახელოვნებო და სასპორტო სკოლისგარეშე საგანმანათლებლო სასწავლებლების მიღწევები გაუმჯობესებულია საერთაშორისო ღონისძიებებში მონაწილეობისას. ასევე</w:t>
      </w:r>
      <w:r w:rsidRPr="000A17E9">
        <w:rPr>
          <w:rFonts w:ascii="Sylfaen" w:eastAsia="Sylfaen" w:hAnsi="Sylfaen"/>
          <w:color w:val="000000"/>
          <w:lang w:val="ka-GE"/>
        </w:rPr>
        <w:t>,</w:t>
      </w:r>
      <w:r w:rsidRPr="000A17E9">
        <w:rPr>
          <w:rFonts w:ascii="Sylfaen" w:eastAsia="Sylfaen" w:hAnsi="Sylfaen"/>
          <w:color w:val="000000"/>
        </w:rPr>
        <w:t xml:space="preserve"> გაზრდილია აქტივობების რაოდენობა</w:t>
      </w:r>
      <w:r w:rsidRPr="000A17E9">
        <w:rPr>
          <w:rFonts w:ascii="Sylfaen" w:eastAsia="Sylfaen" w:hAnsi="Sylfaen"/>
          <w:color w:val="000000"/>
          <w:lang w:val="ka-GE"/>
        </w:rPr>
        <w:t>.</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საბოლოო შედეგები</w:t>
      </w:r>
    </w:p>
    <w:p w:rsidR="00E07FE0" w:rsidRPr="000A17E9" w:rsidRDefault="00E07FE0" w:rsidP="00CE38B9">
      <w:pPr>
        <w:pStyle w:val="Normal0"/>
        <w:jc w:val="both"/>
        <w:rPr>
          <w:rFonts w:ascii="Sylfaen" w:eastAsia="Sylfaen" w:hAnsi="Sylfaen"/>
          <w:color w:val="000000"/>
          <w:sz w:val="22"/>
          <w:szCs w:val="22"/>
          <w:lang w:val="ka-GE"/>
        </w:rPr>
      </w:pPr>
    </w:p>
    <w:p w:rsidR="00E07FE0" w:rsidRPr="000A17E9" w:rsidRDefault="00E07FE0" w:rsidP="00CE38B9">
      <w:pPr>
        <w:spacing w:line="240" w:lineRule="auto"/>
        <w:jc w:val="both"/>
        <w:rPr>
          <w:rFonts w:ascii="Sylfaen" w:eastAsia="Arial Unicode MS" w:hAnsi="Sylfaen" w:cs="Arial Unicode MS"/>
        </w:rPr>
      </w:pPr>
      <w:r w:rsidRPr="000A17E9">
        <w:rPr>
          <w:rFonts w:ascii="Sylfaen" w:eastAsia="Arial Unicode MS" w:hAnsi="Sylfaen" w:cs="Arial Unicode MS"/>
        </w:rPr>
        <w:t>დაფინანსებულია სახელოვნებო და სასპორტო დაწესებულება, ასევე ერთი სპორტული კლუბი</w:t>
      </w:r>
      <w:r w:rsidRPr="000A17E9">
        <w:rPr>
          <w:rFonts w:ascii="Sylfaen" w:eastAsia="Arial Unicode MS" w:hAnsi="Sylfaen" w:cs="Arial Unicode MS"/>
          <w:lang w:val="ka-GE"/>
        </w:rPr>
        <w:t>.</w:t>
      </w:r>
    </w:p>
    <w:p w:rsidR="00E07FE0" w:rsidRPr="000A17E9" w:rsidRDefault="00E07FE0" w:rsidP="00CE38B9">
      <w:pPr>
        <w:spacing w:before="280" w:after="280" w:line="240" w:lineRule="auto"/>
        <w:jc w:val="both"/>
        <w:rPr>
          <w:rFonts w:ascii="Sylfaen" w:eastAsia="Sylfaen" w:hAnsi="Sylfaen"/>
          <w:color w:val="000000"/>
        </w:rPr>
      </w:pPr>
      <w:r w:rsidRPr="000A17E9">
        <w:rPr>
          <w:rFonts w:ascii="Sylfaen" w:eastAsia="Sylfaen" w:hAnsi="Sylfaen" w:cs="Sylfaen"/>
          <w:color w:val="000000"/>
          <w:lang w:val="ka-GE"/>
        </w:rPr>
        <w:t xml:space="preserve">დაგეგმილი და მიღწეული </w:t>
      </w:r>
      <w:r w:rsidRPr="000A17E9">
        <w:rPr>
          <w:rFonts w:ascii="Sylfaen" w:eastAsia="Sylfaen" w:hAnsi="Sylfaen" w:cs="Sylfaen"/>
          <w:color w:val="000000"/>
        </w:rPr>
        <w:t>საბოლოო</w:t>
      </w:r>
      <w:r w:rsidRPr="000A17E9">
        <w:rPr>
          <w:rFonts w:ascii="Sylfaen" w:eastAsia="Sylfaen" w:hAnsi="Sylfaen"/>
          <w:color w:val="000000"/>
        </w:rPr>
        <w:t xml:space="preserve"> შედეგის შეფასების ინდიკატორები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1.დაგეგმილი </w:t>
      </w:r>
      <w:r w:rsidRPr="000A17E9">
        <w:rPr>
          <w:rFonts w:ascii="Sylfaen" w:eastAsia="Sylfaen" w:hAnsi="Sylfaen"/>
          <w:color w:val="000000"/>
          <w:sz w:val="22"/>
          <w:szCs w:val="22"/>
        </w:rPr>
        <w:t>საბაზისო მაჩვენებელი</w:t>
      </w:r>
    </w:p>
    <w:p w:rsidR="00E07FE0" w:rsidRPr="000A17E9" w:rsidRDefault="00E07FE0" w:rsidP="00CE38B9">
      <w:pPr>
        <w:pStyle w:val="Normal0"/>
        <w:jc w:val="both"/>
        <w:rPr>
          <w:rFonts w:ascii="Sylfaen" w:eastAsia="Sylfaen" w:hAnsi="Sylfaen"/>
          <w:color w:val="000000"/>
          <w:sz w:val="22"/>
          <w:szCs w:val="22"/>
        </w:rPr>
      </w:pPr>
      <w:r w:rsidRPr="000A17E9">
        <w:rPr>
          <w:rFonts w:ascii="Sylfaen" w:eastAsia="Sylfaen" w:hAnsi="Sylfaen"/>
          <w:color w:val="000000"/>
          <w:sz w:val="22"/>
          <w:szCs w:val="22"/>
        </w:rPr>
        <w:t xml:space="preserve">სასწავლებლების მიერ განხორცილებული 900 აქტივობა. მათ შორის, სოფლის განვითარების 2018-2020 წლების სამოქმედო გეგმის (RDAP 2018-2020) აქტივობა 2.1.9 ფარგლებში არანაკლებ 2 სახელოვნებო და სასპორტო განათლების სასწავლებლების ფუნქციონირებისათვის საჭირო ხარჯით უზრუნველყოფა; </w:t>
      </w:r>
    </w:p>
    <w:p w:rsidR="00E07FE0" w:rsidRPr="000A17E9" w:rsidRDefault="00E07FE0" w:rsidP="00CE38B9">
      <w:pPr>
        <w:pStyle w:val="Normal0"/>
        <w:ind w:left="426"/>
        <w:jc w:val="both"/>
        <w:rPr>
          <w:rFonts w:ascii="Sylfaen" w:eastAsia="Sylfaen" w:hAnsi="Sylfaen"/>
          <w:color w:val="000000"/>
          <w:sz w:val="22"/>
          <w:szCs w:val="22"/>
          <w:lang w:val="ka-GE"/>
        </w:rPr>
      </w:pP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დაგეგმილი </w:t>
      </w:r>
      <w:r w:rsidRPr="000A17E9">
        <w:rPr>
          <w:rFonts w:ascii="Sylfaen" w:eastAsia="Sylfaen" w:hAnsi="Sylfaen"/>
          <w:color w:val="000000"/>
          <w:sz w:val="22"/>
          <w:szCs w:val="22"/>
        </w:rPr>
        <w:t>მიზნობრივი მაჩვენებელი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საბაზისო მაჩვენებლის ზრდა 10%-ით;</w:t>
      </w:r>
    </w:p>
    <w:p w:rsidR="00E07FE0" w:rsidRPr="000A17E9" w:rsidRDefault="00E07FE0" w:rsidP="00CE38B9">
      <w:pPr>
        <w:pStyle w:val="Normal0"/>
        <w:ind w:left="426"/>
        <w:jc w:val="both"/>
        <w:rPr>
          <w:rFonts w:ascii="Sylfaen" w:eastAsia="Sylfaen" w:hAnsi="Sylfaen"/>
          <w:color w:val="000000"/>
          <w:sz w:val="22"/>
          <w:szCs w:val="22"/>
          <w:lang w:val="ka-GE"/>
        </w:rPr>
      </w:pPr>
    </w:p>
    <w:p w:rsidR="00E07FE0" w:rsidRPr="000A17E9" w:rsidRDefault="00E07FE0" w:rsidP="00CE38B9">
      <w:pPr>
        <w:pStyle w:val="Normal0"/>
        <w:jc w:val="both"/>
        <w:rPr>
          <w:rFonts w:ascii="Sylfaen" w:hAnsi="Sylfaen" w:cs="Sylfaen"/>
          <w:sz w:val="22"/>
          <w:szCs w:val="22"/>
          <w:lang w:val="ka-GE"/>
        </w:rPr>
      </w:pPr>
      <w:r w:rsidRPr="000A17E9">
        <w:rPr>
          <w:rFonts w:ascii="Sylfaen" w:hAnsi="Sylfaen" w:cs="Sylfaen"/>
          <w:sz w:val="22"/>
          <w:szCs w:val="22"/>
        </w:rPr>
        <w:t>მიღწეული საბოლოო შედეგის შეფასების ინდიკატორი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სასწავლებლების მიერ განხორცილებული</w:t>
      </w:r>
      <w:r w:rsidRPr="000A17E9">
        <w:rPr>
          <w:rFonts w:ascii="Sylfaen" w:eastAsia="Sylfaen" w:hAnsi="Sylfaen"/>
          <w:color w:val="000000"/>
          <w:sz w:val="22"/>
          <w:szCs w:val="22"/>
          <w:lang w:val="ka-GE"/>
        </w:rPr>
        <w:t xml:space="preserve"> 10</w:t>
      </w:r>
      <w:r w:rsidRPr="000A17E9">
        <w:rPr>
          <w:rFonts w:ascii="Sylfaen" w:eastAsia="Sylfaen" w:hAnsi="Sylfaen"/>
          <w:color w:val="000000"/>
          <w:sz w:val="22"/>
          <w:szCs w:val="22"/>
        </w:rPr>
        <w:t>00 აქტივობა - წლის განმავლობაში განხორციელ</w:t>
      </w:r>
      <w:r w:rsidRPr="000A17E9">
        <w:rPr>
          <w:rFonts w:ascii="Sylfaen" w:eastAsia="Sylfaen" w:hAnsi="Sylfaen"/>
          <w:color w:val="000000"/>
          <w:sz w:val="22"/>
          <w:szCs w:val="22"/>
          <w:lang w:val="ka-GE"/>
        </w:rPr>
        <w:t>ებულ</w:t>
      </w:r>
      <w:r w:rsidRPr="000A17E9">
        <w:rPr>
          <w:rFonts w:ascii="Sylfaen" w:eastAsia="Sylfaen" w:hAnsi="Sylfaen"/>
          <w:color w:val="000000"/>
          <w:sz w:val="22"/>
          <w:szCs w:val="22"/>
        </w:rPr>
        <w:t xml:space="preserve"> 355-მდე ღონისძიების ფარგლებ</w:t>
      </w:r>
      <w:r w:rsidRPr="000A17E9">
        <w:rPr>
          <w:rFonts w:ascii="Sylfaen" w:eastAsia="Sylfaen" w:hAnsi="Sylfaen"/>
          <w:sz w:val="22"/>
          <w:szCs w:val="22"/>
          <w:lang w:val="ka-GE"/>
        </w:rPr>
        <w:t xml:space="preserve">ში, დაიგეგმა და განხორციელდა 1000-ზე მეტი აქტივობა (მათი დიდი ნაწილი ონლაინ რეჟიმში); </w:t>
      </w:r>
    </w:p>
    <w:p w:rsidR="00E07FE0" w:rsidRPr="000A17E9" w:rsidRDefault="00E07FE0" w:rsidP="00CE38B9">
      <w:pPr>
        <w:pStyle w:val="Normal0"/>
        <w:jc w:val="both"/>
        <w:rPr>
          <w:rFonts w:ascii="Sylfaen" w:hAnsi="Sylfaen" w:cs="Sylfaen"/>
          <w:sz w:val="22"/>
          <w:szCs w:val="22"/>
          <w:lang w:val="ka-GE"/>
        </w:rPr>
      </w:pP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2.დაგეგმილი </w:t>
      </w:r>
      <w:r w:rsidRPr="000A17E9">
        <w:rPr>
          <w:rFonts w:ascii="Sylfaen" w:eastAsia="Sylfaen" w:hAnsi="Sylfaen"/>
          <w:color w:val="000000"/>
          <w:sz w:val="22"/>
          <w:szCs w:val="22"/>
        </w:rPr>
        <w:t>საბაზისო მაჩვენებელი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საბაკალავრო საფეხურზე განსაზღვრულია საგანმანათლებლო პროგრამების განხორციელებისათვის, ერთეული სტუდენტის საჭიროებაზე, მის შემოქმედებით და სასპორტო უნარებზე მორგებული დაფინანსების ალტერნატიული მოდელი. </w:t>
      </w:r>
    </w:p>
    <w:p w:rsidR="00E07FE0" w:rsidRPr="000A17E9" w:rsidRDefault="00E07FE0" w:rsidP="00CE38B9">
      <w:pPr>
        <w:pStyle w:val="Normal0"/>
        <w:ind w:left="426"/>
        <w:jc w:val="both"/>
        <w:rPr>
          <w:rFonts w:ascii="Sylfaen" w:eastAsia="Sylfaen" w:hAnsi="Sylfaen"/>
          <w:color w:val="000000"/>
          <w:sz w:val="22"/>
          <w:szCs w:val="22"/>
          <w:lang w:val="ka-GE"/>
        </w:rPr>
      </w:pP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დაგეგმილი </w:t>
      </w:r>
      <w:r w:rsidRPr="000A17E9">
        <w:rPr>
          <w:rFonts w:ascii="Sylfaen" w:eastAsia="Sylfaen" w:hAnsi="Sylfaen"/>
          <w:color w:val="000000"/>
          <w:sz w:val="22"/>
          <w:szCs w:val="22"/>
        </w:rPr>
        <w:t>მიზნობრივი მაჩვენებელი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p w:rsidR="00E07FE0" w:rsidRPr="000A17E9" w:rsidRDefault="00E07FE0" w:rsidP="00CE38B9">
      <w:pPr>
        <w:pStyle w:val="Normal0"/>
        <w:ind w:left="426"/>
        <w:jc w:val="both"/>
        <w:rPr>
          <w:rFonts w:ascii="Sylfaen" w:eastAsia="Sylfaen" w:hAnsi="Sylfaen"/>
          <w:color w:val="000000"/>
          <w:sz w:val="22"/>
          <w:szCs w:val="22"/>
          <w:lang w:val="ka-GE"/>
        </w:rPr>
      </w:pPr>
    </w:p>
    <w:p w:rsidR="00E07FE0" w:rsidRPr="000A17E9" w:rsidRDefault="00E07FE0" w:rsidP="00CE38B9">
      <w:pPr>
        <w:pStyle w:val="Normal0"/>
        <w:jc w:val="both"/>
        <w:rPr>
          <w:rFonts w:ascii="Sylfaen" w:hAnsi="Sylfaen" w:cs="Sylfaen"/>
          <w:sz w:val="22"/>
          <w:szCs w:val="22"/>
          <w:lang w:val="ka-GE"/>
        </w:rPr>
      </w:pPr>
      <w:r w:rsidRPr="000A17E9">
        <w:rPr>
          <w:rFonts w:ascii="Sylfaen" w:hAnsi="Sylfaen" w:cs="Sylfaen"/>
          <w:sz w:val="22"/>
          <w:szCs w:val="22"/>
        </w:rPr>
        <w:t>მიღწეული საბოლოო შედეგის შეფასების ინდიკატორი</w:t>
      </w:r>
    </w:p>
    <w:p w:rsidR="00E07FE0" w:rsidRPr="000A17E9" w:rsidRDefault="00E07FE0" w:rsidP="00CE38B9">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r w:rsidRPr="000A17E9">
        <w:rPr>
          <w:rFonts w:ascii="Sylfaen" w:eastAsia="Sylfaen" w:hAnsi="Sylfaen"/>
          <w:color w:val="000000"/>
          <w:sz w:val="22"/>
          <w:szCs w:val="22"/>
          <w:lang w:val="ka-GE"/>
        </w:rPr>
        <w:t>.</w:t>
      </w:r>
    </w:p>
    <w:p w:rsidR="00E07FE0" w:rsidRPr="000A17E9" w:rsidRDefault="00E07FE0" w:rsidP="00CE38B9">
      <w:pPr>
        <w:spacing w:after="0" w:line="240" w:lineRule="auto"/>
        <w:jc w:val="both"/>
        <w:rPr>
          <w:rFonts w:ascii="Sylfaen" w:hAnsi="Sylfaen" w:cs="Calibri"/>
          <w:lang w:val="ka-GE"/>
        </w:rPr>
      </w:pPr>
    </w:p>
    <w:p w:rsidR="00E07FE0" w:rsidRPr="000A17E9" w:rsidRDefault="00E07FE0" w:rsidP="00CE38B9">
      <w:pPr>
        <w:spacing w:after="0" w:line="240" w:lineRule="auto"/>
        <w:jc w:val="both"/>
        <w:rPr>
          <w:rFonts w:ascii="Sylfaen" w:hAnsi="Sylfaen" w:cs="Calibri"/>
          <w:lang w:val="ka-GE"/>
        </w:rPr>
      </w:pPr>
    </w:p>
    <w:p w:rsidR="00653F0D" w:rsidRPr="000A17E9" w:rsidRDefault="00653F0D" w:rsidP="00CE38B9">
      <w:pPr>
        <w:pStyle w:val="Heading2"/>
        <w:shd w:val="clear" w:color="auto" w:fill="FFFFFF" w:themeFill="background1"/>
        <w:spacing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4.1</w:t>
      </w:r>
      <w:r w:rsidR="00E07FE0" w:rsidRPr="000A17E9">
        <w:rPr>
          <w:rFonts w:ascii="Sylfaen" w:eastAsia="Calibri" w:hAnsi="Sylfaen" w:cs="Calibri"/>
          <w:color w:val="2E74B5"/>
          <w:sz w:val="22"/>
          <w:szCs w:val="22"/>
        </w:rPr>
        <w:t>5</w:t>
      </w:r>
      <w:r w:rsidRPr="000A17E9">
        <w:rPr>
          <w:rFonts w:ascii="Sylfaen" w:eastAsia="Calibri" w:hAnsi="Sylfaen" w:cs="Calibri"/>
          <w:color w:val="2E74B5"/>
          <w:sz w:val="22"/>
          <w:szCs w:val="22"/>
        </w:rPr>
        <w:t xml:space="preserve"> გამოყენებითი კვლევების საგრანტო პროგრამა (IBRD) (პროგრამული კოდი 32 15)</w:t>
      </w:r>
    </w:p>
    <w:p w:rsidR="00653F0D" w:rsidRPr="000A17E9" w:rsidRDefault="00653F0D" w:rsidP="00CE38B9">
      <w:pPr>
        <w:spacing w:line="240" w:lineRule="auto"/>
        <w:rPr>
          <w:rFonts w:ascii="Sylfaen" w:eastAsia="Calibri" w:hAnsi="Sylfaen"/>
        </w:rPr>
      </w:pPr>
    </w:p>
    <w:p w:rsidR="00653F0D" w:rsidRPr="000A17E9" w:rsidRDefault="00653F0D" w:rsidP="00CE38B9">
      <w:pPr>
        <w:spacing w:line="240" w:lineRule="auto"/>
        <w:ind w:left="270" w:hanging="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653F0D" w:rsidRPr="000A17E9" w:rsidRDefault="00653F0D" w:rsidP="0002368F">
      <w:pPr>
        <w:pStyle w:val="ListParagraph"/>
        <w:numPr>
          <w:ilvl w:val="0"/>
          <w:numId w:val="114"/>
        </w:numPr>
        <w:pBdr>
          <w:top w:val="nil"/>
          <w:left w:val="nil"/>
          <w:bottom w:val="nil"/>
          <w:right w:val="nil"/>
          <w:between w:val="nil"/>
        </w:pBdr>
        <w:spacing w:after="0" w:line="240" w:lineRule="auto"/>
        <w:ind w:left="426" w:right="0" w:hanging="426"/>
        <w:rPr>
          <w:rFonts w:eastAsia="Calibri" w:cs="Calibri"/>
          <w:lang w:val="ka-GE"/>
        </w:rPr>
      </w:pPr>
      <w:r w:rsidRPr="000A17E9">
        <w:rPr>
          <w:rFonts w:eastAsia="Calibri" w:cs="Calibri"/>
        </w:rPr>
        <w:t>სსიპ - შოთა რუსთაველის საქართველოს ეროვნული სამეცნიერო ფონდი;</w:t>
      </w:r>
    </w:p>
    <w:p w:rsidR="00653F0D" w:rsidRPr="000A17E9" w:rsidRDefault="00653F0D" w:rsidP="00CE38B9">
      <w:pPr>
        <w:pBdr>
          <w:top w:val="nil"/>
          <w:left w:val="nil"/>
          <w:bottom w:val="nil"/>
          <w:right w:val="nil"/>
          <w:between w:val="nil"/>
        </w:pBdr>
        <w:shd w:val="clear" w:color="auto" w:fill="FFFFFF" w:themeFill="background1"/>
        <w:spacing w:line="240" w:lineRule="auto"/>
        <w:ind w:left="1080" w:hanging="360"/>
        <w:jc w:val="both"/>
        <w:rPr>
          <w:rFonts w:ascii="Sylfaen" w:eastAsia="Calibri" w:hAnsi="Sylfaen" w:cs="Calibri"/>
        </w:rPr>
      </w:pP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02368F">
      <w:pPr>
        <w:pStyle w:val="ListParagraph"/>
        <w:numPr>
          <w:ilvl w:val="0"/>
          <w:numId w:val="116"/>
        </w:numPr>
        <w:shd w:val="clear" w:color="auto" w:fill="FFFFFF" w:themeFill="background1"/>
        <w:spacing w:before="100" w:beforeAutospacing="1" w:after="100" w:afterAutospacing="1" w:line="240" w:lineRule="auto"/>
        <w:ind w:left="426" w:right="0" w:hanging="426"/>
      </w:pPr>
      <w:r w:rsidRPr="000A17E9">
        <w:t>ადამიანური და ინტელექტუალური კაპიტალის გაზრდა;</w:t>
      </w:r>
    </w:p>
    <w:p w:rsidR="00653F0D" w:rsidRPr="000A17E9" w:rsidRDefault="00653F0D" w:rsidP="0002368F">
      <w:pPr>
        <w:pStyle w:val="ListParagraph"/>
        <w:numPr>
          <w:ilvl w:val="0"/>
          <w:numId w:val="116"/>
        </w:numPr>
        <w:shd w:val="clear" w:color="auto" w:fill="FFFFFF" w:themeFill="background1"/>
        <w:spacing w:before="100" w:beforeAutospacing="1" w:after="100" w:afterAutospacing="1" w:line="240" w:lineRule="auto"/>
        <w:ind w:left="426" w:right="0" w:hanging="426"/>
      </w:pPr>
      <w:r w:rsidRPr="000A17E9">
        <w:t>მეცნიერებიდან ინდუსტრიაში ტექნოლოგიური ტრანსფერის მზაობის დონის გაუმჯობესება;</w:t>
      </w:r>
    </w:p>
    <w:p w:rsidR="00653F0D" w:rsidRPr="000A17E9" w:rsidRDefault="00653F0D" w:rsidP="0002368F">
      <w:pPr>
        <w:pStyle w:val="ListParagraph"/>
        <w:numPr>
          <w:ilvl w:val="0"/>
          <w:numId w:val="116"/>
        </w:numPr>
        <w:shd w:val="clear" w:color="auto" w:fill="FFFFFF" w:themeFill="background1"/>
        <w:spacing w:before="100" w:beforeAutospacing="1" w:after="100" w:afterAutospacing="1" w:line="240" w:lineRule="auto"/>
        <w:ind w:left="426" w:right="0" w:hanging="426"/>
      </w:pPr>
      <w:r w:rsidRPr="000A17E9">
        <w:t>კვლევითი ინფრასტრუქტურის (კვლევისათვის საჭირო აღჭურვილობის) გაუმჯობესება.</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w:t>
      </w:r>
    </w:p>
    <w:p w:rsidR="00653F0D" w:rsidRPr="000A17E9" w:rsidRDefault="00653F0D" w:rsidP="00CE38B9">
      <w:pPr>
        <w:spacing w:before="100" w:beforeAutospacing="1" w:after="100" w:afterAutospacing="1" w:line="240" w:lineRule="auto"/>
        <w:jc w:val="both"/>
        <w:rPr>
          <w:rFonts w:ascii="Sylfaen" w:hAnsi="Sylfaen"/>
          <w:lang w:val="ka-GE"/>
        </w:rPr>
      </w:pPr>
      <w:r w:rsidRPr="000A17E9">
        <w:rPr>
          <w:rFonts w:ascii="Sylfaen" w:hAnsi="Sylfaen"/>
          <w:lang w:val="ka-GE"/>
        </w:rPr>
        <w:t>დაფინანსდა 36 პროექტი, რომლის ფარგლებშიც განხორციელდა კოლაბორაციული კვლევები. მვლევართა 54.2% წარმოადგენდა ახლაგაზრდა მეცნიერს და 15.4% ბიზნეს სექტორის წარმომადგენელს. ახლაგაზრდა მეცნიერებს შეექმნათ გარემო გაეუმჯობესებინათ კვლევითი და ტექნოლოგიების ტრანსფერის უნარები. კომერციული და ტექნოლოგიური ტრანსფერის პოტენციალი გაუმჯობესდა 35 პროექტისათვის; პროექტების ფარგლებში შექმნილი ინოვაციები განეკუთვნება 34 სხვადასხვა ბაზარს, მათ შორის ციფრული ეკონომიკის ბაზრებს.</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მიღწეული</w:t>
      </w:r>
      <w:r w:rsidRPr="000A17E9">
        <w:rPr>
          <w:rFonts w:ascii="Sylfaen" w:hAnsi="Sylfaen"/>
        </w:rPr>
        <w:t xml:space="preserve"> </w:t>
      </w:r>
      <w:r w:rsidRPr="000A17E9">
        <w:rPr>
          <w:rFonts w:ascii="Sylfaen" w:hAnsi="Sylfaen" w:cs="Sylfaen"/>
          <w:lang w:val="ka-GE"/>
        </w:rPr>
        <w:t>საბოლოო</w:t>
      </w:r>
      <w:r w:rsidRPr="000A17E9">
        <w:rPr>
          <w:rFonts w:ascii="Sylfaen" w:hAnsi="Sylfaen"/>
        </w:rPr>
        <w:t xml:space="preserve"> </w:t>
      </w:r>
      <w:r w:rsidRPr="000A17E9">
        <w:rPr>
          <w:rFonts w:ascii="Sylfaen" w:hAnsi="Sylfaen" w:cs="Sylfaen"/>
        </w:rPr>
        <w:t>შედეგების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ინდიკატორები</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rPr>
        <w:t>1.   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ახალგაზრდა მეცნიერთა რაოდენობა, რომლებმაც დაფინანსებული პროექტების ფარგლებში გაიძლიერეს კვლევითი და ტექნოლოგიების ტრანსფერის უნარები - 0 (ასეთი მაჩვენებელი აქამდე არ დათვლილა, ვინაიდან ეს პირობა პირველად გაჩნდა და აქამდე არ არსებულა არც ერთ საგრანტო კონკურსში);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35 ახალგაზრდა მეცნიერი;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lang w:val="ka-GE"/>
        </w:rPr>
        <w:t xml:space="preserve">კვლევებში ჩართული იყო 162 ახალგაზრდა მეცნიერი, აქედან: 49 პოსტდოქტორი, 58 დოქტორანტი, 34 მაგისტრი, 21 მაგისტრანტი.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lang w:val="ka-GE"/>
        </w:rPr>
        <w:t>2</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 კვლევების ფარგლებში შექმნილი ინტელექტუალური საკუთრების რაოდენობა - 0;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 კვლევების ფარგლებში შექმნილი ინტელექტუალური საკუთრების რაოდენობა - 35;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eastAsia="Sylfaen" w:hAnsi="Sylfaen"/>
        </w:rPr>
        <w:t xml:space="preserve">დაფინანსებული კვლევების ფარგლებში შექმნილი ინტელექტუალური საკუთრების რაოდენობა - </w:t>
      </w:r>
      <w:r w:rsidRPr="000A17E9">
        <w:rPr>
          <w:rFonts w:ascii="Sylfaen" w:eastAsia="Sylfaen" w:hAnsi="Sylfaen"/>
          <w:lang w:val="ka-GE"/>
        </w:rPr>
        <w:t xml:space="preserve">18;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lang w:val="ka-GE"/>
        </w:rPr>
        <w:t>შუალედურ</w:t>
      </w:r>
      <w:r w:rsidRPr="000A17E9">
        <w:rPr>
          <w:rFonts w:ascii="Sylfaen" w:hAnsi="Sylfaen"/>
        </w:rPr>
        <w:t>)</w:t>
      </w:r>
      <w:r w:rsidRPr="000A17E9">
        <w:rPr>
          <w:rFonts w:ascii="Sylfaen" w:hAnsi="Sylfaen"/>
          <w:lang w:val="ka-GE"/>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lang w:val="ka-GE"/>
        </w:rPr>
        <w:t xml:space="preserve"> შეადგენს - 50</w:t>
      </w:r>
      <w:r w:rsidRPr="000A17E9">
        <w:rPr>
          <w:rFonts w:ascii="Sylfaen" w:hAnsi="Sylfaen"/>
        </w:rPr>
        <w:t>%</w:t>
      </w:r>
      <w:r w:rsidRPr="000A17E9">
        <w:rPr>
          <w:rFonts w:ascii="Sylfaen" w:hAnsi="Sylfaen"/>
          <w:lang w:val="ka-GE"/>
        </w:rPr>
        <w:t xml:space="preserve">-ს, </w:t>
      </w:r>
      <w:r w:rsidRPr="000A17E9">
        <w:rPr>
          <w:rFonts w:ascii="Sylfaen" w:eastAsia="Sylfaen" w:hAnsi="Sylfaen"/>
          <w:lang w:val="ka-GE"/>
        </w:rPr>
        <w:t>წლის განმავლობაში წარდგენილი იყო 18 საპატენტო განაცხადი. შესაძლებელია მაჩვენებელი გაიზარდოს მოგვიანებით.</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lang w:val="ka-GE"/>
        </w:rPr>
        <w:t>3</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აკადემიური და ბიზნეს სექტორების სამეცნიერო კოლაბორაციის მაჩვენებელი (დაფინანსებულ კვლევებში ჩართული ძირითადი პერსონალიდან კერძო სექტორის წარმომადგენელთა პროცენტული წილი) – 0 (ასეთი მაჩვენებელი აქამდე არ დათვლილა, ვინაიდან ეს პირობა პირველად გაჩნდა და აქამდე არ არსებულა არც ერთ საგრანტო კონკურსში);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აკადემიური და ბიზნეს სექტორების სამეცნიერო კოლაბორაციის მაჩვენებელი - 25%-ია;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აკადემიური და ბიზნეს სექტორების სამეცნიერო კოლაბორაციის მაჩვენებელი - </w:t>
      </w:r>
      <w:r w:rsidRPr="000A17E9">
        <w:rPr>
          <w:rFonts w:ascii="Sylfaen" w:eastAsia="Sylfaen" w:hAnsi="Sylfaen"/>
          <w:lang w:val="ka-GE"/>
        </w:rPr>
        <w:t>15,4</w:t>
      </w:r>
      <w:r w:rsidRPr="000A17E9">
        <w:rPr>
          <w:rFonts w:ascii="Sylfaen" w:eastAsia="Sylfaen" w:hAnsi="Sylfaen"/>
        </w:rPr>
        <w:t xml:space="preserve">%-ია; </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cs="Sylfaen"/>
        </w:rPr>
        <w:t>აღწერა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განმარტება</w:t>
      </w:r>
      <w:r w:rsidRPr="000A17E9">
        <w:rPr>
          <w:rFonts w:ascii="Sylfaen" w:hAnsi="Sylfaen"/>
        </w:rPr>
        <w:t xml:space="preserve"> </w:t>
      </w:r>
      <w:r w:rsidRPr="000A17E9">
        <w:rPr>
          <w:rFonts w:ascii="Sylfaen" w:hAnsi="Sylfaen" w:cs="Sylfaen"/>
        </w:rPr>
        <w:t>დაგეგმილ</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lang w:val="ka-GE"/>
        </w:rPr>
        <w:t>შუალედურ</w:t>
      </w:r>
      <w:r w:rsidRPr="000A17E9">
        <w:rPr>
          <w:rFonts w:ascii="Sylfaen" w:hAnsi="Sylfaen"/>
        </w:rPr>
        <w:t>)</w:t>
      </w:r>
      <w:r w:rsidRPr="000A17E9">
        <w:rPr>
          <w:rFonts w:ascii="Sylfaen" w:hAnsi="Sylfaen"/>
          <w:lang w:val="ka-GE"/>
        </w:rPr>
        <w:t xml:space="preserve"> </w:t>
      </w:r>
      <w:r w:rsidRPr="000A17E9">
        <w:rPr>
          <w:rFonts w:ascii="Sylfaen" w:hAnsi="Sylfaen" w:cs="Sylfaen"/>
        </w:rPr>
        <w:t>შედეგებს</w:t>
      </w:r>
      <w:r w:rsidRPr="000A17E9">
        <w:rPr>
          <w:rFonts w:ascii="Sylfaen" w:hAnsi="Sylfaen"/>
        </w:rPr>
        <w:t xml:space="preserve"> </w:t>
      </w:r>
      <w:r w:rsidRPr="000A17E9">
        <w:rPr>
          <w:rFonts w:ascii="Sylfaen" w:hAnsi="Sylfaen" w:cs="Sylfaen"/>
        </w:rPr>
        <w:t>შორის</w:t>
      </w:r>
      <w:r w:rsidRPr="000A17E9">
        <w:rPr>
          <w:rFonts w:ascii="Sylfaen" w:hAnsi="Sylfaen"/>
        </w:rPr>
        <w:t xml:space="preserve"> </w:t>
      </w:r>
      <w:r w:rsidRPr="000A17E9">
        <w:rPr>
          <w:rFonts w:ascii="Sylfaen" w:hAnsi="Sylfaen" w:cs="Sylfaen"/>
        </w:rPr>
        <w:t>არსებულ</w:t>
      </w:r>
      <w:r w:rsidRPr="000A17E9">
        <w:rPr>
          <w:rFonts w:ascii="Sylfaen" w:hAnsi="Sylfaen"/>
        </w:rPr>
        <w:t xml:space="preserve"> </w:t>
      </w:r>
      <w:r w:rsidRPr="000A17E9">
        <w:rPr>
          <w:rFonts w:ascii="Sylfaen" w:hAnsi="Sylfaen" w:cs="Sylfaen"/>
        </w:rPr>
        <w:t>განსხვავებებზე</w:t>
      </w:r>
    </w:p>
    <w:p w:rsidR="00653F0D" w:rsidRPr="000A17E9" w:rsidRDefault="00653F0D" w:rsidP="00CE38B9">
      <w:pPr>
        <w:spacing w:before="100" w:beforeAutospacing="1" w:after="100" w:afterAutospacing="1" w:line="240" w:lineRule="auto"/>
        <w:jc w:val="both"/>
        <w:rPr>
          <w:rFonts w:ascii="Sylfaen" w:hAnsi="Sylfaen" w:cs="Sylfaen"/>
        </w:rPr>
      </w:pPr>
      <w:r w:rsidRPr="000A17E9">
        <w:rPr>
          <w:rFonts w:ascii="Sylfaen" w:hAnsi="Sylfaen" w:cs="Sylfaen"/>
        </w:rPr>
        <w:t>ცდომილების</w:t>
      </w:r>
      <w:r w:rsidRPr="000A17E9">
        <w:rPr>
          <w:rFonts w:ascii="Sylfaen" w:hAnsi="Sylfaen"/>
        </w:rPr>
        <w:t xml:space="preserve"> </w:t>
      </w:r>
      <w:r w:rsidRPr="000A17E9">
        <w:rPr>
          <w:rFonts w:ascii="Sylfaen" w:hAnsi="Sylfaen" w:cs="Sylfaen"/>
        </w:rPr>
        <w:t>მაჩვენებელი</w:t>
      </w:r>
      <w:r w:rsidRPr="000A17E9">
        <w:rPr>
          <w:rFonts w:ascii="Sylfaen" w:hAnsi="Sylfaen"/>
        </w:rPr>
        <w:t xml:space="preserve"> </w:t>
      </w:r>
      <w:r w:rsidRPr="000A17E9">
        <w:rPr>
          <w:rFonts w:ascii="Sylfaen" w:hAnsi="Sylfaen"/>
          <w:lang w:val="ka-GE"/>
        </w:rPr>
        <w:t xml:space="preserve">შეადგენს </w:t>
      </w:r>
      <w:r w:rsidRPr="000A17E9">
        <w:rPr>
          <w:rFonts w:ascii="Sylfaen" w:hAnsi="Sylfaen"/>
        </w:rPr>
        <w:t>- 38</w:t>
      </w:r>
      <w:r w:rsidRPr="000A17E9">
        <w:rPr>
          <w:rFonts w:ascii="Sylfaen" w:hAnsi="Sylfaen"/>
          <w:lang w:val="ka-GE"/>
        </w:rPr>
        <w:t xml:space="preserve">%-ს / ჯერ კიდევ სუსტია ბიზნესის სექტორის წარმომადგენელთა დაინტერესება სამეცნიერო კვლევებით.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lang w:val="ka-GE"/>
        </w:rPr>
        <w:t>4</w:t>
      </w:r>
      <w:r w:rsidRPr="000A17E9">
        <w:rPr>
          <w:rFonts w:ascii="Sylfaen" w:hAnsi="Sylfaen"/>
        </w:rPr>
        <w:t>.   </w:t>
      </w: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 პროექტების ფარგლებში შეძენილი კვლევითი აღჭურვილობის რაოდენობა - 0 (კვლევითი ინფრასტრუქტურისა და აპარატურის გრანტი არ გაცემულა 2014 წლის შემდეგ);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p>
    <w:p w:rsidR="00653F0D" w:rsidRPr="000A17E9" w:rsidRDefault="00653F0D" w:rsidP="00CE38B9">
      <w:pPr>
        <w:shd w:val="clear" w:color="auto" w:fill="FFFFFF" w:themeFill="background1"/>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 პროექტების ფარგლებში შეძენილი კვლევითი აღჭურვილობის რაოდენობა - 35; </w:t>
      </w:r>
    </w:p>
    <w:p w:rsidR="00653F0D" w:rsidRPr="000A17E9" w:rsidRDefault="00653F0D" w:rsidP="00CE38B9">
      <w:pPr>
        <w:spacing w:before="100" w:beforeAutospacing="1" w:after="100" w:afterAutospacing="1" w:line="240" w:lineRule="auto"/>
        <w:jc w:val="both"/>
        <w:rPr>
          <w:rFonts w:ascii="Sylfaen" w:hAnsi="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შუალედური</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653F0D" w:rsidRPr="000A17E9" w:rsidRDefault="00653F0D" w:rsidP="00CE38B9">
      <w:pPr>
        <w:spacing w:before="100" w:beforeAutospacing="1" w:after="100" w:afterAutospacing="1" w:line="240" w:lineRule="auto"/>
        <w:jc w:val="both"/>
        <w:rPr>
          <w:rFonts w:ascii="Sylfaen" w:eastAsia="Sylfaen" w:hAnsi="Sylfaen"/>
        </w:rPr>
      </w:pPr>
      <w:r w:rsidRPr="000A17E9">
        <w:rPr>
          <w:rFonts w:ascii="Sylfaen" w:eastAsia="Sylfaen" w:hAnsi="Sylfaen"/>
        </w:rPr>
        <w:t xml:space="preserve">დაფინანსებული პროექტების ფარგლებში შეძენილი კვლევითი აღჭურვილობის რაოდენობა - </w:t>
      </w:r>
      <w:r w:rsidRPr="000A17E9">
        <w:rPr>
          <w:rFonts w:ascii="Sylfaen" w:eastAsia="Sylfaen" w:hAnsi="Sylfaen"/>
          <w:lang w:val="ka-GE"/>
        </w:rPr>
        <w:t xml:space="preserve">35 </w:t>
      </w:r>
    </w:p>
    <w:p w:rsidR="00653F0D" w:rsidRPr="000A17E9" w:rsidRDefault="00653F0D" w:rsidP="00CE38B9">
      <w:pPr>
        <w:pBdr>
          <w:top w:val="nil"/>
          <w:left w:val="nil"/>
          <w:bottom w:val="nil"/>
          <w:right w:val="nil"/>
          <w:between w:val="nil"/>
        </w:pBdr>
        <w:spacing w:line="240" w:lineRule="auto"/>
        <w:jc w:val="both"/>
        <w:rPr>
          <w:rFonts w:ascii="Sylfaen" w:eastAsia="Calibri" w:hAnsi="Sylfaen" w:cs="Calibri"/>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4.1</w:t>
      </w:r>
      <w:r w:rsidRPr="000A17E9">
        <w:rPr>
          <w:rFonts w:ascii="Sylfaen" w:hAnsi="Sylfaen" w:cs="Sylfaen"/>
          <w:sz w:val="22"/>
          <w:szCs w:val="22"/>
          <w:lang w:val="ka-GE"/>
        </w:rPr>
        <w:t>6</w:t>
      </w:r>
      <w:r w:rsidRPr="000A17E9">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სსიპ - საქართველოს იუსტიციის სასწავლო ცენტრი</w:t>
      </w: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lang w:val="ka-GE"/>
        </w:rPr>
        <w:t>სსიპ - მსჯავრდებულთა პროფესიული მომზადებისა და გადამზადების ცენტრი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იუსტიციის სამინისტროს სისტემის, სხვა საჯარო თუ კერძო ორგანიზაციების თანამშრომელთა და დაინტერესებულ პირთა კვალიფიკაციის ამაღლება, პიროვნული და პროფესიული განვითარება, პრაქტიკული უნარების გაძლიერება;</w:t>
      </w:r>
    </w:p>
    <w:p w:rsidR="00622AA2" w:rsidRPr="000A17E9" w:rsidRDefault="00622AA2" w:rsidP="00622AA2">
      <w:pPr>
        <w:pStyle w:val="abzacixml"/>
        <w:numPr>
          <w:ilvl w:val="0"/>
          <w:numId w:val="31"/>
        </w:numPr>
        <w:ind w:left="426"/>
      </w:pPr>
      <w:r w:rsidRPr="000A17E9">
        <w:t>იუსტიციის სამინიტროს სისტემისა და სხვა საჯარო და კერძო ორგანიზაციებისთვის კვალიფიცირებული კადრების შეფასებისა და შერჩევის უზრუნველყოფა.</w:t>
      </w:r>
    </w:p>
    <w:p w:rsidR="00622AA2" w:rsidRPr="000A17E9" w:rsidRDefault="00622AA2" w:rsidP="00622AA2">
      <w:pPr>
        <w:pStyle w:val="abzacixml"/>
        <w:numPr>
          <w:ilvl w:val="0"/>
          <w:numId w:val="31"/>
        </w:numPr>
        <w:ind w:left="426"/>
      </w:pPr>
      <w:r w:rsidRPr="000A17E9">
        <w:t>მსჯავრდებულთა რეაბილიტაცია/რესოციალიზაციის რეფორმების ეფექტურად განხორციელებისა და ახალი სტანდარტების დანერგვის ხელშეწყობა. მსჯავრდებულთათის სწავლების, პროფესიული მომზადების/გადაზმადების და დასაქმების შესაძლებლობების გაუმჯობესება.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ხელი შეეწყო იუსტიციის სამინისტროს სისტემისა და სხვა საჯარო და კერძო ორგანიზაციების თანამშრომლების კვალიფიკაციის ამაღლებას. თეორიულ ცოდნასთან ერთად  აპლიკანტებმა, რომლებმაც გაიარეს ტრენინგი, მნიშვნელოვნად გაიუმჯობესეს პრაქტიკული უნარ-ჩვევები;</w:t>
      </w:r>
    </w:p>
    <w:p w:rsidR="00622AA2" w:rsidRPr="000A17E9" w:rsidRDefault="00622AA2" w:rsidP="00622AA2">
      <w:pPr>
        <w:pStyle w:val="abzacixml"/>
        <w:numPr>
          <w:ilvl w:val="0"/>
          <w:numId w:val="31"/>
        </w:numPr>
        <w:ind w:left="426"/>
      </w:pPr>
      <w:r w:rsidRPr="000A17E9">
        <w:t>ორგანიზებული ტესტირების შედეგად სხვადასხვა საჯარო და კერძო ორგანიზაციას საშუალება მიეცა, გამოცხადებულ ვაკანტურ თანამდებობებზე აეყვანათ კვალიფიციური კადრები;</w:t>
      </w:r>
    </w:p>
    <w:p w:rsidR="00622AA2" w:rsidRPr="000A17E9" w:rsidRDefault="00622AA2" w:rsidP="00622AA2">
      <w:pPr>
        <w:pStyle w:val="abzacixml"/>
        <w:numPr>
          <w:ilvl w:val="0"/>
          <w:numId w:val="31"/>
        </w:numPr>
        <w:ind w:left="426"/>
      </w:pPr>
      <w:r w:rsidRPr="000A17E9">
        <w:t>დაინერგა ახალი სტანდარტები მსჯავრდებულთა რესოციალიზაცია/რეაბილიტაციის მიმართულებით. გაუმჯობესდა მსჯავრდებულთათვის სწავლების, პროფესიული მომზადების/გადამზადების და დასაქმების შესაძლებლობები.</w:t>
      </w:r>
    </w:p>
    <w:p w:rsidR="00622AA2" w:rsidRPr="000A17E9" w:rsidRDefault="00622AA2" w:rsidP="00622AA2">
      <w:pPr>
        <w:pStyle w:val="Normal0"/>
        <w:tabs>
          <w:tab w:val="left" w:pos="0"/>
        </w:tabs>
        <w:ind w:left="360"/>
        <w:jc w:val="both"/>
        <w:rPr>
          <w:rFonts w:ascii="Sylfaen" w:eastAsia="Sylfaen" w:hAnsi="Sylfaen"/>
          <w:color w:val="000000"/>
          <w:sz w:val="22"/>
          <w:szCs w:val="22"/>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786CCE">
      <w:pPr>
        <w:numPr>
          <w:ilvl w:val="0"/>
          <w:numId w:val="19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დაგეგმილი საბაზისო მაჩვენებელი</w:t>
      </w:r>
      <w:r w:rsidRPr="000A17E9">
        <w:rPr>
          <w:rFonts w:ascii="Sylfaen" w:eastAsia="Times New Roman" w:hAnsi="Sylfaen"/>
        </w:rPr>
        <w:t xml:space="preserve"> - </w:t>
      </w:r>
      <w:r w:rsidRPr="000A17E9">
        <w:rPr>
          <w:rFonts w:ascii="Sylfaen" w:eastAsia="Sylfaen" w:hAnsi="Sylfaen"/>
          <w:color w:val="000000"/>
        </w:rPr>
        <w:t>2020 წელს ტრენინგს გაივლის 6 200 მსმენელი;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დაგეგმილი მიზნობრივი მაჩვენებელი</w:t>
      </w:r>
      <w:r w:rsidRPr="000A17E9">
        <w:rPr>
          <w:rFonts w:ascii="Sylfaen" w:eastAsia="Times New Roman" w:hAnsi="Sylfaen"/>
        </w:rPr>
        <w:t xml:space="preserve"> - </w:t>
      </w:r>
      <w:r w:rsidRPr="000A17E9">
        <w:rPr>
          <w:rFonts w:ascii="Sylfaen" w:eastAsia="Sylfaen" w:hAnsi="Sylfaen"/>
          <w:color w:val="000000"/>
        </w:rPr>
        <w:t>2021-2024 წლებში ყოველწლიურად ტრენინგს გაივლის 7 000 მსმენელი;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w:t>
      </w:r>
      <w:r w:rsidRPr="000A17E9">
        <w:rPr>
          <w:rFonts w:ascii="Sylfaen" w:eastAsia="Times New Roman" w:hAnsi="Sylfaen"/>
        </w:rPr>
        <w:t xml:space="preserve"> - </w:t>
      </w:r>
      <w:r w:rsidRPr="000A17E9">
        <w:rPr>
          <w:rFonts w:ascii="Sylfaen" w:eastAsia="Sylfaen" w:hAnsi="Sylfaen"/>
          <w:color w:val="000000"/>
          <w:lang w:val="ka-GE"/>
        </w:rPr>
        <w:t>ტრენინგი გაიარა 7 121</w:t>
      </w:r>
      <w:r w:rsidRPr="000A17E9">
        <w:rPr>
          <w:rFonts w:ascii="Sylfaen" w:eastAsia="Sylfaen" w:hAnsi="Sylfaen"/>
          <w:color w:val="000000"/>
        </w:rPr>
        <w:t xml:space="preserve"> </w:t>
      </w:r>
      <w:r w:rsidRPr="000A17E9">
        <w:rPr>
          <w:rFonts w:ascii="Sylfaen" w:eastAsia="Sylfaen" w:hAnsi="Sylfaen"/>
          <w:color w:val="000000"/>
          <w:lang w:val="ka-GE"/>
        </w:rPr>
        <w:t>მსმენელმა</w:t>
      </w:r>
      <w:r w:rsidRPr="000A17E9">
        <w:rPr>
          <w:rFonts w:ascii="Sylfaen" w:eastAsia="Times New Roman" w:hAnsi="Sylfaen"/>
          <w:lang w:val="ka-GE"/>
        </w:rPr>
        <w:t>.</w:t>
      </w:r>
    </w:p>
    <w:p w:rsidR="00622AA2" w:rsidRPr="000A17E9" w:rsidRDefault="00622AA2" w:rsidP="00786CCE">
      <w:pPr>
        <w:numPr>
          <w:ilvl w:val="0"/>
          <w:numId w:val="19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ტესტირებას გაივლის 7000 აპლიკანტი;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2021-2024 წლებში ყოველწლიურად ტესტირებას გაივლის 7000 აპლიკანტი;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ტესტირება გაიარა 5 855 აპლიკანტმა</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p>
    <w:p w:rsidR="00622AA2" w:rsidRPr="000A17E9" w:rsidRDefault="00622AA2" w:rsidP="00622AA2">
      <w:pPr>
        <w:tabs>
          <w:tab w:val="left" w:pos="0"/>
        </w:tabs>
        <w:spacing w:after="0" w:line="240" w:lineRule="auto"/>
        <w:jc w:val="both"/>
        <w:rPr>
          <w:rFonts w:ascii="Sylfaen" w:hAnsi="Sylfaen"/>
          <w:lang w:val="ka-GE"/>
        </w:rPr>
      </w:pPr>
      <w:r w:rsidRPr="000A17E9">
        <w:rPr>
          <w:rFonts w:ascii="Sylfaen" w:hAnsi="Sylfaen" w:cs="Sylfaen"/>
          <w:lang w:val="ka-GE"/>
        </w:rPr>
        <w:t xml:space="preserve">ცდომილების მაჩვენებელი </w:t>
      </w:r>
      <w:r w:rsidRPr="000A17E9">
        <w:rPr>
          <w:rFonts w:ascii="Sylfaen" w:hAnsi="Sylfaen"/>
          <w:lang w:val="ka-GE"/>
        </w:rPr>
        <w:t xml:space="preserve">(%/აღწერა)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s="Arial"/>
          <w:lang w:val="ka-GE"/>
        </w:rPr>
        <w:t xml:space="preserve">მიზნობრივ და ფაქტობრივ მაჩვენებლებს შორის სხვაობამ შეადგინა </w:t>
      </w:r>
      <w:r w:rsidRPr="000A17E9">
        <w:rPr>
          <w:rFonts w:ascii="Sylfaen" w:eastAsia="Sylfaen" w:hAnsi="Sylfaen" w:cs="Arial"/>
        </w:rPr>
        <w:t xml:space="preserve">1 </w:t>
      </w:r>
      <w:r w:rsidRPr="000A17E9">
        <w:rPr>
          <w:rFonts w:ascii="Sylfaen" w:eastAsia="Sylfaen" w:hAnsi="Sylfaen" w:cs="Arial"/>
          <w:lang w:val="ka-GE"/>
        </w:rPr>
        <w:t>145 აპლიკანტი. აღნიშნული ცდომილება გამოიწვია ქვეყანაში კორონავირუსის გავრცელებამ, რის გამოც შემცირდა დამკვეთების მხრიდან სსიპ - საქართველოს იუსტიციის სასწავლო ცენტრის ტესტირების მომსახურებაზე მოთხოვნა.</w:t>
      </w:r>
    </w:p>
    <w:p w:rsidR="00622AA2" w:rsidRPr="000A17E9" w:rsidRDefault="00622AA2" w:rsidP="00786CCE">
      <w:pPr>
        <w:numPr>
          <w:ilvl w:val="0"/>
          <w:numId w:val="192"/>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პენიტეცნიურ დაწესებულებებში არსებული ინფრასტრუქტურული რესურსი პროფესიული სწავლებებისა და მსჯავრდებულთა დასაქმების მიმართულებით, დაწესებულებებში არსებული ბიბლიოთეკები და წიგნის ფონდი. განათლების სამინისტროსთან არსებული თანამშრომლობა მსჯავრდებულთა სხვადასხვა პროფილის სწავლებებთან დაკავშირებით;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გაუმჯობესებულია პენიტენციურ დაწესებულებებში არსებული ბიბლიოთეკების ფუნქციონირება. განახლებულია წიგნადი ფონდი, დანერგილია საბიბლიოთეკო აღრიცხვის ერთიანი სისტემა; მსჯავრდებულთა 15%-ზე მეტი ჩართულია დასაქმების, სწავლების, პროფესიული მომზადება/გადამზადების პროგრამებში; საერთაშორისო და ადგილობრივ დონორ ორგანიზაციებთან და ბიზნეს სექტორთან თანამშრომლობით დანერგილია მსჯავრდებულთა პროფესიული მომზადების/გადამზადებისა და დასაქმების პროგრამები;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გაუმჯობესდა პენიტენციურ დაწესებულებებში ბიბლიოთეკების ფუნქციონირება, განახლდა წიგნების ფონდი, დაინერგა საბიბლიოთეკო აღრიცხვის ერთიანი სისტემა; მსჯავრდებულთა 8% ჩაერთო დასაქმების, სწავლების, პროფესიული მომზადების/გადამზადების პროგრამებში; საერთაშორისო და ადგილობრივ დონორ ორგანიზაციებთან დაინერგა მსჯავრდებულთა პროფესიული მომზადების/გადამზადებისა და დასაქმების პროგრამები</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p>
    <w:p w:rsidR="00622AA2" w:rsidRPr="000A17E9" w:rsidRDefault="00622AA2" w:rsidP="00622AA2">
      <w:pPr>
        <w:tabs>
          <w:tab w:val="left" w:pos="0"/>
        </w:tabs>
        <w:spacing w:after="0" w:line="240" w:lineRule="auto"/>
        <w:jc w:val="both"/>
        <w:rPr>
          <w:rFonts w:ascii="Sylfaen" w:hAnsi="Sylfaen"/>
          <w:lang w:val="ka-GE"/>
        </w:rPr>
      </w:pPr>
      <w:r w:rsidRPr="000A17E9">
        <w:rPr>
          <w:rFonts w:ascii="Sylfaen" w:hAnsi="Sylfaen" w:cs="Sylfaen"/>
          <w:lang w:val="ka-GE"/>
        </w:rPr>
        <w:t xml:space="preserve">ცდომილების მაჩვენებელი </w:t>
      </w:r>
      <w:r w:rsidRPr="000A17E9">
        <w:rPr>
          <w:rFonts w:ascii="Sylfaen" w:hAnsi="Sylfaen"/>
          <w:lang w:val="ka-GE"/>
        </w:rPr>
        <w:t xml:space="preserve">(%/აღწერა)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s="Arial"/>
          <w:lang w:val="ka-GE"/>
        </w:rPr>
        <w:t>მიზნობრივ და ფაქტობრივ მაჩვენებლებს შორის სხვაობამ შეადგინა 7%. აღნიშნული ცდომილება გამოიწვია ქვეყანაში კორონავირუსის მასობრივმა გავრცელებამ, რის გამოც შეიზღუდა აქტივობების პირისპირ რეჟიმში განხორციელება.</w:t>
      </w:r>
    </w:p>
    <w:p w:rsidR="00622AA2" w:rsidRPr="000A17E9" w:rsidRDefault="00622AA2" w:rsidP="00CE38B9">
      <w:pPr>
        <w:pBdr>
          <w:top w:val="nil"/>
          <w:left w:val="nil"/>
          <w:bottom w:val="nil"/>
          <w:right w:val="nil"/>
          <w:between w:val="nil"/>
        </w:pBdr>
        <w:spacing w:line="240" w:lineRule="auto"/>
        <w:jc w:val="both"/>
        <w:rPr>
          <w:rFonts w:ascii="Sylfaen" w:eastAsia="Calibri" w:hAnsi="Sylfaen" w:cs="Calibri"/>
          <w:lang w:val="ka-GE"/>
        </w:rPr>
      </w:pPr>
    </w:p>
    <w:p w:rsidR="008703BD" w:rsidRPr="000A17E9" w:rsidRDefault="008703BD" w:rsidP="008703BD">
      <w:pPr>
        <w:pStyle w:val="Heading2"/>
        <w:spacing w:line="240" w:lineRule="auto"/>
        <w:rPr>
          <w:rFonts w:ascii="Sylfaen" w:hAnsi="Sylfaen" w:cs="Sylfaen"/>
          <w:sz w:val="22"/>
          <w:szCs w:val="22"/>
          <w:lang w:val="ka-GE"/>
        </w:rPr>
      </w:pPr>
      <w:r w:rsidRPr="000A17E9">
        <w:rPr>
          <w:rFonts w:ascii="Sylfaen" w:hAnsi="Sylfaen" w:cs="Sylfaen"/>
          <w:sz w:val="22"/>
          <w:szCs w:val="22"/>
          <w:lang w:val="ka-GE"/>
        </w:rPr>
        <w:t>4.17  მოსამართლეებისა და სასამართლოს თანამშრომლების მომზადება-გადამზადება (პროგრამული კოდი 09 02)</w:t>
      </w:r>
    </w:p>
    <w:p w:rsidR="008703BD" w:rsidRPr="000A17E9" w:rsidRDefault="008703BD" w:rsidP="008703BD">
      <w:pPr>
        <w:pStyle w:val="abzacixml"/>
        <w:ind w:left="270" w:hanging="270"/>
      </w:pPr>
    </w:p>
    <w:p w:rsidR="008703BD" w:rsidRPr="000A17E9" w:rsidRDefault="008703BD" w:rsidP="008703BD">
      <w:pPr>
        <w:pStyle w:val="abzacixml"/>
        <w:ind w:left="270"/>
      </w:pPr>
      <w:r w:rsidRPr="000A17E9">
        <w:t xml:space="preserve">პროგრამის განმახორციელებელი: </w:t>
      </w:r>
    </w:p>
    <w:p w:rsidR="008703BD" w:rsidRPr="000A17E9" w:rsidRDefault="008703BD" w:rsidP="008703BD">
      <w:pPr>
        <w:pStyle w:val="abzacixml"/>
        <w:numPr>
          <w:ilvl w:val="0"/>
          <w:numId w:val="10"/>
        </w:numPr>
        <w:tabs>
          <w:tab w:val="left" w:pos="1080"/>
        </w:tabs>
        <w:ind w:hanging="540"/>
      </w:pPr>
      <w:r w:rsidRPr="000A17E9">
        <w:t>სსიპ - იუსტიციის უმაღლესი სკოლა.</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rsidR="008703BD" w:rsidRPr="000A17E9" w:rsidRDefault="008703BD" w:rsidP="008703BD">
      <w:pPr>
        <w:pBdr>
          <w:top w:val="nil"/>
          <w:left w:val="nil"/>
          <w:bottom w:val="nil"/>
          <w:right w:val="nil"/>
          <w:between w:val="nil"/>
        </w:pBdr>
        <w:spacing w:after="0" w:line="240" w:lineRule="auto"/>
        <w:jc w:val="both"/>
        <w:rPr>
          <w:rFonts w:ascii="Sylfaen" w:eastAsia="Sylfaen" w:hAnsi="Sylfaen"/>
        </w:rPr>
      </w:pP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r w:rsidRPr="000A17E9">
        <w:rPr>
          <w:rFonts w:ascii="Sylfaen" w:hAnsi="Sylfaen" w:cs="Sylfaen"/>
          <w:lang w:val="ka-GE"/>
        </w:rPr>
        <w:t>:</w:t>
      </w:r>
    </w:p>
    <w:p w:rsidR="008703BD" w:rsidRPr="000A17E9" w:rsidRDefault="008703BD" w:rsidP="008703BD">
      <w:pPr>
        <w:pStyle w:val="Normal0"/>
        <w:jc w:val="both"/>
        <w:rPr>
          <w:rFonts w:ascii="Sylfaen" w:eastAsia="Sylfaen" w:hAnsi="Sylfaen" w:cstheme="minorBidi"/>
          <w:sz w:val="22"/>
          <w:szCs w:val="22"/>
        </w:rPr>
      </w:pPr>
      <w:r w:rsidRPr="000A17E9">
        <w:rPr>
          <w:rFonts w:ascii="Sylfaen" w:eastAsia="Sylfaen" w:hAnsi="Sylfaen" w:cstheme="minorBidi"/>
          <w:sz w:val="22"/>
          <w:szCs w:val="22"/>
        </w:rPr>
        <w:t>სასამართლო კორპუსის კვალიფიციური კადრებით უზრუნველყოფა</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eastAsia="Sylfaen" w:hAnsi="Sylfaen"/>
        </w:rPr>
        <w:t>მართლმსაჯულების ხარისხის გაუმჯობესების ხელშეწყობა.</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ru-RU"/>
        </w:rPr>
      </w:pPr>
      <w:r w:rsidRPr="000A17E9">
        <w:rPr>
          <w:rFonts w:ascii="Sylfaen" w:hAnsi="Sylfaen" w:cs="Sylfaen"/>
        </w:rPr>
        <w:t>მიღწეული საბოლოო შედეგები:</w:t>
      </w:r>
    </w:p>
    <w:p w:rsidR="008703BD" w:rsidRPr="000A17E9" w:rsidRDefault="008703BD" w:rsidP="004B5D37">
      <w:pPr>
        <w:numPr>
          <w:ilvl w:val="0"/>
          <w:numId w:val="183"/>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გადამზადებისა და კვალიფიკაციის ამაღლების პროგრამის ფარგლებში ჩატარდა 31 ტრეინინგი მოქმედი მოსამართლეებისთვის (525 მონაწილე), ხოლო სასამართლოს სხვა მოსამსახურეთათვის (510 მონაწილე) - 25 ტრენინგი;</w:t>
      </w:r>
      <w:r w:rsidRPr="000A17E9">
        <w:rPr>
          <w:rFonts w:ascii="Sylfaen" w:eastAsia="Calibri" w:hAnsi="Sylfaen" w:cs="Calibri"/>
          <w:lang w:val="ka-GE"/>
        </w:rPr>
        <w:t xml:space="preserve"> </w:t>
      </w:r>
      <w:r w:rsidRPr="000A17E9">
        <w:rPr>
          <w:rFonts w:ascii="Sylfaen" w:eastAsia="Calibri" w:hAnsi="Sylfaen" w:cs="Times New Roman"/>
        </w:rPr>
        <w:t>მოქმედი მოსამართლეებისთვის და სასამართლოს სხვა მოხელეებისთვის განხორციელდა 22 გაერთიანებული ტრენინგი, რომელშიც მონაწილეობა მიიღო 222-მა მოსამართლემ და 317-მა სასამართლოს მოხელემ;</w:t>
      </w:r>
    </w:p>
    <w:p w:rsidR="008703BD" w:rsidRPr="000A17E9" w:rsidRDefault="008703BD" w:rsidP="004B5D37">
      <w:pPr>
        <w:numPr>
          <w:ilvl w:val="0"/>
          <w:numId w:val="183"/>
        </w:numPr>
        <w:pBdr>
          <w:top w:val="nil"/>
          <w:left w:val="nil"/>
          <w:bottom w:val="nil"/>
          <w:right w:val="nil"/>
          <w:between w:val="nil"/>
        </w:pBdr>
        <w:spacing w:after="0" w:line="240" w:lineRule="auto"/>
        <w:ind w:left="360"/>
        <w:jc w:val="both"/>
        <w:rPr>
          <w:rFonts w:ascii="Sylfaen" w:eastAsia="Calibri" w:hAnsi="Sylfaen" w:cs="Calibri"/>
        </w:rPr>
      </w:pPr>
      <w:r w:rsidRPr="000A17E9">
        <w:rPr>
          <w:rFonts w:ascii="Sylfaen" w:eastAsia="Calibri" w:hAnsi="Sylfaen" w:cs="Calibri"/>
        </w:rPr>
        <w:t xml:space="preserve">სსიპ - იუსტიციის უმაღლეს სკოლაში სწავლა </w:t>
      </w:r>
      <w:r w:rsidRPr="000A17E9">
        <w:rPr>
          <w:rFonts w:ascii="Sylfaen" w:eastAsia="Calibri" w:hAnsi="Sylfaen" w:cs="Calibri"/>
          <w:lang w:val="ka-GE"/>
        </w:rPr>
        <w:t>დაასრულა</w:t>
      </w:r>
      <w:r w:rsidRPr="000A17E9">
        <w:rPr>
          <w:rFonts w:ascii="Sylfaen" w:eastAsia="Calibri" w:hAnsi="Sylfaen" w:cs="Calibri"/>
        </w:rPr>
        <w:t xml:space="preserve"> იუსტიციის მსმენელთა XVI ჯგუფმა. ჯგუფში ჩარიცხული იყო </w:t>
      </w:r>
      <w:r w:rsidRPr="000A17E9">
        <w:rPr>
          <w:rFonts w:ascii="Sylfaen" w:eastAsia="Calibri" w:hAnsi="Sylfaen" w:cs="Calibri"/>
          <w:lang w:val="ka-GE"/>
        </w:rPr>
        <w:t>1</w:t>
      </w:r>
      <w:r w:rsidRPr="000A17E9">
        <w:rPr>
          <w:rFonts w:ascii="Sylfaen" w:eastAsia="Calibri" w:hAnsi="Sylfaen" w:cs="Calibri"/>
        </w:rPr>
        <w:t xml:space="preserve">0 მსმენელი, რომელთაგან ექვსთვიანი სასწავლო პროგრამის </w:t>
      </w:r>
      <w:r w:rsidRPr="000A17E9">
        <w:rPr>
          <w:rFonts w:ascii="Sylfaen" w:eastAsia="Calibri" w:hAnsi="Sylfaen" w:cs="Calibri"/>
          <w:lang w:val="ka-GE"/>
        </w:rPr>
        <w:t>სამმა</w:t>
      </w:r>
      <w:r w:rsidRPr="000A17E9">
        <w:rPr>
          <w:rFonts w:ascii="Sylfaen" w:eastAsia="Calibri" w:hAnsi="Sylfaen" w:cs="Calibri"/>
        </w:rPr>
        <w:t xml:space="preserve"> მსმენელემა სწავლა დაასრულა </w:t>
      </w:r>
      <w:r w:rsidRPr="000A17E9">
        <w:rPr>
          <w:rFonts w:ascii="Sylfaen" w:eastAsia="Calibri" w:hAnsi="Sylfaen" w:cs="Calibri"/>
          <w:lang w:val="ka-GE"/>
        </w:rPr>
        <w:t>მარტის</w:t>
      </w:r>
      <w:r w:rsidRPr="000A17E9">
        <w:rPr>
          <w:rFonts w:ascii="Sylfaen" w:eastAsia="Calibri" w:hAnsi="Sylfaen" w:cs="Calibri"/>
        </w:rPr>
        <w:t xml:space="preserve"> თვეში, ხოლო  </w:t>
      </w:r>
      <w:r w:rsidRPr="000A17E9">
        <w:rPr>
          <w:rFonts w:ascii="Sylfaen" w:eastAsia="Calibri" w:hAnsi="Sylfaen" w:cs="Calibri"/>
          <w:lang w:val="ka-GE"/>
        </w:rPr>
        <w:t>შვიდმა</w:t>
      </w:r>
      <w:r w:rsidRPr="000A17E9">
        <w:rPr>
          <w:rFonts w:ascii="Sylfaen" w:eastAsia="Calibri" w:hAnsi="Sylfaen" w:cs="Calibri"/>
        </w:rPr>
        <w:t xml:space="preserve"> მსმენელი </w:t>
      </w:r>
      <w:r w:rsidRPr="000A17E9">
        <w:rPr>
          <w:rFonts w:ascii="Sylfaen" w:eastAsia="Calibri" w:hAnsi="Sylfaen" w:cs="Calibri"/>
          <w:lang w:val="ka-GE"/>
        </w:rPr>
        <w:t>ივლისის თვეში</w:t>
      </w:r>
      <w:r w:rsidRPr="000A17E9">
        <w:rPr>
          <w:rFonts w:ascii="Sylfaen" w:eastAsia="Calibri" w:hAnsi="Sylfaen" w:cs="Calibri"/>
        </w:rPr>
        <w:t>;</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დაგეგმილი და მიღწეული საბოლოო შედეგის შეფასების ინდიკატორები</w:t>
      </w:r>
      <w:r w:rsidRPr="000A17E9">
        <w:rPr>
          <w:rFonts w:ascii="Sylfaen" w:hAnsi="Sylfaen" w:cs="Sylfaen"/>
          <w:lang w:val="ka-GE"/>
        </w:rPr>
        <w:t>:</w:t>
      </w:r>
    </w:p>
    <w:p w:rsidR="008703BD" w:rsidRPr="000A17E9" w:rsidRDefault="008703BD" w:rsidP="008703BD">
      <w:pPr>
        <w:pStyle w:val="Normal0"/>
        <w:jc w:val="both"/>
        <w:rPr>
          <w:rFonts w:ascii="Sylfaen" w:eastAsia="Sylfaen" w:hAnsi="Sylfaen" w:cstheme="minorBidi"/>
          <w:sz w:val="22"/>
          <w:szCs w:val="22"/>
        </w:rPr>
      </w:pPr>
      <w:r w:rsidRPr="000A17E9">
        <w:rPr>
          <w:rFonts w:ascii="Sylfaen" w:eastAsia="Sylfaen" w:hAnsi="Sylfaen" w:cstheme="minorBidi"/>
          <w:sz w:val="22"/>
          <w:szCs w:val="22"/>
        </w:rPr>
        <w:t>დაგაგმილი საბაზისო მაჩვენებელი:</w:t>
      </w:r>
    </w:p>
    <w:p w:rsidR="008703BD" w:rsidRPr="000A17E9" w:rsidRDefault="008703BD" w:rsidP="008703BD">
      <w:pPr>
        <w:pStyle w:val="Normal0"/>
        <w:jc w:val="both"/>
        <w:rPr>
          <w:rFonts w:ascii="Sylfaen" w:eastAsia="Calibri" w:hAnsi="Sylfaen"/>
          <w:smallCaps/>
          <w:sz w:val="22"/>
          <w:szCs w:val="22"/>
          <w:lang w:val="ka-GE" w:eastAsia="x-none"/>
        </w:rPr>
      </w:pPr>
      <w:r w:rsidRPr="000A17E9">
        <w:rPr>
          <w:rFonts w:ascii="Sylfaen" w:eastAsia="Calibri" w:hAnsi="Sylfaen"/>
          <w:smallCaps/>
          <w:sz w:val="22"/>
          <w:szCs w:val="22"/>
          <w:lang w:val="ka-GE" w:eastAsia="x-none"/>
        </w:rPr>
        <w:t>2020 წლის ოქტომბერში დასრულება ოცი იუსტიციის მსმენელის (სამოსამართლო კანდიდატის) მომზადება. ზოგადად პროცესი უწყვეტია და ყოველწლიურად ხორციელდება არანაკლებ 15 იუსტიციის მსმენელის (სამოსამართლო კანდიდატის) მომზადება;</w:t>
      </w:r>
    </w:p>
    <w:p w:rsidR="008703BD" w:rsidRPr="000A17E9" w:rsidRDefault="008703BD" w:rsidP="008703BD">
      <w:pPr>
        <w:pStyle w:val="Normal0"/>
        <w:jc w:val="both"/>
        <w:rPr>
          <w:rFonts w:ascii="Sylfaen" w:eastAsia="Calibri" w:hAnsi="Sylfaen"/>
          <w:smallCaps/>
          <w:sz w:val="22"/>
          <w:szCs w:val="22"/>
          <w:lang w:val="ka-GE" w:eastAsia="x-none"/>
        </w:rPr>
      </w:pPr>
      <w:r w:rsidRPr="000A17E9">
        <w:rPr>
          <w:rFonts w:ascii="Sylfaen" w:eastAsia="Calibri" w:hAnsi="Sylfaen"/>
          <w:smallCaps/>
          <w:sz w:val="22"/>
          <w:szCs w:val="22"/>
          <w:lang w:val="ka-GE" w:eastAsia="x-none"/>
        </w:rPr>
        <w:t>პროცესი უწყვეტია და ყოველწლიურად ხორციელდება არანაკლებ 80 სასწავლო აქტივობა (ტრენინგი).</w:t>
      </w:r>
    </w:p>
    <w:p w:rsidR="008703BD" w:rsidRPr="000A17E9" w:rsidRDefault="008703BD" w:rsidP="008703BD">
      <w:pPr>
        <w:pStyle w:val="Normal0"/>
        <w:jc w:val="both"/>
        <w:rPr>
          <w:rFonts w:ascii="Sylfaen" w:eastAsia="Sylfaen" w:hAnsi="Sylfaen" w:cstheme="minorBidi"/>
          <w:sz w:val="22"/>
          <w:szCs w:val="22"/>
        </w:rPr>
      </w:pPr>
    </w:p>
    <w:p w:rsidR="008703BD" w:rsidRPr="000A17E9" w:rsidRDefault="008703BD" w:rsidP="008703BD">
      <w:pPr>
        <w:pStyle w:val="Normal0"/>
        <w:jc w:val="both"/>
        <w:rPr>
          <w:rFonts w:ascii="Sylfaen" w:eastAsia="Sylfaen" w:hAnsi="Sylfaen" w:cstheme="minorBidi"/>
          <w:sz w:val="22"/>
          <w:szCs w:val="22"/>
        </w:rPr>
      </w:pPr>
      <w:r w:rsidRPr="000A17E9">
        <w:rPr>
          <w:rFonts w:ascii="Sylfaen" w:eastAsia="Sylfaen" w:hAnsi="Sylfaen" w:cstheme="minorBidi"/>
          <w:sz w:val="22"/>
          <w:szCs w:val="22"/>
        </w:rPr>
        <w:t>დაგეგმილი მიზნობრივი მაჩვენებელი:</w:t>
      </w:r>
    </w:p>
    <w:p w:rsidR="008703BD" w:rsidRPr="000A17E9" w:rsidRDefault="008703BD" w:rsidP="008703BD">
      <w:pPr>
        <w:pStyle w:val="Normal0"/>
        <w:jc w:val="both"/>
        <w:rPr>
          <w:rFonts w:ascii="Sylfaen" w:eastAsia="Calibri" w:hAnsi="Sylfaen"/>
          <w:smallCaps/>
          <w:sz w:val="22"/>
          <w:szCs w:val="22"/>
          <w:lang w:val="ka-GE" w:eastAsia="x-none"/>
        </w:rPr>
      </w:pPr>
      <w:r w:rsidRPr="000A17E9">
        <w:rPr>
          <w:rFonts w:ascii="Sylfaen" w:eastAsia="Calibri" w:hAnsi="Sylfaen"/>
          <w:smallCaps/>
          <w:sz w:val="22"/>
          <w:szCs w:val="22"/>
          <w:lang w:val="ka-GE" w:eastAsia="x-none"/>
        </w:rPr>
        <w:t>ყოველწლიურად მოხდება მინიმუმ 15 იუსტიციის მსმენელის (მოსამართლეობის კანდიდატის) მომზადება;</w:t>
      </w:r>
    </w:p>
    <w:p w:rsidR="008703BD" w:rsidRPr="000A17E9" w:rsidRDefault="008703BD" w:rsidP="008703BD">
      <w:pPr>
        <w:pStyle w:val="Normal0"/>
        <w:jc w:val="both"/>
        <w:rPr>
          <w:rFonts w:ascii="Sylfaen" w:eastAsia="Calibri" w:hAnsi="Sylfaen"/>
          <w:smallCaps/>
          <w:sz w:val="22"/>
          <w:szCs w:val="22"/>
          <w:lang w:val="ka-GE" w:eastAsia="x-none"/>
        </w:rPr>
      </w:pPr>
      <w:r w:rsidRPr="000A17E9">
        <w:rPr>
          <w:rFonts w:ascii="Sylfaen" w:eastAsia="Calibri" w:hAnsi="Sylfaen"/>
          <w:smallCaps/>
          <w:sz w:val="22"/>
          <w:szCs w:val="22"/>
          <w:lang w:val="ka-GE" w:eastAsia="x-none"/>
        </w:rPr>
        <w:t>წლის მანძილზე განხორციელდება მინიმუმ 80 სასწავლო აქტივობა (ტრენინგი);</w:t>
      </w:r>
    </w:p>
    <w:p w:rsidR="008703BD" w:rsidRPr="000A17E9" w:rsidRDefault="008703BD" w:rsidP="008703BD">
      <w:pPr>
        <w:pStyle w:val="Normal0"/>
        <w:jc w:val="both"/>
        <w:rPr>
          <w:rFonts w:ascii="Sylfaen" w:eastAsia="Sylfaen" w:hAnsi="Sylfaen" w:cstheme="minorBidi"/>
          <w:sz w:val="22"/>
          <w:szCs w:val="22"/>
        </w:rPr>
      </w:pP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მიღწეული საბოლოო შედეგის შეფასების ინდიკატორი:</w:t>
      </w:r>
    </w:p>
    <w:p w:rsidR="008703BD" w:rsidRPr="000A17E9" w:rsidRDefault="008703BD" w:rsidP="008703BD">
      <w:pPr>
        <w:spacing w:after="160" w:line="259" w:lineRule="auto"/>
        <w:jc w:val="both"/>
        <w:rPr>
          <w:rFonts w:ascii="Sylfaen" w:hAnsi="Sylfaen"/>
          <w:lang w:val="ka-GE"/>
        </w:rPr>
      </w:pPr>
      <w:r w:rsidRPr="000A17E9">
        <w:rPr>
          <w:rFonts w:ascii="Sylfaen" w:hAnsi="Sylfaen" w:cs="Sylfaen"/>
          <w:lang w:val="ka-GE"/>
        </w:rPr>
        <w:t>მოხდ</w:t>
      </w:r>
      <w:r w:rsidRPr="000A17E9">
        <w:rPr>
          <w:rFonts w:ascii="Sylfaen" w:hAnsi="Sylfaen"/>
          <w:lang w:val="ka-GE"/>
        </w:rPr>
        <w:t xml:space="preserve">ა მინიმუმ 15 ახალი იუსტიციის მსმენელის (სამოსამართლო კანდიდატის) პროფესიული მომზადება.  </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0A17E9">
        <w:rPr>
          <w:rFonts w:ascii="Sylfaen" w:eastAsia="Sylfaen" w:hAnsi="Sylfaen"/>
          <w:color w:val="000000"/>
        </w:rPr>
        <w:t>პროცესი უწყვეტია და ყოველწლიურად ხორციელდება არანაკლებ 80 სასწავლო აქტივობა (ტრენინგი).</w:t>
      </w: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8703BD" w:rsidRPr="000A17E9" w:rsidRDefault="008703BD" w:rsidP="0087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hAnsi="Sylfaen" w:cs="Sylfaen"/>
          <w:lang w:val="ka-GE"/>
        </w:rPr>
        <w:t>:</w:t>
      </w:r>
    </w:p>
    <w:p w:rsidR="008703BD" w:rsidRPr="000A17E9" w:rsidRDefault="008703BD" w:rsidP="008703BD">
      <w:pPr>
        <w:pBdr>
          <w:top w:val="nil"/>
          <w:left w:val="nil"/>
          <w:bottom w:val="nil"/>
          <w:right w:val="nil"/>
          <w:between w:val="nil"/>
        </w:pBdr>
        <w:spacing w:line="240" w:lineRule="auto"/>
        <w:jc w:val="both"/>
        <w:rPr>
          <w:rFonts w:ascii="Sylfaen" w:eastAsia="Calibri" w:hAnsi="Sylfaen" w:cs="Calibri"/>
          <w:lang w:val="ka-GE"/>
        </w:rPr>
      </w:pPr>
      <w:r w:rsidRPr="000A17E9">
        <w:rPr>
          <w:rFonts w:ascii="Sylfaen" w:eastAsia="Calibri" w:hAnsi="Sylfaen"/>
        </w:rPr>
        <w:t>ქვეყანაში შექმნილი მძიმე ეპიდემიოლოგიური მდგომარეობის გამო, დაგეგმილი ღონისძებების ოდენობა  შემცირდა ობიექტური გარემოებების შედეგად და 2021 წელს შეადგინა 78 სასწავლო აქტივობა/პროფესიული ტრენინგი, რაც შეეხება იუსტიციის მსმენელებს, 2020 წელს სსიპ-  იუსტიციის</w:t>
      </w:r>
      <w:r w:rsidR="00CD138C" w:rsidRPr="000A17E9">
        <w:rPr>
          <w:rFonts w:ascii="Sylfaen" w:eastAsia="Calibri" w:hAnsi="Sylfaen"/>
        </w:rPr>
        <w:t xml:space="preserve"> უმაღლეს სკოლაში ჩაირიცხა 10 მსმენელი მსმენელი, რომელთაც სწავლა დაასრულეს 2021 წელს.</w:t>
      </w:r>
    </w:p>
    <w:p w:rsidR="008D2CC5" w:rsidRPr="000A17E9" w:rsidRDefault="008D2CC5"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4.</w:t>
      </w:r>
      <w:r w:rsidRPr="000A17E9">
        <w:rPr>
          <w:rFonts w:ascii="Sylfaen" w:hAnsi="Sylfaen" w:cs="Sylfaen"/>
          <w:sz w:val="22"/>
          <w:szCs w:val="22"/>
          <w:lang w:val="ka-GE"/>
        </w:rPr>
        <w:t>19</w:t>
      </w:r>
      <w:r w:rsidRPr="000A17E9">
        <w:rPr>
          <w:rFonts w:ascii="Sylfaen" w:hAnsi="Sylfaen" w:cs="Sylfaen"/>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rsidR="008D2CC5" w:rsidRPr="000A17E9" w:rsidRDefault="008D2CC5" w:rsidP="00CE38B9">
      <w:pPr>
        <w:pStyle w:val="abzacixml"/>
        <w:rPr>
          <w:color w:val="000000" w:themeColor="text1"/>
        </w:rPr>
      </w:pPr>
    </w:p>
    <w:p w:rsidR="008D2CC5" w:rsidRPr="000A17E9" w:rsidRDefault="008D2CC5" w:rsidP="00CE38B9">
      <w:pPr>
        <w:pStyle w:val="abzacixml"/>
        <w:ind w:firstLine="0"/>
        <w:rPr>
          <w:color w:val="000000" w:themeColor="text1"/>
        </w:rPr>
      </w:pPr>
      <w:r w:rsidRPr="000A17E9">
        <w:rPr>
          <w:color w:val="000000" w:themeColor="text1"/>
        </w:rPr>
        <w:t xml:space="preserve">პროგრამის განმახორციელებელი: </w:t>
      </w:r>
    </w:p>
    <w:p w:rsidR="008D2CC5" w:rsidRPr="000A17E9" w:rsidRDefault="008D2CC5" w:rsidP="00CE38B9">
      <w:pPr>
        <w:pStyle w:val="abzacixml"/>
        <w:numPr>
          <w:ilvl w:val="0"/>
          <w:numId w:val="2"/>
        </w:numPr>
        <w:autoSpaceDE/>
        <w:autoSpaceDN/>
        <w:adjustRightInd/>
        <w:rPr>
          <w:color w:val="000000" w:themeColor="text1"/>
        </w:rPr>
      </w:pPr>
      <w:r w:rsidRPr="000A17E9">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0A17E9">
        <w:rPr>
          <w:rFonts w:eastAsia="Sylfaen"/>
          <w:color w:val="000000"/>
        </w:rPr>
        <w:t>სასწავლო და კვლევითი ინსტიტუტი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5A237E" w:rsidRPr="000A17E9" w:rsidRDefault="005A237E"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საბოლოო შედეგ</w:t>
      </w:r>
      <w:r w:rsidRPr="000A17E9">
        <w:rPr>
          <w:rFonts w:ascii="Sylfaen" w:eastAsia="Sylfaen" w:hAnsi="Sylfaen"/>
          <w:color w:val="000000"/>
          <w:lang w:val="ka-GE"/>
        </w:rPr>
        <w:t>ებ</w:t>
      </w:r>
      <w:r w:rsidRPr="000A17E9">
        <w:rPr>
          <w:rFonts w:ascii="Sylfaen" w:eastAsia="Sylfaen" w:hAnsi="Sylfaen"/>
          <w:color w:val="000000"/>
        </w:rPr>
        <w:t>ი</w:t>
      </w:r>
    </w:p>
    <w:p w:rsidR="005A237E" w:rsidRPr="000A17E9" w:rsidRDefault="005A237E" w:rsidP="00CE38B9">
      <w:pPr>
        <w:spacing w:after="0" w:line="240" w:lineRule="auto"/>
        <w:jc w:val="both"/>
        <w:rPr>
          <w:rFonts w:ascii="Sylfaen" w:eastAsia="Sylfaen" w:hAnsi="Sylfaen"/>
          <w:color w:val="000000"/>
        </w:rPr>
      </w:pPr>
    </w:p>
    <w:p w:rsidR="005A237E" w:rsidRPr="000A17E9" w:rsidRDefault="005A237E"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საგარეო საქმეთა სამინისტროს თანამშრომლებისა და საერთაშორისო ურთიერთობების სფეროში დასაქმებულ სხვა საჯარო მოხელეთა პროფესიული განვითარება და კვალიფიკაციის ამაღლება; საქართველოს საგარეო საქმეთა სამინისტროს თანამშრომლებისათვის თემატური ბიბლიოთეკის გამდიდრება; დიპლომატიური სასწავლო და კვლევითი ინსტიტუტის განვითარება (კვლევითი კომპონენტის განვითარება, არსებული პროგრამების განახლება და ახალი პროგრამების/მოდულების შემუშავება, კარიერული განვითარების გეგმის შესაბამისად, ინსტიტუტის თანამშრომლების კვალიფიკაციის შემდგომი ამაღლება); მჭიდრო თანამშრომლობის დამყარება მსოფლიოს წამყვან დიპლომატიურ სკოლებთან და აკადემიებთან საერთაშორისო გამოცდილების გაზიარების მიზნით</w:t>
      </w:r>
      <w:r w:rsidRPr="000A17E9">
        <w:rPr>
          <w:rFonts w:ascii="Sylfaen" w:eastAsia="Sylfaen" w:hAnsi="Sylfaen"/>
          <w:color w:val="000000"/>
          <w:lang w:val="ka-GE"/>
        </w:rPr>
        <w:t>.</w:t>
      </w:r>
    </w:p>
    <w:p w:rsidR="005A237E" w:rsidRPr="000A17E9" w:rsidRDefault="005A237E" w:rsidP="00CE38B9">
      <w:pPr>
        <w:spacing w:after="0" w:line="240" w:lineRule="auto"/>
        <w:jc w:val="both"/>
        <w:rPr>
          <w:rFonts w:ascii="Sylfaen" w:eastAsia="Sylfaen" w:hAnsi="Sylfaen"/>
          <w:color w:val="000000"/>
          <w:lang w:val="ka-GE"/>
        </w:rPr>
      </w:pPr>
    </w:p>
    <w:p w:rsidR="005A237E" w:rsidRPr="000A17E9" w:rsidRDefault="005A237E"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საბოლოო შედეგ</w:t>
      </w:r>
      <w:r w:rsidRPr="000A17E9">
        <w:rPr>
          <w:rFonts w:ascii="Sylfaen" w:eastAsia="Sylfaen" w:hAnsi="Sylfaen"/>
          <w:color w:val="000000"/>
          <w:lang w:val="ka-GE"/>
        </w:rPr>
        <w:t>ებ</w:t>
      </w:r>
      <w:r w:rsidRPr="000A17E9">
        <w:rPr>
          <w:rFonts w:ascii="Sylfaen" w:eastAsia="Sylfaen" w:hAnsi="Sylfaen"/>
          <w:color w:val="000000"/>
        </w:rPr>
        <w:t>ი</w:t>
      </w:r>
    </w:p>
    <w:p w:rsidR="005A237E" w:rsidRPr="000A17E9" w:rsidRDefault="005A237E" w:rsidP="00CE38B9">
      <w:pPr>
        <w:spacing w:after="0" w:line="240" w:lineRule="auto"/>
        <w:jc w:val="both"/>
        <w:rPr>
          <w:rFonts w:ascii="Sylfaen" w:eastAsia="Sylfaen" w:hAnsi="Sylfaen"/>
          <w:color w:val="000000"/>
        </w:rPr>
      </w:pPr>
    </w:p>
    <w:p w:rsidR="005A237E" w:rsidRPr="000A17E9" w:rsidRDefault="005A237E" w:rsidP="00CE38B9">
      <w:pPr>
        <w:spacing w:after="0" w:line="240" w:lineRule="auto"/>
        <w:jc w:val="both"/>
        <w:rPr>
          <w:rFonts w:ascii="Sylfaen" w:eastAsia="Sylfaen" w:hAnsi="Sylfaen"/>
          <w:color w:val="000000"/>
          <w:lang w:val="ka-GE"/>
        </w:rPr>
      </w:pPr>
      <w:r w:rsidRPr="000A17E9">
        <w:rPr>
          <w:rFonts w:ascii="Sylfaen" w:eastAsia="Sylfaen" w:hAnsi="Sylfaen"/>
          <w:color w:val="000000"/>
        </w:rPr>
        <w:t>ჩატარებული სხვადასხვა კურსების/ტრენინგებისა და პროგრამების ფარგლებში გადამზადდა 400-მდე თანამშრომელი; განხორციელდა ყოველწლიური პროგრამები უცხოელი დიპლომატებისათვის (პროგრამა ,,საქართველოს შესახებ), საკონსულო თანამდებობის პირებისათვის და დამწყები დიპლომატებისათვის; ხელი მოეწერა მემორანდუმს საქართველოს საგარეო სამქეთა სამინისტროს ლევან მიქელაძის სახელობის დიპლომატიურ სასწავლო და კვლევით ინსტიტუტსა და უნგრეთის დიპლომატიურ აკადემიას შორის თანამშრომლობის შესახებ</w:t>
      </w:r>
      <w:r w:rsidRPr="000A17E9">
        <w:rPr>
          <w:rFonts w:ascii="Sylfaen" w:eastAsia="Sylfaen" w:hAnsi="Sylfaen"/>
          <w:color w:val="000000"/>
          <w:lang w:val="ka-GE"/>
        </w:rPr>
        <w:t>.</w:t>
      </w:r>
    </w:p>
    <w:p w:rsidR="005A237E" w:rsidRPr="000A17E9" w:rsidRDefault="005A237E" w:rsidP="00CE38B9">
      <w:pPr>
        <w:spacing w:after="0" w:line="240" w:lineRule="auto"/>
        <w:jc w:val="both"/>
        <w:rPr>
          <w:rFonts w:ascii="Sylfaen" w:eastAsia="Sylfaen" w:hAnsi="Sylfaen"/>
          <w:color w:val="000000"/>
          <w:lang w:val="ka-GE"/>
        </w:rPr>
      </w:pPr>
    </w:p>
    <w:p w:rsidR="005A237E" w:rsidRPr="000A17E9" w:rsidRDefault="005A237E" w:rsidP="00CE38B9">
      <w:pPr>
        <w:spacing w:after="0" w:line="240" w:lineRule="auto"/>
        <w:jc w:val="both"/>
        <w:rPr>
          <w:rFonts w:ascii="Sylfaen" w:eastAsia="Sylfaen" w:hAnsi="Sylfaen"/>
          <w:color w:val="000000"/>
        </w:rPr>
      </w:pPr>
      <w:r w:rsidRPr="000A17E9">
        <w:rPr>
          <w:rFonts w:ascii="Sylfaen" w:eastAsia="Sylfaen" w:hAnsi="Sylfaen"/>
          <w:color w:val="000000"/>
          <w:lang w:val="ka-GE"/>
        </w:rPr>
        <w:t xml:space="preserve">დაგეგმილი და მიღწეული </w:t>
      </w:r>
      <w:r w:rsidRPr="000A17E9">
        <w:rPr>
          <w:rFonts w:ascii="Sylfaen" w:eastAsia="Sylfaen" w:hAnsi="Sylfaen"/>
          <w:color w:val="000000"/>
        </w:rPr>
        <w:t>საბოლოო შედეგის შეფასების ინდიკატორები</w:t>
      </w:r>
    </w:p>
    <w:p w:rsidR="005A237E" w:rsidRPr="000A17E9" w:rsidRDefault="005A237E" w:rsidP="00CE38B9">
      <w:pPr>
        <w:spacing w:after="0" w:line="240" w:lineRule="auto"/>
        <w:jc w:val="both"/>
        <w:rPr>
          <w:rFonts w:ascii="Sylfaen" w:eastAsia="Sylfaen" w:hAnsi="Sylfaen"/>
          <w:color w:val="000000"/>
        </w:rPr>
      </w:pPr>
    </w:p>
    <w:p w:rsidR="005A237E" w:rsidRPr="000A17E9" w:rsidRDefault="005A237E" w:rsidP="00CE38B9">
      <w:pPr>
        <w:pStyle w:val="ListParagraph"/>
        <w:numPr>
          <w:ilvl w:val="0"/>
          <w:numId w:val="3"/>
        </w:numPr>
        <w:spacing w:after="0" w:line="240" w:lineRule="auto"/>
        <w:ind w:hanging="11"/>
      </w:pPr>
      <w:r w:rsidRPr="000A17E9">
        <w:br/>
      </w:r>
      <w:r w:rsidRPr="000A17E9">
        <w:rPr>
          <w:lang w:val="ka-GE"/>
        </w:rPr>
        <w:t xml:space="preserve">დაგეგმილი </w:t>
      </w:r>
      <w:r w:rsidRPr="000A17E9">
        <w:t xml:space="preserve">საბაზისო მაჩვენებელი - ტრენინგების, სემინარების და ლექციების შედეგად შესაბამისი მიმართულებით გადამზადებული სამინისტროს თანამშრომლებისა და საერთაშორისო ურთიერთობების სფეროში დასაქმებულ სხვა საჯარო მოხელეთა რაოდენობა; სათანადო ლიტერატურით გამდიდრებული ბიბლიოთეკა; ინსტიტუტის ეფექტური მუშაობა როგორც სასწავლო, ისე კვლევითი მიმართულებით; მსოფლიოს წამყვან დიპლომატიურ სკოლებთან და აკადემიებთან გაფორმებული ურთიერთგაგების მემორანდუმების რაოდენობა და მემორანდუმების გაფორმების შედეგად განხორციელებული ერთობლივი პროექტებია რაოდენობა; </w:t>
      </w:r>
      <w:r w:rsidRPr="000A17E9">
        <w:br/>
      </w:r>
      <w:r w:rsidRPr="000A17E9">
        <w:rPr>
          <w:lang w:val="ka-GE"/>
        </w:rPr>
        <w:t xml:space="preserve">დაგეგმილი </w:t>
      </w:r>
      <w:r w:rsidRPr="000A17E9">
        <w:t>მიზნობრივი მაჩვენებელი - 7 კურსი დიპლომატებისთვის; 2 პროგრამა საქართველოში მაცხოვრებელი უცხოელებისთვის; 10 ფასიანი კურსი; სამინისტროში განხორციელებული თანამშრომელთა შეფასების შედეგად გამოვლენილი საჭიროებების 100% -ით უზრუნველყოფა; 5 უცხოელი ექპერტის ჩამოყვანა 10 ანალიტიკური სტატიის მომზადება 5 საერთაშორისო, საექსპერტო კონფერენციის ორგანიზება, მინიმუმ 3 უცხო ენის სწავლება</w:t>
      </w:r>
    </w:p>
    <w:p w:rsidR="005A237E" w:rsidRPr="000A17E9" w:rsidRDefault="005A237E" w:rsidP="00CE38B9">
      <w:pPr>
        <w:spacing w:after="0" w:line="240" w:lineRule="auto"/>
        <w:ind w:left="709"/>
        <w:jc w:val="both"/>
        <w:rPr>
          <w:rFonts w:ascii="Sylfaen" w:eastAsia="Sylfaen" w:hAnsi="Sylfaen" w:cs="Sylfaen"/>
          <w:color w:val="000000"/>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საბოლოო შედეგის შეფასების ინდიკატორი</w:t>
      </w:r>
      <w:r w:rsidRPr="000A17E9">
        <w:rPr>
          <w:rFonts w:ascii="Sylfaen" w:eastAsia="Sylfaen" w:hAnsi="Sylfaen" w:cs="Sylfaen"/>
          <w:color w:val="000000"/>
        </w:rPr>
        <w:t xml:space="preserve"> - ჩატარდა 12</w:t>
      </w:r>
      <w:r w:rsidRPr="000A17E9">
        <w:rPr>
          <w:rFonts w:ascii="Sylfaen" w:eastAsia="Sylfaen" w:hAnsi="Sylfaen" w:cs="Sylfaen"/>
          <w:color w:val="000000"/>
          <w:lang w:val="ka-GE"/>
        </w:rPr>
        <w:t>-</w:t>
      </w:r>
      <w:r w:rsidRPr="000A17E9">
        <w:rPr>
          <w:rFonts w:ascii="Sylfaen" w:eastAsia="Sylfaen" w:hAnsi="Sylfaen" w:cs="Sylfaen"/>
          <w:color w:val="000000"/>
        </w:rPr>
        <w:t>მდე სხვადასხვა კურსი/პროგრამა/ღონისძიება</w:t>
      </w:r>
      <w:r w:rsidRPr="000A17E9">
        <w:rPr>
          <w:rFonts w:ascii="Sylfaen" w:eastAsia="Sylfaen" w:hAnsi="Sylfaen" w:cs="Sylfaen"/>
          <w:color w:val="000000"/>
          <w:lang w:val="ka-GE"/>
        </w:rPr>
        <w:t xml:space="preserve">, </w:t>
      </w:r>
      <w:r w:rsidRPr="000A17E9">
        <w:rPr>
          <w:rFonts w:ascii="Sylfaen" w:eastAsia="Sylfaen" w:hAnsi="Sylfaen" w:cs="Sylfaen"/>
          <w:color w:val="000000"/>
        </w:rPr>
        <w:t>უცხო ენების კურსები ფრანგულ, გერმანულ, ესპანურ და თურქულ ენებში</w:t>
      </w:r>
      <w:r w:rsidRPr="000A17E9">
        <w:rPr>
          <w:rFonts w:ascii="Sylfaen" w:eastAsia="Sylfaen" w:hAnsi="Sylfaen" w:cs="Sylfaen"/>
          <w:color w:val="000000"/>
          <w:lang w:val="ka-GE"/>
        </w:rPr>
        <w:t xml:space="preserve">, </w:t>
      </w:r>
      <w:r w:rsidRPr="000A17E9">
        <w:rPr>
          <w:rFonts w:ascii="Sylfaen" w:eastAsia="Sylfaen" w:hAnsi="Sylfaen" w:cs="Sylfaen"/>
          <w:color w:val="000000"/>
        </w:rPr>
        <w:t>პროგრამა „საქართველოს შესახებ“ საქართველოში აკრედიტებული უცხოელი დიპლომატებისა და აქ მცხოვრები უცხო ქვეყნის მოქალაქეებისთვის</w:t>
      </w:r>
      <w:r w:rsidRPr="000A17E9">
        <w:rPr>
          <w:rFonts w:ascii="Sylfaen" w:eastAsia="Sylfaen" w:hAnsi="Sylfaen" w:cs="Sylfaen"/>
          <w:color w:val="000000"/>
          <w:lang w:val="ka-GE"/>
        </w:rPr>
        <w:t>,</w:t>
      </w:r>
      <w:r w:rsidRPr="000A17E9">
        <w:rPr>
          <w:rFonts w:ascii="Sylfaen" w:eastAsia="Sylfaen" w:hAnsi="Sylfaen" w:cs="Sylfaen"/>
          <w:color w:val="000000"/>
        </w:rPr>
        <w:t xml:space="preserve"> ქართული ენის კურსი უცხოელი დიპლომატებისა და საქართველოში მცხოვრები უცხო ქვეყნის მოქალაქეებისთვის</w:t>
      </w:r>
      <w:r w:rsidRPr="000A17E9">
        <w:rPr>
          <w:rFonts w:ascii="Sylfaen" w:eastAsia="Sylfaen" w:hAnsi="Sylfaen" w:cs="Sylfaen"/>
          <w:color w:val="000000"/>
          <w:lang w:val="ka-GE"/>
        </w:rPr>
        <w:t>,</w:t>
      </w:r>
      <w:r w:rsidRPr="000A17E9">
        <w:rPr>
          <w:rFonts w:ascii="Sylfaen" w:eastAsia="Sylfaen" w:hAnsi="Sylfaen" w:cs="Sylfaen"/>
          <w:color w:val="000000"/>
        </w:rPr>
        <w:t xml:space="preserve"> გრძელვადიანი კურსი - „საკონსულო თანამდებობის პირებისთვის განკუთვნილი  სავალდებულო პროგრამა“</w:t>
      </w:r>
      <w:r w:rsidRPr="000A17E9">
        <w:rPr>
          <w:rFonts w:ascii="Sylfaen" w:eastAsia="Sylfaen" w:hAnsi="Sylfaen" w:cs="Sylfaen"/>
          <w:color w:val="000000"/>
          <w:lang w:val="ka-GE"/>
        </w:rPr>
        <w:t xml:space="preserve"> და</w:t>
      </w:r>
      <w:r w:rsidRPr="000A17E9">
        <w:rPr>
          <w:rFonts w:ascii="Sylfaen" w:eastAsia="Sylfaen" w:hAnsi="Sylfaen" w:cs="Sylfaen"/>
          <w:color w:val="000000"/>
        </w:rPr>
        <w:t xml:space="preserve"> დამწყები დიპლომატების პროგრამა, ონლაინ კონფერენციები და პრეზენტაციები.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1250FC" w:rsidRPr="000A17E9" w:rsidRDefault="001250FC"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4.20 საფინანსო სექტორში დასაქმებულთა კვალიფიკაციის ამაღლება (პროგრამული კოდი 23 05)</w:t>
      </w:r>
    </w:p>
    <w:p w:rsidR="001250FC" w:rsidRPr="000A17E9" w:rsidRDefault="001250FC" w:rsidP="00CE38B9">
      <w:pPr>
        <w:spacing w:line="240" w:lineRule="auto"/>
        <w:rPr>
          <w:rFonts w:ascii="Sylfaen" w:hAnsi="Sylfaen"/>
          <w:lang w:val="ka-GE"/>
        </w:rPr>
      </w:pPr>
    </w:p>
    <w:p w:rsidR="001250FC" w:rsidRPr="000A17E9" w:rsidRDefault="001250FC" w:rsidP="00CE38B9">
      <w:pPr>
        <w:spacing w:after="0" w:line="240" w:lineRule="auto"/>
        <w:ind w:left="-90"/>
        <w:rPr>
          <w:rFonts w:ascii="Sylfaen" w:hAnsi="Sylfaen"/>
          <w:lang w:val="ka-GE"/>
        </w:rPr>
      </w:pPr>
      <w:r w:rsidRPr="000A17E9">
        <w:rPr>
          <w:rFonts w:ascii="Sylfaen" w:hAnsi="Sylfaen"/>
          <w:spacing w:val="1"/>
        </w:rPr>
        <w:t xml:space="preserve"> </w:t>
      </w:r>
      <w:r w:rsidRPr="000A17E9">
        <w:rPr>
          <w:rFonts w:ascii="Sylfaen" w:hAnsi="Sylfaen"/>
          <w:spacing w:val="1"/>
          <w:lang w:val="ka-GE"/>
        </w:rPr>
        <w:t>პ</w:t>
      </w:r>
      <w:r w:rsidRPr="000A17E9">
        <w:rPr>
          <w:rFonts w:ascii="Sylfaen" w:hAnsi="Sylfaen"/>
          <w:lang w:val="ka-GE"/>
        </w:rPr>
        <w:t>რო</w:t>
      </w:r>
      <w:r w:rsidRPr="000A17E9">
        <w:rPr>
          <w:rFonts w:ascii="Sylfaen" w:hAnsi="Sylfaen"/>
          <w:spacing w:val="-3"/>
          <w:lang w:val="ka-GE"/>
        </w:rPr>
        <w:t>გ</w:t>
      </w:r>
      <w:r w:rsidRPr="000A17E9">
        <w:rPr>
          <w:rFonts w:ascii="Sylfaen" w:hAnsi="Sylfaen"/>
          <w:lang w:val="ka-GE"/>
        </w:rPr>
        <w:t>რა</w:t>
      </w:r>
      <w:r w:rsidRPr="000A17E9">
        <w:rPr>
          <w:rFonts w:ascii="Sylfaen" w:hAnsi="Sylfaen"/>
          <w:spacing w:val="-1"/>
          <w:lang w:val="ka-GE"/>
        </w:rPr>
        <w:t>მი</w:t>
      </w:r>
      <w:r w:rsidRPr="000A17E9">
        <w:rPr>
          <w:rFonts w:ascii="Sylfaen" w:hAnsi="Sylfaen"/>
          <w:lang w:val="ka-GE"/>
        </w:rPr>
        <w:t>ს განმ</w:t>
      </w:r>
      <w:r w:rsidRPr="000A17E9">
        <w:rPr>
          <w:rFonts w:ascii="Sylfaen" w:hAnsi="Sylfaen"/>
          <w:spacing w:val="-1"/>
          <w:lang w:val="ka-GE"/>
        </w:rPr>
        <w:t>ა</w:t>
      </w:r>
      <w:r w:rsidRPr="000A17E9">
        <w:rPr>
          <w:rFonts w:ascii="Sylfaen" w:hAnsi="Sylfaen"/>
          <w:lang w:val="ka-GE"/>
        </w:rPr>
        <w:t>ხო</w:t>
      </w:r>
      <w:r w:rsidRPr="000A17E9">
        <w:rPr>
          <w:rFonts w:ascii="Sylfaen" w:hAnsi="Sylfaen"/>
          <w:spacing w:val="-2"/>
          <w:lang w:val="ka-GE"/>
        </w:rPr>
        <w:t>რ</w:t>
      </w:r>
      <w:r w:rsidRPr="000A17E9">
        <w:rPr>
          <w:rFonts w:ascii="Sylfaen" w:hAnsi="Sylfaen"/>
          <w:lang w:val="ka-GE"/>
        </w:rPr>
        <w:t>ც</w:t>
      </w:r>
      <w:r w:rsidRPr="000A17E9">
        <w:rPr>
          <w:rFonts w:ascii="Sylfaen" w:hAnsi="Sylfaen"/>
          <w:spacing w:val="-3"/>
          <w:lang w:val="ka-GE"/>
        </w:rPr>
        <w:t>ი</w:t>
      </w:r>
      <w:r w:rsidRPr="000A17E9">
        <w:rPr>
          <w:rFonts w:ascii="Sylfaen" w:hAnsi="Sylfaen"/>
          <w:spacing w:val="1"/>
          <w:lang w:val="ka-GE"/>
        </w:rPr>
        <w:t>ე</w:t>
      </w:r>
      <w:r w:rsidRPr="000A17E9">
        <w:rPr>
          <w:rFonts w:ascii="Sylfaen" w:hAnsi="Sylfaen"/>
          <w:spacing w:val="-2"/>
          <w:lang w:val="ka-GE"/>
        </w:rPr>
        <w:t>ლ</w:t>
      </w:r>
      <w:r w:rsidRPr="000A17E9">
        <w:rPr>
          <w:rFonts w:ascii="Sylfaen" w:hAnsi="Sylfaen"/>
          <w:spacing w:val="1"/>
          <w:lang w:val="ka-GE"/>
        </w:rPr>
        <w:t>ე</w:t>
      </w:r>
      <w:r w:rsidRPr="000A17E9">
        <w:rPr>
          <w:rFonts w:ascii="Sylfaen" w:hAnsi="Sylfaen"/>
          <w:spacing w:val="-1"/>
          <w:lang w:val="ka-GE"/>
        </w:rPr>
        <w:t>ბ</w:t>
      </w:r>
      <w:r w:rsidRPr="000A17E9">
        <w:rPr>
          <w:rFonts w:ascii="Sylfaen" w:hAnsi="Sylfaen"/>
          <w:spacing w:val="1"/>
          <w:lang w:val="ka-GE"/>
        </w:rPr>
        <w:t>ე</w:t>
      </w:r>
      <w:r w:rsidRPr="000A17E9">
        <w:rPr>
          <w:rFonts w:ascii="Sylfaen" w:hAnsi="Sylfaen"/>
          <w:lang w:val="ka-GE"/>
        </w:rPr>
        <w:t>ლ</w:t>
      </w:r>
      <w:r w:rsidRPr="000A17E9">
        <w:rPr>
          <w:rFonts w:ascii="Sylfaen" w:hAnsi="Sylfaen"/>
          <w:spacing w:val="-2"/>
          <w:lang w:val="ka-GE"/>
        </w:rPr>
        <w:t>ი</w:t>
      </w:r>
      <w:r w:rsidRPr="000A17E9">
        <w:rPr>
          <w:rFonts w:ascii="Sylfaen" w:hAnsi="Sylfaen"/>
          <w:lang w:val="ka-GE"/>
        </w:rPr>
        <w:t>:</w:t>
      </w:r>
    </w:p>
    <w:p w:rsidR="001250FC" w:rsidRPr="000A17E9" w:rsidRDefault="001250FC" w:rsidP="00CE38B9">
      <w:pPr>
        <w:numPr>
          <w:ilvl w:val="0"/>
          <w:numId w:val="19"/>
        </w:numPr>
        <w:spacing w:after="0" w:line="240" w:lineRule="auto"/>
        <w:rPr>
          <w:rFonts w:ascii="Sylfaen" w:hAnsi="Sylfaen"/>
        </w:rPr>
      </w:pPr>
      <w:r w:rsidRPr="000A17E9">
        <w:rPr>
          <w:rFonts w:ascii="Sylfaen" w:hAnsi="Sylfaen"/>
          <w:spacing w:val="-1"/>
          <w:position w:val="1"/>
          <w:lang w:val="ka-GE"/>
        </w:rPr>
        <w:t>სსი</w:t>
      </w:r>
      <w:r w:rsidRPr="000A17E9">
        <w:rPr>
          <w:rFonts w:ascii="Sylfaen" w:hAnsi="Sylfaen"/>
          <w:position w:val="1"/>
          <w:lang w:val="ka-GE"/>
        </w:rPr>
        <w:t>პ</w:t>
      </w:r>
      <w:r w:rsidRPr="000A17E9">
        <w:rPr>
          <w:rFonts w:ascii="Sylfaen" w:hAnsi="Sylfaen"/>
          <w:spacing w:val="1"/>
          <w:position w:val="1"/>
          <w:lang w:val="ka-GE"/>
        </w:rPr>
        <w:t xml:space="preserve"> </w:t>
      </w:r>
      <w:r w:rsidRPr="000A17E9">
        <w:rPr>
          <w:rFonts w:ascii="Sylfaen" w:hAnsi="Sylfaen"/>
          <w:position w:val="1"/>
          <w:lang w:val="ka-GE"/>
        </w:rPr>
        <w:t>- ფ</w:t>
      </w:r>
      <w:r w:rsidRPr="000A17E9">
        <w:rPr>
          <w:rFonts w:ascii="Sylfaen" w:hAnsi="Sylfaen"/>
          <w:spacing w:val="-1"/>
          <w:position w:val="1"/>
          <w:lang w:val="ka-GE"/>
        </w:rPr>
        <w:t>ი</w:t>
      </w:r>
      <w:r w:rsidRPr="000A17E9">
        <w:rPr>
          <w:rFonts w:ascii="Sylfaen" w:hAnsi="Sylfaen"/>
          <w:spacing w:val="1"/>
          <w:position w:val="1"/>
          <w:lang w:val="ka-GE"/>
        </w:rPr>
        <w:t>ნ</w:t>
      </w:r>
      <w:r w:rsidRPr="000A17E9">
        <w:rPr>
          <w:rFonts w:ascii="Sylfaen" w:hAnsi="Sylfaen"/>
          <w:spacing w:val="-3"/>
          <w:position w:val="1"/>
          <w:lang w:val="ka-GE"/>
        </w:rPr>
        <w:t>ა</w:t>
      </w:r>
      <w:r w:rsidRPr="000A17E9">
        <w:rPr>
          <w:rFonts w:ascii="Sylfaen" w:hAnsi="Sylfaen"/>
          <w:spacing w:val="1"/>
          <w:position w:val="1"/>
          <w:lang w:val="ka-GE"/>
        </w:rPr>
        <w:t>ნ</w:t>
      </w:r>
      <w:r w:rsidRPr="000A17E9">
        <w:rPr>
          <w:rFonts w:ascii="Sylfaen" w:hAnsi="Sylfaen"/>
          <w:spacing w:val="-1"/>
          <w:position w:val="1"/>
          <w:lang w:val="ka-GE"/>
        </w:rPr>
        <w:t>ს</w:t>
      </w:r>
      <w:r w:rsidRPr="000A17E9">
        <w:rPr>
          <w:rFonts w:ascii="Sylfaen" w:hAnsi="Sylfaen"/>
          <w:position w:val="1"/>
          <w:lang w:val="ka-GE"/>
        </w:rPr>
        <w:t>თა სა</w:t>
      </w:r>
      <w:r w:rsidRPr="000A17E9">
        <w:rPr>
          <w:rFonts w:ascii="Sylfaen" w:hAnsi="Sylfaen"/>
          <w:spacing w:val="-1"/>
          <w:position w:val="1"/>
          <w:lang w:val="ka-GE"/>
        </w:rPr>
        <w:t>მი</w:t>
      </w:r>
      <w:r w:rsidRPr="000A17E9">
        <w:rPr>
          <w:rFonts w:ascii="Sylfaen" w:hAnsi="Sylfaen"/>
          <w:spacing w:val="1"/>
          <w:position w:val="1"/>
          <w:lang w:val="ka-GE"/>
        </w:rPr>
        <w:t>ნ</w:t>
      </w:r>
      <w:r w:rsidRPr="000A17E9">
        <w:rPr>
          <w:rFonts w:ascii="Sylfaen" w:hAnsi="Sylfaen"/>
          <w:spacing w:val="-1"/>
          <w:position w:val="1"/>
          <w:lang w:val="ka-GE"/>
        </w:rPr>
        <w:t>ისტ</w:t>
      </w:r>
      <w:r w:rsidRPr="000A17E9">
        <w:rPr>
          <w:rFonts w:ascii="Sylfaen" w:hAnsi="Sylfaen"/>
          <w:position w:val="1"/>
          <w:lang w:val="ka-GE"/>
        </w:rPr>
        <w:t>როს</w:t>
      </w:r>
      <w:r w:rsidRPr="000A17E9">
        <w:rPr>
          <w:rFonts w:ascii="Sylfaen" w:hAnsi="Sylfaen"/>
          <w:spacing w:val="-1"/>
          <w:position w:val="1"/>
          <w:lang w:val="ka-GE"/>
        </w:rPr>
        <w:t xml:space="preserve"> </w:t>
      </w:r>
      <w:r w:rsidRPr="000A17E9">
        <w:rPr>
          <w:rFonts w:ascii="Sylfaen" w:hAnsi="Sylfaen"/>
          <w:position w:val="1"/>
          <w:lang w:val="ka-GE"/>
        </w:rPr>
        <w:t>ა</w:t>
      </w:r>
      <w:r w:rsidRPr="000A17E9">
        <w:rPr>
          <w:rFonts w:ascii="Sylfaen" w:hAnsi="Sylfaen"/>
          <w:spacing w:val="-1"/>
          <w:position w:val="1"/>
          <w:lang w:val="ka-GE"/>
        </w:rPr>
        <w:t>კ</w:t>
      </w:r>
      <w:r w:rsidRPr="000A17E9">
        <w:rPr>
          <w:rFonts w:ascii="Sylfaen" w:hAnsi="Sylfaen"/>
          <w:position w:val="1"/>
          <w:lang w:val="ka-GE"/>
        </w:rPr>
        <w:t>ად</w:t>
      </w:r>
      <w:r w:rsidRPr="000A17E9">
        <w:rPr>
          <w:rFonts w:ascii="Sylfaen" w:hAnsi="Sylfaen"/>
          <w:spacing w:val="1"/>
          <w:position w:val="1"/>
          <w:lang w:val="ka-GE"/>
        </w:rPr>
        <w:t>ე</w:t>
      </w:r>
      <w:r w:rsidRPr="000A17E9">
        <w:rPr>
          <w:rFonts w:ascii="Sylfaen" w:hAnsi="Sylfaen"/>
          <w:spacing w:val="-1"/>
          <w:position w:val="1"/>
          <w:lang w:val="ka-GE"/>
        </w:rPr>
        <w:t>მი</w:t>
      </w:r>
      <w:r w:rsidRPr="000A17E9">
        <w:rPr>
          <w:rFonts w:ascii="Sylfaen" w:hAnsi="Sylfaen"/>
          <w:position w:val="1"/>
          <w:lang w:val="ka-GE"/>
        </w:rPr>
        <w:t>ა</w:t>
      </w:r>
    </w:p>
    <w:p w:rsidR="001250FC" w:rsidRPr="000A17E9" w:rsidRDefault="001250FC" w:rsidP="00CE38B9">
      <w:pPr>
        <w:spacing w:after="0" w:line="240" w:lineRule="auto"/>
        <w:rPr>
          <w:rFonts w:ascii="Sylfaen" w:eastAsia="Sylfaen" w:hAnsi="Sylfaen"/>
          <w:highlight w:val="yellow"/>
        </w:rPr>
      </w:pPr>
    </w:p>
    <w:p w:rsidR="001250FC" w:rsidRPr="000A17E9" w:rsidRDefault="001250FC" w:rsidP="00CE38B9">
      <w:pPr>
        <w:spacing w:after="0" w:line="240" w:lineRule="auto"/>
        <w:rPr>
          <w:rFonts w:ascii="Sylfaen" w:eastAsia="Sylfaen" w:hAnsi="Sylfaen"/>
          <w:highlight w:val="yellow"/>
        </w:rPr>
      </w:pPr>
    </w:p>
    <w:p w:rsidR="001250FC" w:rsidRPr="000A17E9" w:rsidRDefault="001250FC" w:rsidP="00CE38B9">
      <w:pPr>
        <w:tabs>
          <w:tab w:val="left" w:pos="360"/>
        </w:tabs>
        <w:spacing w:after="0" w:line="240" w:lineRule="auto"/>
        <w:jc w:val="both"/>
        <w:rPr>
          <w:rFonts w:ascii="Sylfaen" w:hAnsi="Sylfaen"/>
          <w:color w:val="000000" w:themeColor="text1"/>
          <w:highlight w:val="yellow"/>
        </w:rPr>
      </w:pPr>
      <w:r w:rsidRPr="000A17E9">
        <w:rPr>
          <w:rFonts w:ascii="Sylfaen" w:hAnsi="Sylfaen" w:cs="Sylfaen"/>
        </w:rPr>
        <w:t>დასახული საბოლოო შედეგები:</w:t>
      </w:r>
    </w:p>
    <w:p w:rsidR="001250FC" w:rsidRPr="000A17E9" w:rsidRDefault="001250FC" w:rsidP="00CE38B9">
      <w:pPr>
        <w:widowControl w:val="0"/>
        <w:pBdr>
          <w:top w:val="nil"/>
          <w:left w:val="nil"/>
          <w:bottom w:val="nil"/>
          <w:right w:val="nil"/>
          <w:between w:val="nil"/>
        </w:pBdr>
        <w:autoSpaceDE w:val="0"/>
        <w:autoSpaceDN w:val="0"/>
        <w:adjustRightInd w:val="0"/>
        <w:spacing w:after="0" w:line="240" w:lineRule="auto"/>
        <w:ind w:left="990"/>
        <w:jc w:val="both"/>
        <w:rPr>
          <w:rFonts w:ascii="Sylfaen" w:hAnsi="Sylfaen"/>
          <w:color w:val="000000" w:themeColor="text1"/>
          <w:highlight w:val="yellow"/>
        </w:rPr>
      </w:pPr>
    </w:p>
    <w:p w:rsidR="001250FC" w:rsidRPr="000A17E9" w:rsidRDefault="001250FC"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სისტემა უზრუნველყოფილია სათანადოდ მომზადებული/გადამზადებული კადრებით;</w:t>
      </w:r>
    </w:p>
    <w:p w:rsidR="001250FC" w:rsidRPr="000A17E9" w:rsidRDefault="001250FC"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w:t>
      </w:r>
    </w:p>
    <w:p w:rsidR="001250FC" w:rsidRPr="000A17E9" w:rsidRDefault="001250FC"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p>
    <w:p w:rsidR="001250FC" w:rsidRPr="000A17E9" w:rsidRDefault="001250FC"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p>
    <w:p w:rsidR="001250FC" w:rsidRPr="000A17E9" w:rsidRDefault="001250FC"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r w:rsidR="00384765" w:rsidRPr="000A17E9">
        <w:rPr>
          <w:rFonts w:ascii="Sylfaen" w:hAnsi="Sylfaen" w:cs="Sylfaen"/>
          <w:color w:val="000000"/>
          <w:shd w:val="clear" w:color="auto" w:fill="FFFFFF"/>
        </w:rPr>
        <w:t>;</w:t>
      </w:r>
    </w:p>
    <w:p w:rsidR="00384765" w:rsidRPr="000A17E9" w:rsidRDefault="00384765" w:rsidP="00CE38B9">
      <w:pPr>
        <w:tabs>
          <w:tab w:val="left" w:pos="360"/>
        </w:tabs>
        <w:spacing w:after="0" w:line="240" w:lineRule="auto"/>
        <w:ind w:left="360"/>
        <w:jc w:val="both"/>
        <w:rPr>
          <w:rFonts w:ascii="Sylfaen" w:hAnsi="Sylfaen" w:cs="Sylfaen"/>
          <w:color w:val="000000"/>
          <w:shd w:val="clear" w:color="auto" w:fill="FFFFFF"/>
          <w:lang w:val="ka-GE"/>
        </w:rPr>
      </w:pPr>
    </w:p>
    <w:p w:rsidR="001250FC" w:rsidRPr="000A17E9" w:rsidRDefault="001250FC" w:rsidP="00CE38B9">
      <w:pPr>
        <w:tabs>
          <w:tab w:val="left" w:pos="360"/>
        </w:tabs>
        <w:spacing w:after="0" w:line="240" w:lineRule="auto"/>
        <w:jc w:val="both"/>
        <w:rPr>
          <w:rFonts w:ascii="Sylfaen" w:hAnsi="Sylfaen" w:cs="Sylfaen"/>
        </w:rPr>
      </w:pPr>
      <w:r w:rsidRPr="000A17E9">
        <w:rPr>
          <w:rFonts w:ascii="Sylfaen" w:hAnsi="Sylfaen" w:cs="Sylfaen"/>
        </w:rPr>
        <w:t>მიღწეული საბოლოო შედეგი:</w:t>
      </w:r>
    </w:p>
    <w:p w:rsidR="00384765" w:rsidRPr="000A17E9" w:rsidRDefault="00384765" w:rsidP="00CE38B9">
      <w:pPr>
        <w:tabs>
          <w:tab w:val="left" w:pos="360"/>
        </w:tabs>
        <w:spacing w:after="0" w:line="240" w:lineRule="auto"/>
        <w:jc w:val="both"/>
        <w:rPr>
          <w:rFonts w:ascii="Sylfaen" w:hAnsi="Sylfaen" w:cs="Sylfaen"/>
        </w:rPr>
      </w:pP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სისტემა უზრუნველყოფილია სათანადოდ მომზადებული/გადამზადებული კადრებით;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შედეგების შეფასების ინდიკატორები:</w:t>
      </w:r>
    </w:p>
    <w:p w:rsidR="001250FC" w:rsidRPr="000A17E9" w:rsidRDefault="001250FC" w:rsidP="00CE38B9">
      <w:pPr>
        <w:pStyle w:val="ListParagraph"/>
        <w:numPr>
          <w:ilvl w:val="0"/>
          <w:numId w:val="24"/>
        </w:numPr>
        <w:tabs>
          <w:tab w:val="left" w:pos="360"/>
        </w:tabs>
        <w:spacing w:after="0" w:line="240" w:lineRule="auto"/>
        <w:ind w:left="720"/>
        <w:rPr>
          <w:shd w:val="clear" w:color="auto" w:fill="FFFFFF"/>
          <w:lang w:val="ka-GE"/>
        </w:rPr>
      </w:pPr>
      <w:r w:rsidRPr="000A17E9">
        <w:rPr>
          <w:shd w:val="clear" w:color="auto" w:fill="FFFFFF"/>
          <w:lang w:val="ka-GE"/>
        </w:rPr>
        <w:t>საბაზისო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2020 წელს ფინანსთა სამინისტროს სისტემაში გადამზადდა 1336 თანამშრომელი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მიზნობრივი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ფინანსთა სამინისტროს სისტემისთვის გადამზადებული კადრების რაოდენობის 5%-იანი ზრდა წინა წლის ფაქტიურ მონაცემებთან შედარებით.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ფინანსთა სამინისტროს სისტემაში გადამზადდა 1857 თანამშრომელი; გადამზადებული კადრების რაოდენობა გაიზარდა 39%-ით.</w:t>
      </w:r>
    </w:p>
    <w:p w:rsidR="001250FC" w:rsidRPr="000A17E9" w:rsidRDefault="001250FC" w:rsidP="00CE38B9">
      <w:pPr>
        <w:pStyle w:val="ListParagraph"/>
        <w:numPr>
          <w:ilvl w:val="0"/>
          <w:numId w:val="24"/>
        </w:numPr>
        <w:tabs>
          <w:tab w:val="left" w:pos="360"/>
        </w:tabs>
        <w:spacing w:after="0" w:line="240" w:lineRule="auto"/>
        <w:ind w:left="720"/>
        <w:rPr>
          <w:shd w:val="clear" w:color="auto" w:fill="FFFFFF"/>
          <w:lang w:val="ka-GE"/>
        </w:rPr>
      </w:pPr>
      <w:r w:rsidRPr="000A17E9">
        <w:rPr>
          <w:shd w:val="clear" w:color="auto" w:fill="FFFFFF"/>
          <w:lang w:val="ka-GE"/>
        </w:rPr>
        <w:t>საბაზისო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2020 წელს აკადემიის ორგანიზებით განხორციელდა 24 ტესტირება 385 აპლიკანტისათვის. მიზნობრივი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სამინისტროს სისტემაში და სხვა ორგანიზაციებში განხორციელებული ტესტირებების რაოდენობის 2%-იანი ზრდა წინა წლის ფაქტიურ მონაცემებთან შედარებით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მიღწეული საბოლოო შედეგი </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აკადემიის ორგანიზებით განხორციელდა 40 ტესტირება 1333 აპლიკანტისათვის. ტესტირებების რაოდება გაიზარდა 62.5%ით.</w:t>
      </w:r>
    </w:p>
    <w:p w:rsidR="001250FC" w:rsidRPr="000A17E9" w:rsidRDefault="001250FC" w:rsidP="00CE38B9">
      <w:pPr>
        <w:pStyle w:val="ListParagraph"/>
        <w:numPr>
          <w:ilvl w:val="0"/>
          <w:numId w:val="24"/>
        </w:numPr>
        <w:tabs>
          <w:tab w:val="left" w:pos="360"/>
        </w:tabs>
        <w:spacing w:after="0" w:line="240" w:lineRule="auto"/>
        <w:ind w:left="720"/>
        <w:rPr>
          <w:shd w:val="clear" w:color="auto" w:fill="FFFFFF"/>
          <w:lang w:val="ka-GE"/>
        </w:rPr>
      </w:pPr>
      <w:r w:rsidRPr="000A17E9">
        <w:rPr>
          <w:shd w:val="clear" w:color="auto" w:fill="FFFFFF"/>
          <w:lang w:val="ka-GE"/>
        </w:rPr>
        <w:t>საბაზისო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2020 წელს აკადემიაში გადამზადდა 1740 დაინტერესებული ადამიანი.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მიზნობრივი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გადამზადებული პირების რაოდენობის 2%-იანი ზრდა წინა წლის ფაქტიურ მონაცემებთან შედარებით.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აკადემიაში გადამზადდა 3277 დაინტერესებული ადამიანი; რეფორმის გადამზადებული კადრების რაოდენობა გაიზარდა 88%-ით.</w:t>
      </w:r>
    </w:p>
    <w:p w:rsidR="001250FC" w:rsidRPr="000A17E9" w:rsidRDefault="001250FC" w:rsidP="00CE38B9">
      <w:pPr>
        <w:pStyle w:val="ListParagraph"/>
        <w:numPr>
          <w:ilvl w:val="0"/>
          <w:numId w:val="24"/>
        </w:numPr>
        <w:tabs>
          <w:tab w:val="left" w:pos="360"/>
        </w:tabs>
        <w:spacing w:after="0" w:line="240" w:lineRule="auto"/>
        <w:ind w:left="720"/>
        <w:rPr>
          <w:shd w:val="clear" w:color="auto" w:fill="FFFFFF"/>
          <w:lang w:val="ka-GE"/>
        </w:rPr>
      </w:pPr>
      <w:r w:rsidRPr="000A17E9">
        <w:rPr>
          <w:shd w:val="clear" w:color="auto" w:fill="FFFFFF"/>
          <w:lang w:val="ka-GE"/>
        </w:rPr>
        <w:t>საბაზისო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2020 წელს აკადემიაში გადამზადდა 3651 დაინტერესებული პირი.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მიზნობრივი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გადამზადებული პირების რაოდენობის 2%-იანი ზრდა წინა წლის ფაქტიურ მონაცემებთან შედარებით,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აკადემიაში გადამზადდა 4 295 დაინტერესებული ადამიანი; საჯარო და კერძო სექტორისთვის გადამზადებული კადრების რაოდენობა გაიზარდა 18 %-ით.</w:t>
      </w:r>
    </w:p>
    <w:p w:rsidR="001250FC" w:rsidRPr="000A17E9" w:rsidRDefault="001250FC" w:rsidP="00CE38B9">
      <w:pPr>
        <w:pStyle w:val="ListParagraph"/>
        <w:numPr>
          <w:ilvl w:val="0"/>
          <w:numId w:val="24"/>
        </w:numPr>
        <w:tabs>
          <w:tab w:val="left" w:pos="360"/>
        </w:tabs>
        <w:spacing w:after="0" w:line="240" w:lineRule="auto"/>
        <w:ind w:left="720"/>
        <w:rPr>
          <w:shd w:val="clear" w:color="auto" w:fill="FFFFFF"/>
          <w:lang w:val="ka-GE"/>
        </w:rPr>
      </w:pPr>
      <w:r w:rsidRPr="000A17E9">
        <w:rPr>
          <w:shd w:val="clear" w:color="auto" w:fill="FFFFFF"/>
          <w:lang w:val="ka-GE"/>
        </w:rPr>
        <w:t>საბაზისო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2020 წელს აკადემიაში საერთაშორისო/უცხოური ინსტიტუციებთან და სტუდენტურ ორგანიზაციებთან თანამშრომლობით გადამზადდა 541 პირი.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მიზნობრივი მაჩვენებელი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მონაწილეთა რაოდენობის 2%-იანი ზრდა წინა წლის ფაქტიურ მონაცემებთან შედარებით.</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შედეგი</w:t>
      </w:r>
    </w:p>
    <w:p w:rsidR="001250FC" w:rsidRPr="000A17E9" w:rsidRDefault="001250FC"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აკადემიაში საერთაშორისო/უცხოური ინსტიტუციებთან და სტუდენტურ ორგანიზაციებთან თანამშრომლობით გადამზადდა 528 პირი. გადამზადებულ პირთა რაოდენობა შემცირდა 2.4 %-ით, რაც განპირობებულია იმით, რომ არსებული კოვიდპანდემიიდან და რეგულაციებიდან გამომდინარე, არ ჩატარდა საერთაშორისო სავალუტო ფონდთან თანამშრომლობით დაგეგმილი ტრენინგი.</w:t>
      </w:r>
    </w:p>
    <w:p w:rsidR="001250FC" w:rsidRPr="000A17E9" w:rsidRDefault="001250FC" w:rsidP="00CE38B9">
      <w:pPr>
        <w:spacing w:after="0" w:line="240" w:lineRule="auto"/>
        <w:ind w:left="180"/>
        <w:jc w:val="right"/>
        <w:rPr>
          <w:rFonts w:ascii="Sylfaen" w:hAnsi="Sylfaen"/>
          <w:i/>
          <w:sz w:val="18"/>
          <w:szCs w:val="18"/>
          <w:lang w:val="ka-GE"/>
        </w:rPr>
      </w:pPr>
    </w:p>
    <w:p w:rsidR="001250FC" w:rsidRPr="000A17E9" w:rsidRDefault="001250FC"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CB0754" w:rsidRPr="000A17E9" w:rsidRDefault="00CB0754"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4.</w:t>
      </w:r>
      <w:r w:rsidRPr="000A17E9">
        <w:rPr>
          <w:rFonts w:ascii="Sylfaen" w:hAnsi="Sylfaen" w:cs="Sylfaen"/>
          <w:sz w:val="22"/>
          <w:szCs w:val="22"/>
          <w:lang w:val="ka-GE"/>
        </w:rPr>
        <w:t>21</w:t>
      </w:r>
      <w:r w:rsidRPr="000A17E9">
        <w:rPr>
          <w:rFonts w:ascii="Sylfaen" w:hAnsi="Sylfaen" w:cs="Sylfaen"/>
          <w:sz w:val="22"/>
          <w:szCs w:val="22"/>
        </w:rPr>
        <w:t xml:space="preserve"> ჰერალდიკური საქმიანობის სახელმწიფო რეგულირება (პროგრამული კოდი 01 03) </w:t>
      </w:r>
    </w:p>
    <w:p w:rsidR="00CB0754" w:rsidRPr="000A17E9" w:rsidRDefault="00CB0754" w:rsidP="00CE38B9">
      <w:pPr>
        <w:spacing w:after="0" w:line="240" w:lineRule="auto"/>
        <w:jc w:val="both"/>
        <w:rPr>
          <w:rFonts w:ascii="Sylfaen" w:hAnsi="Sylfaen"/>
        </w:rPr>
      </w:pPr>
    </w:p>
    <w:p w:rsidR="00CB0754" w:rsidRPr="000A17E9" w:rsidRDefault="00CB0754" w:rsidP="00CE38B9">
      <w:pPr>
        <w:tabs>
          <w:tab w:val="left" w:pos="0"/>
        </w:tabs>
        <w:spacing w:after="0" w:line="240" w:lineRule="auto"/>
        <w:ind w:left="270"/>
        <w:jc w:val="both"/>
        <w:rPr>
          <w:rFonts w:ascii="Sylfaen" w:hAnsi="Sylfaen"/>
          <w:smallCaps/>
          <w:lang w:val="ka-GE"/>
        </w:rPr>
      </w:pPr>
      <w:r w:rsidRPr="000A17E9">
        <w:rPr>
          <w:rFonts w:ascii="Sylfaen" w:hAnsi="Sylfaen"/>
          <w:smallCaps/>
          <w:lang w:val="ka-GE"/>
        </w:rPr>
        <w:t>პროგრამის განმახორციელებელი:</w:t>
      </w:r>
    </w:p>
    <w:p w:rsidR="00CB0754" w:rsidRPr="000A17E9" w:rsidRDefault="00CB0754" w:rsidP="00CE38B9">
      <w:pPr>
        <w:numPr>
          <w:ilvl w:val="0"/>
          <w:numId w:val="19"/>
        </w:numPr>
        <w:spacing w:after="0" w:line="240" w:lineRule="auto"/>
        <w:jc w:val="both"/>
        <w:rPr>
          <w:rFonts w:ascii="Sylfaen" w:hAnsi="Sylfaen"/>
          <w:spacing w:val="-1"/>
          <w:position w:val="1"/>
          <w:lang w:val="ka-GE"/>
        </w:rPr>
      </w:pPr>
      <w:r w:rsidRPr="000A17E9">
        <w:rPr>
          <w:rFonts w:ascii="Sylfaen" w:hAnsi="Sylfaen"/>
          <w:spacing w:val="-1"/>
          <w:position w:val="1"/>
          <w:lang w:val="ka-GE"/>
        </w:rPr>
        <w:t>საქართველოს პარლამენტთან არსებული ჰერალდიკის სახელმწიფო საბჭო;</w:t>
      </w:r>
    </w:p>
    <w:p w:rsidR="00CB0754" w:rsidRPr="000A17E9" w:rsidRDefault="00CB0754"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eastAsia="Times New Roman" w:hAnsi="Sylfaen" w:cs="Calibri"/>
        </w:rPr>
        <w:br/>
      </w:r>
    </w:p>
    <w:p w:rsidR="00CB0754" w:rsidRPr="000A17E9" w:rsidRDefault="00CB0754"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line="240" w:lineRule="auto"/>
        <w:jc w:val="both"/>
        <w:rPr>
          <w:rFonts w:ascii="Sylfaen" w:eastAsia="Sylfaen" w:hAnsi="Sylfaen"/>
          <w:color w:val="000000"/>
        </w:rPr>
      </w:pPr>
      <w:r w:rsidRPr="000A17E9">
        <w:rPr>
          <w:rFonts w:ascii="Sylfaen" w:eastAsia="Sylfaen" w:hAnsi="Sylfaen"/>
          <w:color w:val="000000"/>
        </w:rPr>
        <w:t>პოპულაროზაციის ხელშეწყობის ღონისძიებები</w:t>
      </w:r>
    </w:p>
    <w:p w:rsidR="00CB0754" w:rsidRPr="000A17E9" w:rsidRDefault="00CB0754"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(უნიფორმის) და ემბლემების შექმნისა და გამოყენების წესების დადგენაში მონაწილეობა, სათანადო რეკომენდავიებისა და დასკვნების გაცემა;</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საქართველოს ტერიტორიული ჰერალდიკის სისტემური განვითარების უზრუნველყოფა;</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ჰერალდიკის საკითხებზე სამოქალაქო განათლების ხელშეწყობა;</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ქვეყანაში სახელმწიფო სიმბოლიკისა და მისი მნიშვნელობის პოპულარიზაცია;</w:t>
      </w:r>
      <w:r w:rsidRPr="000A17E9">
        <w:rPr>
          <w:rFonts w:eastAsia="Times New Roman" w:cs="Calibri"/>
        </w:rPr>
        <w:br/>
        <w:t>ჰერალდიკის საკითხებზე ისტორიული მასალების (წყაროების) მოძიება (საქართველოში და მის ფარგლებს გარეთ) და ანალიზი;</w:t>
      </w:r>
    </w:p>
    <w:p w:rsidR="00CB0754" w:rsidRPr="000A17E9" w:rsidRDefault="00CB0754" w:rsidP="00CE38B9">
      <w:pPr>
        <w:pStyle w:val="ListParagraph"/>
        <w:numPr>
          <w:ilvl w:val="0"/>
          <w:numId w:val="20"/>
        </w:numPr>
        <w:spacing w:after="0" w:line="240" w:lineRule="auto"/>
        <w:rPr>
          <w:rFonts w:eastAsia="Times New Roman" w:cs="Calibri"/>
        </w:rPr>
      </w:pPr>
      <w:r w:rsidRPr="000A17E9">
        <w:rPr>
          <w:rFonts w:eastAsia="Times New Roman" w:cs="Calibri"/>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CB0754" w:rsidRPr="000A17E9" w:rsidRDefault="00CB0754" w:rsidP="00CE38B9">
      <w:pPr>
        <w:spacing w:line="240" w:lineRule="auto"/>
        <w:jc w:val="both"/>
        <w:rPr>
          <w:rFonts w:ascii="Sylfaen" w:hAnsi="Sylfaen"/>
        </w:rPr>
      </w:pPr>
    </w:p>
    <w:p w:rsidR="00B1479E" w:rsidRPr="000A17E9" w:rsidRDefault="00B1479E" w:rsidP="00B1479E">
      <w:pPr>
        <w:pStyle w:val="Heading2"/>
        <w:spacing w:before="0" w:line="240" w:lineRule="auto"/>
        <w:jc w:val="both"/>
        <w:rPr>
          <w:rFonts w:ascii="Sylfaen" w:eastAsia="Calibri" w:hAnsi="Sylfaen" w:cs="Calibri"/>
          <w:color w:val="2E74B5"/>
          <w:sz w:val="22"/>
          <w:szCs w:val="22"/>
          <w:lang w:val="ka-GE"/>
        </w:rPr>
      </w:pPr>
      <w:r w:rsidRPr="000A17E9">
        <w:rPr>
          <w:rFonts w:ascii="Sylfaen" w:eastAsia="Calibri" w:hAnsi="Sylfaen" w:cs="Calibri"/>
          <w:color w:val="2E74B5"/>
          <w:sz w:val="22"/>
          <w:szCs w:val="22"/>
        </w:rPr>
        <w:t>4.2</w:t>
      </w:r>
      <w:r w:rsidRPr="000A17E9">
        <w:rPr>
          <w:rFonts w:ascii="Sylfaen" w:eastAsia="Calibri" w:hAnsi="Sylfaen" w:cs="Calibri"/>
          <w:color w:val="2E74B5"/>
          <w:sz w:val="22"/>
          <w:szCs w:val="22"/>
          <w:lang w:val="ka-GE"/>
        </w:rPr>
        <w:t xml:space="preserve">2 </w:t>
      </w:r>
      <w:r w:rsidRPr="000A17E9">
        <w:rPr>
          <w:rFonts w:ascii="Sylfaen" w:eastAsia="Calibri" w:hAnsi="Sylfaen" w:cs="Calibri"/>
          <w:color w:val="2E74B5"/>
          <w:sz w:val="22"/>
          <w:szCs w:val="22"/>
        </w:rPr>
        <w:t>საზღვაო პროფესიული განათლების ხელშეწყობა  (პროგრამული კოდი 24 16)</w:t>
      </w:r>
    </w:p>
    <w:p w:rsidR="00B1479E" w:rsidRPr="000A17E9" w:rsidRDefault="00B1479E" w:rsidP="00B1479E">
      <w:pPr>
        <w:pStyle w:val="ListParagraph"/>
        <w:spacing w:after="0" w:line="240" w:lineRule="auto"/>
        <w:ind w:left="360"/>
        <w:rPr>
          <w:lang w:val="ka-GE"/>
        </w:rPr>
      </w:pPr>
    </w:p>
    <w:p w:rsidR="00B1479E" w:rsidRPr="000A17E9" w:rsidRDefault="00B1479E" w:rsidP="00B1479E">
      <w:pPr>
        <w:pStyle w:val="ListParagraph"/>
        <w:spacing w:after="0" w:line="240" w:lineRule="auto"/>
        <w:ind w:left="0"/>
        <w:rPr>
          <w:lang w:val="ka-GE"/>
        </w:rPr>
      </w:pPr>
      <w:r w:rsidRPr="000A17E9">
        <w:rPr>
          <w:lang w:val="ka-GE"/>
        </w:rPr>
        <w:t xml:space="preserve">  პროგრამის განმახორციელებელი:</w:t>
      </w:r>
    </w:p>
    <w:p w:rsidR="00B1479E" w:rsidRPr="000A17E9" w:rsidRDefault="00B1479E" w:rsidP="00786CCE">
      <w:pPr>
        <w:pStyle w:val="ListParagraph"/>
        <w:numPr>
          <w:ilvl w:val="0"/>
          <w:numId w:val="248"/>
        </w:numPr>
        <w:spacing w:after="0" w:line="240" w:lineRule="auto"/>
        <w:ind w:right="0"/>
        <w:rPr>
          <w:lang w:val="ka-GE"/>
        </w:rPr>
      </w:pPr>
      <w:r w:rsidRPr="000A17E9">
        <w:rPr>
          <w:lang w:val="ka-GE"/>
        </w:rPr>
        <w:t>სსიპ - სასწავლო უნივერსიტეტი - ბათუმის სახელმწიფო საზღვაო აკადემია</w:t>
      </w:r>
    </w:p>
    <w:p w:rsidR="00B1479E" w:rsidRPr="000A17E9" w:rsidRDefault="00B1479E" w:rsidP="00B1479E">
      <w:pPr>
        <w:pStyle w:val="ListParagraph"/>
        <w:spacing w:after="0" w:line="240" w:lineRule="auto"/>
        <w:ind w:left="0"/>
        <w:rPr>
          <w:lang w:val="ka-GE"/>
        </w:rPr>
      </w:pPr>
    </w:p>
    <w:p w:rsidR="00B1479E" w:rsidRPr="000A17E9" w:rsidRDefault="00B1479E" w:rsidP="00786CCE">
      <w:pPr>
        <w:pStyle w:val="ListParagraph"/>
        <w:numPr>
          <w:ilvl w:val="0"/>
          <w:numId w:val="238"/>
        </w:numPr>
        <w:spacing w:line="240" w:lineRule="auto"/>
      </w:pPr>
      <w:r w:rsidRPr="000A17E9">
        <w:rPr>
          <w:lang w:val="ka-GE"/>
        </w:rPr>
        <w:t xml:space="preserve">დაგეგმილი საბოლოო </w:t>
      </w:r>
      <w:r w:rsidRPr="000A17E9">
        <w:t>შედეგები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საზღვაო სავაჭრო ფლოტსა და საზღვაო ტრანსპორტის ინფრასტრუქტურაში დასაქმებული კვალიფიციური კადრები;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ორმაგი დიპლომირების პროგრამის შემუშავების შედეგად ამაღლებული სწავლის ხარისხი საერთაშორისო სტანდარტების შესაბამისად. საზღვაო აკადემიის ამაღლებული პრესტიჟი და რეიტინგი. სტუდენტების გაზრდილი რაოდენობა და მოზიდული უცხოელი სტუდენტები ახალ საგანმანათლებლო პროგრამებზე. კურსდამთავრებულების დასაქმების ბაზრის ზრდა;</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საკრუინგო კომპანიების გაზრდილი რიცხვი;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საზღვაო-სავაჭრო ფლოტსა და საზღვაო ტრანსპორტის ინფრასტრუქტურაში დასაქმებული კვალიფიციური კადრები STCW კონვენციისა და „მეზღვაურთა განათლებისა და სერტიფიცირების შესახებ" საქართველოს კანონის შესაბამისად.</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 xml:space="preserve">COVID პანდემიის კრიზისის მიუხედავად საზღვაო სავაჭრო ფლოტსა და საზღვაო ტრანსპორტის ინფრასტრუქტურაში დასაქმებული კვალიფიციური კადრების რიცხვი 2020 წელთან შედარებით გაიზარდა  31 %-ით და შეადგინა 2 411 ერთეული; </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პარტნიორი კომპანიების რიცხვი 2020 წელთან შედარებით გაიზარდა 1 ერთეულით და შეადგინა 8  კომპანია;</w:t>
      </w:r>
    </w:p>
    <w:p w:rsidR="00B1479E" w:rsidRPr="000A17E9" w:rsidRDefault="00B1479E" w:rsidP="00786CCE">
      <w:pPr>
        <w:pStyle w:val="ListParagraph"/>
        <w:numPr>
          <w:ilvl w:val="0"/>
          <w:numId w:val="238"/>
        </w:numPr>
        <w:spacing w:after="0" w:line="240" w:lineRule="auto"/>
        <w:ind w:right="0"/>
        <w:rPr>
          <w:color w:val="000000" w:themeColor="text1"/>
          <w:lang w:val="ka-GE"/>
        </w:rPr>
      </w:pPr>
      <w:r w:rsidRPr="000A17E9">
        <w:rPr>
          <w:color w:val="000000" w:themeColor="text1"/>
          <w:lang w:val="ka-GE"/>
        </w:rPr>
        <w:t>STCW კონვენციისა და „მეზღვაურთა განათლებისა და სერტიფიცირების შესახებ" საქართველოს კანონის შესაბამისად საზღვაო-სავაჭრო ფლოტსა და მომიჯნავე დარგებში დასაქმებულია კვალიფიციური 2 411 ერთეული კადრი.</w:t>
      </w:r>
    </w:p>
    <w:p w:rsidR="00B1479E" w:rsidRPr="000A17E9" w:rsidRDefault="00B1479E" w:rsidP="00B1479E">
      <w:pPr>
        <w:pStyle w:val="ListParagraph"/>
        <w:spacing w:after="0" w:line="240" w:lineRule="auto"/>
        <w:ind w:left="360" w:right="0" w:firstLine="0"/>
        <w:rPr>
          <w:highlight w:val="cya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მომზადებულია 2 940 კვალიფიციური კადრი;</w:t>
      </w:r>
    </w:p>
    <w:p w:rsidR="00B1479E" w:rsidRPr="000A17E9" w:rsidRDefault="00B1479E" w:rsidP="00B1479E">
      <w:pPr>
        <w:spacing w:after="0" w:line="240" w:lineRule="auto"/>
        <w:jc w:val="both"/>
        <w:rPr>
          <w:rFonts w:ascii="Sylfaen" w:eastAsiaTheme="minorEastAsia" w:hAnsi="Sylfaen" w:cs="Sylfaen"/>
          <w:highlight w:val="cyan"/>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საშუალოვადიან პერიოდში მომზადებულია ყოველწლიურად დაახლოებით 3400-მდე კვალიფიციური კადრი;</w:t>
      </w:r>
    </w:p>
    <w:p w:rsidR="00B1479E" w:rsidRPr="000A17E9" w:rsidRDefault="00B1479E" w:rsidP="00B1479E">
      <w:pPr>
        <w:pStyle w:val="abzacixml"/>
        <w:ind w:firstLine="0"/>
        <w:rPr>
          <w:rFonts w:cs="Calibri"/>
          <w:lang w:val="ka-GE"/>
        </w:rPr>
      </w:pPr>
    </w:p>
    <w:p w:rsidR="00B1479E" w:rsidRPr="000A17E9" w:rsidRDefault="00B1479E" w:rsidP="00B1479E">
      <w:pPr>
        <w:pStyle w:val="abzacixml"/>
        <w:ind w:firstLine="0"/>
        <w:rPr>
          <w:lang w:val="ka-GE"/>
        </w:rPr>
      </w:pPr>
      <w:r w:rsidRPr="000A17E9">
        <w:rPr>
          <w:rFonts w:cs="Calibri"/>
        </w:rPr>
        <w:t xml:space="preserve">მიღწეული საბოლოო შედეგის შეფასების ინდიკატორი - </w:t>
      </w:r>
      <w:r w:rsidRPr="000A17E9">
        <w:t>მომზადებულია 2 925  კვალიფიციური კადრი,</w:t>
      </w:r>
      <w:r w:rsidRPr="000A17E9">
        <w:rPr>
          <w:lang w:val="ka-GE"/>
        </w:rPr>
        <w:t xml:space="preserve"> </w:t>
      </w:r>
      <w:r w:rsidRPr="000A17E9">
        <w:rPr>
          <w:color w:val="000000" w:themeColor="text1"/>
          <w:lang w:val="ka-GE"/>
        </w:rPr>
        <w:t>მათ შორის 2 666 გადამზადდა საზღვაო სავაჭრო ფლოტისთვის, ხოლო 259 მომზადდა მომიჯნავე დარგებისთვის.</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pStyle w:val="abzacixml"/>
        <w:ind w:firstLine="0"/>
      </w:pPr>
      <w:r w:rsidRPr="000A17E9">
        <w:rPr>
          <w:rFonts w:cs="Calibri"/>
          <w:color w:val="000000" w:themeColor="text1"/>
          <w:lang w:val="ka-GE"/>
        </w:rPr>
        <w:t xml:space="preserve">ცდომილების მაჩვენებელი - </w:t>
      </w:r>
      <w:r w:rsidRPr="000A17E9">
        <w:rPr>
          <w:color w:val="000000" w:themeColor="text1"/>
        </w:rPr>
        <w:t xml:space="preserve">ახალი კორონავირუსის (COVID-19) პანდემიამ  შეაფერხა ყველა სექტორის  განვითარება, მსოფლიო მასშტაბით შემცირდა ტვირთბრუნვის კოეფიციენტი, რამაც თავის მხრივ </w:t>
      </w:r>
      <w:r w:rsidRPr="000A17E9">
        <w:t xml:space="preserve">წარმოქმნა კრიზისი დასაქმების სფეროში და შეამცირა მოთხოვნა კვალიფიციურ კადრებზე. </w:t>
      </w:r>
    </w:p>
    <w:p w:rsidR="00B1479E" w:rsidRPr="000A17E9" w:rsidRDefault="00B1479E" w:rsidP="00B1479E">
      <w:pPr>
        <w:spacing w:after="0" w:line="240" w:lineRule="auto"/>
        <w:jc w:val="both"/>
        <w:rPr>
          <w:rFonts w:ascii="Sylfaen" w:hAnsi="Sylfaen" w:cs="Sylfaen"/>
          <w:highlight w:val="cyan"/>
        </w:rPr>
      </w:pPr>
    </w:p>
    <w:p w:rsidR="00C85B45" w:rsidRPr="000A17E9" w:rsidRDefault="00C85B45" w:rsidP="00C85B45">
      <w:pPr>
        <w:pStyle w:val="Heading2"/>
        <w:spacing w:line="240" w:lineRule="auto"/>
        <w:rPr>
          <w:sz w:val="22"/>
          <w:szCs w:val="22"/>
        </w:rPr>
      </w:pPr>
      <w:r w:rsidRPr="000A17E9">
        <w:rPr>
          <w:rFonts w:ascii="Sylfaen" w:hAnsi="Sylfaen" w:cs="Sylfaen"/>
          <w:color w:val="4472C4" w:themeColor="accent1"/>
          <w:sz w:val="22"/>
          <w:szCs w:val="22"/>
        </w:rPr>
        <w:t>4.23 სსიპ</w:t>
      </w:r>
      <w:r w:rsidRPr="000A17E9">
        <w:rPr>
          <w:color w:val="4472C4" w:themeColor="accent1"/>
          <w:sz w:val="22"/>
          <w:szCs w:val="22"/>
        </w:rPr>
        <w:t xml:space="preserve"> </w:t>
      </w:r>
      <w:r w:rsidRPr="000A17E9">
        <w:rPr>
          <w:sz w:val="22"/>
          <w:szCs w:val="22"/>
        </w:rPr>
        <w:t xml:space="preserve">- </w:t>
      </w:r>
      <w:r w:rsidRPr="000A17E9">
        <w:rPr>
          <w:rFonts w:ascii="Sylfaen" w:hAnsi="Sylfaen" w:cs="Sylfaen"/>
          <w:sz w:val="22"/>
          <w:szCs w:val="22"/>
        </w:rPr>
        <w:t>საქართველოს ინტელექტუალური საკუთრების ეროვნული ცენტრი</w:t>
      </w:r>
      <w:r w:rsidRPr="000A17E9">
        <w:rPr>
          <w:sz w:val="22"/>
          <w:szCs w:val="22"/>
        </w:rPr>
        <w:t xml:space="preserve"> - „</w:t>
      </w:r>
      <w:r w:rsidRPr="000A17E9">
        <w:rPr>
          <w:rFonts w:ascii="Sylfaen" w:hAnsi="Sylfaen" w:cs="Sylfaen"/>
          <w:sz w:val="22"/>
          <w:szCs w:val="22"/>
        </w:rPr>
        <w:t>საქპატენტი</w:t>
      </w:r>
      <w:r w:rsidRPr="000A17E9">
        <w:rPr>
          <w:sz w:val="22"/>
          <w:szCs w:val="22"/>
        </w:rPr>
        <w:t>“ (</w:t>
      </w:r>
      <w:r w:rsidRPr="000A17E9">
        <w:rPr>
          <w:rFonts w:ascii="Sylfaen" w:hAnsi="Sylfaen" w:cs="Sylfaen"/>
          <w:sz w:val="22"/>
          <w:szCs w:val="22"/>
        </w:rPr>
        <w:t>პროგრამული კოდი</w:t>
      </w:r>
      <w:r w:rsidRPr="000A17E9">
        <w:rPr>
          <w:sz w:val="22"/>
          <w:szCs w:val="22"/>
        </w:rPr>
        <w:t xml:space="preserve"> 60 01)</w:t>
      </w:r>
    </w:p>
    <w:p w:rsidR="00C85B45" w:rsidRPr="000A17E9" w:rsidRDefault="00C85B45" w:rsidP="00C85B45">
      <w:pPr>
        <w:spacing w:after="0"/>
        <w:rPr>
          <w:rFonts w:ascii="Sylfaen" w:hAnsi="Sylfaen" w:cs="Sylfaen"/>
          <w:color w:val="000000" w:themeColor="text1"/>
        </w:rPr>
      </w:pPr>
    </w:p>
    <w:p w:rsidR="00C85B45" w:rsidRPr="000A17E9" w:rsidRDefault="00C85B45" w:rsidP="00C85B45">
      <w:pPr>
        <w:spacing w:after="0"/>
        <w:rPr>
          <w:rFonts w:ascii="Sylfaen" w:hAnsi="Sylfaen" w:cs="Sylfaen"/>
        </w:rPr>
      </w:pPr>
      <w:r w:rsidRPr="000A17E9">
        <w:rPr>
          <w:rFonts w:ascii="Sylfaen" w:hAnsi="Sylfaen" w:cs="Sylfaen"/>
        </w:rPr>
        <w:t>პროგრამის განმახორციელებელი:</w:t>
      </w:r>
    </w:p>
    <w:p w:rsidR="00C85B45" w:rsidRPr="000A17E9" w:rsidRDefault="00C85B45" w:rsidP="00C85B45">
      <w:pPr>
        <w:spacing w:after="0"/>
        <w:rPr>
          <w:rFonts w:ascii="Sylfaen" w:hAnsi="Sylfaen" w:cs="Sylfaen"/>
        </w:rPr>
      </w:pPr>
    </w:p>
    <w:p w:rsidR="00C85B45" w:rsidRPr="000A17E9" w:rsidRDefault="00C85B45" w:rsidP="00786CCE">
      <w:pPr>
        <w:numPr>
          <w:ilvl w:val="0"/>
          <w:numId w:val="255"/>
        </w:numPr>
        <w:spacing w:line="240" w:lineRule="auto"/>
        <w:rPr>
          <w:rFonts w:ascii="Sylfaen" w:hAnsi="Sylfaen"/>
          <w:lang w:val="ka-GE"/>
        </w:rPr>
      </w:pPr>
      <w:r w:rsidRPr="000A17E9">
        <w:rPr>
          <w:rFonts w:ascii="Sylfaen" w:hAnsi="Sylfaen" w:cs="Sylfaen"/>
        </w:rPr>
        <w:t>სსიპ - საქართველოს ინტელექტუალური საკუთრების ეროვნული ცენტრი - „საქპატენტი“</w:t>
      </w:r>
    </w:p>
    <w:p w:rsidR="00C85B45" w:rsidRPr="000A17E9" w:rsidRDefault="00C85B45" w:rsidP="00786CCE">
      <w:pPr>
        <w:pStyle w:val="ListParagraph"/>
        <w:numPr>
          <w:ilvl w:val="0"/>
          <w:numId w:val="256"/>
        </w:numPr>
        <w:spacing w:after="200" w:line="240" w:lineRule="auto"/>
        <w:ind w:left="426" w:right="0"/>
        <w:rPr>
          <w:lang w:val="ka-GE"/>
        </w:rPr>
      </w:pPr>
      <w:r w:rsidRPr="000A17E9">
        <w:rPr>
          <w:lang w:val="ka-GE"/>
        </w:rPr>
        <w:t>განხორციელდა ღონისძიებები გამოგონების, სასარგებლო მოდელის, დიზაინის, სასაქონლო ნიშნების, საქონლის ადგილწარმოშობის დასახელებისა და გეოგრაფიული აღნიშვნის, აგრეთვე ნაწარმოებისა და მონაცემთა ბაზის დეპონირების რეგისტრაციასთან დაკავშირებით (დამცავი დოკუმენტების გაცემის მიზნით). ქმედებები ძირითადად  მოიცავდა: ფორმალური მოთხოვნების ექსპერტიზას, არსობრივ ექსპერტიზას, გამოქვეყნებას, პატენტის გაცემას და ძალაში შენარჩუნებას, საერთაშორისო განაცხადზე ქმედებების ჩატარებას, სასაქონლო ნიშნის მოქმედების ვადის გაგრძელებას, სააპელაციო საჩივრის  განხილვას სასაქონლო ნიშანზე);</w:t>
      </w:r>
    </w:p>
    <w:p w:rsidR="00C85B45" w:rsidRPr="000A17E9" w:rsidRDefault="00C85B45" w:rsidP="00786CCE">
      <w:pPr>
        <w:pStyle w:val="ListParagraph"/>
        <w:numPr>
          <w:ilvl w:val="0"/>
          <w:numId w:val="256"/>
        </w:numPr>
        <w:spacing w:after="200" w:line="240" w:lineRule="auto"/>
        <w:ind w:left="426" w:right="0"/>
        <w:rPr>
          <w:rFonts w:eastAsia="Calibri"/>
          <w:lang w:val="ka-GE"/>
        </w:rPr>
      </w:pPr>
      <w:r w:rsidRPr="000A17E9">
        <w:rPr>
          <w:lang w:val="ka-GE"/>
        </w:rPr>
        <w:t>ინტელექტუალური საკუთრების ობიექტებზე დამცავი დოკუმენტების გაცემის მიზნით, ხორციელდებოდა შესაბამისი საძიებო სამუშაოები საქპატენტის, ინტელექტუალური საკუთრების მსოფლიო ორგანიზაციის, ევროპის საპატენტო უწყებისა და არასაპატენტო ლიტერატურის მონაცემთა ბაზებში.</w:t>
      </w:r>
    </w:p>
    <w:p w:rsidR="00C85B45" w:rsidRPr="000A17E9" w:rsidRDefault="00C85B45" w:rsidP="00C85B45">
      <w:pPr>
        <w:spacing w:after="0"/>
        <w:rPr>
          <w:rFonts w:ascii="Sylfaen" w:hAnsi="Sylfaen" w:cs="Sylfaen"/>
        </w:rPr>
      </w:pPr>
      <w:r w:rsidRPr="000A17E9">
        <w:rPr>
          <w:rFonts w:ascii="Sylfaen" w:hAnsi="Sylfaen" w:cs="Sylfaen"/>
        </w:rPr>
        <w:t>დაგეგმილი საბოლოო შედეგები</w:t>
      </w:r>
    </w:p>
    <w:p w:rsidR="00C85B45" w:rsidRPr="000A17E9" w:rsidRDefault="00C85B45" w:rsidP="00786CCE">
      <w:pPr>
        <w:pStyle w:val="ListParagraph"/>
        <w:numPr>
          <w:ilvl w:val="0"/>
          <w:numId w:val="257"/>
        </w:numPr>
        <w:spacing w:after="0" w:line="240" w:lineRule="auto"/>
        <w:ind w:left="426" w:right="0"/>
        <w:rPr>
          <w:rFonts w:eastAsia="Times New Roman" w:cs="Times New Roman"/>
          <w:lang w:val="ka-GE"/>
        </w:rPr>
      </w:pPr>
      <w:r w:rsidRPr="000A17E9">
        <w:t>სამართლებრივად დაცული იქნება ფიზიკური და იურიდიული პირების  უფლებები ინტელექტუალური საკუთრების სფეროში</w:t>
      </w:r>
      <w:r w:rsidRPr="000A17E9">
        <w:rPr>
          <w:rFonts w:eastAsia="Times New Roman"/>
          <w:lang w:val="ka-GE"/>
        </w:rPr>
        <w:t>.</w:t>
      </w:r>
    </w:p>
    <w:p w:rsidR="00C85B45" w:rsidRPr="000A17E9" w:rsidRDefault="00C85B45" w:rsidP="00C85B45">
      <w:pPr>
        <w:spacing w:after="0"/>
        <w:rPr>
          <w:rFonts w:ascii="Sylfaen" w:hAnsi="Sylfaen" w:cs="Sylfaen"/>
        </w:rPr>
      </w:pPr>
    </w:p>
    <w:p w:rsidR="00C85B45" w:rsidRPr="000A17E9" w:rsidRDefault="00C85B45" w:rsidP="00C85B45">
      <w:pPr>
        <w:spacing w:after="0"/>
        <w:rPr>
          <w:rFonts w:ascii="Sylfaen" w:hAnsi="Sylfaen" w:cs="Sylfaen"/>
        </w:rPr>
      </w:pPr>
      <w:r w:rsidRPr="000A17E9">
        <w:rPr>
          <w:rFonts w:ascii="Sylfaen" w:hAnsi="Sylfaen" w:cs="Sylfaen"/>
        </w:rPr>
        <w:t>მიღწეული საბოლოო შედეგები</w:t>
      </w:r>
    </w:p>
    <w:p w:rsidR="00C85B45" w:rsidRPr="000A17E9" w:rsidRDefault="00C85B45" w:rsidP="00786CCE">
      <w:pPr>
        <w:pStyle w:val="ListParagraph"/>
        <w:numPr>
          <w:ilvl w:val="0"/>
          <w:numId w:val="257"/>
        </w:numPr>
        <w:spacing w:after="0" w:line="240" w:lineRule="auto"/>
        <w:ind w:left="426" w:right="0"/>
        <w:rPr>
          <w:rFonts w:cs="Times New Roman"/>
          <w:lang w:val="ka-GE"/>
        </w:rPr>
      </w:pPr>
      <w:r w:rsidRPr="000A17E9">
        <w:rPr>
          <w:lang w:val="ka-GE"/>
        </w:rPr>
        <w:t xml:space="preserve">უზრუნველყოფილი იქნა ფიზიკური და იურიდიული პირების სამართლებრივი დაცვა ინტელექტუალური საკუთრების სფეროში (გამოგონება, </w:t>
      </w:r>
      <w:r w:rsidRPr="000A17E9">
        <w:t xml:space="preserve">სასარგებლო მოდელი, </w:t>
      </w:r>
      <w:r w:rsidRPr="000A17E9">
        <w:rPr>
          <w:lang w:val="ka-GE"/>
        </w:rPr>
        <w:t>დიზაინი, სასაქონლო ნიშნები</w:t>
      </w:r>
      <w:r w:rsidRPr="000A17E9">
        <w:t>,</w:t>
      </w:r>
      <w:r w:rsidRPr="000A17E9">
        <w:rPr>
          <w:lang w:val="ka-GE"/>
        </w:rPr>
        <w:t xml:space="preserve"> საქონლის ადგილწარმოშობის დასახელება და გეოგრაფიული აღნიშვნა, </w:t>
      </w:r>
      <w:r w:rsidRPr="000A17E9">
        <w:t>აგრეთვე</w:t>
      </w:r>
      <w:r w:rsidRPr="000A17E9">
        <w:rPr>
          <w:lang w:val="ka-GE"/>
        </w:rPr>
        <w:t xml:space="preserve"> </w:t>
      </w:r>
      <w:r w:rsidRPr="000A17E9">
        <w:t>ნაწარმოებისა და მონაცემთა ბაზის დეპონირებ</w:t>
      </w:r>
      <w:r w:rsidRPr="000A17E9">
        <w:rPr>
          <w:lang w:val="ka-GE"/>
        </w:rPr>
        <w:t>ა) და  დროულად იქნა გაცემული შესაბამისი დამცავი დოკუმენტები.</w:t>
      </w:r>
    </w:p>
    <w:p w:rsidR="00C85B45" w:rsidRPr="000A17E9" w:rsidRDefault="00C85B45" w:rsidP="00C85B45">
      <w:pPr>
        <w:spacing w:after="0"/>
        <w:jc w:val="both"/>
        <w:rPr>
          <w:rFonts w:ascii="Sylfaen" w:hAnsi="Sylfaen" w:cs="Sylfaen"/>
        </w:rPr>
      </w:pPr>
    </w:p>
    <w:p w:rsidR="00C85B45" w:rsidRPr="000A17E9" w:rsidRDefault="00C85B45" w:rsidP="00C85B45">
      <w:pPr>
        <w:spacing w:after="0"/>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C85B45" w:rsidRPr="000A17E9" w:rsidRDefault="00C85B45" w:rsidP="00786CCE">
      <w:pPr>
        <w:pStyle w:val="ListParagraph"/>
        <w:numPr>
          <w:ilvl w:val="0"/>
          <w:numId w:val="258"/>
        </w:numPr>
        <w:spacing w:after="0" w:line="240" w:lineRule="auto"/>
        <w:ind w:right="0"/>
        <w:rPr>
          <w:rFonts w:cs="Times New Roman"/>
          <w:lang w:val="ka-GE"/>
        </w:rPr>
      </w:pPr>
      <w:r w:rsidRPr="000A17E9">
        <w:rPr>
          <w:lang w:val="ka-GE"/>
        </w:rPr>
        <w:t xml:space="preserve">საბაზისო მაჩვენებელი - </w:t>
      </w:r>
      <w:r w:rsidRPr="000A17E9">
        <w:t>2020 წლის 9 თვის მდგომარეობით, შესაბამისი კანონებით განსაზღვრული განმცხადებლებისგან მიღებულია 4 175 განაცხადი, რომლებიც კანონმდებლობით დადგენილ ვადებში იღებენ ინტელექტუალურ საკუთრებასთან დაკავშირებულ დამცავ დოკუმენტებს (მ.შ. გამოგონების დაპატენტება - 154 განაცხადი; სასარგებლო მოდელის დაპატენტება - 54 განაცხადი; დიზაინის რეგისტრაცია - 158 განაცხადი; სასაქონლო ნიშნების რეგისტრაცია - 3516 განაცხადი; საქონლის ადგილწარმოშობის დასახელებისა და გეოგრაფიული აღნიშვნის რეგისტრაცია - 11 განაცხადი; ნაწარმოებისა და მონაცემთა ბაზის დეპონირება - 282 განაცხადი). 2020 წლის განმავლობაში, სავარაუდოდ, დამატებით მისაღებია 1 390 განაცხადი;</w:t>
      </w:r>
    </w:p>
    <w:p w:rsidR="00C85B45" w:rsidRPr="000A17E9" w:rsidRDefault="00C85B45" w:rsidP="00C85B45">
      <w:pPr>
        <w:pStyle w:val="ListParagraph"/>
        <w:spacing w:after="0" w:line="240" w:lineRule="auto"/>
        <w:rPr>
          <w:lang w:val="ka-GE"/>
        </w:rPr>
      </w:pPr>
      <w:r w:rsidRPr="000A17E9">
        <w:rPr>
          <w:lang w:val="ka-GE"/>
        </w:rPr>
        <w:t xml:space="preserve">მიზნობრივი მაჩვენებელი - </w:t>
      </w:r>
      <w:r w:rsidRPr="000A17E9">
        <w:t>2021-2024 წლებში, შესაბამისი კანონებით განსაზღვრული განმცხადებლებისგან, რომლებიც კანონმდებლობით დადგენილ ვადებში იღებენ ინტელექტუალურ საკუთრებასთან დაკავშირებულ დამცავ დოკუმენტებს, თითოეულ წელს მიღებული იქნება არანაკლებ 5 630 განაცხადი;</w:t>
      </w:r>
    </w:p>
    <w:p w:rsidR="00C85B45" w:rsidRPr="000A17E9" w:rsidRDefault="00C85B45" w:rsidP="00C85B45">
      <w:pPr>
        <w:pStyle w:val="ListParagraph"/>
        <w:spacing w:after="0" w:line="240" w:lineRule="auto"/>
        <w:rPr>
          <w:lang w:val="ka-GE"/>
        </w:rPr>
      </w:pPr>
      <w:r w:rsidRPr="000A17E9">
        <w:rPr>
          <w:lang w:val="ka-GE"/>
        </w:rPr>
        <w:t>მიღწეული საბოლოო შედეგის შეფასების ინდიკატორი - 2021 წელს ფაქტიურად მიღებული იქნა 6 561 განაცხადი.</w:t>
      </w:r>
    </w:p>
    <w:p w:rsidR="00C85B45" w:rsidRPr="000A17E9" w:rsidRDefault="00C85B45" w:rsidP="00C85B45">
      <w:pPr>
        <w:pStyle w:val="ListParagraph"/>
        <w:spacing w:after="0" w:line="240" w:lineRule="auto"/>
        <w:rPr>
          <w:lang w:val="ka-GE"/>
        </w:rPr>
      </w:pPr>
    </w:p>
    <w:p w:rsidR="00C85B45" w:rsidRPr="000A17E9" w:rsidRDefault="00C85B45" w:rsidP="00C85B45">
      <w:pPr>
        <w:pStyle w:val="Heading2"/>
        <w:spacing w:line="240" w:lineRule="auto"/>
        <w:rPr>
          <w:sz w:val="22"/>
          <w:szCs w:val="22"/>
        </w:rPr>
      </w:pPr>
      <w:r w:rsidRPr="000A17E9">
        <w:rPr>
          <w:rFonts w:ascii="Sylfaen" w:hAnsi="Sylfaen" w:cs="Sylfaen"/>
          <w:color w:val="4472C4" w:themeColor="accent1"/>
          <w:sz w:val="22"/>
          <w:szCs w:val="22"/>
        </w:rPr>
        <w:t>4.</w:t>
      </w:r>
      <w:r w:rsidRPr="000A17E9">
        <w:rPr>
          <w:rFonts w:ascii="Sylfaen" w:hAnsi="Sylfaen" w:cs="Sylfaen"/>
          <w:color w:val="4472C4" w:themeColor="accent1"/>
          <w:sz w:val="22"/>
          <w:szCs w:val="22"/>
          <w:lang w:val="ka-GE"/>
        </w:rPr>
        <w:t>2</w:t>
      </w:r>
      <w:r w:rsidRPr="000A17E9">
        <w:rPr>
          <w:rFonts w:ascii="Sylfaen" w:hAnsi="Sylfaen" w:cs="Sylfaen"/>
          <w:color w:val="4472C4" w:themeColor="accent1"/>
          <w:sz w:val="22"/>
          <w:szCs w:val="22"/>
        </w:rPr>
        <w:t xml:space="preserve">4 </w:t>
      </w:r>
      <w:r w:rsidRPr="000A17E9">
        <w:rPr>
          <w:rFonts w:ascii="Sylfaen" w:hAnsi="Sylfaen" w:cs="Sylfaen"/>
          <w:color w:val="4472C4" w:themeColor="accent1"/>
          <w:sz w:val="22"/>
          <w:szCs w:val="22"/>
          <w:lang w:val="ka-GE"/>
        </w:rPr>
        <w:t xml:space="preserve">ა(ა)იპ </w:t>
      </w:r>
      <w:r w:rsidRPr="000A17E9">
        <w:rPr>
          <w:rFonts w:ascii="Sylfaen" w:hAnsi="Sylfaen" w:cs="Sylfaen"/>
          <w:sz w:val="22"/>
          <w:szCs w:val="22"/>
          <w:lang w:val="ka-GE"/>
        </w:rPr>
        <w:t>- ორიჯინ-საქართველო</w:t>
      </w:r>
      <w:r w:rsidRPr="000A17E9">
        <w:rPr>
          <w:sz w:val="22"/>
          <w:szCs w:val="22"/>
        </w:rPr>
        <w:t xml:space="preserve"> (</w:t>
      </w:r>
      <w:r w:rsidRPr="000A17E9">
        <w:rPr>
          <w:rFonts w:ascii="Sylfaen" w:hAnsi="Sylfaen" w:cs="Sylfaen"/>
          <w:sz w:val="22"/>
          <w:szCs w:val="22"/>
        </w:rPr>
        <w:t>პროგრამული კოდი</w:t>
      </w:r>
      <w:r w:rsidRPr="00FA32EA">
        <w:rPr>
          <w:rFonts w:ascii="Sylfaen" w:hAnsi="Sylfaen" w:cs="Sylfaen"/>
          <w:sz w:val="22"/>
          <w:szCs w:val="22"/>
        </w:rPr>
        <w:t xml:space="preserve"> </w:t>
      </w:r>
      <w:r w:rsidR="00FA32EA" w:rsidRPr="00FA32EA">
        <w:rPr>
          <w:rFonts w:ascii="Sylfaen" w:hAnsi="Sylfaen" w:cs="Sylfaen"/>
          <w:sz w:val="22"/>
          <w:szCs w:val="22"/>
        </w:rPr>
        <w:t>60 02</w:t>
      </w:r>
      <w:r w:rsidRPr="00FA32EA">
        <w:rPr>
          <w:rFonts w:ascii="Sylfaen" w:hAnsi="Sylfaen" w:cs="Sylfaen"/>
          <w:sz w:val="22"/>
          <w:szCs w:val="22"/>
        </w:rPr>
        <w:t>)</w:t>
      </w:r>
    </w:p>
    <w:p w:rsidR="00C85B45" w:rsidRPr="000A17E9" w:rsidRDefault="00C85B45" w:rsidP="00C85B45">
      <w:pPr>
        <w:spacing w:after="0"/>
        <w:rPr>
          <w:rFonts w:ascii="Sylfaen" w:hAnsi="Sylfaen" w:cs="Sylfaen"/>
          <w:color w:val="000000" w:themeColor="text1"/>
        </w:rPr>
      </w:pPr>
    </w:p>
    <w:p w:rsidR="00C85B45" w:rsidRPr="000A17E9" w:rsidRDefault="00C85B45" w:rsidP="00C85B45">
      <w:pPr>
        <w:rPr>
          <w:rFonts w:ascii="Sylfaen" w:hAnsi="Sylfaen" w:cs="Sylfaen"/>
        </w:rPr>
      </w:pPr>
      <w:r w:rsidRPr="000A17E9">
        <w:rPr>
          <w:rFonts w:ascii="Sylfaen" w:hAnsi="Sylfaen" w:cs="Sylfaen"/>
        </w:rPr>
        <w:t>პროგრამის განმახორციელებელი:</w:t>
      </w:r>
    </w:p>
    <w:p w:rsidR="00C85B45" w:rsidRPr="000A17E9" w:rsidRDefault="00C85B45" w:rsidP="00786CCE">
      <w:pPr>
        <w:numPr>
          <w:ilvl w:val="0"/>
          <w:numId w:val="255"/>
        </w:numPr>
        <w:spacing w:line="240" w:lineRule="auto"/>
        <w:rPr>
          <w:rFonts w:ascii="Sylfaen" w:hAnsi="Sylfaen"/>
          <w:lang w:val="ka-GE"/>
        </w:rPr>
      </w:pPr>
      <w:r w:rsidRPr="000A17E9">
        <w:rPr>
          <w:rFonts w:ascii="Sylfaen" w:eastAsia="Sylfaen" w:hAnsi="Sylfaen"/>
        </w:rPr>
        <w:t>ა(ა)იპ - ორიჯინ-საქართველო</w:t>
      </w:r>
    </w:p>
    <w:p w:rsidR="00C85B45" w:rsidRPr="000A17E9" w:rsidRDefault="00C85B45" w:rsidP="00786CCE">
      <w:pPr>
        <w:pStyle w:val="ListParagraph"/>
        <w:numPr>
          <w:ilvl w:val="0"/>
          <w:numId w:val="259"/>
        </w:numPr>
        <w:spacing w:after="0" w:line="240" w:lineRule="auto"/>
        <w:ind w:left="284" w:right="0" w:hanging="270"/>
        <w:rPr>
          <w:lang w:val="ka-GE"/>
        </w:rPr>
      </w:pPr>
      <w:r w:rsidRPr="000A17E9">
        <w:rPr>
          <w:lang w:val="ka-GE"/>
        </w:rPr>
        <w:t xml:space="preserve">ქართველ მეწარმეთა ცნობიერების ამაღლების ხელშეწყობის მიზნით ითარგმნა ევროკავშირში დაცული ისეთი სახეობის პროდუქტების გეოგრაფიული აღნიშვნების ე.წ. ერთიანი დოკუმენტები, რომლებიც შეტანილია ადრე შედგენილ გეოგრაფიული აღნიშვნებად დაცვის შესაძლებლობის მქონე ქართული პროდუქტების პერსპექტიულ ჩამონათვალში: იტალიური ლორი „Prosciutto di San Daniele“, </w:t>
      </w:r>
      <w:r w:rsidRPr="000A17E9">
        <w:rPr>
          <w:rFonts w:cs="EUAlbertina-ReguItal"/>
          <w:iCs/>
          <w:lang w:val="ka-GE"/>
        </w:rPr>
        <w:t>ესპანური ვაშლი „</w:t>
      </w:r>
      <w:r w:rsidRPr="000A17E9">
        <w:rPr>
          <w:rFonts w:cs="AdvALBR"/>
          <w:lang w:val="ka-GE"/>
        </w:rPr>
        <w:t>Manzana Reineta de El Bierzo“</w:t>
      </w:r>
      <w:r w:rsidRPr="000A17E9">
        <w:rPr>
          <w:rFonts w:cs="EUAlbertina-ReguItal"/>
          <w:iCs/>
          <w:lang w:val="ka-GE"/>
        </w:rPr>
        <w:t xml:space="preserve">, </w:t>
      </w:r>
      <w:r w:rsidRPr="000A17E9">
        <w:rPr>
          <w:rFonts w:cs="EUAlbertina"/>
          <w:lang w:val="ka-GE"/>
        </w:rPr>
        <w:t xml:space="preserve">იტალიური ატამი „Pesca di Leonforte“, </w:t>
      </w:r>
      <w:r w:rsidRPr="000A17E9">
        <w:rPr>
          <w:rFonts w:cs="Arial"/>
          <w:lang w:val="ka-GE"/>
        </w:rPr>
        <w:t xml:space="preserve">იტალიური პომიდორი „Pomodore di PaCino“, </w:t>
      </w:r>
      <w:r w:rsidRPr="000A17E9">
        <w:rPr>
          <w:rFonts w:cs="EUAlbertina"/>
          <w:lang w:val="ka-GE"/>
        </w:rPr>
        <w:t>იტალიური ნიორი „Aglio Bianco Polesano“;</w:t>
      </w:r>
    </w:p>
    <w:p w:rsidR="00C85B45" w:rsidRPr="000A17E9" w:rsidRDefault="00C85B45" w:rsidP="00786CCE">
      <w:pPr>
        <w:pStyle w:val="ListParagraph"/>
        <w:numPr>
          <w:ilvl w:val="0"/>
          <w:numId w:val="259"/>
        </w:numPr>
        <w:spacing w:after="0" w:line="240" w:lineRule="auto"/>
        <w:ind w:left="284" w:right="0" w:hanging="270"/>
        <w:rPr>
          <w:rFonts w:eastAsia="Calibri"/>
          <w:lang w:val="ka-GE"/>
        </w:rPr>
      </w:pPr>
      <w:r w:rsidRPr="000A17E9">
        <w:rPr>
          <w:lang w:val="ka-GE"/>
        </w:rPr>
        <w:t>ქართულ ენაზე ითარგმნა იტალიელი და ფრანგი სპეციალისტების მიერ მომზადებული რეკომენდაციები, რომლებიც ეხება ყურძნისეული პროდუქტებისათვის, კერძოდ, ღვინისათვის  სპეციფიკაციის შედგენას</w:t>
      </w:r>
      <w:r w:rsidRPr="000A17E9">
        <w:t>;</w:t>
      </w:r>
      <w:r w:rsidRPr="000A17E9">
        <w:rPr>
          <w:lang w:val="ka-GE"/>
        </w:rPr>
        <w:t xml:space="preserve"> </w:t>
      </w:r>
    </w:p>
    <w:p w:rsidR="00C85B45" w:rsidRPr="000A17E9" w:rsidRDefault="00C85B45" w:rsidP="00786CCE">
      <w:pPr>
        <w:pStyle w:val="ListParagraph"/>
        <w:numPr>
          <w:ilvl w:val="0"/>
          <w:numId w:val="259"/>
        </w:numPr>
        <w:spacing w:after="0" w:line="240" w:lineRule="auto"/>
        <w:ind w:left="284" w:right="0" w:hanging="270"/>
        <w:rPr>
          <w:lang w:val="ka-GE"/>
        </w:rPr>
      </w:pPr>
      <w:r w:rsidRPr="000A17E9">
        <w:rPr>
          <w:lang w:val="ka-GE"/>
        </w:rPr>
        <w:t>კოსულტაცია გაეწიათ გეოგრაფიული აღნიშვნებთან დაკავშირებული საკითხებით დაინტერესებულ პირებს: ჩოხატაურისა და ოზურგეთის მვენახე-მეღვინეებს, რომლებიც „ჩხავერის“ ჯიშის ყურძნისაგან  აწარმოებენ ღვინოს და აპირებენ გეოგრაფიული აღნიშვნების სახით დაარეგისტრონ ღვინოები: „ბუკისციხის ჩხავერი“, „ბახვის ჩხავერი“ და „ოზურგეთის ჩხავერი“; საჩხერის მევენახე-მეღვინეებს, რომლებიც ყურძნის მივიწყებული ჯიშისისაგან  „რკო“ აწარმოებენ ღვინოს;</w:t>
      </w:r>
    </w:p>
    <w:p w:rsidR="00C85B45" w:rsidRPr="000A17E9" w:rsidRDefault="00C85B45" w:rsidP="00786CCE">
      <w:pPr>
        <w:pStyle w:val="ListParagraph"/>
        <w:numPr>
          <w:ilvl w:val="0"/>
          <w:numId w:val="259"/>
        </w:numPr>
        <w:spacing w:after="0" w:line="240" w:lineRule="auto"/>
        <w:ind w:left="284" w:right="0" w:hanging="270"/>
        <w:rPr>
          <w:rFonts w:cs="Times New Roman"/>
        </w:rPr>
      </w:pPr>
      <w:r w:rsidRPr="000A17E9">
        <w:rPr>
          <w:lang w:val="ka-GE"/>
        </w:rPr>
        <w:t xml:space="preserve">მომზადდა გეოგრაფიული აღნიშვნების </w:t>
      </w:r>
      <w:r w:rsidRPr="000A17E9">
        <w:rPr>
          <w:rFonts w:cs="EUAlbertina-Regu"/>
          <w:lang w:val="ka-GE"/>
        </w:rPr>
        <w:t xml:space="preserve">„ქართული თხილი“ და „ქართული დაფნა“ </w:t>
      </w:r>
      <w:r w:rsidRPr="000A17E9">
        <w:rPr>
          <w:rFonts w:cs="EUAlbertina-Regu"/>
        </w:rPr>
        <w:t>სპეციფიკაციების პროექტები, რომლებიც</w:t>
      </w:r>
      <w:r w:rsidRPr="000A17E9">
        <w:rPr>
          <w:rFonts w:cs="EUAlbertina-Regu"/>
          <w:lang w:val="ka-GE"/>
        </w:rPr>
        <w:t xml:space="preserve"> გადაეცათ შესაბამის ასოციაციებს ფაქტობრივი მონაცემების დასაზუსტებლად; </w:t>
      </w:r>
    </w:p>
    <w:p w:rsidR="00C85B45" w:rsidRPr="000A17E9" w:rsidRDefault="00C85B45" w:rsidP="00786CCE">
      <w:pPr>
        <w:pStyle w:val="ListParagraph"/>
        <w:numPr>
          <w:ilvl w:val="0"/>
          <w:numId w:val="259"/>
        </w:numPr>
        <w:spacing w:after="0" w:line="240" w:lineRule="auto"/>
        <w:ind w:left="284" w:right="0" w:hanging="270"/>
      </w:pPr>
      <w:r w:rsidRPr="000A17E9">
        <w:rPr>
          <w:lang w:val="ka-GE"/>
        </w:rPr>
        <w:t xml:space="preserve">მომზადებულ </w:t>
      </w:r>
      <w:r w:rsidRPr="000A17E9">
        <w:rPr>
          <w:rFonts w:cs="EUAlbertina-Regu"/>
          <w:lang w:val="ka-GE"/>
        </w:rPr>
        <w:t xml:space="preserve">იქნა „აჯიკისა“ და „ტყემალის“ სპეციფიკაციებში შესატანი ცვლილებები და </w:t>
      </w:r>
      <w:r w:rsidRPr="000A17E9">
        <w:rPr>
          <w:lang w:val="ka-GE"/>
        </w:rPr>
        <w:t xml:space="preserve">გარემოს დაცვისა და სოფლის მეურნეობის სამინისტროსთან საბოლოოდ მიღწეული შეთანხმების საფუძველზე განაცხადები გეოგრაფიული აღნიშვნების „ტყემალი“ და „აჯიკა“ რეგისტრაციის მოთხოვნით შეტანილ იქნა საქპატენტში; </w:t>
      </w:r>
    </w:p>
    <w:p w:rsidR="00C85B45" w:rsidRPr="000A17E9" w:rsidRDefault="00C85B45" w:rsidP="00786CCE">
      <w:pPr>
        <w:pStyle w:val="ListParagraph"/>
        <w:numPr>
          <w:ilvl w:val="0"/>
          <w:numId w:val="259"/>
        </w:numPr>
        <w:spacing w:after="0" w:line="240" w:lineRule="auto"/>
        <w:ind w:left="284" w:right="0" w:hanging="270"/>
      </w:pPr>
      <w:r w:rsidRPr="000A17E9">
        <w:rPr>
          <w:lang w:val="ka-GE"/>
        </w:rPr>
        <w:t xml:space="preserve">დახმარება გაეწიათ „ხეთის მანდარინისა“ და „მუხურის თაფლის“ ასოციაციებს სპეციფიკაციების საბოლოო რედაქციისა და საქპატენტში წარსადგენი შესაბამისი განაცხადების მომზადებასა და შეტანაში და მოხდა გეოგრაფიული აღნიშვნების სახით დაცვა; </w:t>
      </w:r>
    </w:p>
    <w:p w:rsidR="00C85B45" w:rsidRPr="000A17E9" w:rsidRDefault="00C85B45" w:rsidP="00786CCE">
      <w:pPr>
        <w:pStyle w:val="ListParagraph"/>
        <w:numPr>
          <w:ilvl w:val="0"/>
          <w:numId w:val="259"/>
        </w:numPr>
        <w:spacing w:after="0" w:line="240" w:lineRule="auto"/>
        <w:ind w:left="284" w:right="0" w:hanging="270"/>
      </w:pPr>
      <w:r w:rsidRPr="000A17E9">
        <w:rPr>
          <w:lang w:val="ka-GE"/>
        </w:rPr>
        <w:t>ღვინის ეროვნულ სააგენტოსთან თანამშრომლობით მომზადდა ღვინოების „ოყურეშის სალხინოსა“ და „ზეგაანის“ სპეციფიკაციების საბოლოო ტექსტები და შესაბამისი განაცხადები შეტანილ იქნა საქპატენტში</w:t>
      </w:r>
      <w:r w:rsidRPr="000A17E9">
        <w:t>;</w:t>
      </w:r>
    </w:p>
    <w:p w:rsidR="00C85B45" w:rsidRPr="000A17E9" w:rsidRDefault="00C85B45" w:rsidP="00786CCE">
      <w:pPr>
        <w:pStyle w:val="ListParagraph"/>
        <w:numPr>
          <w:ilvl w:val="0"/>
          <w:numId w:val="259"/>
        </w:numPr>
        <w:spacing w:after="0" w:line="240" w:lineRule="auto"/>
        <w:ind w:left="284" w:right="0" w:hanging="270"/>
      </w:pPr>
      <w:r w:rsidRPr="000A17E9">
        <w:rPr>
          <w:lang w:val="ka-GE"/>
        </w:rPr>
        <w:t xml:space="preserve">შესწავლილი იქნა ევროკავშირსა და  საქართველოს შორის დადებული ხელებულების საფუძველზე დაცვის მოპოვების მიზნით ევროკავშირში გაგზავნილი ექვსი ქართულ გეოგრაფიულ აღნიშვნის: „ახმეტა“, „ახოები“, „წარაფი“, „ბოლნისი“, „სალხინოს ოჯალეში“ და „ნინოწმინდის თაფლი“ შენიშვნები (მიღებული ევროკომისიიდან) და რეკომენდაციები.  მათ  საფუძველზე მეწარმეებთან თანამშრომლობით მომზადებული ახსნა-განმარტებები და რეკომენდაციების გათვალისწინებით შეცვლილი სპეციფიკაციის ტექსტები გაიგზავნა ევროკომისიაში;  </w:t>
      </w:r>
    </w:p>
    <w:p w:rsidR="00C85B45" w:rsidRPr="000A17E9" w:rsidRDefault="00C85B45" w:rsidP="00786CCE">
      <w:pPr>
        <w:pStyle w:val="ListParagraph"/>
        <w:numPr>
          <w:ilvl w:val="0"/>
          <w:numId w:val="259"/>
        </w:numPr>
        <w:spacing w:after="0" w:line="240" w:lineRule="auto"/>
        <w:ind w:left="284" w:right="0" w:hanging="270"/>
        <w:rPr>
          <w:rFonts w:eastAsia="Calibri"/>
          <w:lang w:val="ka-GE"/>
        </w:rPr>
      </w:pPr>
      <w:r w:rsidRPr="000A17E9">
        <w:rPr>
          <w:lang w:val="ka-GE"/>
        </w:rPr>
        <w:t xml:space="preserve">მომზადდა </w:t>
      </w:r>
      <w:r w:rsidRPr="000A17E9">
        <w:rPr>
          <w:rFonts w:eastAsia="Times New Roman"/>
        </w:rPr>
        <w:t>„</w:t>
      </w:r>
      <w:r w:rsidRPr="000A17E9">
        <w:rPr>
          <w:rFonts w:eastAsia="Helvetica" w:cs="Helvetica"/>
        </w:rPr>
        <w:t>საქონლის</w:t>
      </w:r>
      <w:r w:rsidRPr="000A17E9">
        <w:rPr>
          <w:rFonts w:eastAsia="Times New Roman"/>
        </w:rPr>
        <w:t xml:space="preserve"> </w:t>
      </w:r>
      <w:r w:rsidRPr="000A17E9">
        <w:rPr>
          <w:rFonts w:eastAsia="Helvetica" w:cs="Helvetica"/>
        </w:rPr>
        <w:t>ადგილწარმოშობის</w:t>
      </w:r>
      <w:r w:rsidRPr="000A17E9">
        <w:rPr>
          <w:rFonts w:eastAsia="Times New Roman"/>
        </w:rPr>
        <w:t xml:space="preserve"> </w:t>
      </w:r>
      <w:r w:rsidRPr="000A17E9">
        <w:rPr>
          <w:rFonts w:eastAsia="Helvetica" w:cs="Helvetica"/>
        </w:rPr>
        <w:t>დასახელებისა</w:t>
      </w:r>
      <w:r w:rsidRPr="000A17E9">
        <w:rPr>
          <w:rFonts w:eastAsia="Times New Roman"/>
        </w:rPr>
        <w:t xml:space="preserve"> </w:t>
      </w:r>
      <w:r w:rsidRPr="000A17E9">
        <w:rPr>
          <w:rFonts w:eastAsia="Helvetica" w:cs="Helvetica"/>
        </w:rPr>
        <w:t>და</w:t>
      </w:r>
      <w:r w:rsidRPr="000A17E9">
        <w:rPr>
          <w:rFonts w:eastAsia="Times New Roman"/>
        </w:rPr>
        <w:t xml:space="preserve"> </w:t>
      </w:r>
      <w:r w:rsidRPr="000A17E9">
        <w:rPr>
          <w:rFonts w:eastAsia="Helvetica" w:cs="Helvetica"/>
        </w:rPr>
        <w:t>გეოგრაფიული</w:t>
      </w:r>
      <w:r w:rsidRPr="000A17E9">
        <w:t xml:space="preserve"> </w:t>
      </w:r>
      <w:r w:rsidRPr="000A17E9">
        <w:rPr>
          <w:rFonts w:eastAsia="Helvetica" w:cs="Helvetica"/>
        </w:rPr>
        <w:t>აღნიშვნის</w:t>
      </w:r>
      <w:r w:rsidRPr="000A17E9">
        <w:rPr>
          <w:rFonts w:eastAsia="Times New Roman"/>
        </w:rPr>
        <w:t xml:space="preserve"> </w:t>
      </w:r>
      <w:r w:rsidRPr="000A17E9">
        <w:rPr>
          <w:rFonts w:eastAsia="Helvetica" w:cs="Helvetica"/>
        </w:rPr>
        <w:t>შესახებ</w:t>
      </w:r>
      <w:r w:rsidRPr="000A17E9">
        <w:rPr>
          <w:rFonts w:eastAsia="Times New Roman"/>
        </w:rPr>
        <w:t>“</w:t>
      </w:r>
      <w:r w:rsidRPr="000A17E9">
        <w:t xml:space="preserve"> </w:t>
      </w:r>
      <w:r w:rsidRPr="000A17E9">
        <w:rPr>
          <w:lang w:val="ka-GE"/>
        </w:rPr>
        <w:t xml:space="preserve">საქართველოს კანონში შესატანი ცვლილებების პროექტთან დაკავშირებული დამატებითი შენიშვნები და წინადადებები; </w:t>
      </w:r>
    </w:p>
    <w:p w:rsidR="00C85B45" w:rsidRPr="000A17E9" w:rsidRDefault="00C85B45" w:rsidP="00786CCE">
      <w:pPr>
        <w:pStyle w:val="ListParagraph"/>
        <w:numPr>
          <w:ilvl w:val="0"/>
          <w:numId w:val="259"/>
        </w:numPr>
        <w:spacing w:after="0" w:line="240" w:lineRule="auto"/>
        <w:ind w:left="284" w:right="0" w:hanging="270"/>
        <w:rPr>
          <w:lang w:val="ka-GE"/>
        </w:rPr>
      </w:pPr>
      <w:r w:rsidRPr="000A17E9">
        <w:rPr>
          <w:lang w:val="ka-GE"/>
        </w:rPr>
        <w:t>ჩატარდა 3 ლექცია უცხოელი სპეციალისტებისა და სტუდენტებისათვის და მონაწილეობა იქნა მიღებული 4 საერთაშორისო კონფერენციის მუშაობაში;</w:t>
      </w:r>
    </w:p>
    <w:p w:rsidR="00C85B45" w:rsidRPr="000A17E9" w:rsidRDefault="00C85B45" w:rsidP="00786CCE">
      <w:pPr>
        <w:pStyle w:val="ListParagraph"/>
        <w:numPr>
          <w:ilvl w:val="0"/>
          <w:numId w:val="259"/>
        </w:numPr>
        <w:spacing w:after="0" w:line="240" w:lineRule="auto"/>
        <w:ind w:left="284" w:right="0" w:hanging="270"/>
        <w:rPr>
          <w:lang w:val="ka-GE"/>
        </w:rPr>
      </w:pPr>
      <w:r w:rsidRPr="000A17E9">
        <w:rPr>
          <w:lang w:val="ka-GE"/>
        </w:rPr>
        <w:t>ქართველი მეწარმეებისათვის საგანაცხადო დოკუმენტაციის მომზადებაში ხელშეწყობის მიზნით მიმდინარეობდა მუშაობა დამხმარე ლიტერატურის  ბუკლეტის შექმნაზე, რომელშიც მოცემული იქნება გეოგრაფიული აღნიშვნის პროდუქტების სპეციფიკაციის შედგენასთან დაკავშირებული  რეკომენდაციები და უკვე დაცული პროდუქტების გარკვეული მახასიათებლების თვალსაჩინო მაგალითები.</w:t>
      </w:r>
    </w:p>
    <w:p w:rsidR="00C85B45" w:rsidRPr="000A17E9" w:rsidRDefault="00C85B45" w:rsidP="00C85B45">
      <w:pPr>
        <w:pStyle w:val="ListParagraph"/>
        <w:spacing w:after="0" w:line="240" w:lineRule="auto"/>
        <w:ind w:left="284"/>
        <w:rPr>
          <w:lang w:val="ka-GE"/>
        </w:rPr>
      </w:pPr>
    </w:p>
    <w:p w:rsidR="00C85B45" w:rsidRPr="000A17E9" w:rsidRDefault="00C85B45" w:rsidP="00C85B45">
      <w:pPr>
        <w:spacing w:after="0"/>
        <w:rPr>
          <w:rFonts w:ascii="Sylfaen" w:hAnsi="Sylfaen" w:cs="Sylfaen"/>
        </w:rPr>
      </w:pPr>
      <w:r w:rsidRPr="000A17E9">
        <w:rPr>
          <w:rFonts w:ascii="Sylfaen" w:hAnsi="Sylfaen" w:cs="Sylfaen"/>
        </w:rPr>
        <w:t>დაგეგმილი საბოლოო შედეგები</w:t>
      </w:r>
    </w:p>
    <w:p w:rsidR="00C85B45" w:rsidRPr="000A17E9" w:rsidRDefault="00C85B45" w:rsidP="00786CCE">
      <w:pPr>
        <w:pStyle w:val="ListParagraph"/>
        <w:numPr>
          <w:ilvl w:val="0"/>
          <w:numId w:val="257"/>
        </w:numPr>
        <w:spacing w:after="0" w:line="240" w:lineRule="auto"/>
        <w:ind w:left="426" w:right="0"/>
        <w:rPr>
          <w:rFonts w:eastAsia="Times New Roman" w:cs="Times New Roman"/>
          <w:lang w:val="ka-GE"/>
        </w:rPr>
      </w:pPr>
      <w:r w:rsidRPr="000A17E9">
        <w:t>საქართველოს რეგიონებში წარმოჩენილი და სამართლებრივად დაცული გეოგრაფიული აღნიშვნები</w:t>
      </w:r>
      <w:r w:rsidRPr="000A17E9">
        <w:rPr>
          <w:lang w:val="ka-GE"/>
        </w:rPr>
        <w:t>.</w:t>
      </w:r>
    </w:p>
    <w:p w:rsidR="00C85B45" w:rsidRPr="000A17E9" w:rsidRDefault="00C85B45" w:rsidP="00C85B45">
      <w:pPr>
        <w:spacing w:after="0"/>
        <w:rPr>
          <w:rFonts w:ascii="Sylfaen" w:hAnsi="Sylfaen" w:cs="Sylfaen"/>
        </w:rPr>
      </w:pPr>
    </w:p>
    <w:p w:rsidR="00C85B45" w:rsidRPr="000A17E9" w:rsidRDefault="00C85B45" w:rsidP="00C85B45">
      <w:pPr>
        <w:spacing w:after="0"/>
        <w:rPr>
          <w:rFonts w:ascii="Sylfaen" w:hAnsi="Sylfaen" w:cs="Sylfaen"/>
          <w:lang w:val="ka-GE"/>
        </w:rPr>
      </w:pPr>
      <w:r w:rsidRPr="000A17E9">
        <w:rPr>
          <w:rFonts w:ascii="Sylfaen" w:hAnsi="Sylfaen" w:cs="Sylfaen"/>
        </w:rPr>
        <w:t>მიღწეული საბოლოო შედეგები</w:t>
      </w:r>
    </w:p>
    <w:p w:rsidR="00C85B45" w:rsidRPr="000A17E9" w:rsidRDefault="00C85B45" w:rsidP="00786CCE">
      <w:pPr>
        <w:pStyle w:val="ListParagraph"/>
        <w:numPr>
          <w:ilvl w:val="0"/>
          <w:numId w:val="257"/>
        </w:numPr>
        <w:spacing w:after="0" w:line="240" w:lineRule="auto"/>
        <w:ind w:left="426" w:right="0"/>
        <w:rPr>
          <w:rFonts w:cs="Times New Roman"/>
        </w:rPr>
      </w:pPr>
      <w:r w:rsidRPr="000A17E9">
        <w:t xml:space="preserve">განხორციელდა ღონისძიებები საქართველოს რეგიონებში პოტენციური გეოგრაფიული აღნიშვნების </w:t>
      </w:r>
      <w:r w:rsidRPr="000A17E9">
        <w:rPr>
          <w:lang w:val="ka-GE"/>
        </w:rPr>
        <w:t xml:space="preserve">გამოვლენისა </w:t>
      </w:r>
      <w:r w:rsidRPr="000A17E9">
        <w:t>და მათი სამართლებრივი დაცვის მიზნით</w:t>
      </w:r>
      <w:r w:rsidRPr="000A17E9">
        <w:rPr>
          <w:lang w:val="ka-GE"/>
        </w:rPr>
        <w:t>.</w:t>
      </w:r>
    </w:p>
    <w:p w:rsidR="00C85B45" w:rsidRPr="000A17E9" w:rsidRDefault="00C85B45" w:rsidP="00C85B45">
      <w:pPr>
        <w:spacing w:after="0"/>
        <w:jc w:val="both"/>
        <w:rPr>
          <w:rFonts w:ascii="Sylfaen" w:hAnsi="Sylfaen" w:cs="Sylfaen"/>
          <w:lang w:val="ka-GE"/>
        </w:rPr>
      </w:pPr>
    </w:p>
    <w:p w:rsidR="00C85B45" w:rsidRPr="000A17E9" w:rsidRDefault="00C85B45" w:rsidP="00C85B45">
      <w:pPr>
        <w:spacing w:after="0"/>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C85B45" w:rsidRPr="000A17E9" w:rsidRDefault="00C85B45" w:rsidP="00786CCE">
      <w:pPr>
        <w:pStyle w:val="ListParagraph"/>
        <w:numPr>
          <w:ilvl w:val="0"/>
          <w:numId w:val="260"/>
        </w:numPr>
        <w:spacing w:after="0" w:line="240" w:lineRule="auto"/>
        <w:ind w:right="0"/>
        <w:rPr>
          <w:rFonts w:cs="Times New Roman"/>
          <w:lang w:val="ka-GE"/>
        </w:rPr>
      </w:pPr>
      <w:r w:rsidRPr="000A17E9">
        <w:rPr>
          <w:lang w:val="ka-GE"/>
        </w:rPr>
        <w:t xml:space="preserve">საბაზისო მაჩვენებელი - </w:t>
      </w:r>
      <w:r w:rsidRPr="000A17E9">
        <w:t>2020 წლის განმავლობაში განხორცილდება 26 ღონისძიება: 12 პოტენციალური გეოგრაფიული აღნიშვნის ინდიფიცირება; დებულების მომზადება 2 ასოციაციისათვის; სპეციფიკაციების მომზადება 6 პროდუქტისათვის; სპეციფიკაციაში შესატანი ცვლილებების მომზადება 4 დასახელების ღვინისათვის; 4 ლექცია და პრეზენტაცია საერთაშორისო სასწავლო პროექტების ფარგლებში;</w:t>
      </w:r>
    </w:p>
    <w:p w:rsidR="00C85B45" w:rsidRPr="000A17E9" w:rsidRDefault="00C85B45" w:rsidP="00C85B45">
      <w:pPr>
        <w:pStyle w:val="ListParagraph"/>
        <w:spacing w:after="0" w:line="240" w:lineRule="auto"/>
        <w:rPr>
          <w:lang w:val="ka-GE"/>
        </w:rPr>
      </w:pPr>
      <w:r w:rsidRPr="000A17E9">
        <w:rPr>
          <w:lang w:val="ka-GE"/>
        </w:rPr>
        <w:t xml:space="preserve">მიზნობრივი მაჩვენებელი - </w:t>
      </w:r>
      <w:r w:rsidRPr="000A17E9">
        <w:t>2021-2024 წლებში, თითოეული წლისათვის არანაკლებ 28 ღონისძიება: ბენეფიციარების ცნობიერების ზრდა გეოგრაფიული აღნიშვნების დაცვის სფეროში; გეოგრაფიული აღნიშვნების და ადგილწარმოშობის დასახელების სფეროში ბენეფიციარების პროდუქტიულობის და ხარისხის მაჩვენებლების, აგრეთვე კონკურენტუნარიანობის ზრდა;</w:t>
      </w:r>
    </w:p>
    <w:p w:rsidR="00C85B45" w:rsidRPr="000A17E9" w:rsidRDefault="00C85B45" w:rsidP="00C85B45">
      <w:pPr>
        <w:pStyle w:val="ListParagraph"/>
        <w:spacing w:after="0" w:line="240" w:lineRule="auto"/>
        <w:rPr>
          <w:lang w:val="ka-GE"/>
        </w:rPr>
      </w:pPr>
      <w:r w:rsidRPr="000A17E9">
        <w:rPr>
          <w:lang w:val="ka-GE"/>
        </w:rPr>
        <w:t>მიღწეული საბოლოო შედეგის შეფასების ინდიკატორი - 2021 წელს ფაქტიურად ჩატარდა 30 ღონისძიება.</w:t>
      </w:r>
    </w:p>
    <w:p w:rsidR="00C85B45" w:rsidRPr="000A17E9" w:rsidRDefault="00C85B45" w:rsidP="00C85B45">
      <w:pPr>
        <w:pStyle w:val="ListParagraph"/>
        <w:spacing w:after="0" w:line="240" w:lineRule="auto"/>
        <w:rPr>
          <w:lang w:val="ka-GE"/>
        </w:rPr>
      </w:pPr>
    </w:p>
    <w:p w:rsidR="00C85B45" w:rsidRPr="000A17E9" w:rsidRDefault="00C85B45" w:rsidP="00C85B45">
      <w:pPr>
        <w:pStyle w:val="ListParagraph"/>
        <w:spacing w:after="0" w:line="240" w:lineRule="auto"/>
        <w:rPr>
          <w:lang w:val="ka-GE"/>
        </w:rPr>
      </w:pPr>
    </w:p>
    <w:p w:rsidR="00C85B45" w:rsidRPr="000A17E9" w:rsidRDefault="00C85B45" w:rsidP="00C85B45">
      <w:pPr>
        <w:pStyle w:val="ListParagraph"/>
        <w:spacing w:after="0" w:line="240" w:lineRule="auto"/>
        <w:rPr>
          <w:lang w:val="ka-GE"/>
        </w:rPr>
      </w:pPr>
    </w:p>
    <w:p w:rsidR="00C85B45" w:rsidRDefault="00C85B45"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4518F9" w:rsidRDefault="004518F9" w:rsidP="00C85B45">
      <w:pPr>
        <w:pStyle w:val="ListParagraph"/>
        <w:spacing w:after="0" w:line="240" w:lineRule="auto"/>
        <w:rPr>
          <w:lang w:val="ka-GE"/>
        </w:rPr>
      </w:pPr>
    </w:p>
    <w:p w:rsidR="00F14B50" w:rsidRPr="000A17E9" w:rsidRDefault="00F14B50" w:rsidP="00CE38B9">
      <w:pPr>
        <w:pStyle w:val="Heading1"/>
        <w:spacing w:line="240" w:lineRule="auto"/>
        <w:jc w:val="center"/>
        <w:rPr>
          <w:rFonts w:ascii="Sylfaen" w:hAnsi="Sylfaen" w:cs="Sylfaen"/>
          <w:sz w:val="26"/>
          <w:szCs w:val="26"/>
          <w:lang w:val="ka-GE"/>
        </w:rPr>
      </w:pPr>
      <w:r w:rsidRPr="000A17E9">
        <w:rPr>
          <w:rFonts w:ascii="Sylfaen" w:hAnsi="Sylfaen"/>
          <w:sz w:val="26"/>
          <w:szCs w:val="26"/>
          <w:lang w:val="ka-GE"/>
        </w:rPr>
        <w:t xml:space="preserve">5 </w:t>
      </w:r>
      <w:r w:rsidRPr="000A17E9">
        <w:rPr>
          <w:rFonts w:ascii="Sylfaen" w:hAnsi="Sylfaen" w:cs="Sylfaen"/>
          <w:sz w:val="26"/>
          <w:szCs w:val="26"/>
          <w:lang w:val="ka-GE"/>
        </w:rPr>
        <w:t>პრიორიტეტი</w:t>
      </w:r>
      <w:r w:rsidRPr="000A17E9">
        <w:rPr>
          <w:rFonts w:ascii="Sylfaen" w:hAnsi="Sylfaen"/>
          <w:sz w:val="26"/>
          <w:szCs w:val="26"/>
          <w:lang w:val="ka-GE"/>
        </w:rPr>
        <w:t xml:space="preserve"> − </w:t>
      </w:r>
      <w:r w:rsidRPr="000A17E9">
        <w:rPr>
          <w:rFonts w:ascii="Sylfaen" w:hAnsi="Sylfaen" w:cs="Sylfaen"/>
          <w:sz w:val="26"/>
          <w:szCs w:val="26"/>
          <w:lang w:val="ka-GE"/>
        </w:rPr>
        <w:t>მაკროეკონომიკური</w:t>
      </w:r>
      <w:r w:rsidRPr="000A17E9">
        <w:rPr>
          <w:rFonts w:ascii="Sylfaen" w:hAnsi="Sylfaen"/>
          <w:sz w:val="26"/>
          <w:szCs w:val="26"/>
          <w:lang w:val="ka-GE"/>
        </w:rPr>
        <w:t xml:space="preserve"> </w:t>
      </w:r>
      <w:r w:rsidRPr="000A17E9">
        <w:rPr>
          <w:rFonts w:ascii="Sylfaen" w:hAnsi="Sylfaen" w:cs="Sylfaen"/>
          <w:sz w:val="26"/>
          <w:szCs w:val="26"/>
          <w:lang w:val="ka-GE"/>
        </w:rPr>
        <w:t>სტაბილურობა</w:t>
      </w:r>
      <w:r w:rsidRPr="000A17E9">
        <w:rPr>
          <w:rFonts w:ascii="Sylfaen" w:hAnsi="Sylfaen"/>
          <w:sz w:val="26"/>
          <w:szCs w:val="26"/>
          <w:lang w:val="ka-GE"/>
        </w:rPr>
        <w:t xml:space="preserve"> </w:t>
      </w:r>
      <w:r w:rsidRPr="000A17E9">
        <w:rPr>
          <w:rFonts w:ascii="Sylfaen" w:hAnsi="Sylfaen" w:cs="Sylfaen"/>
          <w:sz w:val="26"/>
          <w:szCs w:val="26"/>
          <w:lang w:val="ka-GE"/>
        </w:rPr>
        <w:t>და</w:t>
      </w:r>
      <w:r w:rsidRPr="000A17E9">
        <w:rPr>
          <w:rFonts w:ascii="Sylfaen" w:hAnsi="Sylfaen"/>
          <w:sz w:val="26"/>
          <w:szCs w:val="26"/>
          <w:lang w:val="ka-GE"/>
        </w:rPr>
        <w:t xml:space="preserve"> </w:t>
      </w:r>
      <w:r w:rsidRPr="000A17E9">
        <w:rPr>
          <w:rFonts w:ascii="Sylfaen" w:hAnsi="Sylfaen" w:cs="Sylfaen"/>
          <w:sz w:val="26"/>
          <w:szCs w:val="26"/>
          <w:lang w:val="ka-GE"/>
        </w:rPr>
        <w:t>საინვესტიციო</w:t>
      </w:r>
      <w:r w:rsidRPr="000A17E9">
        <w:rPr>
          <w:rFonts w:ascii="Sylfaen" w:hAnsi="Sylfaen"/>
          <w:sz w:val="26"/>
          <w:szCs w:val="26"/>
          <w:lang w:val="ka-GE"/>
        </w:rPr>
        <w:t xml:space="preserve"> </w:t>
      </w:r>
      <w:r w:rsidRPr="000A17E9">
        <w:rPr>
          <w:rFonts w:ascii="Sylfaen" w:hAnsi="Sylfaen" w:cs="Sylfaen"/>
          <w:sz w:val="26"/>
          <w:szCs w:val="26"/>
          <w:lang w:val="ka-GE"/>
        </w:rPr>
        <w:t>გარემოს</w:t>
      </w:r>
      <w:r w:rsidRPr="000A17E9">
        <w:rPr>
          <w:rFonts w:ascii="Sylfaen" w:hAnsi="Sylfaen"/>
          <w:sz w:val="26"/>
          <w:szCs w:val="26"/>
          <w:lang w:val="ka-GE"/>
        </w:rPr>
        <w:t xml:space="preserve"> </w:t>
      </w:r>
      <w:r w:rsidRPr="000A17E9">
        <w:rPr>
          <w:rFonts w:ascii="Sylfaen" w:hAnsi="Sylfaen" w:cs="Sylfaen"/>
          <w:sz w:val="26"/>
          <w:szCs w:val="26"/>
          <w:lang w:val="ka-GE"/>
        </w:rPr>
        <w:t>გაუმჯობესება</w:t>
      </w:r>
    </w:p>
    <w:p w:rsidR="00F14B50" w:rsidRPr="000A17E9" w:rsidRDefault="00F14B50" w:rsidP="00CE38B9">
      <w:pPr>
        <w:spacing w:line="240" w:lineRule="auto"/>
        <w:rPr>
          <w:rFonts w:ascii="Sylfaen" w:hAnsi="Sylfaen"/>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31"/>
        <w:gridCol w:w="1414"/>
        <w:gridCol w:w="1413"/>
        <w:gridCol w:w="1413"/>
        <w:gridCol w:w="1413"/>
        <w:gridCol w:w="1413"/>
        <w:gridCol w:w="1413"/>
      </w:tblGrid>
      <w:tr w:rsidR="00683DD2" w:rsidRPr="000A17E9" w:rsidTr="0009596E">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3"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24 07</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მეწარმეობის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314,793.9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304,793.9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312,813.5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305,206.3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7,607.2</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24 06</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ქონების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119,249.8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64,103.0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55,146.8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109,808.9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63,987.3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45,821.6</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23 02</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შემოსავლების მობილიზება და გადამხდელთა მომსახურების გაუმჯობესება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167,854.4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36,378.0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131,476.4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159,803.8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34,387.2</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125,416.6</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23 01</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ფინანსების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24,796.1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24,796.1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23,544.1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23,544.1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24 01</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ეკონომიკური პოლიტიკის შემუშავება და განხორციელება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19,458.1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19,458.1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22,724.5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22,724.5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40 02</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ობიექტების მოვლა-შენახვა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9,848.6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9,150.0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698.6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9,674.7</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8,981.9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692.9</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23 04</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ფინანსების მართვის ელექტრონული და ანალიტიკური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12,380.0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5,630.0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12,105.2</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6,600.5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5,504.7</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47 01</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სტატისტიკური სამუშაოების დაგეგმვა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6,226.0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5,976.0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6,011.7</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5,878.1</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133.6</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47 02</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სტატისტიკური სამუშაოების სახელმწიფო პროგრამა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3,873.0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3,873.0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4,638.0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4,638.0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24 18</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2,664.4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2,664.4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2,664.4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2,664.4</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43 00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საქართველოს კონკურენციის ეროვნული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2,779.3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2,184.7</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594.7</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38 00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საქართველოს ფინანსური მონიტორინგის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2,079.3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2,079.3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49 00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სავაჭრო-სამრეწველო პალატა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2,452.9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1,430.0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1,022.9</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2,199.8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1,515.5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684.3</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23 06</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ბუღალტრული აღრიცხვის, ანგარიშგებისა და აუდიტის ზედამხედველობა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1,098.0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1,098.0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1,043.7</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1,043.7</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24 03</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სტანდარტიზაციისა და მეტროლოგიის სფეროს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2,381.0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1,030.0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1,351.0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2,050.5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1,026.8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1,023.7</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03 00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ბიზნესომბუდსმენის აპარატი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589.8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589.8</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24 09</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ნავთობისა და გაზის სექტორის რეგულირება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1,077.5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617.5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1,020.5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593.6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426.9</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47 03</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მოსახლეობისა და საცხოვრისების საყოველთაო აღწერა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271.0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271.0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53 00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საჯარო  და  კერძო თანამშრომლობის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219.6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219.6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24 04</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აკრედიტაციის პროცესის მართვა და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3,740.0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2,696.3</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2,556.3</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61 00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სახელმწიფო შესყიდვების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13,000.0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13,000.0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10,930.6</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10,930.6</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62 00</w:t>
            </w:r>
          </w:p>
        </w:tc>
        <w:tc>
          <w:tcPr>
            <w:tcW w:w="1363"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სსიპ - დეპოზიტების დაზღვევის სააგენტო</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725.0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725.0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682.5</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683DD2" w:rsidRPr="000A17E9" w:rsidRDefault="00683DD2"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682.5</w:t>
            </w:r>
          </w:p>
        </w:tc>
      </w:tr>
      <w:tr w:rsidR="00683DD2"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3"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712,089.7</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488,029.0</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224,060.7</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690,346.5</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488,271.0</w:t>
            </w:r>
          </w:p>
        </w:tc>
        <w:tc>
          <w:tcPr>
            <w:tcW w:w="546" w:type="pct"/>
            <w:tcBorders>
              <w:top w:val="nil"/>
              <w:left w:val="nil"/>
              <w:bottom w:val="single" w:sz="8" w:space="0" w:color="D3D3D3"/>
              <w:right w:val="single" w:sz="8" w:space="0" w:color="D3D3D3"/>
            </w:tcBorders>
            <w:shd w:val="clear" w:color="000000" w:fill="EBF1DE"/>
            <w:vAlign w:val="center"/>
            <w:hideMark/>
          </w:tcPr>
          <w:p w:rsidR="00683DD2" w:rsidRPr="000A17E9" w:rsidRDefault="00683DD2"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202,075.5</w:t>
            </w:r>
          </w:p>
        </w:tc>
      </w:tr>
    </w:tbl>
    <w:p w:rsidR="00683DD2" w:rsidRPr="000A17E9" w:rsidRDefault="00683DD2"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Default="00585A04"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Default="004518F9" w:rsidP="00CE38B9">
      <w:pPr>
        <w:spacing w:after="0" w:line="240" w:lineRule="auto"/>
        <w:ind w:left="180"/>
        <w:jc w:val="right"/>
        <w:rPr>
          <w:rFonts w:ascii="Sylfaen" w:hAnsi="Sylfaen"/>
          <w:i/>
          <w:sz w:val="18"/>
          <w:szCs w:val="18"/>
          <w:lang w:val="ka-GE"/>
        </w:rPr>
      </w:pPr>
    </w:p>
    <w:p w:rsidR="004518F9" w:rsidRPr="000A17E9" w:rsidRDefault="004518F9"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B1479E" w:rsidRPr="000A17E9" w:rsidRDefault="00B1479E" w:rsidP="00B1479E">
      <w:pPr>
        <w:pStyle w:val="Heading2"/>
        <w:spacing w:before="0"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5.</w:t>
      </w:r>
      <w:r w:rsidRPr="000A17E9">
        <w:rPr>
          <w:rFonts w:ascii="Sylfaen" w:eastAsia="Calibri" w:hAnsi="Sylfaen" w:cs="Calibri"/>
          <w:color w:val="2E74B5"/>
          <w:sz w:val="22"/>
          <w:szCs w:val="22"/>
          <w:lang w:val="ka-GE"/>
        </w:rPr>
        <w:t xml:space="preserve">1 </w:t>
      </w:r>
      <w:r w:rsidRPr="000A17E9">
        <w:rPr>
          <w:rFonts w:ascii="Sylfaen" w:eastAsia="Calibri" w:hAnsi="Sylfaen" w:cs="Calibri"/>
          <w:color w:val="2E74B5"/>
          <w:sz w:val="22"/>
          <w:szCs w:val="22"/>
        </w:rPr>
        <w:t>მეწარმეობის განვითარება (პროგრამული კოდი 24 07)</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rFonts w:eastAsiaTheme="minorEastAsia" w:cstheme="minorBidi"/>
          <w:color w:val="000000" w:themeColor="text1"/>
        </w:rPr>
      </w:pPr>
      <w:r w:rsidRPr="000A17E9">
        <w:rPr>
          <w:rFonts w:eastAsiaTheme="minorEastAsia" w:cstheme="minorBidi"/>
          <w:color w:val="000000" w:themeColor="text1"/>
        </w:rPr>
        <w:t>საქართელოს ეკონომიკისა და მდგრადი განვითარების სამინისტრო;</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კონკურენტუნარიანი ადგილობრივი წარმოება;</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გაზრდილი საექსპორტო პოტენციალი;</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გაზრდილი პირდაპირი უცხოური ინვესტიციები და სამუშაო ადგილები;</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დეველოპერული კომპანიების გაზრდილი წვდომა კაპიტალზე, წინასწარი გაყიდვების მაჩვენებლის ვარდნის შეჩერება,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გაიაფებული საბანკო კრედიტები საწარმოებისთვის და სასტუმროებისთვის.</w:t>
      </w:r>
    </w:p>
    <w:p w:rsidR="00B1479E" w:rsidRPr="000A17E9" w:rsidRDefault="00B1479E" w:rsidP="00B1479E">
      <w:pPr>
        <w:spacing w:after="0" w:line="240" w:lineRule="auto"/>
        <w:jc w:val="both"/>
        <w:rPr>
          <w:rFonts w:ascii="Sylfaen" w:hAnsi="Sylfaen"/>
          <w:color w:val="000000" w:themeColor="text1"/>
          <w:lang w:val="ru-RU"/>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B1479E" w:rsidRPr="000A17E9" w:rsidRDefault="00B1479E" w:rsidP="00786CCE">
      <w:pPr>
        <w:pStyle w:val="ListParagraph"/>
        <w:numPr>
          <w:ilvl w:val="0"/>
          <w:numId w:val="247"/>
        </w:numPr>
        <w:spacing w:after="0" w:line="240" w:lineRule="auto"/>
        <w:ind w:left="360" w:right="0"/>
        <w:rPr>
          <w:lang w:val="ka-GE"/>
        </w:rPr>
      </w:pPr>
      <w:bookmarkStart w:id="11" w:name="_Hlk76476619"/>
      <w:r w:rsidRPr="000A17E9">
        <w:rPr>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435 პროექტი კრედიტის და ლიზინგის პროცენტის თანადაფინანსებაზე (მათ შორის: საწარმო ინდუსტრიის მიმართულებით - 347, სასტუმრო ინდუსტრიის - 79 და ტურისტული სერვისების მიმართულებით - 9). აღნიშნულ პროექტებზე ჯამური ინვესტიციის მოცულობა შეადგენს 888.6 მლნ ლარს (მათ შორის: საწარმო ინდუსტრიის მიმართულებით - 600.8 მლნ ლარი, სასტუმრო ინდუსტრიის მიმართულებით - 257.7 მლნ ლარი  და ტურისტული სერვისების მიმართულებით - 30.1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- 626.9 მლნ ლარს (მათ შორის: საწარმო ინდუსტრიის მიმართულებით - 481.0  მლნ ლარი, სასტუმრო ინდუსტრიის მიმართულებით - 119.9 მლნ ლარი და ტურისტული სერვისების მიმართულებით - 26.0 მლნ ლარი);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47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62.9 მლნ ლარს, ხოლო კომერციული ბანკის მიერ დამტკიცებული სესხის ღირებულების ჯამური მოცულობა - 45.6 მლნ ლარს;</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color w:val="000000" w:themeColor="text1"/>
          <w:lang w:val="ka-GE"/>
        </w:rPr>
        <w:t>კინოინდუსტრიის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ხელშეწყობის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პროგრამის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ფარგლებში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დარეგისტრირდა</w:t>
      </w:r>
      <w:r w:rsidRPr="000A17E9">
        <w:rPr>
          <w:rFonts w:ascii="Sylfaen" w:hAnsi="Sylfaen"/>
          <w:color w:val="000000" w:themeColor="text1"/>
          <w:lang w:val="ka-GE"/>
        </w:rPr>
        <w:t xml:space="preserve"> </w:t>
      </w:r>
      <w:r w:rsidRPr="000A17E9">
        <w:rPr>
          <w:rFonts w:ascii="Sylfaen" w:hAnsi="Sylfaen" w:cs="Sylfaen"/>
          <w:lang w:val="ka-GE"/>
        </w:rPr>
        <w:t>ხუთი</w:t>
      </w:r>
      <w:r w:rsidRPr="000A17E9">
        <w:rPr>
          <w:rFonts w:ascii="Sylfaen" w:hAnsi="Sylfaen"/>
          <w:lang w:val="ka-GE"/>
        </w:rPr>
        <w:t xml:space="preserve"> </w:t>
      </w:r>
      <w:r w:rsidRPr="000A17E9">
        <w:rPr>
          <w:rFonts w:ascii="Sylfaen" w:hAnsi="Sylfaen" w:cs="Sylfaen"/>
          <w:color w:val="000000" w:themeColor="text1"/>
          <w:lang w:val="ka-GE"/>
        </w:rPr>
        <w:t>განაცხადი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რომელთა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ჯამური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განსახორციელებელი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ინვესტიცია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შეადგენს</w:t>
      </w:r>
      <w:r w:rsidRPr="000A17E9">
        <w:rPr>
          <w:rFonts w:ascii="Sylfaen" w:hAnsi="Sylfaen"/>
          <w:color w:val="000000" w:themeColor="text1"/>
          <w:lang w:val="ka-GE"/>
        </w:rPr>
        <w:t xml:space="preserve"> </w:t>
      </w:r>
      <w:r w:rsidRPr="000A17E9">
        <w:rPr>
          <w:rFonts w:ascii="Sylfaen" w:hAnsi="Sylfaen"/>
          <w:lang w:val="ka-GE"/>
        </w:rPr>
        <w:t>15</w:t>
      </w:r>
      <w:r w:rsidRPr="000A17E9">
        <w:rPr>
          <w:rFonts w:ascii="Sylfaen" w:hAnsi="Sylfaen"/>
        </w:rPr>
        <w:t>.</w:t>
      </w:r>
      <w:r w:rsidRPr="000A17E9">
        <w:rPr>
          <w:rFonts w:ascii="Sylfaen" w:hAnsi="Sylfaen"/>
          <w:lang w:val="ka-GE"/>
        </w:rPr>
        <w:t xml:space="preserve">9 </w:t>
      </w:r>
      <w:r w:rsidRPr="000A17E9">
        <w:rPr>
          <w:rFonts w:ascii="Sylfaen" w:hAnsi="Sylfaen" w:cs="Sylfaen"/>
          <w:color w:val="000000" w:themeColor="text1"/>
          <w:lang w:val="ka-GE"/>
        </w:rPr>
        <w:t>მლნ</w:t>
      </w:r>
      <w:r w:rsidRPr="000A17E9">
        <w:rPr>
          <w:rFonts w:ascii="Sylfaen" w:hAnsi="Sylfaen"/>
          <w:color w:val="000000" w:themeColor="text1"/>
          <w:lang w:val="ka-GE"/>
        </w:rPr>
        <w:t xml:space="preserve"> </w:t>
      </w:r>
      <w:r w:rsidRPr="000A17E9">
        <w:rPr>
          <w:rFonts w:ascii="Sylfaen" w:hAnsi="Sylfaen" w:cs="Sylfaen"/>
          <w:color w:val="000000" w:themeColor="text1"/>
          <w:lang w:val="ka-GE"/>
        </w:rPr>
        <w:t>ლარს</w:t>
      </w:r>
      <w:r w:rsidRPr="000A17E9">
        <w:rPr>
          <w:rFonts w:ascii="Sylfaen" w:hAnsi="Sylfaen"/>
          <w:color w:val="000000" w:themeColor="text1"/>
        </w:rPr>
        <w:t>;</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w:t>
      </w:r>
      <w:r w:rsidRPr="000A17E9">
        <w:rPr>
          <w:lang w:val="ka-GE"/>
        </w:rPr>
        <w:t xml:space="preserve">4 </w:t>
      </w:r>
      <w:r w:rsidRPr="000A17E9">
        <w:rPr>
          <w:color w:val="000000" w:themeColor="text1"/>
          <w:lang w:val="ka-GE"/>
        </w:rPr>
        <w:t xml:space="preserve">საერთაშორისო ღონისძიებას, </w:t>
      </w:r>
      <w:r w:rsidRPr="000A17E9">
        <w:rPr>
          <w:lang w:val="ka-GE"/>
        </w:rPr>
        <w:t xml:space="preserve">1 ფიზიკურ შოურუმს, </w:t>
      </w:r>
      <w:r w:rsidRPr="000A17E9">
        <w:rPr>
          <w:color w:val="000000" w:themeColor="text1"/>
          <w:lang w:val="ka-GE"/>
        </w:rPr>
        <w:t xml:space="preserve"> 4 ონლაინ შოურუმს და </w:t>
      </w:r>
      <w:r w:rsidRPr="000A17E9">
        <w:rPr>
          <w:lang w:val="ka-GE"/>
        </w:rPr>
        <w:t xml:space="preserve">3 </w:t>
      </w:r>
      <w:r w:rsidRPr="000A17E9">
        <w:rPr>
          <w:color w:val="000000" w:themeColor="text1"/>
          <w:lang w:val="ka-GE"/>
        </w:rPr>
        <w:t xml:space="preserve">საგანმანათლებლო კურსს (ჯამურად დაფინანსდა </w:t>
      </w:r>
      <w:r w:rsidRPr="000A17E9">
        <w:rPr>
          <w:lang w:val="ka-GE"/>
        </w:rPr>
        <w:t xml:space="preserve">138 </w:t>
      </w:r>
      <w:r w:rsidRPr="000A17E9">
        <w:rPr>
          <w:color w:val="000000" w:themeColor="text1"/>
          <w:lang w:val="ka-GE"/>
        </w:rPr>
        <w:t>მონაწილე</w:t>
      </w:r>
      <w:r w:rsidRPr="000A17E9">
        <w:rPr>
          <w:lang w:val="ka-GE"/>
        </w:rPr>
        <w:t xml:space="preserve"> (63 კომპანია და 75 კომპანიის წარმომადგენელი ფიზიკური პირი ექსპორტის სასეტიფიკატო კურსში</w:t>
      </w:r>
      <w:r w:rsidRPr="000A17E9">
        <w:t>)</w:t>
      </w:r>
      <w:r w:rsidRPr="000A17E9">
        <w:rPr>
          <w:color w:val="000000" w:themeColor="text1"/>
          <w:lang w:val="ka-GE"/>
        </w:rPr>
        <w:t xml:space="preserve">);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 </w:t>
      </w:r>
      <w:r w:rsidRPr="000A17E9">
        <w:rPr>
          <w:lang w:val="ka-GE"/>
        </w:rPr>
        <w:t>16 ქართული კომპანიის მონაწილეობას საერთაშორისო გამოფენაზე „ANUGA 2021” (ქ. კიოლნი);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ბავშვის ტანსაცმლის მწარმოებელი 15 ქართული კომპანიის პროდუქცია განთავსდა ონლაინ საგამოფენო პლატფორმებზე („Playtime Marketplace 2021“, „Pitti Immagine Bimbo“, PLAYTIME PARIS 2021 SUMMER და „PITTI IMMAGINE BIMBO SUMMER/FALL SEASON“); 15 ქართველი დიზაინერების მიერ შექმნილი ტანსაცმლი, ფეხსაცმლი და აქსესუარები წარმოდგენილ იქნა „</w:t>
      </w:r>
      <w:r w:rsidRPr="000A17E9">
        <w:rPr>
          <w:lang w:val="ka-GE"/>
        </w:rPr>
        <w:t xml:space="preserve">Shanghai Fashion Week”-სა და </w:t>
      </w:r>
      <w:r w:rsidRPr="000A17E9">
        <w:rPr>
          <w:color w:val="000000" w:themeColor="text1"/>
          <w:lang w:val="ka-GE"/>
        </w:rPr>
        <w:t xml:space="preserve"> „Fashion Week”-ის თანმდევ ღონისძიებებზე სხვადასხვა ე.წ. Showroom-ში;</w:t>
      </w:r>
    </w:p>
    <w:p w:rsidR="00B1479E" w:rsidRPr="000A17E9" w:rsidRDefault="00B1479E" w:rsidP="00786CCE">
      <w:pPr>
        <w:numPr>
          <w:ilvl w:val="0"/>
          <w:numId w:val="241"/>
        </w:numPr>
        <w:spacing w:after="0" w:line="240" w:lineRule="auto"/>
        <w:jc w:val="both"/>
        <w:rPr>
          <w:rFonts w:ascii="Sylfaen" w:hAnsi="Sylfaen"/>
          <w:color w:val="000000" w:themeColor="text1"/>
          <w:lang w:val="ka-GE"/>
        </w:rPr>
      </w:pPr>
      <w:r w:rsidRPr="000A17E9">
        <w:rPr>
          <w:rFonts w:ascii="Sylfaen" w:hAnsi="Sylfaen" w:cs="Sylfaen"/>
          <w:lang w:val="ka-GE"/>
        </w:rPr>
        <w:t xml:space="preserve">3-მა ქართულმა კომპანიამ მიიღო მონაწილეობა ცხოველისა და ფრინველების კომბინირებული საკვების საერთაშორისო გამოფენაში „VIV MEA 2021“ ( ქ. აბუ-დაბი); </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ინვესტიციების ხელშეწყობის მიმართულებით:</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მომზადებულია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 xml:space="preserve">მომზადებულია განახლებული </w:t>
      </w:r>
      <w:r w:rsidRPr="000A17E9">
        <w:rPr>
          <w:rFonts w:ascii="Sylfaen" w:hAnsi="Sylfaen" w:cs="Sylfaen"/>
          <w:szCs w:val="22"/>
          <w:lang w:val="ka-GE"/>
        </w:rPr>
        <w:t xml:space="preserve">6 </w:t>
      </w:r>
      <w:r w:rsidRPr="000A17E9">
        <w:rPr>
          <w:rFonts w:ascii="Sylfaen" w:hAnsi="Sylfaen"/>
          <w:color w:val="000000" w:themeColor="text1"/>
          <w:szCs w:val="22"/>
          <w:lang w:val="ka-GE"/>
        </w:rPr>
        <w:t>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გამოქვეყნებულია ანგარიში საქართველოს აუთსორსინგის საინვესტიციო პოტენციალის შესახებ, რომელიც საკონსულტაციო კომპანია „Ryan Strategic Advisory“-მ მოამზადა; შექმნილია საქართველოში ელექტრო ნაწილების წარმოების პოტენციალის კვლევა;</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განხორციელდა შემდეგი ღონისძიებები:</w:t>
      </w:r>
    </w:p>
    <w:p w:rsidR="00B1479E" w:rsidRPr="000A17E9" w:rsidRDefault="00B1479E" w:rsidP="00786CCE">
      <w:pPr>
        <w:pStyle w:val="ListParagraph"/>
        <w:numPr>
          <w:ilvl w:val="0"/>
          <w:numId w:val="251"/>
        </w:numPr>
        <w:spacing w:after="0" w:line="240" w:lineRule="auto"/>
        <w:ind w:right="0"/>
        <w:rPr>
          <w:lang w:val="ka-GE"/>
        </w:rPr>
      </w:pPr>
      <w:r w:rsidRPr="000A17E9">
        <w:rPr>
          <w:lang w:val="ka-GE"/>
        </w:rPr>
        <w:t>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23.1 მლნ ლარი;</w:t>
      </w:r>
    </w:p>
    <w:p w:rsidR="00B1479E" w:rsidRPr="000A17E9" w:rsidRDefault="00B1479E" w:rsidP="00786CCE">
      <w:pPr>
        <w:pStyle w:val="ListParagraph"/>
        <w:numPr>
          <w:ilvl w:val="0"/>
          <w:numId w:val="251"/>
        </w:numPr>
        <w:spacing w:after="0" w:line="240" w:lineRule="auto"/>
        <w:ind w:right="0"/>
        <w:rPr>
          <w:lang w:val="ka-GE"/>
        </w:rPr>
      </w:pPr>
      <w:r w:rsidRPr="000A17E9">
        <w:rPr>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B1479E" w:rsidRPr="000A17E9" w:rsidRDefault="00B1479E" w:rsidP="00786CCE">
      <w:pPr>
        <w:pStyle w:val="ListParagraph"/>
        <w:numPr>
          <w:ilvl w:val="0"/>
          <w:numId w:val="251"/>
        </w:numPr>
        <w:spacing w:after="0" w:line="240" w:lineRule="auto"/>
        <w:ind w:right="0"/>
        <w:rPr>
          <w:lang w:val="ka-GE"/>
        </w:rPr>
      </w:pPr>
      <w:r w:rsidRPr="000A17E9">
        <w:rPr>
          <w:lang w:val="ka-GE"/>
        </w:rPr>
        <w:t>საკრედიტო-საგარანტიო სქემის ფარგლებში 340 ბენეფიციარებზე გაფორმებული ხელშეკრულებების თანახმად, კომერციული ბანკების მიერ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44 მლნ ლარის ოდენობით;</w:t>
      </w:r>
    </w:p>
    <w:p w:rsidR="00B1479E" w:rsidRPr="000A17E9" w:rsidRDefault="00B1479E" w:rsidP="00786CCE">
      <w:pPr>
        <w:pStyle w:val="ListParagraph"/>
        <w:numPr>
          <w:ilvl w:val="0"/>
          <w:numId w:val="251"/>
        </w:numPr>
        <w:spacing w:after="0" w:line="240" w:lineRule="auto"/>
        <w:ind w:right="0"/>
        <w:rPr>
          <w:lang w:val="ka-GE"/>
        </w:rPr>
      </w:pPr>
      <w:r w:rsidRPr="000A17E9">
        <w:rPr>
          <w:lang w:val="ka-GE"/>
        </w:rPr>
        <w:t>მცირე, საშუალო და საოჯახო სასტუმრო ინდუსტრიის, ღონისძიების ორგანიზების ინდუსტრიის, სარესტორნო ინდუსტრიის და სპორტული ობიექტების და საბავშვო ბაღების ხელშეწყობის მიმართულებებით 474 ბენეფიციარის მხარდასაწერად კომერციულ ბანკებში გადაირიცხა 7.6 მლნ ლარი.</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bookmarkEnd w:id="11"/>
    <w:p w:rsidR="00B1479E" w:rsidRPr="000A17E9" w:rsidRDefault="00B1479E" w:rsidP="00B1479E">
      <w:pPr>
        <w:spacing w:after="0" w:line="240" w:lineRule="auto"/>
        <w:jc w:val="both"/>
        <w:rPr>
          <w:rFonts w:ascii="Sylfaen" w:hAnsi="Sylfaen"/>
          <w:color w:val="000000" w:themeColor="text1"/>
          <w:lang w:val="ru-RU"/>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სახელმწიფო პროგრამის „აწარმოე საქართველოში“ ფარგლებში 2020 წლის ბოლოსათვის დაფინანსებულია 9000-მდე ერთეული ბიზნეს-პროექტი, ტექნიკური მხარდაჭერა გაწეული აქვს 20000-ზე მეტ ბენეფიციარს;</w:t>
      </w:r>
    </w:p>
    <w:p w:rsidR="00B1479E" w:rsidRPr="000A17E9" w:rsidRDefault="00B1479E" w:rsidP="00B1479E">
      <w:pPr>
        <w:spacing w:after="0" w:line="240" w:lineRule="auto"/>
        <w:jc w:val="both"/>
        <w:rPr>
          <w:rFonts w:ascii="Sylfaen" w:eastAsia="Sylfaen" w:hAnsi="Sylfaen"/>
          <w:color w:val="000000" w:themeColor="text1"/>
          <w:lang w:val="ka-GE"/>
        </w:rPr>
      </w:pPr>
      <w:r w:rsidRPr="000A17E9">
        <w:rPr>
          <w:rFonts w:ascii="Sylfaen" w:eastAsia="Sylfaen" w:hAnsi="Sylfaen"/>
          <w:color w:val="000000"/>
        </w:rPr>
        <w:br/>
      </w:r>
      <w:r w:rsidRPr="000A17E9">
        <w:rPr>
          <w:rFonts w:ascii="Sylfaen" w:eastAsia="Sylfaen" w:hAnsi="Sylfaen"/>
          <w:color w:val="000000" w:themeColor="text1"/>
        </w:rPr>
        <w:t>მიზნობრივი მაჩვენებელი - თანადაფინანსებული 117000-მდე ერთეული ბიზნეს-პროექტი, ტექნიკურად მხარდაჭერილი 268000-მდე ბენეფიციარი;</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line="240" w:lineRule="auto"/>
        <w:jc w:val="both"/>
        <w:rPr>
          <w:rFonts w:ascii="Sylfaen" w:eastAsiaTheme="minorEastAsia" w:hAnsi="Sylfaen" w:cs="Calibri"/>
          <w:color w:val="000000" w:themeColor="text1"/>
        </w:rPr>
      </w:pPr>
      <w:r w:rsidRPr="000A17E9">
        <w:rPr>
          <w:rFonts w:ascii="Sylfaen" w:hAnsi="Sylfaen" w:cs="Calibri"/>
          <w:color w:val="000000" w:themeColor="text1"/>
          <w:lang w:val="ka-GE"/>
        </w:rPr>
        <w:t xml:space="preserve">მიღწეული საბოლოო შედეგის შეფასების ინდიკატორი - </w:t>
      </w:r>
      <w:r w:rsidRPr="000A17E9">
        <w:rPr>
          <w:rFonts w:ascii="Sylfaen" w:hAnsi="Sylfaen" w:cs="Calibri"/>
          <w:iCs/>
          <w:color w:val="000000" w:themeColor="text1"/>
          <w:lang w:val="ka-GE"/>
        </w:rPr>
        <w:t>ინდუსტრიული მიმართულების ნაწილში წლიურად თანადაფინანსებულია 689 ბენეფიციარი კომპანია;</w:t>
      </w:r>
    </w:p>
    <w:p w:rsidR="00B1479E" w:rsidRPr="000A17E9" w:rsidRDefault="00B1479E" w:rsidP="00B1479E">
      <w:pPr>
        <w:spacing w:after="0" w:line="240" w:lineRule="auto"/>
        <w:jc w:val="both"/>
        <w:rPr>
          <w:rFonts w:ascii="Sylfaen" w:hAnsi="Sylfaen" w:cs="Calibri"/>
        </w:rPr>
      </w:pPr>
      <w:r w:rsidRPr="000A17E9">
        <w:rPr>
          <w:rFonts w:ascii="Sylfaen" w:hAnsi="Sylfaen" w:cs="Calibri"/>
          <w:color w:val="000000" w:themeColor="text1"/>
          <w:lang w:val="ka-GE"/>
        </w:rPr>
        <w:t xml:space="preserve">ცდომილების მაჩვენებელი - რეგიონში არასტაბილური  ეკონომიკური ბიზნეს გარემო; სამიზნე ჯგუფების </w:t>
      </w:r>
      <w:r w:rsidRPr="000A17E9">
        <w:rPr>
          <w:rFonts w:ascii="Sylfaen" w:hAnsi="Sylfaen" w:cs="Calibri"/>
          <w:lang w:val="ka-GE"/>
        </w:rPr>
        <w:t>დაბალი აქტივობა, ახალი კორონავირუსის გავრცელებით გამოწვეული ბიზნეს გარემოს ცვლილება</w:t>
      </w:r>
      <w:r w:rsidRPr="000A17E9">
        <w:rPr>
          <w:rFonts w:ascii="Sylfaen" w:hAnsi="Sylfaen" w:cs="Calibri"/>
        </w:rPr>
        <w:t>.</w:t>
      </w:r>
    </w:p>
    <w:p w:rsidR="00B1479E" w:rsidRPr="000A17E9" w:rsidRDefault="00B1479E" w:rsidP="00B1479E">
      <w:pPr>
        <w:pStyle w:val="Normal0"/>
        <w:jc w:val="both"/>
        <w:rPr>
          <w:rFonts w:ascii="Sylfaen" w:eastAsia="Sylfaen" w:hAnsi="Sylfaen"/>
          <w:color w:val="000000"/>
          <w:sz w:val="22"/>
          <w:szCs w:val="22"/>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lang w:val="ka-GE"/>
        </w:rPr>
        <w:t xml:space="preserve"> </w:t>
      </w:r>
      <w:r w:rsidRPr="000A17E9">
        <w:rPr>
          <w:rFonts w:ascii="Sylfaen" w:eastAsia="Sylfaen" w:hAnsi="Sylfaen"/>
          <w:color w:val="000000"/>
        </w:rPr>
        <w:t xml:space="preserve">2. </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სოფლად სახელმწიფო პროგრამის „აწარმოე საქართველოში“ ინდუსტრიების მიმართულებით (კრედიტისა და ლიზინგის საგნის პროცენტის თანადაფინანსება) 2020 წლის ბოლოსათვის თანადაფინანსებულია არანაკლებ 10 ახალი ან არსებული საწარმო (გაფართოება /გადაიარაღება /მოდერნიზება);</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ყოველწლიურად თანადაფინანსებული არანაკლებ 50 ახალი ან არსებული საწარმო (გაფართოება/გადაიარაღება/მოდერნიზება);</w:t>
      </w:r>
    </w:p>
    <w:p w:rsidR="00B1479E" w:rsidRPr="000A17E9" w:rsidRDefault="00B1479E" w:rsidP="00B1479E">
      <w:pPr>
        <w:spacing w:after="0" w:line="240" w:lineRule="auto"/>
        <w:jc w:val="both"/>
        <w:rPr>
          <w:rFonts w:ascii="Sylfaen" w:eastAsia="Sylfaen" w:hAnsi="Sylfaen"/>
          <w:color w:val="000000" w:themeColor="text1"/>
          <w:lang w:val="ka-GE"/>
        </w:rPr>
      </w:pPr>
    </w:p>
    <w:p w:rsidR="00B1479E" w:rsidRPr="000A17E9" w:rsidRDefault="00B1479E" w:rsidP="00B1479E">
      <w:pPr>
        <w:spacing w:after="0" w:line="240" w:lineRule="auto"/>
        <w:jc w:val="both"/>
        <w:rPr>
          <w:rFonts w:ascii="Sylfaen" w:eastAsiaTheme="minorEastAsia" w:hAnsi="Sylfaen" w:cs="Calibri"/>
          <w:lang w:val="ka-GE"/>
        </w:rPr>
      </w:pPr>
      <w:r w:rsidRPr="000A17E9">
        <w:rPr>
          <w:rFonts w:ascii="Sylfaen" w:hAnsi="Sylfaen" w:cs="Calibri"/>
          <w:color w:val="000000" w:themeColor="text1"/>
          <w:lang w:val="ka-GE"/>
        </w:rPr>
        <w:t xml:space="preserve">მიღწეული საბოლოო შედეგის შეფასების ინდიკატორი - </w:t>
      </w:r>
      <w:r w:rsidRPr="000A17E9">
        <w:rPr>
          <w:rFonts w:ascii="Sylfaen" w:hAnsi="Sylfaen" w:cs="Calibri"/>
          <w:lang w:val="ka-GE"/>
        </w:rPr>
        <w:t>საანგარიშო პერიოდში, ხელშეკრულება გაფორმდა 91 ბენეფიციართან, ხოლო თანადაფინანსებით მხარი დაეჭირა 101 საწარმოს;</w:t>
      </w:r>
    </w:p>
    <w:p w:rsidR="00B1479E" w:rsidRPr="000A17E9" w:rsidRDefault="00B1479E" w:rsidP="00B1479E">
      <w:pPr>
        <w:spacing w:after="0" w:line="240" w:lineRule="auto"/>
        <w:jc w:val="both"/>
        <w:rPr>
          <w:rFonts w:ascii="Sylfaen" w:hAnsi="Sylfaen" w:cs="Calibri"/>
          <w:lang w:val="ka-GE"/>
        </w:rPr>
      </w:pPr>
    </w:p>
    <w:p w:rsidR="00B1479E" w:rsidRPr="000A17E9" w:rsidRDefault="00B1479E" w:rsidP="00B1479E">
      <w:pPr>
        <w:spacing w:line="240" w:lineRule="auto"/>
        <w:jc w:val="both"/>
        <w:rPr>
          <w:rFonts w:ascii="Sylfaen" w:hAnsi="Sylfaen" w:cs="Calibri"/>
          <w:lang w:val="ka-GE"/>
        </w:rPr>
      </w:pPr>
      <w:r w:rsidRPr="000A17E9">
        <w:rPr>
          <w:rFonts w:ascii="Sylfaen" w:hAnsi="Sylfaen" w:cs="Calibri"/>
          <w:color w:val="000000" w:themeColor="text1"/>
          <w:lang w:val="ka-GE"/>
        </w:rPr>
        <w:t xml:space="preserve">ცდომილების მაჩვენებელი - </w:t>
      </w:r>
      <w:r w:rsidRPr="000A17E9">
        <w:rPr>
          <w:rFonts w:ascii="Sylfaen" w:eastAsia="Times New Roman" w:hAnsi="Sylfaen" w:cs="Calibri"/>
        </w:rPr>
        <w:t xml:space="preserve">ახალი კორონავირუსის (COVID19) პანდემიის წინააღმდეგ </w:t>
      </w:r>
      <w:r w:rsidRPr="000A17E9">
        <w:rPr>
          <w:rFonts w:ascii="Sylfaen" w:eastAsia="Times New Roman" w:hAnsi="Sylfaen" w:cs="Calibri"/>
          <w:lang w:val="ka-GE"/>
        </w:rPr>
        <w:t xml:space="preserve"> </w:t>
      </w:r>
      <w:r w:rsidRPr="000A17E9">
        <w:rPr>
          <w:rFonts w:ascii="Sylfaen" w:eastAsia="Times New Roman" w:hAnsi="Sylfaen" w:cs="Calibri"/>
        </w:rPr>
        <w:t>გატარებული მცირე და საშუალო ბიზნესის ეკონომიკური მხარდაჭერის ღონისძიებების ფარგლებში პროგრამაში განხორციელებული ცვლილებების შედეგად გაიზარდა ბიზნესის ინტერესი, რამაც გამოიწვია ბენეფიციართა რიცხვის მნიშვნელოვანი ზრდა</w:t>
      </w:r>
      <w:r w:rsidRPr="000A17E9">
        <w:rPr>
          <w:rFonts w:ascii="Sylfaen" w:eastAsia="Times New Roman" w:hAnsi="Sylfaen" w:cs="Calibri"/>
          <w:lang w:val="ka-GE"/>
        </w:rPr>
        <w:t>.</w:t>
      </w:r>
    </w:p>
    <w:p w:rsidR="00B1479E" w:rsidRPr="000A17E9" w:rsidRDefault="00B1479E" w:rsidP="00B1479E">
      <w:pPr>
        <w:spacing w:after="0" w:line="240" w:lineRule="auto"/>
        <w:jc w:val="both"/>
        <w:rPr>
          <w:rFonts w:ascii="Sylfaen" w:eastAsia="Sylfaen" w:hAnsi="Sylfaen"/>
          <w:color w:val="FF0000"/>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3. საბაზისო მაჩვენებელი - სახელმწიფო პროგრამის „აწარმოე საქართველოში“ სასტუმრო ინდუსტრიის მიმართულებით 2020 წლის ბოლოსათვის თანადაფინანსებულია არანაკლებ 15 ახალი ან არსებული სასტუმრო (გაფართოება /გადაიარაღება /მოდერნიზება); </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br/>
        <w:t>მიზნობრივი მაჩვენებელი - ყოველწლიურად თანადაფინანსებული არანაკლებ 75 ახალი ან არსებული სასტუმრო (გაფართოება/გადაიარაღება/მოდერნიზება);</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rPr>
      </w:pPr>
      <w:r w:rsidRPr="000A17E9">
        <w:rPr>
          <w:rFonts w:ascii="Sylfaen" w:hAnsi="Sylfaen" w:cs="Calibri"/>
          <w:color w:val="000000"/>
          <w:lang w:val="ka-GE"/>
        </w:rPr>
        <w:t>მიღწეული საბოლოო შედეგის შეფასების ინდიკატორი - საანგარიშო პერიოდში, ხელშეკრულება გაფორმდა 68 ახალ ან/და არსებულ სასტუმროს გაფართოების პროექტთან დაკავშირებით. ამავე პერიოდში პროგრამის ფარგლებში თანადაფინანსებით მხარი დაეჭირა 96 პროექტს.</w:t>
      </w:r>
    </w:p>
    <w:p w:rsidR="00B1479E" w:rsidRPr="000A17E9" w:rsidRDefault="00B1479E" w:rsidP="00B1479E">
      <w:pPr>
        <w:pStyle w:val="Normal0"/>
        <w:jc w:val="both"/>
        <w:rPr>
          <w:rFonts w:ascii="Sylfaen" w:hAnsi="Sylfaen" w:cs="Calibri"/>
          <w:color w:val="000000"/>
          <w:sz w:val="22"/>
          <w:szCs w:val="22"/>
          <w:lang w:val="ka-GE"/>
        </w:rPr>
      </w:pPr>
    </w:p>
    <w:p w:rsidR="00B1479E" w:rsidRPr="000A17E9" w:rsidRDefault="00B1479E" w:rsidP="00B1479E">
      <w:pPr>
        <w:spacing w:after="0" w:line="240" w:lineRule="auto"/>
        <w:jc w:val="both"/>
        <w:rPr>
          <w:rFonts w:ascii="Sylfaen" w:eastAsia="Sylfaen" w:hAnsi="Sylfaen"/>
          <w:color w:val="FF0000"/>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hAnsi="Sylfaen" w:cs="Calibri"/>
          <w:color w:val="000000" w:themeColor="text1"/>
        </w:rPr>
        <w:t xml:space="preserve">- </w:t>
      </w:r>
      <w:bookmarkStart w:id="12" w:name="_Hlk98336639"/>
      <w:r w:rsidRPr="000A17E9">
        <w:rPr>
          <w:rFonts w:ascii="Sylfaen" w:hAnsi="Sylfaen" w:cs="Calibri"/>
          <w:color w:val="000000" w:themeColor="text1"/>
        </w:rPr>
        <w:t>ახალი კორონავირუსის (COVID19) პანდემიის წინააღმდეგ</w:t>
      </w:r>
      <w:r w:rsidRPr="000A17E9">
        <w:rPr>
          <w:rFonts w:ascii="Sylfaen" w:hAnsi="Sylfaen" w:cs="Calibri"/>
          <w:color w:val="000000" w:themeColor="text1"/>
          <w:lang w:val="ka-GE"/>
        </w:rPr>
        <w:t xml:space="preserve"> </w:t>
      </w:r>
      <w:r w:rsidRPr="000A17E9">
        <w:rPr>
          <w:rFonts w:ascii="Sylfaen" w:hAnsi="Sylfaen" w:cs="Calibri"/>
          <w:color w:val="000000" w:themeColor="text1"/>
        </w:rPr>
        <w:t xml:space="preserve">გატარებული </w:t>
      </w:r>
      <w:r w:rsidRPr="000A17E9">
        <w:rPr>
          <w:rFonts w:ascii="Sylfaen" w:hAnsi="Sylfaen" w:cs="Calibri"/>
          <w:color w:val="000000"/>
        </w:rPr>
        <w:t>მცირე და საშუალო ბიზნესის ეკონომიკური მხარდაჭერის ღონისძიებების ფარგლებში პროგრამაში განხორციელებული ცვლილებების შედეგად გაიზარდა ბიზნესის ინტერესი, რამაც გამოიწვია ბენეფიციართა რიცხვის მნიშვნელოვანი ზრდა</w:t>
      </w:r>
      <w:bookmarkEnd w:id="12"/>
      <w:r w:rsidRPr="000A17E9">
        <w:rPr>
          <w:rFonts w:ascii="Sylfaen" w:hAnsi="Sylfaen" w:cs="Calibri"/>
          <w:color w:val="000000"/>
          <w:lang w:val="ka-GE"/>
        </w:rPr>
        <w:t>.</w:t>
      </w:r>
    </w:p>
    <w:p w:rsidR="00B1479E" w:rsidRPr="000A17E9" w:rsidRDefault="00B1479E" w:rsidP="00B1479E">
      <w:pPr>
        <w:spacing w:after="0" w:line="240" w:lineRule="auto"/>
        <w:jc w:val="both"/>
        <w:rPr>
          <w:rFonts w:ascii="Sylfaen" w:eastAsiaTheme="minorEastAsia" w:hAnsi="Sylfaen"/>
          <w:color w:val="000000" w:themeColor="text1"/>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4. საბაზისო მაჩვენებელი - 2020 წლის ბოლოსათვის ექსპორტის ხელშეწყობის ნაწილში საერთაშორისო ღონისძიებებში მონაწილე კომპანიების რაოდენობაა 80 ერთეული;</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ექსპორტის ხელშეწყობის ნაწილში საერთაშორისო ღონისძიებებში წლიურად მონაწილე კომპანიების რაოდენობის ზრდა 170 ერთეულამდე;</w:t>
      </w:r>
    </w:p>
    <w:p w:rsidR="00B1479E" w:rsidRPr="000A17E9" w:rsidRDefault="00B1479E" w:rsidP="00B1479E">
      <w:pPr>
        <w:spacing w:after="0" w:line="240" w:lineRule="auto"/>
        <w:jc w:val="both"/>
        <w:rPr>
          <w:rFonts w:ascii="Sylfaen" w:eastAsiaTheme="minorEastAsia" w:hAnsi="Sylfaen"/>
          <w:color w:val="000000" w:themeColor="text1"/>
          <w:lang w:val="ka-GE"/>
        </w:rPr>
      </w:pPr>
    </w:p>
    <w:p w:rsidR="00B1479E" w:rsidRPr="000A17E9" w:rsidRDefault="00B1479E" w:rsidP="00B1479E">
      <w:pPr>
        <w:pStyle w:val="ListParagraph"/>
        <w:spacing w:after="120" w:line="240" w:lineRule="auto"/>
        <w:ind w:left="0"/>
        <w:rPr>
          <w:rFonts w:cstheme="minorBidi"/>
          <w:lang w:val="ka-GE"/>
        </w:rPr>
      </w:pPr>
      <w:r w:rsidRPr="000A17E9">
        <w:rPr>
          <w:rFonts w:cs="Calibri"/>
          <w:lang w:val="ka-GE"/>
        </w:rPr>
        <w:t xml:space="preserve">მიღწეული საბოლოო შედეგის შეფასების ინდიკატორი - </w:t>
      </w:r>
      <w:r w:rsidRPr="000A17E9">
        <w:rPr>
          <w:rFonts w:cstheme="minorBidi"/>
        </w:rPr>
        <w:t>2021 წელს ექსპორტის ხელშეწყობის ნაწილში საერთაშორისო ღონისძიებებში მონაწილეობა მიიღო  138 კომპანიამ</w:t>
      </w:r>
      <w:r w:rsidRPr="000A17E9">
        <w:rPr>
          <w:rFonts w:cstheme="minorBidi"/>
          <w:lang w:val="ka-GE"/>
        </w:rPr>
        <w:t>;</w:t>
      </w:r>
    </w:p>
    <w:p w:rsidR="00B1479E" w:rsidRPr="000A17E9" w:rsidRDefault="00B1479E" w:rsidP="00B1479E">
      <w:pPr>
        <w:pStyle w:val="ListParagraph"/>
        <w:spacing w:after="0" w:line="240" w:lineRule="auto"/>
        <w:ind w:left="0"/>
        <w:rPr>
          <w:rFonts w:eastAsia="Times New Roman"/>
          <w:lang w:val="ka-GE"/>
        </w:rPr>
      </w:pPr>
    </w:p>
    <w:p w:rsidR="00B1479E" w:rsidRPr="000A17E9" w:rsidRDefault="00B1479E" w:rsidP="00B1479E">
      <w:pPr>
        <w:spacing w:after="0" w:line="240" w:lineRule="auto"/>
        <w:jc w:val="both"/>
        <w:rPr>
          <w:rFonts w:ascii="Sylfaen" w:eastAsiaTheme="minorEastAsia" w:hAnsi="Sylfaen" w:cs="Calibri"/>
          <w:color w:val="FF0000"/>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hAnsi="Sylfaen" w:cs="Calibri"/>
          <w:color w:val="000000" w:themeColor="text1"/>
          <w:lang w:val="en-GB"/>
        </w:rPr>
        <w:t xml:space="preserve">- </w:t>
      </w:r>
      <w:r w:rsidRPr="000A17E9">
        <w:rPr>
          <w:rFonts w:ascii="Sylfaen" w:hAnsi="Sylfaen" w:cs="Calibri"/>
          <w:color w:val="000000" w:themeColor="text1"/>
          <w:lang w:val="ka-GE"/>
        </w:rPr>
        <w:t xml:space="preserve">საერთაშორისო ბაზრებზე ექსპორტისათვის არასტაბილური და </w:t>
      </w:r>
      <w:r w:rsidRPr="000A17E9">
        <w:rPr>
          <w:rFonts w:ascii="Sylfaen" w:hAnsi="Sylfaen" w:cs="Calibri"/>
          <w:lang w:val="ka-GE"/>
        </w:rPr>
        <w:t>არაპროგნოზირებადი გარემო, შესაბამისად ექსპორტიორი კომპანიების დაბალი აქტივობა; COVID-19 პოსტ კრიზისული ვითარება.</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5. საბაზისო მაჩვენებელი - 2020 წელს საკრედიტო-საგარანტიო სქემით მხარდაჭერილი იქნება 250-მდე ახალი ან არსებული საწარმო;</w:t>
      </w: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color w:val="000000"/>
        </w:rPr>
        <w:t xml:space="preserve"> </w:t>
      </w:r>
      <w:r w:rsidRPr="000A17E9">
        <w:rPr>
          <w:rFonts w:ascii="Sylfaen" w:eastAsia="Sylfaen" w:hAnsi="Sylfaen"/>
          <w:color w:val="000000"/>
        </w:rPr>
        <w:br/>
      </w:r>
      <w:r w:rsidRPr="000A17E9">
        <w:rPr>
          <w:rFonts w:ascii="Sylfaen" w:eastAsia="Sylfaen" w:hAnsi="Sylfaen"/>
        </w:rPr>
        <w:t xml:space="preserve">მიზნობრივი მაჩვენებელი - ყოველწლიურად საკრედიტო-საგარანტიო სქემით მხარდაჭერილი 20-მდე ახალი ან/და არსებული საწარმო </w:t>
      </w:r>
      <w:r w:rsidRPr="000A17E9">
        <w:rPr>
          <w:rFonts w:ascii="Sylfaen" w:eastAsia="Sylfaen" w:hAnsi="Sylfaen"/>
          <w:lang w:val="ka-GE"/>
        </w:rPr>
        <w:t xml:space="preserve">და ბიზნესის მხარდაჭერის უნივერსალური პროგრამის ფარგლებში </w:t>
      </w:r>
      <w:r w:rsidRPr="000A17E9">
        <w:rPr>
          <w:rFonts w:ascii="Sylfaen" w:eastAsia="Sylfaen" w:hAnsi="Sylfaen"/>
        </w:rPr>
        <w:t xml:space="preserve">საკრედიტო-საგარანტიო სქემით მხარდაჭერილი </w:t>
      </w:r>
      <w:r w:rsidRPr="000A17E9">
        <w:rPr>
          <w:rFonts w:ascii="Sylfaen" w:eastAsia="Sylfaen" w:hAnsi="Sylfaen"/>
          <w:lang w:val="ka-GE"/>
        </w:rPr>
        <w:t>15</w:t>
      </w:r>
      <w:r w:rsidRPr="000A17E9">
        <w:rPr>
          <w:rFonts w:ascii="Sylfaen" w:eastAsia="Sylfaen" w:hAnsi="Sylfaen"/>
        </w:rPr>
        <w:t>0-</w:t>
      </w:r>
      <w:r w:rsidRPr="000A17E9">
        <w:rPr>
          <w:rFonts w:ascii="Sylfaen" w:eastAsia="Sylfaen" w:hAnsi="Sylfaen"/>
          <w:lang w:val="ka-GE"/>
        </w:rPr>
        <w:t>ზე მეტი ახალი ან/და არსებული საწარმო</w:t>
      </w:r>
      <w:r w:rsidRPr="000A17E9">
        <w:rPr>
          <w:rFonts w:ascii="Sylfaen" w:eastAsia="Sylfaen" w:hAnsi="Sylfaen"/>
        </w:rPr>
        <w:t>;</w:t>
      </w:r>
    </w:p>
    <w:p w:rsidR="00B1479E" w:rsidRPr="000A17E9" w:rsidRDefault="00B1479E" w:rsidP="00B1479E">
      <w:pPr>
        <w:spacing w:after="0" w:line="240" w:lineRule="auto"/>
        <w:jc w:val="both"/>
        <w:rPr>
          <w:rFonts w:ascii="Sylfaen" w:eastAsia="Sylfaen" w:hAnsi="Sylfaen"/>
          <w:lang w:val="ka-GE"/>
        </w:rPr>
      </w:pP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საკრედიტო-საგარანტიო სქემის ფარგლებში პროგრამაში განხორციელებული ცვლილებების შედეგად </w:t>
      </w:r>
      <w:r w:rsidRPr="000A17E9">
        <w:rPr>
          <w:rFonts w:ascii="Sylfaen" w:hAnsi="Sylfaen" w:cs="Calibri"/>
          <w:color w:val="000000" w:themeColor="text1"/>
          <w:lang w:val="ka-GE"/>
        </w:rPr>
        <w:t xml:space="preserve">მხარდაჭერილია 340 </w:t>
      </w:r>
      <w:r w:rsidRPr="000A17E9">
        <w:rPr>
          <w:rFonts w:ascii="Sylfaen" w:hAnsi="Sylfaen" w:cs="Calibri"/>
          <w:color w:val="000000"/>
          <w:lang w:val="ka-GE"/>
        </w:rPr>
        <w:t>საკრედიტო-საგარანტიო პროექტი და უნივერსალური  კომპონენტის ფარგლებში დადასტურებულია 47 პროექტი;</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hAnsi="Sylfaen" w:cs="Calibri"/>
          <w:color w:val="000000" w:themeColor="text1"/>
          <w:lang w:val="en-GB"/>
        </w:rPr>
        <w:t>-</w:t>
      </w:r>
      <w:r w:rsidRPr="000A17E9">
        <w:rPr>
          <w:rFonts w:ascii="Sylfaen" w:hAnsi="Sylfaen" w:cs="Calibri"/>
          <w:color w:val="000000" w:themeColor="text1"/>
          <w:lang w:val="ka-GE"/>
        </w:rPr>
        <w:t xml:space="preserve"> </w:t>
      </w:r>
      <w:r w:rsidRPr="000A17E9">
        <w:rPr>
          <w:rFonts w:ascii="Sylfaen" w:hAnsi="Sylfaen" w:cs="Calibri"/>
          <w:color w:val="000000"/>
          <w:lang w:val="ka-GE"/>
        </w:rPr>
        <w:t>რეგიონში არასტაბილური  ეკონომიკური ბიზნეს გარემო; სამიზნე ჯგუფების დაბალი აქტივობა, ახალი კორონავირუსის გავრცელებით გამოწვეული ბიზნეს გარემოს ცვლილება.</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6. საბაზისო მაჩვენებელი - 2020 სამშენებლო სექტორის ხელშეწყობის პროგრამით მხარდაჭერილი იქნება 1700-მდე იპოთეკარი;</w:t>
      </w: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eastAsia="Sylfaen" w:hAnsi="Sylfaen"/>
          <w:color w:val="000000"/>
        </w:rPr>
        <w:t xml:space="preserve"> </w:t>
      </w:r>
      <w:r w:rsidRPr="000A17E9">
        <w:rPr>
          <w:rFonts w:ascii="Sylfaen" w:eastAsia="Sylfaen" w:hAnsi="Sylfaen"/>
          <w:color w:val="000000"/>
        </w:rPr>
        <w:br/>
        <w:t xml:space="preserve">მიზნობრივი მაჩვენებელი - პროგრამის გარანტიით მხარდაჭერილი 1700 ერთეულამდე იპოთეკარი; </w:t>
      </w:r>
      <w:r w:rsidRPr="000A17E9">
        <w:rPr>
          <w:rFonts w:ascii="Sylfaen" w:eastAsia="Sylfaen" w:hAnsi="Sylfaen"/>
          <w:color w:val="000000"/>
        </w:rPr>
        <w:br/>
      </w:r>
    </w:p>
    <w:p w:rsidR="00B1479E" w:rsidRPr="000A17E9" w:rsidRDefault="00B1479E" w:rsidP="00B1479E">
      <w:pPr>
        <w:spacing w:after="0" w:line="240" w:lineRule="auto"/>
        <w:jc w:val="both"/>
        <w:rPr>
          <w:rFonts w:ascii="Sylfaen"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საანგარიშო პერიოდში პროგრამით ისარგებლა </w:t>
      </w:r>
      <w:r w:rsidRPr="000A17E9">
        <w:rPr>
          <w:rFonts w:ascii="Sylfaen" w:hAnsi="Sylfaen" w:cs="Calibri"/>
          <w:color w:val="000000"/>
        </w:rPr>
        <w:t>6646</w:t>
      </w:r>
      <w:r w:rsidRPr="000A17E9">
        <w:rPr>
          <w:rFonts w:ascii="Sylfaen" w:hAnsi="Sylfaen" w:cs="Calibri"/>
          <w:color w:val="000000"/>
          <w:lang w:val="ka-GE"/>
        </w:rPr>
        <w:t xml:space="preserve"> </w:t>
      </w:r>
      <w:r w:rsidRPr="000A17E9">
        <w:rPr>
          <w:rFonts w:ascii="Sylfaen" w:hAnsi="Sylfaen" w:cs="Sylfaen"/>
          <w:lang w:val="ka-GE"/>
        </w:rPr>
        <w:t>ბენეფიციარმა;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pStyle w:val="Normal0"/>
        <w:jc w:val="both"/>
        <w:rPr>
          <w:rFonts w:ascii="Sylfaen" w:eastAsia="Sylfaen" w:hAnsi="Sylfaen"/>
          <w:sz w:val="22"/>
          <w:szCs w:val="22"/>
          <w:lang w:val="ka-GE"/>
        </w:rPr>
      </w:pPr>
      <w:r w:rsidRPr="000A17E9">
        <w:rPr>
          <w:rFonts w:ascii="Sylfaen" w:eastAsia="Sylfaen" w:hAnsi="Sylfaen" w:cstheme="minorBidi"/>
          <w:color w:val="000000"/>
          <w:sz w:val="22"/>
          <w:szCs w:val="22"/>
        </w:rPr>
        <w:t>7. საბაზისო მაჩვენებელი</w:t>
      </w:r>
      <w:r w:rsidRPr="000A17E9">
        <w:rPr>
          <w:rFonts w:ascii="Sylfaen" w:eastAsia="Sylfaen" w:hAnsi="Sylfaen"/>
          <w:sz w:val="22"/>
          <w:szCs w:val="22"/>
        </w:rPr>
        <w:t xml:space="preserve"> - 2020 წელს </w:t>
      </w:r>
      <w:r w:rsidRPr="000A17E9">
        <w:rPr>
          <w:rFonts w:ascii="Sylfaen" w:eastAsia="Sylfaen" w:hAnsi="Sylfaen"/>
          <w:sz w:val="22"/>
          <w:szCs w:val="22"/>
          <w:lang w:val="ka-GE"/>
        </w:rPr>
        <w:t xml:space="preserve">ბიზნესის მხარდაჭერის უნივერსალური პროგრამით </w:t>
      </w:r>
      <w:r w:rsidRPr="000A17E9">
        <w:rPr>
          <w:rFonts w:ascii="Sylfaen" w:eastAsia="Sylfaen" w:hAnsi="Sylfaen"/>
          <w:sz w:val="22"/>
          <w:szCs w:val="22"/>
        </w:rPr>
        <w:t xml:space="preserve">მხარდაჭერილი </w:t>
      </w:r>
      <w:r w:rsidRPr="000A17E9">
        <w:rPr>
          <w:rFonts w:ascii="Sylfaen" w:eastAsia="Sylfaen" w:hAnsi="Sylfaen"/>
          <w:sz w:val="22"/>
          <w:szCs w:val="22"/>
          <w:lang w:val="ka-GE"/>
        </w:rPr>
        <w:t xml:space="preserve">- 0 </w:t>
      </w:r>
      <w:r w:rsidRPr="000A17E9">
        <w:rPr>
          <w:rFonts w:ascii="Sylfaen" w:eastAsia="Sylfaen" w:hAnsi="Sylfaen"/>
          <w:sz w:val="22"/>
          <w:szCs w:val="22"/>
        </w:rPr>
        <w:t>ახალი ან არსებული საწარმო;</w:t>
      </w:r>
    </w:p>
    <w:p w:rsidR="00B1479E" w:rsidRPr="000A17E9" w:rsidRDefault="00B1479E" w:rsidP="00B1479E">
      <w:pPr>
        <w:pStyle w:val="Normal0"/>
        <w:jc w:val="both"/>
        <w:rPr>
          <w:rFonts w:ascii="Sylfaen" w:eastAsia="Sylfaen" w:hAnsi="Sylfaen"/>
          <w:sz w:val="22"/>
          <w:szCs w:val="22"/>
        </w:rPr>
      </w:pPr>
      <w:r w:rsidRPr="000A17E9">
        <w:rPr>
          <w:rFonts w:ascii="Sylfaen" w:eastAsia="Sylfaen" w:hAnsi="Sylfaen"/>
          <w:sz w:val="22"/>
          <w:szCs w:val="22"/>
        </w:rPr>
        <w:t xml:space="preserve"> </w:t>
      </w:r>
      <w:r w:rsidRPr="000A17E9">
        <w:rPr>
          <w:rFonts w:ascii="Sylfaen" w:eastAsia="Sylfaen" w:hAnsi="Sylfaen"/>
          <w:sz w:val="22"/>
          <w:szCs w:val="22"/>
        </w:rPr>
        <w:br/>
        <w:t xml:space="preserve">მიზნობრივი მაჩვენებელი - წლიურად </w:t>
      </w:r>
      <w:r w:rsidRPr="000A17E9">
        <w:rPr>
          <w:rFonts w:ascii="Sylfaen" w:eastAsia="Sylfaen" w:hAnsi="Sylfaen"/>
          <w:sz w:val="22"/>
          <w:szCs w:val="22"/>
          <w:lang w:val="ka-GE"/>
        </w:rPr>
        <w:t xml:space="preserve">ბიზნესის მხარდაჭერის უნივერსალური პროგრამით </w:t>
      </w:r>
      <w:r w:rsidRPr="000A17E9">
        <w:rPr>
          <w:rFonts w:ascii="Sylfaen" w:eastAsia="Sylfaen" w:hAnsi="Sylfaen"/>
          <w:sz w:val="22"/>
          <w:szCs w:val="22"/>
        </w:rPr>
        <w:t>მხარდაჭერილი</w:t>
      </w:r>
      <w:r w:rsidRPr="000A17E9">
        <w:rPr>
          <w:rFonts w:ascii="Sylfaen" w:eastAsia="Sylfaen" w:hAnsi="Sylfaen"/>
          <w:sz w:val="22"/>
          <w:szCs w:val="22"/>
          <w:lang w:val="ka-GE"/>
        </w:rPr>
        <w:t xml:space="preserve">ა 150-ზე მეტი </w:t>
      </w:r>
      <w:r w:rsidRPr="000A17E9">
        <w:rPr>
          <w:rFonts w:ascii="Sylfaen" w:eastAsia="Sylfaen" w:hAnsi="Sylfaen"/>
          <w:sz w:val="22"/>
          <w:szCs w:val="22"/>
        </w:rPr>
        <w:t>ახალი ან/და არსებული საწარმო;</w:t>
      </w:r>
    </w:p>
    <w:p w:rsidR="00B1479E" w:rsidRPr="000A17E9" w:rsidRDefault="00B1479E" w:rsidP="00B1479E">
      <w:pPr>
        <w:spacing w:after="0" w:line="240" w:lineRule="auto"/>
        <w:jc w:val="both"/>
        <w:rPr>
          <w:rFonts w:ascii="Sylfaen" w:eastAsiaTheme="minorEastAsia" w:hAnsi="Sylfaen" w:cs="Calibri"/>
          <w:color w:val="000000"/>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მიღწეული საბოლოო შედეგის შეფასების ინდიკატორი - ბიზნესის მხარდაჭერის უნივერსალური  კომპონენტის ფარგლებში დადასტურებულია 47 პროექტი;</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after="0" w:line="240" w:lineRule="auto"/>
        <w:jc w:val="both"/>
        <w:rPr>
          <w:rFonts w:ascii="Sylfaen" w:hAnsi="Sylfaen" w:cs="Calibri"/>
          <w:iCs/>
          <w:color w:val="FF0000"/>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hAnsi="Sylfaen" w:cs="Calibri"/>
          <w:color w:val="000000" w:themeColor="text1"/>
        </w:rPr>
        <w:t xml:space="preserve">- </w:t>
      </w:r>
      <w:r w:rsidRPr="000A17E9">
        <w:rPr>
          <w:rFonts w:ascii="Sylfaen" w:hAnsi="Sylfaen" w:cs="Calibri"/>
          <w:color w:val="000000" w:themeColor="text1"/>
          <w:lang w:val="ka-GE"/>
        </w:rPr>
        <w:t xml:space="preserve">პროგრამის მიმართ სამიზნე ჯგუფების შედარებით დაბალი აქტივობა, რაც </w:t>
      </w:r>
      <w:r w:rsidRPr="000A17E9">
        <w:rPr>
          <w:rFonts w:ascii="Sylfaen" w:hAnsi="Sylfaen" w:cs="Calibri"/>
          <w:color w:val="000000"/>
          <w:lang w:val="ka-GE"/>
        </w:rPr>
        <w:t>გამოწვეული იყო საანგარიშო წლის ბოლომდე უფრო მეტი მხარდამჭერი მექანიზმების არსებობით</w:t>
      </w:r>
      <w:r w:rsidRPr="000A17E9">
        <w:rPr>
          <w:rFonts w:ascii="Sylfaen" w:hAnsi="Sylfaen" w:cs="Calibri"/>
          <w:color w:val="000000"/>
        </w:rPr>
        <w:t>.</w:t>
      </w:r>
    </w:p>
    <w:p w:rsidR="00B1479E" w:rsidRPr="000A17E9" w:rsidRDefault="00B1479E" w:rsidP="00B1479E">
      <w:pPr>
        <w:spacing w:after="0" w:line="240" w:lineRule="auto"/>
        <w:jc w:val="both"/>
        <w:rPr>
          <w:rFonts w:ascii="Sylfaen" w:hAnsi="Sylfaen"/>
          <w:color w:val="000000" w:themeColor="text1"/>
          <w:lang w:val="ru-RU"/>
        </w:rPr>
      </w:pPr>
    </w:p>
    <w:p w:rsidR="00EE2EF5" w:rsidRPr="000A17E9" w:rsidRDefault="00EE2EF5" w:rsidP="00EE2EF5">
      <w:pPr>
        <w:pStyle w:val="Heading4"/>
        <w:rPr>
          <w:rFonts w:ascii="Sylfaen" w:hAnsi="Sylfaen"/>
          <w:lang w:val="ka-GE"/>
        </w:rPr>
      </w:pPr>
      <w:r w:rsidRPr="000A17E9">
        <w:rPr>
          <w:rFonts w:ascii="Sylfaen" w:hAnsi="Sylfaen"/>
          <w:lang w:val="ka-GE"/>
        </w:rPr>
        <w:t>ახალი კორონავირუსის (COVID-19) წინააღმდეგ ეკონომიკური მხარდაჭერის პოლიტიკის ახალი მიმართულებები:</w:t>
      </w:r>
    </w:p>
    <w:p w:rsidR="00B1479E" w:rsidRPr="000A17E9" w:rsidRDefault="00B1479E" w:rsidP="00B1479E">
      <w:pPr>
        <w:spacing w:after="0" w:line="240" w:lineRule="auto"/>
        <w:jc w:val="both"/>
        <w:rPr>
          <w:rFonts w:ascii="Sylfaen" w:hAnsi="Sylfaen"/>
          <w:lang w:val="ka-GE"/>
        </w:rPr>
      </w:pPr>
    </w:p>
    <w:p w:rsidR="00EE2EF5" w:rsidRPr="000A17E9" w:rsidRDefault="00EE2EF5" w:rsidP="00786CCE">
      <w:pPr>
        <w:pStyle w:val="ListParagraph"/>
        <w:numPr>
          <w:ilvl w:val="0"/>
          <w:numId w:val="263"/>
        </w:numPr>
        <w:spacing w:after="160" w:line="240" w:lineRule="auto"/>
        <w:rPr>
          <w:i/>
          <w:lang w:val="ka-GE"/>
        </w:rPr>
      </w:pPr>
      <w:r w:rsidRPr="000A17E9">
        <w:rPr>
          <w:i/>
          <w:lang w:val="ka-GE"/>
        </w:rPr>
        <w:t>საკრედიტო-საგარანტიო სქემა</w:t>
      </w:r>
    </w:p>
    <w:p w:rsidR="00EE2EF5" w:rsidRPr="000A17E9" w:rsidRDefault="00EE2EF5" w:rsidP="00EE2EF5">
      <w:pPr>
        <w:spacing w:after="0" w:line="240" w:lineRule="auto"/>
        <w:jc w:val="both"/>
        <w:rPr>
          <w:rFonts w:ascii="Sylfaen" w:hAnsi="Sylfaen"/>
          <w:lang w:val="ka-GE"/>
        </w:rPr>
      </w:pPr>
    </w:p>
    <w:p w:rsidR="00EE2EF5" w:rsidRPr="000A17E9" w:rsidRDefault="00EE2EF5" w:rsidP="00EE2EF5">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EE2EF5" w:rsidRPr="000A17E9" w:rsidRDefault="00EE2EF5" w:rsidP="00EE2EF5">
      <w:pPr>
        <w:pStyle w:val="ListParagraph"/>
        <w:spacing w:after="0" w:line="240" w:lineRule="auto"/>
        <w:rPr>
          <w:rFonts w:ascii="Calibri" w:hAnsi="Calibri" w:cs="Times New Roman"/>
          <w:color w:val="auto"/>
          <w:lang w:val="ka-GE"/>
        </w:rPr>
      </w:pPr>
    </w:p>
    <w:p w:rsidR="00EE2EF5" w:rsidRPr="000A17E9" w:rsidRDefault="00EE2EF5" w:rsidP="00EE2EF5">
      <w:pPr>
        <w:pStyle w:val="ListParagraph"/>
        <w:spacing w:after="0" w:line="240" w:lineRule="auto"/>
        <w:rPr>
          <w:lang w:val="ka-GE"/>
        </w:rPr>
      </w:pPr>
    </w:p>
    <w:p w:rsidR="00EE2EF5" w:rsidRPr="000A17E9" w:rsidRDefault="00EE2EF5" w:rsidP="00786CCE">
      <w:pPr>
        <w:pStyle w:val="ListParagraph"/>
        <w:numPr>
          <w:ilvl w:val="0"/>
          <w:numId w:val="263"/>
        </w:numPr>
        <w:spacing w:after="160" w:line="240" w:lineRule="auto"/>
        <w:rPr>
          <w:i/>
          <w:lang w:val="ka-GE"/>
        </w:rPr>
      </w:pPr>
      <w:r w:rsidRPr="000A17E9">
        <w:rPr>
          <w:i/>
          <w:lang w:val="ka-GE"/>
        </w:rPr>
        <w:t>სამშენებლო სექტორის მხარდაჭერა</w:t>
      </w:r>
    </w:p>
    <w:p w:rsidR="00EE2EF5" w:rsidRPr="000A17E9" w:rsidRDefault="00EE2EF5" w:rsidP="00EE2EF5">
      <w:pPr>
        <w:pStyle w:val="ListParagraph"/>
        <w:spacing w:after="160" w:line="240" w:lineRule="auto"/>
        <w:ind w:firstLine="0"/>
        <w:rPr>
          <w:i/>
          <w:lang w:val="ka-GE"/>
        </w:rPr>
      </w:pPr>
    </w:p>
    <w:p w:rsidR="00EE2EF5" w:rsidRPr="000A17E9" w:rsidRDefault="00EE2EF5" w:rsidP="00786CCE">
      <w:pPr>
        <w:pStyle w:val="ListParagraph"/>
        <w:numPr>
          <w:ilvl w:val="0"/>
          <w:numId w:val="264"/>
        </w:numPr>
        <w:spacing w:after="0" w:line="240" w:lineRule="auto"/>
        <w:ind w:left="0"/>
        <w:rPr>
          <w:color w:val="000000" w:themeColor="text1"/>
          <w:lang w:val="ka-GE"/>
        </w:rPr>
      </w:pPr>
      <w:r w:rsidRPr="000A17E9">
        <w:rPr>
          <w:color w:val="000000" w:themeColor="text1"/>
          <w:lang w:val="ka-GE"/>
        </w:rPr>
        <w:t>საანგარიშო პერიოდში სამშენებლო სექტორის ხელშემწყობი პროგრამის ფარგლებში 6646 ბენეფიციარის პროცენტის სუბსიდირებისათვის კომერციულ ბანკებში გადაირიცხა 23.1 მლნ ლარი;</w:t>
      </w:r>
    </w:p>
    <w:p w:rsidR="00EE2EF5" w:rsidRPr="000A17E9" w:rsidRDefault="00EE2EF5" w:rsidP="006A1387">
      <w:pPr>
        <w:spacing w:after="0" w:line="240" w:lineRule="auto"/>
        <w:jc w:val="both"/>
        <w:rPr>
          <w:rFonts w:ascii="Sylfaen" w:hAnsi="Sylfaen" w:cs="Sylfaen"/>
          <w:color w:val="000000" w:themeColor="text1"/>
          <w:lang w:val="ka-GE"/>
        </w:rPr>
      </w:pPr>
    </w:p>
    <w:p w:rsidR="00EE2EF5" w:rsidRPr="000A17E9" w:rsidRDefault="00EE2EF5" w:rsidP="00786CCE">
      <w:pPr>
        <w:pStyle w:val="ListParagraph"/>
        <w:numPr>
          <w:ilvl w:val="0"/>
          <w:numId w:val="264"/>
        </w:numPr>
        <w:spacing w:after="0" w:line="240" w:lineRule="auto"/>
        <w:ind w:left="0"/>
        <w:rPr>
          <w:color w:val="000000" w:themeColor="text1"/>
          <w:lang w:val="ka-GE"/>
        </w:rPr>
      </w:pPr>
      <w:r w:rsidRPr="000A17E9">
        <w:rPr>
          <w:color w:val="000000" w:themeColor="text1"/>
          <w:lang w:val="ka-GE"/>
        </w:rPr>
        <w:t>განხორციელდა დეველოპერული კომპანიების გაზრდილი წვდომა კაპიტალზე, შეჩერდა წინასწარი გაყიდვების მაჩვენებლის ვარდნა, მიღწეული იქნა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p>
    <w:p w:rsidR="00EE2EF5" w:rsidRPr="000A17E9" w:rsidRDefault="00EE2EF5" w:rsidP="00B1479E">
      <w:pPr>
        <w:spacing w:after="0" w:line="240" w:lineRule="auto"/>
        <w:jc w:val="both"/>
        <w:rPr>
          <w:rFonts w:ascii="Sylfaen" w:hAnsi="Sylfaen"/>
          <w:lang w:val="ka-GE"/>
        </w:rPr>
      </w:pPr>
    </w:p>
    <w:p w:rsidR="00B1479E" w:rsidRPr="000A17E9" w:rsidRDefault="00B1479E" w:rsidP="00B1479E">
      <w:pPr>
        <w:pStyle w:val="Heading4"/>
        <w:spacing w:before="0" w:line="240" w:lineRule="auto"/>
        <w:jc w:val="both"/>
        <w:rPr>
          <w:rFonts w:ascii="Sylfaen" w:eastAsia="Calibri" w:hAnsi="Sylfaen" w:cs="Calibri"/>
          <w:i w:val="0"/>
        </w:rPr>
      </w:pPr>
      <w:r w:rsidRPr="000A17E9">
        <w:rPr>
          <w:rFonts w:ascii="Sylfaen" w:eastAsia="Calibri" w:hAnsi="Sylfaen" w:cs="Calibri"/>
          <w:i w:val="0"/>
        </w:rPr>
        <w:t>5.1.1 მეწარმეობის განვითარების ადმინისტრირება (პროგრამული კოდი 24 07 01)</w:t>
      </w:r>
    </w:p>
    <w:p w:rsidR="00B1479E" w:rsidRPr="000A17E9" w:rsidRDefault="00B1479E" w:rsidP="00B1479E">
      <w:pPr>
        <w:pStyle w:val="ListParagraph"/>
        <w:spacing w:after="0" w:line="240" w:lineRule="auto"/>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შეუფერხებლად განხორციელებული დაგეგმილი პროექტები.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დაგეგმილი პროექტები განხორციელდა შეუფერხებლად;</w:t>
      </w: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spacing w:after="0" w:line="240" w:lineRule="auto"/>
        <w:jc w:val="both"/>
        <w:rPr>
          <w:rFonts w:ascii="Sylfaen" w:hAnsi="Sylfaen"/>
          <w:lang w:val="ka-GE"/>
        </w:rPr>
      </w:pPr>
    </w:p>
    <w:p w:rsidR="00B1479E" w:rsidRPr="000A17E9" w:rsidRDefault="00B1479E" w:rsidP="00B1479E">
      <w:pPr>
        <w:pStyle w:val="Heading4"/>
        <w:spacing w:before="0" w:line="240" w:lineRule="auto"/>
        <w:jc w:val="both"/>
        <w:rPr>
          <w:rFonts w:ascii="Sylfaen" w:eastAsia="Calibri" w:hAnsi="Sylfaen" w:cs="Calibri"/>
          <w:i w:val="0"/>
        </w:rPr>
      </w:pPr>
      <w:r w:rsidRPr="000A17E9">
        <w:rPr>
          <w:rFonts w:ascii="Sylfaen" w:eastAsia="Calibri" w:hAnsi="Sylfaen" w:cs="Calibri"/>
          <w:i w:val="0"/>
        </w:rPr>
        <w:t>5.1.2 მეწარმეობის განვითარების ხელშეწყობა ( პროგრამული კოდი 24 07 02)</w:t>
      </w:r>
    </w:p>
    <w:p w:rsidR="00B1479E" w:rsidRPr="000A17E9" w:rsidRDefault="00B1479E" w:rsidP="00B1479E">
      <w:pPr>
        <w:pStyle w:val="ListParagraph"/>
        <w:spacing w:after="0" w:line="240" w:lineRule="auto"/>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rFonts w:eastAsiaTheme="minorEastAsia" w:cstheme="minorBidi"/>
          <w:color w:val="000000" w:themeColor="text1"/>
        </w:rPr>
      </w:pPr>
      <w:r w:rsidRPr="000A17E9">
        <w:rPr>
          <w:rFonts w:eastAsiaTheme="minorEastAsia" w:cstheme="minorBidi"/>
          <w:color w:val="000000" w:themeColor="text1"/>
        </w:rPr>
        <w:t>საქართელოს ეკონომიკისა და მდგრადი განვითარების სამინისტრო</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მდგრადი დამწყები ბიზნესები;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შექმნილი ახალი სამუშაო ადგილები;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გაზრდილი პირდაპირი უცხოური ინვესტიციები, მოზიდული უცხოური კინოწარმოება, განვითარებული ადგილობრივი კინოინდუსტრიის ბაზარი და ინფრასტრუქტურა, გაზრდილი ქვეყნის ტურისტული პოტენციალი და ვიზიტორთა რაოდენობა, კომპანიების მიერ ათვისებული ახალი საექსპორტო ბაზრები;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საქართველოში წარმოებული პროდუქციის ამაღლებული კონკურენტუნარიანობა;</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ამაღლებული ცნობადობა საქართველოს საწარმოო და საექსპორტო პოტენციალთან დაკავშირებით (პროდუქტისა და მომსახურების);</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პროდუქტისა და მომსახურების ექსპორტის გაზრდილი რაოდენობა/წილი;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მსოფლიო მასშტაბით ქვეყნის საინვესტიციო შესაძლებლობების გაზრდილი ცნობადობა;</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გამოვლენილი და შექმნილი ახალი საინვესტიციო მიმართულებები და საინვესტიციო პროექტები;</w:t>
      </w:r>
    </w:p>
    <w:p w:rsidR="00B1479E" w:rsidRPr="000A17E9" w:rsidRDefault="00B1479E" w:rsidP="00786CCE">
      <w:pPr>
        <w:pStyle w:val="ListParagraph"/>
        <w:numPr>
          <w:ilvl w:val="0"/>
          <w:numId w:val="238"/>
        </w:numPr>
        <w:spacing w:after="0" w:line="240" w:lineRule="auto"/>
        <w:ind w:right="0"/>
        <w:rPr>
          <w:lang w:val="ka-GE"/>
        </w:rPr>
      </w:pPr>
      <w:r w:rsidRPr="000A17E9">
        <w:rPr>
          <w:lang w:val="ka-GE"/>
        </w:rPr>
        <w:t>საქართველოთი დაინტერესებული პოტენციური ინვესტორი კომპანიები.</w:t>
      </w:r>
    </w:p>
    <w:p w:rsidR="00B1479E" w:rsidRPr="000A17E9" w:rsidRDefault="00B1479E" w:rsidP="00B1479E">
      <w:pPr>
        <w:pStyle w:val="ListParagraph"/>
        <w:spacing w:after="0" w:line="240" w:lineRule="auto"/>
        <w:ind w:left="360" w:right="0" w:firstLine="0"/>
        <w:rPr>
          <w:lang w:val="ka-GE"/>
        </w:rPr>
      </w:pPr>
    </w:p>
    <w:p w:rsidR="00B1479E" w:rsidRPr="000A17E9" w:rsidRDefault="00B1479E" w:rsidP="00B1479E">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lang w:val="ka-GE"/>
        </w:rPr>
        <w:t>შედეგები</w:t>
      </w:r>
    </w:p>
    <w:p w:rsidR="00B1479E" w:rsidRPr="000A17E9" w:rsidRDefault="00B1479E" w:rsidP="00786CCE">
      <w:pPr>
        <w:pStyle w:val="ListParagraph"/>
        <w:numPr>
          <w:ilvl w:val="0"/>
          <w:numId w:val="247"/>
        </w:numPr>
        <w:spacing w:after="0" w:line="240" w:lineRule="auto"/>
        <w:ind w:left="360" w:right="0"/>
        <w:rPr>
          <w:lang w:val="ka-GE"/>
        </w:rPr>
      </w:pPr>
      <w:r w:rsidRPr="000A17E9">
        <w:rPr>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435 პროექტი კრედიტის და ლიზინგის პროცენტის თანადაფინანსებაზე (მათ შორის: საწარმო ინდუსტრიის მიმართულებით - 347, სასტუმრო ინდუსტრიის - 79 და ტურისტული სერვისების მიმართულებით - 9). აღნიშნულ პროექტებზე ჯამური ინვესტიციის მოცულობა შეადგენს 888.6 მლნ ლარს (მათ შორის: საწარმო ინდუსტრიის მიმართულებით - 600.8 მლნ ლარი, სასტუმრო ინდუსტრიის მიმართულებით - 257.7 მლნ ლარი  და ტურისტული სერვისების მიმართულებით - 30.1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- 626.9 მლნ ლარს (მათ შორის: საწარმო ინდუსტრიის მიმართულებით - 481.0  მლნ ლარი, სასტუმრო ინდუსტრიის მიმართულებით - 119.9 მლნ ლარი და ტურისტული სერვისების მიმართულებით - 26.0 მლნ ლარი);</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47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62.9 მლნ ლარს, ხოლო კომერციული ბანკის მიერ დამტკიცებული სესხის ღირებულების ჯამური მოცულობა - 45.6 მლნ ლარს;</w:t>
      </w:r>
    </w:p>
    <w:p w:rsidR="00B1479E" w:rsidRPr="000A17E9" w:rsidRDefault="00B1479E" w:rsidP="00786CCE">
      <w:pPr>
        <w:numPr>
          <w:ilvl w:val="0"/>
          <w:numId w:val="241"/>
        </w:numPr>
        <w:spacing w:after="0" w:line="240" w:lineRule="auto"/>
        <w:jc w:val="both"/>
        <w:rPr>
          <w:rFonts w:ascii="Sylfaen" w:hAnsi="Sylfaen" w:cs="Sylfaen"/>
          <w:lang w:val="ka-GE"/>
        </w:rPr>
      </w:pPr>
      <w:r w:rsidRPr="000A17E9">
        <w:rPr>
          <w:rFonts w:ascii="Sylfaen" w:hAnsi="Sylfaen" w:cs="Sylfaen"/>
          <w:color w:val="000000" w:themeColor="text1"/>
          <w:lang w:val="ka-GE"/>
        </w:rPr>
        <w:t>კინოინდუსტრიის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ხელშეწყობის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პროგრამის</w:t>
      </w:r>
      <w:r w:rsidRPr="000A17E9">
        <w:rPr>
          <w:rFonts w:ascii="Sylfaen" w:hAnsi="Sylfaen"/>
          <w:color w:val="000000" w:themeColor="text1"/>
          <w:lang w:val="ka-GE"/>
        </w:rPr>
        <w:t xml:space="preserve"> </w:t>
      </w:r>
      <w:r w:rsidRPr="000A17E9">
        <w:rPr>
          <w:rFonts w:ascii="Sylfaen" w:hAnsi="Sylfaen" w:cs="Sylfaen"/>
          <w:color w:val="000000" w:themeColor="text1"/>
          <w:lang w:val="ka-GE"/>
        </w:rPr>
        <w:t>ფარგლებში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დარეგისტრირდა</w:t>
      </w:r>
      <w:r w:rsidRPr="000A17E9">
        <w:rPr>
          <w:rFonts w:ascii="Sylfaen" w:hAnsi="Sylfaen"/>
          <w:color w:val="000000" w:themeColor="text1"/>
          <w:lang w:val="ka-GE"/>
        </w:rPr>
        <w:t xml:space="preserve"> </w:t>
      </w:r>
      <w:r w:rsidRPr="000A17E9">
        <w:rPr>
          <w:rFonts w:ascii="Sylfaen" w:hAnsi="Sylfaen" w:cs="Sylfaen"/>
          <w:lang w:val="ka-GE"/>
        </w:rPr>
        <w:t>ხუთი</w:t>
      </w:r>
      <w:r w:rsidRPr="000A17E9">
        <w:rPr>
          <w:rFonts w:ascii="Sylfaen" w:hAnsi="Sylfaen"/>
          <w:lang w:val="ka-GE"/>
        </w:rPr>
        <w:t xml:space="preserve"> </w:t>
      </w:r>
      <w:r w:rsidRPr="000A17E9">
        <w:rPr>
          <w:rFonts w:ascii="Sylfaen" w:hAnsi="Sylfaen" w:cs="Sylfaen"/>
          <w:color w:val="000000" w:themeColor="text1"/>
          <w:lang w:val="ka-GE"/>
        </w:rPr>
        <w:t>განაცხადი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რომელთა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ჯამური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განსახორციელებელი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ინვესტიცია</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შეადგენს</w:t>
      </w:r>
      <w:r w:rsidRPr="000A17E9">
        <w:rPr>
          <w:rFonts w:ascii="Sylfaen" w:hAnsi="Sylfaen"/>
          <w:color w:val="000000" w:themeColor="text1"/>
          <w:lang w:val="ka-GE"/>
        </w:rPr>
        <w:t xml:space="preserve"> </w:t>
      </w:r>
      <w:r w:rsidRPr="000A17E9">
        <w:rPr>
          <w:rFonts w:ascii="Sylfaen" w:hAnsi="Sylfaen"/>
          <w:lang w:val="ka-GE"/>
        </w:rPr>
        <w:t>15</w:t>
      </w:r>
      <w:r w:rsidRPr="000A17E9">
        <w:rPr>
          <w:rFonts w:ascii="Sylfaen" w:hAnsi="Sylfaen"/>
        </w:rPr>
        <w:t>.</w:t>
      </w:r>
      <w:r w:rsidRPr="000A17E9">
        <w:rPr>
          <w:rFonts w:ascii="Sylfaen" w:hAnsi="Sylfaen"/>
          <w:lang w:val="ka-GE"/>
        </w:rPr>
        <w:t xml:space="preserve">9 </w:t>
      </w:r>
      <w:r w:rsidRPr="000A17E9">
        <w:rPr>
          <w:rFonts w:ascii="Sylfaen" w:hAnsi="Sylfaen" w:cs="Sylfaen"/>
          <w:color w:val="000000" w:themeColor="text1"/>
          <w:lang w:val="ka-GE"/>
        </w:rPr>
        <w:t>მლნ</w:t>
      </w:r>
      <w:r w:rsidRPr="000A17E9">
        <w:rPr>
          <w:rFonts w:ascii="Sylfaen" w:hAnsi="Sylfaen"/>
          <w:color w:val="000000" w:themeColor="text1"/>
          <w:lang w:val="ka-GE"/>
        </w:rPr>
        <w:t xml:space="preserve"> </w:t>
      </w:r>
      <w:r w:rsidRPr="000A17E9">
        <w:rPr>
          <w:rFonts w:ascii="Sylfaen" w:hAnsi="Sylfaen" w:cs="Sylfaen"/>
          <w:color w:val="000000" w:themeColor="text1"/>
          <w:lang w:val="ka-GE"/>
        </w:rPr>
        <w:t>ლარს</w:t>
      </w:r>
      <w:r w:rsidRPr="000A17E9">
        <w:rPr>
          <w:rFonts w:ascii="Sylfaen" w:hAnsi="Sylfaen"/>
          <w:color w:val="000000" w:themeColor="text1"/>
        </w:rPr>
        <w:t>;</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w:t>
      </w:r>
      <w:r w:rsidRPr="000A17E9">
        <w:rPr>
          <w:lang w:val="ka-GE"/>
        </w:rPr>
        <w:t xml:space="preserve">4 </w:t>
      </w:r>
      <w:r w:rsidRPr="000A17E9">
        <w:rPr>
          <w:color w:val="000000" w:themeColor="text1"/>
          <w:lang w:val="ka-GE"/>
        </w:rPr>
        <w:t xml:space="preserve">საერთაშორისო ღონისძიებას, </w:t>
      </w:r>
      <w:r w:rsidRPr="000A17E9">
        <w:rPr>
          <w:lang w:val="ka-GE"/>
        </w:rPr>
        <w:t xml:space="preserve">1 ფიზიკურ შოურუმს, </w:t>
      </w:r>
      <w:r w:rsidRPr="000A17E9">
        <w:rPr>
          <w:color w:val="000000" w:themeColor="text1"/>
          <w:lang w:val="ka-GE"/>
        </w:rPr>
        <w:t xml:space="preserve"> 4 ონლაინ შოურუმს და </w:t>
      </w:r>
      <w:r w:rsidRPr="000A17E9">
        <w:rPr>
          <w:lang w:val="ka-GE"/>
        </w:rPr>
        <w:t xml:space="preserve">3 </w:t>
      </w:r>
      <w:r w:rsidRPr="000A17E9">
        <w:rPr>
          <w:color w:val="000000" w:themeColor="text1"/>
          <w:lang w:val="ka-GE"/>
        </w:rPr>
        <w:t xml:space="preserve">საგანმანათლებლო კურსს (ჯამურად დაფინანსდა </w:t>
      </w:r>
      <w:r w:rsidRPr="000A17E9">
        <w:rPr>
          <w:lang w:val="ka-GE"/>
        </w:rPr>
        <w:t xml:space="preserve">138 </w:t>
      </w:r>
      <w:r w:rsidRPr="000A17E9">
        <w:rPr>
          <w:color w:val="000000" w:themeColor="text1"/>
          <w:lang w:val="ka-GE"/>
        </w:rPr>
        <w:t>მონაწილე</w:t>
      </w:r>
      <w:r w:rsidRPr="000A17E9">
        <w:rPr>
          <w:lang w:val="ka-GE"/>
        </w:rPr>
        <w:t xml:space="preserve"> (63 კომპანია და 75 კომპანიის წარმომადგენელი ფიზიკური პირი ექსპორტის სასეტიფიკატო კურსში</w:t>
      </w:r>
      <w:r w:rsidRPr="000A17E9">
        <w:t>)</w:t>
      </w:r>
      <w:r w:rsidRPr="000A17E9">
        <w:rPr>
          <w:color w:val="000000" w:themeColor="text1"/>
          <w:lang w:val="ka-GE"/>
        </w:rPr>
        <w:t xml:space="preserve">);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 </w:t>
      </w:r>
      <w:r w:rsidRPr="000A17E9">
        <w:rPr>
          <w:lang w:val="ka-GE"/>
        </w:rPr>
        <w:t>16 ქართული კომპანიის მონაწილეობას საერთაშორისო გამოფენაზე „ANUGA 2021” (ქ. კიოლნი);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ბავშვის ტანსაცმლის მწარმოებელი 15 ქართული კომპანიის პროდუქცია განთავსდა ონლაინ საგამოფენო პლატფორმებზე („Playtime Marketplace 2021“, „Pitti Immagine Bimbo“, PLAYTIME PARIS 2021 SUMMER და „PITTI IMMAGINE BIMBO SUMMER/FALL SEASON“); 15 ქართველი დიზაინერების მიერ შექმნილი ტანსაცმლი, ფეხსაცმლი და აქსესუარები წარმოდგენილ იქნა „</w:t>
      </w:r>
      <w:r w:rsidRPr="000A17E9">
        <w:rPr>
          <w:lang w:val="ka-GE"/>
        </w:rPr>
        <w:t xml:space="preserve">Shanghai Fashion Week”-სა და </w:t>
      </w:r>
      <w:r w:rsidRPr="000A17E9">
        <w:rPr>
          <w:color w:val="000000" w:themeColor="text1"/>
          <w:lang w:val="ka-GE"/>
        </w:rPr>
        <w:t xml:space="preserve"> „Fashion Week”-ის თანმდევ ღონისძიებებზე სხვადასხვა ე.წ. Showroom-ში;</w:t>
      </w:r>
    </w:p>
    <w:p w:rsidR="00B1479E" w:rsidRPr="000A17E9" w:rsidRDefault="00B1479E" w:rsidP="00786CCE">
      <w:pPr>
        <w:numPr>
          <w:ilvl w:val="0"/>
          <w:numId w:val="241"/>
        </w:numPr>
        <w:spacing w:after="0" w:line="240" w:lineRule="auto"/>
        <w:jc w:val="both"/>
        <w:rPr>
          <w:rFonts w:ascii="Sylfaen" w:hAnsi="Sylfaen"/>
          <w:color w:val="000000" w:themeColor="text1"/>
          <w:lang w:val="ka-GE"/>
        </w:rPr>
      </w:pPr>
      <w:r w:rsidRPr="000A17E9">
        <w:rPr>
          <w:rFonts w:ascii="Sylfaen" w:hAnsi="Sylfaen" w:cs="Sylfaen"/>
          <w:lang w:val="ka-GE"/>
        </w:rPr>
        <w:t xml:space="preserve">3-მა ქართულმა კომპანიამ მიიღო მონაწილეობა ცხოველისა და ფრინველების კომბინირებული საკვების საერთაშორისო გამოფენაში „VIV MEA 2021“ ( ქ. აბუ-დაბი); </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ინვესტიციების ხელშეწყობის მიმართულებით:</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მომზადებულია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 xml:space="preserve">მომზადებულია განახლებული </w:t>
      </w:r>
      <w:r w:rsidRPr="000A17E9">
        <w:rPr>
          <w:rFonts w:ascii="Sylfaen" w:hAnsi="Sylfaen" w:cs="Sylfaen"/>
          <w:szCs w:val="22"/>
          <w:lang w:val="ka-GE"/>
        </w:rPr>
        <w:t xml:space="preserve">6 </w:t>
      </w:r>
      <w:r w:rsidRPr="000A17E9">
        <w:rPr>
          <w:rFonts w:ascii="Sylfaen" w:hAnsi="Sylfaen"/>
          <w:color w:val="000000" w:themeColor="text1"/>
          <w:szCs w:val="22"/>
          <w:lang w:val="ka-GE"/>
        </w:rPr>
        <w:t>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rsidR="00B1479E" w:rsidRPr="000A17E9" w:rsidRDefault="00B1479E" w:rsidP="00786CCE">
      <w:pPr>
        <w:pStyle w:val="BodyText"/>
        <w:numPr>
          <w:ilvl w:val="0"/>
          <w:numId w:val="250"/>
        </w:numPr>
        <w:spacing w:after="0"/>
        <w:ind w:left="900" w:right="120"/>
        <w:jc w:val="both"/>
        <w:rPr>
          <w:rFonts w:ascii="Sylfaen" w:hAnsi="Sylfaen"/>
          <w:color w:val="000000" w:themeColor="text1"/>
          <w:szCs w:val="22"/>
          <w:lang w:val="ka-GE"/>
        </w:rPr>
      </w:pPr>
      <w:r w:rsidRPr="000A17E9">
        <w:rPr>
          <w:rFonts w:ascii="Sylfaen" w:hAnsi="Sylfaen"/>
          <w:color w:val="000000" w:themeColor="text1"/>
          <w:szCs w:val="22"/>
          <w:lang w:val="ka-GE"/>
        </w:rPr>
        <w:t>გამოქვეყნებულია ანგარიში საქართველოს აუთსორსინგის საინვესტიციო პოტენციალის შესახებ, რომელიც საკონსულტაციო კომპანია „Ryan Strategic Advisory“-მ მოამზადა; შექმნილია საქართველოში ელექტრო ნაწილების წარმოების პოტენციალის კვლევა.</w:t>
      </w:r>
    </w:p>
    <w:p w:rsidR="00B1479E" w:rsidRPr="000A17E9" w:rsidRDefault="00B1479E" w:rsidP="00B1479E">
      <w:pPr>
        <w:pStyle w:val="BodyText"/>
        <w:ind w:right="120"/>
        <w:jc w:val="both"/>
        <w:rPr>
          <w:rFonts w:ascii="Sylfaen" w:hAnsi="Sylfaen"/>
          <w:color w:val="000000" w:themeColor="text1"/>
          <w:szCs w:val="22"/>
          <w:highlight w:val="green"/>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შუალედური</w:t>
      </w:r>
      <w:r w:rsidRPr="000A17E9">
        <w:rPr>
          <w:rFonts w:ascii="Sylfaen" w:hAnsi="Sylfaen"/>
          <w:lang w:val="ka-GE"/>
        </w:rPr>
        <w:t xml:space="preserve"> </w:t>
      </w:r>
      <w:r w:rsidRPr="000A17E9">
        <w:rPr>
          <w:rFonts w:ascii="Sylfaen" w:hAnsi="Sylfaen" w:cs="Sylfaen"/>
          <w:lang w:val="ka-GE"/>
        </w:rPr>
        <w:t>შედეგების შეფასების ინდიკატორები</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lang w:val="ka-GE"/>
        </w:rPr>
        <w:t xml:space="preserve">1. </w:t>
      </w:r>
      <w:r w:rsidRPr="000A17E9">
        <w:rPr>
          <w:rFonts w:ascii="Sylfaen" w:eastAsia="Sylfaen" w:hAnsi="Sylfaen"/>
          <w:color w:val="000000"/>
        </w:rPr>
        <w:t xml:space="preserve">საბაზისო მაჩვენებელი - ინდუსტრიულ ნაწილში თანადაფინანსებულია 50 ბენეფიციარი; </w:t>
      </w:r>
      <w:r w:rsidRPr="000A17E9">
        <w:rPr>
          <w:rFonts w:ascii="Sylfaen" w:eastAsia="Sylfaen" w:hAnsi="Sylfaen"/>
          <w:color w:val="000000"/>
        </w:rPr>
        <w:br/>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თანადაფინანსებული 40-მდე ახალი ან არსებული საწარმოს გაფართოება /გადაიარაღება /მოდერნიზება;</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 xml:space="preserve">შედეგის შეფასების ინდიკატორი - </w:t>
      </w:r>
      <w:r w:rsidRPr="000A17E9">
        <w:rPr>
          <w:rFonts w:ascii="Sylfaen" w:hAnsi="Sylfaen" w:cs="Calibri"/>
          <w:iCs/>
          <w:color w:val="000000"/>
          <w:lang w:val="ka-GE"/>
        </w:rPr>
        <w:t>ინდუსტრიული მიმართულების ნაწილში წლიურად თანადაფინანსებულია 435 ბენეფიციარი;</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pStyle w:val="Normal0"/>
        <w:jc w:val="both"/>
        <w:rPr>
          <w:rFonts w:ascii="Sylfaen" w:hAnsi="Sylfaen" w:cs="Calibri"/>
          <w:color w:val="000000"/>
          <w:sz w:val="22"/>
          <w:szCs w:val="22"/>
        </w:rPr>
      </w:pPr>
      <w:r w:rsidRPr="000A17E9">
        <w:rPr>
          <w:rFonts w:ascii="Sylfaen" w:hAnsi="Sylfaen" w:cs="Calibri"/>
          <w:color w:val="000000"/>
          <w:sz w:val="22"/>
          <w:szCs w:val="22"/>
          <w:lang w:val="ka-GE"/>
        </w:rPr>
        <w:t xml:space="preserve">ცდომილების მაჩვენებელი - </w:t>
      </w:r>
      <w:r w:rsidRPr="000A17E9">
        <w:rPr>
          <w:rFonts w:ascii="Sylfaen" w:hAnsi="Sylfaen" w:cs="Calibri"/>
          <w:color w:val="000000"/>
          <w:sz w:val="22"/>
          <w:szCs w:val="22"/>
        </w:rPr>
        <w:t>ახალი კორონავირუსის (COVID19) პანდემიის წინააღმდეგ გატარებული მცირე და საშუალო ბიზნესის ეკონომიკური მხარდაჭერის ღონისძიებების ფარგლებში პროგრამაში განხორციელებული ცვლილებების შედეგად გაიზარდა ბიზნესის ინტერესი, რამაც გამოიწვია ბენეფიციართა რიცხვის მნიშვნელოვანი ზრდა</w:t>
      </w:r>
    </w:p>
    <w:p w:rsidR="00B1479E" w:rsidRPr="000A17E9" w:rsidRDefault="00B1479E" w:rsidP="00B1479E">
      <w:pPr>
        <w:pStyle w:val="BodyText"/>
        <w:ind w:right="120"/>
        <w:jc w:val="both"/>
        <w:rPr>
          <w:rFonts w:ascii="Sylfaen" w:hAnsi="Sylfaen" w:cs="Times New Roman"/>
          <w:color w:val="000000" w:themeColor="text1"/>
          <w:sz w:val="22"/>
          <w:szCs w:val="22"/>
          <w:highlight w:val="gre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2.</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სოფლად სახელმწიფო პროგრამის „აწარმოე საქართველოში“ ინდუსტრიების მიმართულებით (კრედიტისა და ლიზინგის საგნის პროცენტის თანადაფინანსება) 2020 წლის ბოლომდე თანადაფინანსებულია არანაკლებ 10 ახალი ან არსებული საწარმო (გაფართოება/გადაიარაღება/</w:t>
      </w:r>
      <w:r w:rsidRPr="000A17E9">
        <w:rPr>
          <w:rFonts w:ascii="Sylfaen" w:eastAsia="Sylfaen" w:hAnsi="Sylfaen"/>
          <w:color w:val="000000"/>
          <w:lang w:val="ka-GE"/>
        </w:rPr>
        <w:t xml:space="preserve"> </w:t>
      </w:r>
      <w:r w:rsidRPr="000A17E9">
        <w:rPr>
          <w:rFonts w:ascii="Sylfaen" w:eastAsia="Sylfaen" w:hAnsi="Sylfaen"/>
          <w:color w:val="000000"/>
        </w:rPr>
        <w:t>მოდერნიზება);</w:t>
      </w:r>
    </w:p>
    <w:p w:rsidR="00B1479E" w:rsidRPr="000A17E9" w:rsidRDefault="00B1479E" w:rsidP="00B1479E">
      <w:pPr>
        <w:spacing w:after="0" w:line="240" w:lineRule="auto"/>
        <w:jc w:val="both"/>
        <w:rPr>
          <w:rFonts w:ascii="Sylfaen" w:eastAsiaTheme="minorEastAsia" w:hAnsi="Sylfaen" w:cs="Calibri"/>
          <w:color w:val="000000"/>
          <w:highlight w:val="yellow"/>
          <w:lang w:val="ka-GE"/>
        </w:rPr>
      </w:pPr>
      <w:r w:rsidRPr="000A17E9">
        <w:rPr>
          <w:rFonts w:ascii="Sylfaen" w:eastAsia="Sylfaen" w:hAnsi="Sylfaen"/>
          <w:color w:val="000000"/>
        </w:rPr>
        <w:br/>
        <w:t xml:space="preserve">მიზნობრივი მაჩვენებელი - თანადაფინანსებული არანაკლებ 10 ახალი ან არსებული საწარმო (გაფართოება/გადაიარაღება/მოდერნიზება); </w:t>
      </w:r>
      <w:r w:rsidRPr="000A17E9">
        <w:rPr>
          <w:rFonts w:ascii="Sylfaen" w:eastAsia="Sylfaen" w:hAnsi="Sylfaen"/>
          <w:color w:val="000000"/>
        </w:rPr>
        <w:br/>
      </w: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შედეგის შეფასების ინდიკატორი - საანგარიშო პერიოდში, ხელშეკრულება გაფორმდა 91 ბენეფიციართან, ხოლო თანადაფინანსებით მხარი დაეჭირა 101 საწარმოს;</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pStyle w:val="Normal0"/>
        <w:jc w:val="both"/>
        <w:rPr>
          <w:rFonts w:ascii="Sylfaen" w:hAnsi="Sylfaen" w:cs="Calibri"/>
          <w:color w:val="000000"/>
          <w:sz w:val="22"/>
          <w:szCs w:val="22"/>
          <w:lang w:val="ka-GE"/>
        </w:rPr>
      </w:pPr>
      <w:r w:rsidRPr="000A17E9">
        <w:rPr>
          <w:rFonts w:ascii="Sylfaen" w:hAnsi="Sylfaen" w:cs="Calibri"/>
          <w:color w:val="000000"/>
          <w:sz w:val="22"/>
          <w:szCs w:val="22"/>
          <w:lang w:val="ka-GE"/>
        </w:rPr>
        <w:t xml:space="preserve">ცდომილების მაჩვენებელი - </w:t>
      </w:r>
      <w:r w:rsidRPr="000A17E9">
        <w:rPr>
          <w:rFonts w:ascii="Sylfaen" w:hAnsi="Sylfaen" w:cs="Calibri"/>
          <w:color w:val="000000"/>
          <w:sz w:val="22"/>
          <w:szCs w:val="22"/>
        </w:rPr>
        <w:t>ახალი კორონავირუსის (COVID19) პანდემიის წინააღმდეგ გატარებული მცირე და საშუალო ბიზნესის ეკონომიკური მხარდაჭერის ღონისძიებების ფარგლებში პროგრამაში განხორციელებული ცვლილებების შედეგად გაიზარდა ბიზნესის ინტერესი, რამაც გამოიწვია ბენეფიციართა რიცხვის მნიშვნელოვანი ზრდა</w:t>
      </w:r>
      <w:r w:rsidRPr="000A17E9">
        <w:rPr>
          <w:rFonts w:ascii="Sylfaen" w:hAnsi="Sylfaen" w:cs="Calibri"/>
          <w:color w:val="000000"/>
          <w:sz w:val="22"/>
          <w:szCs w:val="22"/>
          <w:lang w:val="ka-GE"/>
        </w:rPr>
        <w:t>.</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3. საბაზისო მაჩვენებელი - სოფლად სახელმწიფო პროგრამის „აწარმოე საქართველოში“ სასტუმრო ინდუსტრიის მიმართულებით 2020 წლის ბოლომდე თანადაფინანსებულია არანაკლებ 15 ახალი ან არსებული სასტუმრო (გაფართოება/გადაიარაღება/მოდერნიზება);</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br/>
        <w:t>მიზნობრივი მაჩვენებელი - თანადაფინანსებული არანაკლებ 15 ახალი ან არსებული სასტუმრო (გაფართოება/გადაიარაღება/მოდერნიზება);</w:t>
      </w: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eastAsia="Sylfaen" w:hAnsi="Sylfaen"/>
          <w:color w:val="000000"/>
        </w:rPr>
        <w:t xml:space="preserve"> </w:t>
      </w:r>
      <w:r w:rsidRPr="000A17E9">
        <w:rPr>
          <w:rFonts w:ascii="Sylfaen" w:eastAsia="Sylfaen" w:hAnsi="Sylfaen"/>
          <w:color w:val="000000"/>
        </w:rPr>
        <w:br/>
      </w: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შედეგის შეფასების ინდიკატორი - საანგარიშო პერიოდში, ხელშეკრულება გაფორმდა 68 ახალ ან/და არსებულ სასტუმროს გაფართოების პროექტთან დაკავშირებით. ამავე პერიოდში პროგრამის ფარგლებში თანადაფინანსებით მხარი დაეჭირა 96 პროექტს;</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pStyle w:val="Normal0"/>
        <w:jc w:val="both"/>
        <w:rPr>
          <w:rFonts w:ascii="Sylfaen" w:hAnsi="Sylfaen" w:cs="Calibri"/>
          <w:color w:val="000000"/>
          <w:sz w:val="22"/>
          <w:szCs w:val="22"/>
        </w:rPr>
      </w:pPr>
      <w:r w:rsidRPr="000A17E9">
        <w:rPr>
          <w:rFonts w:ascii="Sylfaen" w:hAnsi="Sylfaen" w:cs="Calibri"/>
          <w:color w:val="000000"/>
          <w:sz w:val="22"/>
          <w:szCs w:val="22"/>
          <w:lang w:val="ka-GE"/>
        </w:rPr>
        <w:t xml:space="preserve">ცდომილების მაჩვენებელი  - </w:t>
      </w:r>
      <w:r w:rsidRPr="000A17E9">
        <w:rPr>
          <w:rFonts w:ascii="Sylfaen" w:hAnsi="Sylfaen" w:cs="Calibri"/>
          <w:color w:val="000000"/>
          <w:sz w:val="22"/>
          <w:szCs w:val="22"/>
        </w:rPr>
        <w:t>ახალი კორონავირუსის (COVID19) პანდემიის წინააღმდეგ გატარებული მცირე და საშუალო ბიზნესის ეკონომიკური მხარდაჭერის ღონისძიებების ფარგლებში პროგრამაში განხორციელებული ცვლილებების შედეგად გაიზარდა ბიზნესის ინტერესი, რამაც გამოიწვია ბენეფიციართა რიცხვის მნიშვნელოვანი ზრდა</w:t>
      </w:r>
    </w:p>
    <w:p w:rsidR="00B1479E" w:rsidRPr="000A17E9" w:rsidRDefault="00B1479E" w:rsidP="00B1479E">
      <w:pPr>
        <w:spacing w:after="0" w:line="240" w:lineRule="auto"/>
        <w:jc w:val="both"/>
        <w:rPr>
          <w:rFonts w:ascii="Sylfaen" w:hAnsi="Sylfaen" w:cs="Sylfaen"/>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4.</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- 2020 წლის ბოლოს ექსპორტის ხელშეწყობის ნაწილში საერთაშორისო ღონისძიებებში მონაწილე კომპანიების რაოდენობაა - 80 ერთეულამდე;</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ღონისძიებებში მონაწილე კომპანიების რაოდენობა იქნება 120 ერთულამდე;</w:t>
      </w:r>
    </w:p>
    <w:p w:rsidR="00B1479E" w:rsidRPr="000A17E9" w:rsidRDefault="00B1479E" w:rsidP="00B1479E">
      <w:pPr>
        <w:spacing w:after="0" w:line="240" w:lineRule="auto"/>
        <w:jc w:val="both"/>
        <w:rPr>
          <w:rFonts w:ascii="Sylfaen" w:eastAsiaTheme="minorEastAsia" w:hAnsi="Sylfaen" w:cs="Calibri"/>
          <w:color w:val="000000"/>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შედეგის შეფასების ინდიკატორი - 202</w:t>
      </w:r>
      <w:r w:rsidRPr="000A17E9">
        <w:rPr>
          <w:rFonts w:ascii="Sylfaen" w:hAnsi="Sylfaen" w:cs="Calibri"/>
          <w:color w:val="000000"/>
        </w:rPr>
        <w:t>1</w:t>
      </w:r>
      <w:r w:rsidRPr="000A17E9">
        <w:rPr>
          <w:rFonts w:ascii="Sylfaen" w:hAnsi="Sylfaen" w:cs="Calibri"/>
          <w:color w:val="000000"/>
          <w:lang w:val="ka-GE"/>
        </w:rPr>
        <w:t xml:space="preserve"> წელს ექსპორტის ხელშეწყობის ნაწილში საერთაშორისო ღონისძიებებში მონაწილეობა მიიღო </w:t>
      </w:r>
      <w:r w:rsidRPr="000A17E9">
        <w:rPr>
          <w:rFonts w:ascii="Sylfaen" w:hAnsi="Sylfaen" w:cs="Calibri"/>
          <w:color w:val="000000"/>
        </w:rPr>
        <w:t>138</w:t>
      </w:r>
      <w:r w:rsidRPr="000A17E9">
        <w:rPr>
          <w:rFonts w:ascii="Sylfaen" w:hAnsi="Sylfaen" w:cs="Calibri"/>
          <w:color w:val="000000"/>
          <w:lang w:val="ka-GE"/>
        </w:rPr>
        <w:t xml:space="preserve"> კომპანიამ;</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after="0" w:line="240" w:lineRule="auto"/>
        <w:jc w:val="both"/>
        <w:rPr>
          <w:rFonts w:ascii="Sylfaen" w:hAnsi="Sylfaen" w:cs="Calibri"/>
          <w:lang w:val="ka-GE"/>
        </w:rPr>
      </w:pPr>
      <w:r w:rsidRPr="000A17E9">
        <w:rPr>
          <w:rFonts w:ascii="Sylfaen" w:hAnsi="Sylfaen" w:cs="Calibri"/>
          <w:color w:val="000000"/>
          <w:lang w:val="ka-GE"/>
        </w:rPr>
        <w:t xml:space="preserve">ცდომილების მაჩვენებელი - </w:t>
      </w:r>
      <w:r w:rsidRPr="000A17E9">
        <w:rPr>
          <w:rFonts w:ascii="Sylfaen" w:hAnsi="Sylfaen" w:cs="Calibri"/>
          <w:lang w:val="ka-GE"/>
        </w:rPr>
        <w:t>საერთაშორისო ბაზრებზე ექსპორტისათვის არასტაბილური და არაპროგნოზირებადი გარემო, შესაბამისად ექსპორტიორი კომპანიების დაბალი აქტივობა; COVID-19 პოსტ კრიზისული ვითარება.</w:t>
      </w:r>
    </w:p>
    <w:p w:rsidR="00B1479E" w:rsidRPr="000A17E9" w:rsidRDefault="00B1479E" w:rsidP="00B1479E">
      <w:pPr>
        <w:spacing w:after="0" w:line="240" w:lineRule="auto"/>
        <w:jc w:val="both"/>
        <w:rPr>
          <w:rFonts w:ascii="Sylfaen" w:eastAsia="Sylfaen" w:hAnsi="Sylfaen"/>
          <w:color w:val="000000"/>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5. საბაზისო მაჩვენებელი - 2020 წლის ბოლოს საინვესტიციო პროექტების განხორციელების შედეგად შექმნილია ახალი 350-მდე სამუშაო ადგილი;</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w:t>
      </w:r>
      <w:r w:rsidRPr="000A17E9">
        <w:rPr>
          <w:rFonts w:ascii="Sylfaen" w:eastAsia="Sylfaen" w:hAnsi="Sylfaen"/>
          <w:color w:val="000000"/>
        </w:rPr>
        <w:t>იზნობრივი მაჩვენებელი - შეიქმნება ახალი 350-მდე სამუშაო ადგილი;</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Calibri"/>
          <w:color w:val="000000"/>
          <w:lang w:val="ka-GE"/>
        </w:rPr>
        <w:t xml:space="preserve">შედეგის შეფასების ინდიკატორი - 2021 წლის განმავლობაში დაწყებული ახალი საინვესტიციო პროექტების შედეგად შექმნილია </w:t>
      </w:r>
      <w:r w:rsidRPr="000A17E9">
        <w:rPr>
          <w:rFonts w:ascii="Sylfaen" w:hAnsi="Sylfaen" w:cs="Calibri"/>
          <w:color w:val="000000"/>
        </w:rPr>
        <w:t>450</w:t>
      </w:r>
      <w:r w:rsidRPr="000A17E9">
        <w:rPr>
          <w:rFonts w:ascii="Sylfaen" w:hAnsi="Sylfaen" w:cs="Calibri"/>
          <w:color w:val="000000"/>
          <w:lang w:val="ka-GE"/>
        </w:rPr>
        <w:t xml:space="preserve"> ახალი სამუშაო ადგილი.</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pStyle w:val="Normal0"/>
        <w:jc w:val="both"/>
        <w:rPr>
          <w:rFonts w:ascii="Sylfaen" w:eastAsia="Sylfaen" w:hAnsi="Sylfaen"/>
          <w:sz w:val="22"/>
          <w:szCs w:val="22"/>
          <w:lang w:val="ka-GE"/>
        </w:rPr>
      </w:pPr>
      <w:r w:rsidRPr="000A17E9">
        <w:rPr>
          <w:rFonts w:ascii="Sylfaen" w:eastAsia="Sylfaen" w:hAnsi="Sylfaen"/>
          <w:sz w:val="22"/>
          <w:szCs w:val="22"/>
          <w:lang w:val="ka-GE"/>
        </w:rPr>
        <w:t xml:space="preserve">6. </w:t>
      </w:r>
      <w:r w:rsidRPr="000A17E9">
        <w:rPr>
          <w:rFonts w:ascii="Sylfaen" w:eastAsia="Sylfaen" w:hAnsi="Sylfaen"/>
          <w:sz w:val="22"/>
          <w:szCs w:val="22"/>
        </w:rPr>
        <w:t xml:space="preserve">საბაზისო მაჩვენებელი - 2020 წელს </w:t>
      </w:r>
      <w:r w:rsidRPr="000A17E9">
        <w:rPr>
          <w:rFonts w:ascii="Sylfaen" w:eastAsia="Sylfaen" w:hAnsi="Sylfaen"/>
          <w:sz w:val="22"/>
          <w:szCs w:val="22"/>
          <w:lang w:val="ka-GE"/>
        </w:rPr>
        <w:t xml:space="preserve">ბიზნესის მხარდაჭერის უნივერსალური პროგრამით </w:t>
      </w:r>
      <w:r w:rsidRPr="000A17E9">
        <w:rPr>
          <w:rFonts w:ascii="Sylfaen" w:eastAsia="Sylfaen" w:hAnsi="Sylfaen"/>
          <w:sz w:val="22"/>
          <w:szCs w:val="22"/>
        </w:rPr>
        <w:t xml:space="preserve">მხარდაჭერილი </w:t>
      </w:r>
      <w:r w:rsidRPr="000A17E9">
        <w:rPr>
          <w:rFonts w:ascii="Sylfaen" w:eastAsia="Sylfaen" w:hAnsi="Sylfaen"/>
          <w:sz w:val="22"/>
          <w:szCs w:val="22"/>
          <w:lang w:val="ka-GE"/>
        </w:rPr>
        <w:t xml:space="preserve">- 0 </w:t>
      </w:r>
      <w:r w:rsidRPr="000A17E9">
        <w:rPr>
          <w:rFonts w:ascii="Sylfaen" w:eastAsia="Sylfaen" w:hAnsi="Sylfaen"/>
          <w:sz w:val="22"/>
          <w:szCs w:val="22"/>
        </w:rPr>
        <w:t>ახალი ან არსებული საწარმო;</w:t>
      </w:r>
    </w:p>
    <w:p w:rsidR="00B1479E" w:rsidRPr="000A17E9" w:rsidRDefault="00B1479E" w:rsidP="00B1479E">
      <w:pPr>
        <w:pStyle w:val="Normal0"/>
        <w:jc w:val="both"/>
        <w:rPr>
          <w:rFonts w:ascii="Sylfaen" w:eastAsia="Sylfaen" w:hAnsi="Sylfaen"/>
          <w:sz w:val="22"/>
          <w:szCs w:val="22"/>
        </w:rPr>
      </w:pPr>
      <w:r w:rsidRPr="000A17E9">
        <w:rPr>
          <w:rFonts w:ascii="Sylfaen" w:eastAsia="Sylfaen" w:hAnsi="Sylfaen"/>
          <w:sz w:val="22"/>
          <w:szCs w:val="22"/>
        </w:rPr>
        <w:t xml:space="preserve"> </w:t>
      </w:r>
      <w:r w:rsidRPr="000A17E9">
        <w:rPr>
          <w:rFonts w:ascii="Sylfaen" w:eastAsia="Sylfaen" w:hAnsi="Sylfaen"/>
          <w:sz w:val="22"/>
          <w:szCs w:val="22"/>
        </w:rPr>
        <w:br/>
        <w:t xml:space="preserve">მიზნობრივი მაჩვენებელი - წლიურად </w:t>
      </w:r>
      <w:r w:rsidRPr="000A17E9">
        <w:rPr>
          <w:rFonts w:ascii="Sylfaen" w:eastAsia="Sylfaen" w:hAnsi="Sylfaen"/>
          <w:sz w:val="22"/>
          <w:szCs w:val="22"/>
          <w:lang w:val="ka-GE"/>
        </w:rPr>
        <w:t xml:space="preserve">ბიზნესის მხარდაჭერის უნივერსალური პროგრამით </w:t>
      </w:r>
      <w:r w:rsidRPr="000A17E9">
        <w:rPr>
          <w:rFonts w:ascii="Sylfaen" w:eastAsia="Sylfaen" w:hAnsi="Sylfaen"/>
          <w:sz w:val="22"/>
          <w:szCs w:val="22"/>
        </w:rPr>
        <w:t>მხარდაჭერილი</w:t>
      </w:r>
      <w:r w:rsidRPr="000A17E9">
        <w:rPr>
          <w:rFonts w:ascii="Sylfaen" w:eastAsia="Sylfaen" w:hAnsi="Sylfaen"/>
          <w:sz w:val="22"/>
          <w:szCs w:val="22"/>
          <w:lang w:val="ka-GE"/>
        </w:rPr>
        <w:t xml:space="preserve">ა 150-ზე მეტი </w:t>
      </w:r>
      <w:r w:rsidRPr="000A17E9">
        <w:rPr>
          <w:rFonts w:ascii="Sylfaen" w:eastAsia="Sylfaen" w:hAnsi="Sylfaen"/>
          <w:sz w:val="22"/>
          <w:szCs w:val="22"/>
        </w:rPr>
        <w:t>ახალი ან/და არსებული საწარმო;</w:t>
      </w:r>
    </w:p>
    <w:p w:rsidR="00B1479E" w:rsidRPr="000A17E9" w:rsidRDefault="00B1479E" w:rsidP="00B1479E">
      <w:pPr>
        <w:pStyle w:val="BodyText"/>
        <w:ind w:right="120"/>
        <w:jc w:val="both"/>
        <w:rPr>
          <w:rFonts w:ascii="Sylfaen" w:eastAsia="Sylfaen" w:hAnsi="Sylfaen"/>
          <w:sz w:val="22"/>
          <w:szCs w:val="22"/>
          <w:lang w:val="ka-GE"/>
        </w:rPr>
      </w:pPr>
      <w:r w:rsidRPr="000A17E9">
        <w:rPr>
          <w:rFonts w:ascii="Sylfaen" w:eastAsia="Sylfaen" w:hAnsi="Sylfaen"/>
          <w:szCs w:val="22"/>
        </w:rPr>
        <w:t xml:space="preserve"> </w:t>
      </w:r>
    </w:p>
    <w:p w:rsidR="00B1479E" w:rsidRPr="000A17E9" w:rsidRDefault="00B1479E" w:rsidP="00B1479E">
      <w:pPr>
        <w:pStyle w:val="BodyText"/>
        <w:ind w:right="120"/>
        <w:jc w:val="both"/>
        <w:rPr>
          <w:rFonts w:ascii="Sylfaen" w:hAnsi="Sylfaen" w:cs="Calibri"/>
          <w:color w:val="000000"/>
          <w:szCs w:val="22"/>
          <w:lang w:val="ka-GE"/>
        </w:rPr>
      </w:pPr>
      <w:r w:rsidRPr="000A17E9">
        <w:rPr>
          <w:rFonts w:ascii="Sylfaen" w:hAnsi="Sylfaen" w:cs="Calibri"/>
          <w:color w:val="000000"/>
          <w:szCs w:val="22"/>
          <w:lang w:val="ka-GE"/>
        </w:rPr>
        <w:t xml:space="preserve">მიღწეული </w:t>
      </w:r>
      <w:r w:rsidRPr="000A17E9">
        <w:rPr>
          <w:rFonts w:ascii="Sylfaen" w:hAnsi="Sylfaen" w:cs="Sylfaen"/>
          <w:szCs w:val="22"/>
          <w:lang w:val="ka-GE"/>
        </w:rPr>
        <w:t>შუალედური</w:t>
      </w:r>
      <w:r w:rsidRPr="000A17E9">
        <w:rPr>
          <w:rFonts w:ascii="Sylfaen" w:hAnsi="Sylfaen"/>
          <w:szCs w:val="22"/>
          <w:lang w:val="ka-GE"/>
        </w:rPr>
        <w:t xml:space="preserve"> </w:t>
      </w:r>
      <w:r w:rsidRPr="000A17E9">
        <w:rPr>
          <w:rFonts w:ascii="Sylfaen" w:hAnsi="Sylfaen" w:cs="Calibri"/>
          <w:color w:val="000000"/>
          <w:szCs w:val="22"/>
          <w:lang w:val="ka-GE"/>
        </w:rPr>
        <w:t>შედეგის შეფასების ინდიკატორი - ბიზნესის მხარდაჭერის უნივერსალური  კომპონენტის ფარგლებში დადასტურებულია 47 პროექტი;</w:t>
      </w:r>
    </w:p>
    <w:p w:rsidR="00B1479E" w:rsidRPr="000A17E9" w:rsidRDefault="00B1479E" w:rsidP="00B1479E">
      <w:pPr>
        <w:pStyle w:val="BodyText"/>
        <w:ind w:right="120"/>
        <w:jc w:val="both"/>
        <w:rPr>
          <w:rFonts w:ascii="Sylfaen" w:hAnsi="Sylfaen" w:cs="Calibri"/>
          <w:color w:val="000000"/>
          <w:szCs w:val="22"/>
          <w:lang w:val="ka-GE"/>
        </w:rPr>
      </w:pPr>
    </w:p>
    <w:p w:rsidR="00B1479E" w:rsidRPr="000A17E9" w:rsidRDefault="00B1479E" w:rsidP="00B1479E">
      <w:pPr>
        <w:pStyle w:val="BodyText"/>
        <w:ind w:right="120"/>
        <w:jc w:val="both"/>
        <w:rPr>
          <w:rFonts w:ascii="Sylfaen" w:hAnsi="Sylfaen" w:cs="Calibri"/>
          <w:color w:val="FF0000"/>
          <w:szCs w:val="22"/>
          <w:lang w:val="ka-GE"/>
        </w:rPr>
      </w:pPr>
      <w:r w:rsidRPr="000A17E9">
        <w:rPr>
          <w:rFonts w:ascii="Sylfaen" w:hAnsi="Sylfaen" w:cs="Calibri"/>
          <w:color w:val="000000" w:themeColor="text1"/>
          <w:szCs w:val="22"/>
          <w:lang w:val="ka-GE"/>
        </w:rPr>
        <w:t xml:space="preserve">ცდომილების მაჩვენებელი - პროგრამის მიმართ სამიზნე ჯგუფების შედარებით დაბალი აქტივობა, რაც </w:t>
      </w:r>
      <w:r w:rsidRPr="000A17E9">
        <w:rPr>
          <w:rFonts w:ascii="Sylfaen" w:hAnsi="Sylfaen" w:cs="Calibri"/>
          <w:szCs w:val="22"/>
          <w:lang w:val="ka-GE"/>
        </w:rPr>
        <w:t xml:space="preserve">გამოწვეული იყო საანგარიშო წლის ბოლომდე უფრო მეტი მხარდამჭერი მექანიზმების არსებობით. </w:t>
      </w:r>
      <w:r w:rsidRPr="000A17E9">
        <w:rPr>
          <w:rFonts w:ascii="Sylfaen" w:hAnsi="Sylfaen" w:cs="Calibri"/>
          <w:color w:val="FF0000"/>
          <w:szCs w:val="22"/>
          <w:lang w:val="ka-GE"/>
        </w:rPr>
        <w:t xml:space="preserve"> </w:t>
      </w:r>
    </w:p>
    <w:p w:rsidR="00B1479E" w:rsidRPr="000A17E9" w:rsidRDefault="00B1479E" w:rsidP="00B1479E">
      <w:pPr>
        <w:pStyle w:val="BodyText"/>
        <w:ind w:right="120"/>
        <w:jc w:val="both"/>
        <w:rPr>
          <w:rFonts w:ascii="Sylfaen" w:hAnsi="Sylfaen" w:cs="Times New Roman"/>
          <w:color w:val="000000" w:themeColor="text1"/>
          <w:szCs w:val="22"/>
          <w:highlight w:val="green"/>
          <w:lang w:val="ka-GE"/>
        </w:rPr>
      </w:pPr>
    </w:p>
    <w:p w:rsidR="00B1479E" w:rsidRPr="000A17E9" w:rsidRDefault="00B1479E" w:rsidP="00B1479E">
      <w:pPr>
        <w:pStyle w:val="ListParagraph"/>
        <w:widowControl w:val="0"/>
        <w:spacing w:after="0" w:line="240" w:lineRule="auto"/>
        <w:ind w:left="833" w:right="193"/>
        <w:rPr>
          <w:rFonts w:cs="Calibri"/>
          <w:spacing w:val="-1"/>
          <w:lang w:val="ka-GE"/>
        </w:rPr>
      </w:pPr>
    </w:p>
    <w:p w:rsidR="00B1479E" w:rsidRPr="000A17E9" w:rsidRDefault="00B1479E" w:rsidP="00B1479E">
      <w:pPr>
        <w:pStyle w:val="Heading4"/>
        <w:spacing w:before="0" w:line="240" w:lineRule="auto"/>
        <w:jc w:val="both"/>
        <w:rPr>
          <w:rFonts w:ascii="Sylfaen" w:eastAsia="Calibri" w:hAnsi="Sylfaen" w:cs="Calibri"/>
          <w:i w:val="0"/>
        </w:rPr>
      </w:pPr>
      <w:r w:rsidRPr="000A17E9">
        <w:rPr>
          <w:rFonts w:ascii="Sylfaen" w:eastAsia="Calibri" w:hAnsi="Sylfaen" w:cs="Calibri"/>
          <w:i w:val="0"/>
        </w:rPr>
        <w:t>5.1.3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rsidR="00B1479E" w:rsidRPr="000A17E9" w:rsidRDefault="00B1479E" w:rsidP="00B1479E">
      <w:pPr>
        <w:pStyle w:val="ListParagraph"/>
        <w:spacing w:after="0" w:line="240" w:lineRule="auto"/>
        <w:rPr>
          <w:lang w:val="ka-GE"/>
        </w:rPr>
      </w:pPr>
    </w:p>
    <w:p w:rsidR="00B1479E" w:rsidRPr="000A17E9" w:rsidRDefault="00B1479E" w:rsidP="00B1479E">
      <w:pPr>
        <w:pStyle w:val="ListParagraph"/>
        <w:spacing w:after="0" w:line="240" w:lineRule="auto"/>
        <w:ind w:left="0"/>
        <w:rPr>
          <w:lang w:val="ka-GE"/>
        </w:rPr>
      </w:pPr>
      <w:r w:rsidRPr="000A17E9">
        <w:rPr>
          <w:lang w:val="ka-GE"/>
        </w:rPr>
        <w:t xml:space="preserve">  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rFonts w:eastAsiaTheme="minorEastAsia" w:cstheme="minorBidi"/>
          <w:color w:val="000000" w:themeColor="text1"/>
        </w:rPr>
      </w:pPr>
      <w:r w:rsidRPr="000A17E9">
        <w:rPr>
          <w:rFonts w:eastAsiaTheme="minorEastAsia" w:cstheme="minorBidi"/>
          <w:color w:val="000000" w:themeColor="text1"/>
        </w:rPr>
        <w:t>საქართელოს ეკონომიკისა და მდგრადი განვითარების სამინისტრო</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color w:val="000000" w:themeColor="text1"/>
        </w:rPr>
      </w:pPr>
      <w:r w:rsidRPr="000A17E9">
        <w:rPr>
          <w:rFonts w:ascii="Sylfaen" w:hAnsi="Sylfaen" w:cs="Sylfaen"/>
          <w:color w:val="000000" w:themeColor="text1"/>
          <w:lang w:val="ka-GE"/>
        </w:rPr>
        <w:t>დაგეგმილი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შუალედური</w:t>
      </w:r>
      <w:r w:rsidRPr="000A17E9">
        <w:rPr>
          <w:rFonts w:ascii="Sylfaen" w:hAnsi="Sylfaen"/>
          <w:color w:val="000000" w:themeColor="text1"/>
          <w:lang w:val="ka-GE"/>
        </w:rPr>
        <w:t xml:space="preserve"> </w:t>
      </w:r>
      <w:r w:rsidRPr="000A17E9">
        <w:rPr>
          <w:rFonts w:ascii="Sylfaen" w:hAnsi="Sylfaen" w:cs="Sylfaen"/>
          <w:color w:val="000000" w:themeColor="text1"/>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მდგრადი არსებული და დამწყები ბიზნესები, შენარჩუნებული და ახლად შექმნილი სამუშაო ადგილები, განვითარებული ადგილობრივი კონკურენტული ბაზარი და ინფრასტრუქტურა, შენარჩუნებული ქვეყნის ტურისტული პოტენციალი, შენარჩუნებული და გაზრდილი სამშენებლო სექტორის პოტენციალი;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გაიაფებული საბანკო კრედიტები საწარმოებისთვის და სასტუმროებისთვის.</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B1479E" w:rsidRPr="000A17E9" w:rsidRDefault="00B1479E" w:rsidP="00786CCE">
      <w:pPr>
        <w:pStyle w:val="ListParagraph"/>
        <w:numPr>
          <w:ilvl w:val="0"/>
          <w:numId w:val="241"/>
        </w:numPr>
        <w:spacing w:after="0" w:line="240" w:lineRule="auto"/>
        <w:ind w:right="0"/>
        <w:rPr>
          <w:lang w:val="ka-GE"/>
        </w:rPr>
      </w:pPr>
      <w:r w:rsidRPr="000A17E9">
        <w:rPr>
          <w:lang w:val="ka-GE"/>
        </w:rPr>
        <w:t>საკრედიტო-საგარანტიო სქემის ფარგლებში 340 ბენეფიციარებზე გაფორმებული ხელშეკრულებების თანახმად, კომერციული ბანკების მიერ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44 მლნ ლარის ოდენობით;</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სარესტორნო ინდუსტრიის ხელშეწყობის მიმართულებით 385 ბენეფიციარისათვის კომერციულ ბანკებში გადაირიცხა 4.5 მლნ ლარი;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სპორტული ობიექტების და საბავშვო ბაღების ხელშეწყობის პროგრამის მიმართულებით კომერციულ ბანკებში გადაირიცხა 63 ბენეფიციარისათვის 1.2  მლნ ლარი.</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1. საბაზისო მაჩვენებელი - 2020 წელს საკრედიტო-საგარანტიო სქემით მხარდაჭერილია 250-მდე ახალი ან არსებული საწარმო;</w:t>
      </w: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მხარდაჭერილი 20-მდე ახალი ან არსებული საწარმოს გაფართოება /გადაიარაღება /მოდერნიზება;</w:t>
      </w:r>
    </w:p>
    <w:p w:rsidR="00B1479E" w:rsidRPr="000A17E9" w:rsidRDefault="00B1479E" w:rsidP="00B1479E">
      <w:pPr>
        <w:spacing w:after="0" w:line="240" w:lineRule="auto"/>
        <w:jc w:val="both"/>
        <w:rPr>
          <w:rFonts w:ascii="Sylfaen" w:eastAsiaTheme="minorEastAsia" w:hAnsi="Sylfaen"/>
          <w:color w:val="000000" w:themeColor="text1"/>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 xml:space="preserve">შუალედური </w:t>
      </w:r>
      <w:r w:rsidRPr="000A17E9">
        <w:rPr>
          <w:rFonts w:ascii="Sylfaen" w:hAnsi="Sylfaen" w:cs="Calibri"/>
          <w:color w:val="000000"/>
          <w:lang w:val="ka-GE"/>
        </w:rPr>
        <w:t xml:space="preserve">შედეგის შეფასების ინდიკატორი - საკრედიტო-საგარანტიო სქემის ფარგლებში პროგრამაში განხორციელებული ცვლილებების შედეგად მხარდაჭერილია </w:t>
      </w:r>
      <w:r w:rsidRPr="000A17E9">
        <w:rPr>
          <w:rFonts w:ascii="Sylfaen" w:hAnsi="Sylfaen" w:cs="Calibri"/>
          <w:color w:val="000000" w:themeColor="text1"/>
          <w:lang w:val="ka-GE"/>
        </w:rPr>
        <w:t xml:space="preserve">340 საკრედიტო-საგარანტიო </w:t>
      </w:r>
      <w:r w:rsidRPr="000A17E9">
        <w:rPr>
          <w:rFonts w:ascii="Sylfaen" w:hAnsi="Sylfaen" w:cs="Calibri"/>
          <w:color w:val="000000"/>
          <w:lang w:val="ka-GE"/>
        </w:rPr>
        <w:t>პროექტი და უნივერსალური  კომპონენტის ფარგლებში დადასტურებულია 47 პროექტი;</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ცდომილების მაჩვენებელი - რეგიონში არასტაბილური პოლიტიკური და ეკონომიკური ბიზნეს გარემო; პროგრამის მიმართ სამიზნე ჯგუფების შედარებით დაბალი აქტივობა, რაც გამოწვეული იყო საანგარიშო წლის ბოლომდე უფრო მეტი მხარდამჭერი მექანიზმების არსებობით, ახალი კორონავირუსის გავრცელებით გამოწვეული ბიზნეს გარემოს ცვლილება.</w:t>
      </w:r>
    </w:p>
    <w:p w:rsidR="00B1479E" w:rsidRPr="000A17E9" w:rsidRDefault="00B1479E" w:rsidP="00B1479E">
      <w:pPr>
        <w:spacing w:after="0" w:line="240" w:lineRule="auto"/>
        <w:jc w:val="both"/>
        <w:rPr>
          <w:rFonts w:ascii="Sylfaen" w:eastAsia="Sylfaen" w:hAnsi="Sylfaen"/>
          <w:color w:val="000000"/>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2.</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- 2020 წელს სამშენებლო სექტორის ხელშეწყობის პროგრამით მხარდაჭერილია 1700-მდე იპოთეკარი;</w:t>
      </w:r>
    </w:p>
    <w:p w:rsidR="00B1479E" w:rsidRPr="000A17E9" w:rsidRDefault="00B1479E" w:rsidP="00B1479E">
      <w:pPr>
        <w:spacing w:after="0" w:line="240" w:lineRule="auto"/>
        <w:jc w:val="both"/>
        <w:rPr>
          <w:rFonts w:ascii="Sylfaen" w:eastAsiaTheme="minorEastAsia" w:hAnsi="Sylfaen" w:cs="Calibri"/>
          <w:color w:val="000000"/>
          <w:lang w:val="ka-GE"/>
        </w:rPr>
      </w:pPr>
      <w:r w:rsidRPr="000A17E9">
        <w:rPr>
          <w:rFonts w:ascii="Sylfaen" w:eastAsia="Sylfaen" w:hAnsi="Sylfaen"/>
          <w:color w:val="000000"/>
        </w:rPr>
        <w:t xml:space="preserve"> </w:t>
      </w:r>
      <w:r w:rsidRPr="000A17E9">
        <w:rPr>
          <w:rFonts w:ascii="Sylfaen" w:eastAsia="Sylfaen" w:hAnsi="Sylfaen"/>
          <w:color w:val="000000"/>
        </w:rPr>
        <w:br/>
        <w:t xml:space="preserve">მიზნობრივი მაჩვენებელი - პროგრამის გარანტიით მხარდაჭერილი 1700 ერთეულამდე იპოთეკარი; </w:t>
      </w:r>
      <w:r w:rsidRPr="000A17E9">
        <w:rPr>
          <w:rFonts w:ascii="Sylfaen" w:eastAsia="Sylfaen" w:hAnsi="Sylfaen"/>
          <w:color w:val="000000"/>
        </w:rPr>
        <w:br/>
      </w:r>
    </w:p>
    <w:p w:rsidR="00B1479E" w:rsidRPr="000A17E9" w:rsidRDefault="00B1479E" w:rsidP="00B1479E">
      <w:pPr>
        <w:spacing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 xml:space="preserve">შუალედური </w:t>
      </w:r>
      <w:r w:rsidRPr="000A17E9">
        <w:rPr>
          <w:rFonts w:ascii="Sylfaen" w:hAnsi="Sylfaen" w:cs="Calibri"/>
          <w:color w:val="000000"/>
          <w:lang w:val="ka-GE"/>
        </w:rPr>
        <w:t xml:space="preserve">შედეგის შეფასების ინდიკატორი - საანგარიშო პერიოდში პროგრამით </w:t>
      </w:r>
      <w:r w:rsidRPr="000A17E9">
        <w:rPr>
          <w:rFonts w:ascii="Sylfaen" w:eastAsia="Sylfaen" w:hAnsi="Sylfaen"/>
          <w:color w:val="000000"/>
        </w:rPr>
        <w:t xml:space="preserve">მხარდაჭერილია </w:t>
      </w:r>
      <w:r w:rsidRPr="000A17E9">
        <w:rPr>
          <w:rFonts w:ascii="Sylfaen" w:hAnsi="Sylfaen" w:cs="Calibri"/>
          <w:color w:val="000000"/>
        </w:rPr>
        <w:t>6646</w:t>
      </w:r>
      <w:r w:rsidRPr="000A17E9">
        <w:rPr>
          <w:rFonts w:ascii="Sylfaen" w:hAnsi="Sylfaen" w:cs="Calibri"/>
          <w:color w:val="000000"/>
          <w:lang w:val="ka-GE"/>
        </w:rPr>
        <w:t xml:space="preserve"> იპოთეკური სესხი.</w:t>
      </w:r>
    </w:p>
    <w:p w:rsidR="00B1479E" w:rsidRPr="000A17E9" w:rsidRDefault="00B1479E" w:rsidP="00B1479E">
      <w:pPr>
        <w:rPr>
          <w:lang w:val="ka-GE"/>
        </w:rPr>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5.1.3.1 სამშენებლო სექტორის ხელშეწყობა (პროგრამული კოდი 24 07 03 01)</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 xml:space="preserve">  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color w:val="000000" w:themeColor="text1"/>
        </w:rPr>
      </w:pPr>
      <w:r w:rsidRPr="000A17E9">
        <w:rPr>
          <w:rFonts w:ascii="Sylfaen" w:hAnsi="Sylfaen" w:cs="Sylfaen"/>
          <w:color w:val="000000" w:themeColor="text1"/>
          <w:lang w:val="ka-GE"/>
        </w:rPr>
        <w:t>დაგეგმილი</w:t>
      </w:r>
      <w:r w:rsidRPr="000A17E9">
        <w:rPr>
          <w:rFonts w:ascii="Sylfaen" w:hAnsi="Sylfaen"/>
          <w:color w:val="000000" w:themeColor="text1"/>
          <w:lang w:val="ka-GE"/>
        </w:rPr>
        <w:t xml:space="preserve"> </w:t>
      </w:r>
      <w:r w:rsidRPr="000A17E9">
        <w:rPr>
          <w:rFonts w:ascii="Sylfaen" w:hAnsi="Sylfaen" w:cs="Sylfaen"/>
          <w:color w:val="000000" w:themeColor="text1"/>
          <w:lang w:val="ka-GE"/>
        </w:rPr>
        <w:t>შუალედური</w:t>
      </w:r>
      <w:r w:rsidRPr="000A17E9">
        <w:rPr>
          <w:rFonts w:ascii="Sylfaen" w:hAnsi="Sylfaen"/>
          <w:color w:val="000000" w:themeColor="text1"/>
          <w:lang w:val="ka-GE"/>
        </w:rPr>
        <w:t xml:space="preserve"> </w:t>
      </w:r>
      <w:r w:rsidRPr="000A17E9">
        <w:rPr>
          <w:rFonts w:ascii="Sylfaen" w:hAnsi="Sylfaen" w:cs="Sylfaen"/>
          <w:color w:val="000000" w:themeColor="text1"/>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დეველოპერული კომპანიების გაზრდილი წვდომა კაპიტალზე, წინასწარი გაყიდვების მაჩვენებლის ვარდნის შეჩერება,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განხორციელდა დეველოპერული კომპანიების გაზრდილი წვდომა კაპიტალზე, შეჩერდა წინასწარი გაყიდვების მაჩვენებლის ვარდნა, მიღწეული იქნა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spacing w:after="0" w:line="240" w:lineRule="auto"/>
        <w:jc w:val="both"/>
        <w:rPr>
          <w:rFonts w:ascii="Sylfaen" w:hAnsi="Sylfaen"/>
          <w:color w:val="000000" w:themeColor="text1"/>
          <w:lang w:val="ka-GE"/>
        </w:rPr>
      </w:pPr>
    </w:p>
    <w:p w:rsidR="00B1479E" w:rsidRPr="000A17E9" w:rsidRDefault="00B1479E" w:rsidP="00B1479E">
      <w:pPr>
        <w:spacing w:after="0" w:line="240" w:lineRule="auto"/>
        <w:jc w:val="both"/>
        <w:rPr>
          <w:rFonts w:ascii="Sylfaen" w:eastAsia="Sylfaen" w:hAnsi="Sylfaen"/>
          <w:color w:val="000000"/>
          <w:lang w:val="ka-GE"/>
        </w:rPr>
      </w:pPr>
      <w:r w:rsidRPr="000A17E9">
        <w:rPr>
          <w:rFonts w:ascii="Sylfaen" w:eastAsia="Sylfaen" w:hAnsi="Sylfaen"/>
          <w:color w:val="000000"/>
        </w:rPr>
        <w:t xml:space="preserve">1. საბაზისო მაჩვენებელი - 2020 სამშენებლო სექტორის ხელშეწყობის პროგრამით მხარდაჭერილი იქნება 1700-მდე იპოთეკარი; </w:t>
      </w:r>
    </w:p>
    <w:p w:rsidR="00B1479E" w:rsidRPr="000A17E9" w:rsidRDefault="00B1479E" w:rsidP="00B1479E">
      <w:pPr>
        <w:spacing w:after="0" w:line="240" w:lineRule="auto"/>
        <w:jc w:val="both"/>
        <w:rPr>
          <w:rFonts w:ascii="Sylfaen" w:eastAsiaTheme="minorEastAsia" w:hAnsi="Sylfaen"/>
          <w:color w:val="000000" w:themeColor="text1"/>
          <w:lang w:val="ka-GE"/>
        </w:rPr>
      </w:pPr>
      <w:r w:rsidRPr="000A17E9">
        <w:rPr>
          <w:rFonts w:ascii="Sylfaen" w:eastAsia="Sylfaen" w:hAnsi="Sylfaen"/>
          <w:color w:val="000000"/>
        </w:rPr>
        <w:br/>
        <w:t xml:space="preserve">მიზნობრივი მაჩვენებელი - პროგრამის გარანტიით მხარდაჭერილი 1700 ერთეულამდე იპოთეკარი; </w:t>
      </w:r>
      <w:r w:rsidRPr="000A17E9">
        <w:rPr>
          <w:rFonts w:ascii="Sylfaen" w:eastAsia="Sylfaen" w:hAnsi="Sylfaen"/>
          <w:color w:val="000000"/>
        </w:rPr>
        <w:br/>
      </w:r>
    </w:p>
    <w:p w:rsidR="00B1479E" w:rsidRPr="000A17E9" w:rsidRDefault="00B1479E" w:rsidP="00B1479E">
      <w:pPr>
        <w:spacing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 xml:space="preserve">შუალედური </w:t>
      </w:r>
      <w:r w:rsidRPr="000A17E9">
        <w:rPr>
          <w:rFonts w:ascii="Sylfaen" w:hAnsi="Sylfaen" w:cs="Calibri"/>
          <w:color w:val="000000"/>
          <w:lang w:val="ka-GE"/>
        </w:rPr>
        <w:t xml:space="preserve">შედეგის შეფასების ინდიკატორი - საანგარიშო პერიოდში პროგრამით </w:t>
      </w:r>
      <w:r w:rsidRPr="000A17E9">
        <w:rPr>
          <w:rFonts w:ascii="Sylfaen" w:eastAsia="Sylfaen" w:hAnsi="Sylfaen"/>
          <w:color w:val="000000"/>
        </w:rPr>
        <w:t xml:space="preserve">მხარდაჭერილია </w:t>
      </w:r>
      <w:r w:rsidRPr="000A17E9">
        <w:rPr>
          <w:rFonts w:ascii="Sylfaen" w:hAnsi="Sylfaen" w:cs="Calibri"/>
          <w:color w:val="000000"/>
        </w:rPr>
        <w:t>6646</w:t>
      </w:r>
      <w:r w:rsidRPr="000A17E9">
        <w:rPr>
          <w:rFonts w:ascii="Sylfaen" w:hAnsi="Sylfaen" w:cs="Calibri"/>
          <w:color w:val="000000"/>
          <w:lang w:val="ka-GE"/>
        </w:rPr>
        <w:t xml:space="preserve"> იპოთეკური სესხი.</w:t>
      </w:r>
    </w:p>
    <w:p w:rsidR="00B1479E" w:rsidRPr="000A17E9" w:rsidRDefault="00B1479E" w:rsidP="00B1479E">
      <w:pPr>
        <w:rPr>
          <w:lang w:val="ka-GE"/>
        </w:rPr>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5.1.3.2 მიკრო და მცირე მეწარმეობის ხელშეწყობა - მცირე გრანტები (პროგრამული კოდი 24 07 03 02)</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სსიპ  - აწარმოე საქართველოში</w:t>
      </w:r>
    </w:p>
    <w:p w:rsidR="00B1479E" w:rsidRPr="000A17E9" w:rsidRDefault="00B1479E" w:rsidP="00B1479E">
      <w:pPr>
        <w:pStyle w:val="ListParagraph"/>
        <w:spacing w:after="0" w:line="240" w:lineRule="auto"/>
        <w:ind w:right="0" w:firstLine="0"/>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კონკურენტუნარიანი რეგიონული ბიზნესი. ადგილობრივ პროდუქციაზე გაზრდილი მოთხოვნა და შექმნილი დამატებით სამუშაო ადგილები.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მიკრო და მცირე მეწარმეობის ხელშეწყობის პროგრამის ფარგლებში დაფინანსდა 689 ბენეფიციარი.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pStyle w:val="ListParagraph"/>
        <w:spacing w:after="0" w:line="240" w:lineRule="auto"/>
        <w:rPr>
          <w:lang w:val="ka-GE"/>
        </w:rPr>
      </w:pPr>
    </w:p>
    <w:p w:rsidR="00B1479E" w:rsidRPr="000A17E9" w:rsidRDefault="00B1479E" w:rsidP="00B1479E">
      <w:pPr>
        <w:pStyle w:val="ListParagraph"/>
        <w:spacing w:after="0" w:line="240" w:lineRule="auto"/>
        <w:ind w:left="0"/>
        <w:rPr>
          <w:lang w:val="ka-GE"/>
        </w:rPr>
      </w:pPr>
      <w:r w:rsidRPr="000A17E9">
        <w:t>1.</w:t>
      </w:r>
      <w:r w:rsidRPr="000A17E9">
        <w:rPr>
          <w:lang w:val="ka-GE"/>
        </w:rPr>
        <w:t xml:space="preserve"> </w:t>
      </w:r>
      <w:r w:rsidRPr="000A17E9">
        <w:t>საბაზისო მაჩვენებელი - 2015-2020 წლებში სულ თანადაფინანსებულია 7100-ზე მეტი საგრანტო პროექტი;</w:t>
      </w:r>
    </w:p>
    <w:p w:rsidR="00B1479E" w:rsidRPr="000A17E9" w:rsidRDefault="00B1479E" w:rsidP="00B1479E">
      <w:pPr>
        <w:pStyle w:val="ListParagraph"/>
        <w:spacing w:after="0" w:line="240" w:lineRule="auto"/>
        <w:ind w:left="0"/>
      </w:pPr>
    </w:p>
    <w:p w:rsidR="00B1479E" w:rsidRPr="000A17E9" w:rsidRDefault="00B1479E" w:rsidP="00B1479E">
      <w:pPr>
        <w:pStyle w:val="ListParagraph"/>
        <w:spacing w:after="120" w:line="240" w:lineRule="auto"/>
        <w:ind w:left="0"/>
      </w:pPr>
      <w:r w:rsidRPr="000A17E9">
        <w:t>მიზნობრივი მაჩვენებელი - დაფინანსებული 1100-მდე ბენეფიციარი;</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rFonts w:eastAsia="Times New Roman"/>
        </w:rPr>
      </w:pPr>
      <w:r w:rsidRPr="000A17E9">
        <w:rPr>
          <w:rFonts w:cs="Calibri"/>
          <w:lang w:val="ka-GE"/>
        </w:rPr>
        <w:t xml:space="preserve">მიღწეული </w:t>
      </w:r>
      <w:r w:rsidRPr="000A17E9">
        <w:rPr>
          <w:lang w:val="ka-GE"/>
        </w:rPr>
        <w:t xml:space="preserve">შუალედური </w:t>
      </w:r>
      <w:r w:rsidRPr="000A17E9">
        <w:rPr>
          <w:rFonts w:cs="Calibri"/>
          <w:lang w:val="ka-GE"/>
        </w:rPr>
        <w:t xml:space="preserve">შედეგის შეფასების ინდიკატორი - </w:t>
      </w:r>
      <w:r w:rsidRPr="000A17E9">
        <w:rPr>
          <w:rFonts w:eastAsia="Times New Roman"/>
          <w:lang w:val="ka-GE"/>
        </w:rPr>
        <w:t>2021 წლებში სულ თანადაფინანსებულია 689 ბენეფიციარი;</w:t>
      </w:r>
    </w:p>
    <w:p w:rsidR="00B1479E" w:rsidRPr="000A17E9" w:rsidRDefault="00B1479E" w:rsidP="00B1479E">
      <w:pPr>
        <w:pStyle w:val="ListParagraph"/>
        <w:spacing w:after="0" w:line="240" w:lineRule="auto"/>
        <w:ind w:left="0"/>
        <w:rPr>
          <w:rFonts w:eastAsia="Times New Roman"/>
        </w:rPr>
      </w:pPr>
    </w:p>
    <w:p w:rsidR="00B1479E" w:rsidRPr="000A17E9" w:rsidRDefault="00B1479E" w:rsidP="00B1479E">
      <w:pPr>
        <w:pStyle w:val="ListParagraph"/>
        <w:spacing w:after="0" w:line="240" w:lineRule="auto"/>
        <w:ind w:left="0"/>
        <w:rPr>
          <w:rFonts w:cs="Calibri"/>
          <w:lang w:val="ka-GE"/>
        </w:rPr>
      </w:pPr>
      <w:r w:rsidRPr="000A17E9">
        <w:rPr>
          <w:rFonts w:cs="Calibri"/>
          <w:color w:val="000000" w:themeColor="text1"/>
          <w:lang w:val="ka-GE"/>
        </w:rPr>
        <w:t xml:space="preserve">ცდომილების მაჩვენებელი </w:t>
      </w:r>
      <w:r w:rsidRPr="000A17E9">
        <w:rPr>
          <w:rFonts w:cs="Calibri"/>
          <w:color w:val="000000" w:themeColor="text1"/>
          <w:lang w:val="en-GB"/>
        </w:rPr>
        <w:t xml:space="preserve">- </w:t>
      </w:r>
      <w:r w:rsidRPr="000A17E9">
        <w:rPr>
          <w:color w:val="000000" w:themeColor="text1"/>
        </w:rPr>
        <w:t xml:space="preserve">რეგიონში არასტაბილური  ეკონომიკური ბიზნეს გარემო; სამიზნე ჯგუფების დაბალი აქტივობა, ახალი </w:t>
      </w:r>
      <w:r w:rsidRPr="000A17E9">
        <w:t>კორონავირუსის გავრცელებით გამოწვეული ბიზნეს გარემოს ცვლილება.</w:t>
      </w:r>
    </w:p>
    <w:p w:rsidR="00B1479E" w:rsidRPr="000A17E9" w:rsidRDefault="00B1479E" w:rsidP="00B1479E">
      <w:pPr>
        <w:spacing w:line="240" w:lineRule="auto"/>
        <w:jc w:val="both"/>
        <w:rPr>
          <w:rFonts w:ascii="Sylfaen" w:eastAsia="Sylfaen" w:hAnsi="Sylfaen"/>
          <w:color w:val="000000"/>
          <w:lang w:val="ka-GE"/>
        </w:rPr>
      </w:pPr>
      <w:r w:rsidRPr="000A17E9">
        <w:rPr>
          <w:rFonts w:ascii="Sylfaen" w:eastAsia="Sylfaen" w:hAnsi="Sylfaen"/>
          <w:color w:val="000000"/>
        </w:rPr>
        <w:br/>
        <w:t xml:space="preserve">2. საბაზისო მაჩვენებელი - 2015-2020 წლებში პროექტის ფარგლებში დატრენინგებული ბენეფიციარების რაოდენობა - 19 000-ზე მეტი; </w:t>
      </w:r>
    </w:p>
    <w:p w:rsidR="00B1479E" w:rsidRPr="000A17E9" w:rsidRDefault="00B1479E" w:rsidP="00B1479E">
      <w:pPr>
        <w:spacing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- 2700-ზე მეტი დატრენინგებული ბენეფიციარი;</w:t>
      </w:r>
    </w:p>
    <w:p w:rsidR="00B1479E" w:rsidRPr="000A17E9" w:rsidRDefault="00B1479E" w:rsidP="00B1479E">
      <w:pPr>
        <w:spacing w:line="240" w:lineRule="auto"/>
        <w:jc w:val="both"/>
        <w:rPr>
          <w:rFonts w:ascii="Sylfaen" w:eastAsia="Sylfaen" w:hAnsi="Sylfaen"/>
          <w:color w:val="000000"/>
          <w:lang w:val="ka-GE"/>
        </w:rPr>
      </w:pPr>
      <w:r w:rsidRPr="000A17E9">
        <w:rPr>
          <w:rFonts w:ascii="Sylfaen" w:eastAsia="Calibri" w:hAnsi="Sylfaen" w:cs="Calibri"/>
          <w:color w:val="000000"/>
          <w:lang w:val="ka-GE"/>
        </w:rPr>
        <w:t xml:space="preserve">მიღწეული შუალედური შედეგის შეფასების ინდიკატორი - </w:t>
      </w:r>
      <w:r w:rsidRPr="000A17E9">
        <w:rPr>
          <w:rFonts w:ascii="Sylfaen" w:eastAsia="Sylfaen" w:hAnsi="Sylfaen"/>
          <w:color w:val="000000"/>
        </w:rPr>
        <w:t>2000-ზე მეტი დატრენინგებული ბენეფიციარი</w:t>
      </w:r>
      <w:r w:rsidRPr="000A17E9">
        <w:rPr>
          <w:rFonts w:ascii="Sylfaen" w:eastAsia="Sylfaen" w:hAnsi="Sylfaen"/>
          <w:color w:val="000000"/>
          <w:lang w:val="ka-GE"/>
        </w:rPr>
        <w:t>;</w:t>
      </w:r>
    </w:p>
    <w:p w:rsidR="00B1479E" w:rsidRPr="000A17E9" w:rsidRDefault="00B1479E" w:rsidP="00B1479E">
      <w:pPr>
        <w:pStyle w:val="ListParagraph"/>
        <w:spacing w:after="0" w:line="240" w:lineRule="auto"/>
        <w:ind w:left="0"/>
        <w:rPr>
          <w:rFonts w:cs="Calibri"/>
          <w:lang w:val="ka-GE"/>
        </w:rPr>
      </w:pPr>
      <w:r w:rsidRPr="000A17E9">
        <w:rPr>
          <w:rFonts w:cs="Calibri"/>
          <w:color w:val="000000" w:themeColor="text1"/>
          <w:lang w:val="ka-GE"/>
        </w:rPr>
        <w:t xml:space="preserve">ცდომილების მაჩვენებელი </w:t>
      </w:r>
      <w:r w:rsidRPr="000A17E9">
        <w:rPr>
          <w:rFonts w:cs="Calibri"/>
          <w:color w:val="000000" w:themeColor="text1"/>
          <w:lang w:val="en-GB"/>
        </w:rPr>
        <w:t xml:space="preserve">- </w:t>
      </w:r>
      <w:r w:rsidRPr="000A17E9">
        <w:rPr>
          <w:color w:val="000000" w:themeColor="text1"/>
        </w:rPr>
        <w:t xml:space="preserve">რეგიონში არასტაბილური  ეკონომიკური ბიზნეს გარემო; სამიზნე ჯგუფების </w:t>
      </w:r>
      <w:r w:rsidRPr="000A17E9">
        <w:t>დაბალი აქტივობა, ახალი კორონავირუსის გავრცელებით გამოწვეული ბიზნეს გარემოს ცვლილება</w:t>
      </w:r>
      <w:r w:rsidRPr="000A17E9">
        <w:rPr>
          <w:lang w:val="ka-GE"/>
        </w:rPr>
        <w:t>.</w:t>
      </w:r>
    </w:p>
    <w:p w:rsidR="00B1479E" w:rsidRPr="000A17E9" w:rsidRDefault="00B1479E" w:rsidP="00B1479E">
      <w:pPr>
        <w:pStyle w:val="ListParagraph"/>
        <w:spacing w:after="0" w:line="240" w:lineRule="auto"/>
      </w:pPr>
    </w:p>
    <w:p w:rsidR="00B1479E" w:rsidRPr="000A17E9" w:rsidRDefault="00B1479E" w:rsidP="00B1479E">
      <w:pPr>
        <w:pStyle w:val="ListParagraph"/>
        <w:spacing w:after="0" w:line="240" w:lineRule="auto"/>
      </w:pPr>
    </w:p>
    <w:p w:rsidR="00B1479E" w:rsidRPr="000A17E9" w:rsidRDefault="00B1479E" w:rsidP="00B1479E">
      <w:pPr>
        <w:pStyle w:val="Heading5"/>
        <w:spacing w:before="0"/>
        <w:jc w:val="both"/>
        <w:rPr>
          <w:rFonts w:ascii="Sylfaen" w:eastAsia="Calibri" w:hAnsi="Sylfaen"/>
          <w:lang w:val="ka-GE"/>
        </w:rPr>
      </w:pPr>
      <w:r w:rsidRPr="000A17E9">
        <w:rPr>
          <w:rFonts w:ascii="Sylfaen" w:eastAsia="Calibri" w:hAnsi="Sylfaen"/>
          <w:lang w:val="ka-GE"/>
        </w:rPr>
        <w:t>5.1.3.3  საკრედიტო-საგარანტიო სქემა (პროგრამული კოდი 24 07 03 03)</w:t>
      </w:r>
    </w:p>
    <w:p w:rsidR="00B1479E" w:rsidRPr="000A17E9" w:rsidRDefault="00B1479E" w:rsidP="00B1479E">
      <w:pPr>
        <w:pStyle w:val="ListParagraph"/>
        <w:spacing w:after="0" w:line="240" w:lineRule="auto"/>
        <w:ind w:left="0"/>
        <w:rPr>
          <w:lang w:val="ka-GE"/>
        </w:rPr>
      </w:pPr>
    </w:p>
    <w:p w:rsidR="00B1479E" w:rsidRPr="000A17E9" w:rsidRDefault="00B1479E" w:rsidP="00B1479E">
      <w:pPr>
        <w:pStyle w:val="ListParagraph"/>
        <w:spacing w:after="0" w:line="240" w:lineRule="auto"/>
        <w:ind w:left="0"/>
        <w:rPr>
          <w:lang w:val="ka-GE"/>
        </w:rPr>
      </w:pPr>
      <w:r w:rsidRPr="000A17E9">
        <w:rPr>
          <w:lang w:val="ka-GE"/>
        </w:rPr>
        <w:t>პროგრამის განმახორციელებელი:</w:t>
      </w:r>
    </w:p>
    <w:p w:rsidR="00B1479E" w:rsidRPr="000A17E9" w:rsidRDefault="00B1479E" w:rsidP="00786CCE">
      <w:pPr>
        <w:pStyle w:val="ListParagraph"/>
        <w:numPr>
          <w:ilvl w:val="0"/>
          <w:numId w:val="249"/>
        </w:numPr>
        <w:spacing w:after="0" w:line="240" w:lineRule="auto"/>
        <w:ind w:right="0"/>
        <w:rPr>
          <w:lang w:val="ka-GE"/>
        </w:rPr>
      </w:pPr>
      <w:r w:rsidRPr="000A17E9">
        <w:rPr>
          <w:lang w:val="ka-GE"/>
        </w:rPr>
        <w:t>საქართელოს ეკონომიკისა და მდგრადი განვითარების სამინისტრო</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შუალედური</w:t>
      </w:r>
      <w:r w:rsidRPr="000A17E9">
        <w:rPr>
          <w:rFonts w:ascii="Sylfaen" w:hAnsi="Sylfaen"/>
          <w:lang w:val="ka-GE"/>
        </w:rPr>
        <w:t xml:space="preserve"> </w:t>
      </w:r>
      <w:r w:rsidRPr="000A17E9">
        <w:rPr>
          <w:rFonts w:ascii="Sylfaen" w:hAnsi="Sylfaen" w:cs="Sylfaen"/>
        </w:rPr>
        <w:t>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პროგრამის ინდუსტრიული ნაწილის ფინანსებზე ხელმისაწვდომობისა და ტექნიკური დახმარების კომპონენტის კრედიტის მიმართულების უფრო მოქნილი, მცირე და საშუალო მეწარმეზე ორიენტირებული საკრედიტო-საგარანტიო სქემით ჩანაცვლებით მხარდაჭერილი მეწარმე სუბიექტები. შექმნილი ახალი საწარმოები და სასტუმროები. გაიაფებული საბანკო კრედიტები საწარმოებისთვის და სასტუმროებისთვის.</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მიღწეული შუალედური შედეგები</w:t>
      </w:r>
    </w:p>
    <w:p w:rsidR="00B1479E" w:rsidRPr="000A17E9" w:rsidRDefault="00B1479E"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საკრედიტო-საგარანტიო სქემის ფარგლებში 340 ბენეფიციარებზე გაფორმებული ხელშეკრულებების თანახმად, კომერციული ბანკების მიერ ხელშეკრულებების მიხედვით გაცემული ტრანშების შესამისად, განხორციელდა საგარანტიო თანხების (44 მლნ ლარი) განთავსება დეპოზიტებზე;</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შუალედური შედეგების შეფასების ინდიკატორები</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eastAsia="Sylfaen" w:hAnsi="Sylfaen"/>
          <w:lang w:val="ka-GE"/>
        </w:rPr>
      </w:pPr>
      <w:r w:rsidRPr="000A17E9">
        <w:rPr>
          <w:rFonts w:ascii="Sylfaen" w:eastAsia="Sylfaen" w:hAnsi="Sylfaen"/>
        </w:rPr>
        <w:t xml:space="preserve">1. </w:t>
      </w:r>
      <w:r w:rsidRPr="000A17E9">
        <w:rPr>
          <w:rFonts w:ascii="Sylfaen" w:eastAsia="Sylfaen" w:hAnsi="Sylfaen" w:cs="Sylfaen"/>
        </w:rPr>
        <w:t>საბაზისო</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- 2020 </w:t>
      </w:r>
      <w:r w:rsidRPr="000A17E9">
        <w:rPr>
          <w:rFonts w:ascii="Sylfaen" w:eastAsia="Sylfaen" w:hAnsi="Sylfaen" w:cs="Sylfaen"/>
        </w:rPr>
        <w:t>წელს</w:t>
      </w:r>
      <w:r w:rsidRPr="000A17E9">
        <w:rPr>
          <w:rFonts w:ascii="Sylfaen" w:eastAsia="Sylfaen" w:hAnsi="Sylfaen"/>
        </w:rPr>
        <w:t xml:space="preserve"> </w:t>
      </w:r>
      <w:r w:rsidRPr="000A17E9">
        <w:rPr>
          <w:rFonts w:ascii="Sylfaen" w:eastAsia="Sylfaen" w:hAnsi="Sylfaen" w:cs="Sylfaen"/>
        </w:rPr>
        <w:t>საკრედიტო</w:t>
      </w:r>
      <w:r w:rsidRPr="000A17E9">
        <w:rPr>
          <w:rFonts w:ascii="Sylfaen" w:eastAsia="Sylfaen" w:hAnsi="Sylfaen"/>
        </w:rPr>
        <w:t>-</w:t>
      </w:r>
      <w:r w:rsidRPr="000A17E9">
        <w:rPr>
          <w:rFonts w:ascii="Sylfaen" w:eastAsia="Sylfaen" w:hAnsi="Sylfaen" w:cs="Sylfaen"/>
        </w:rPr>
        <w:t>საგარანტიო</w:t>
      </w:r>
      <w:r w:rsidRPr="000A17E9">
        <w:rPr>
          <w:rFonts w:ascii="Sylfaen" w:eastAsia="Sylfaen" w:hAnsi="Sylfaen"/>
        </w:rPr>
        <w:t xml:space="preserve"> </w:t>
      </w:r>
      <w:r w:rsidRPr="000A17E9">
        <w:rPr>
          <w:rFonts w:ascii="Sylfaen" w:eastAsia="Sylfaen" w:hAnsi="Sylfaen" w:cs="Sylfaen"/>
        </w:rPr>
        <w:t>სქემით</w:t>
      </w:r>
      <w:r w:rsidRPr="000A17E9">
        <w:rPr>
          <w:rFonts w:ascii="Sylfaen" w:eastAsia="Sylfaen" w:hAnsi="Sylfaen"/>
        </w:rPr>
        <w:t xml:space="preserve"> </w:t>
      </w:r>
      <w:r w:rsidRPr="000A17E9">
        <w:rPr>
          <w:rFonts w:ascii="Sylfaen" w:eastAsia="Sylfaen" w:hAnsi="Sylfaen" w:cs="Sylfaen"/>
        </w:rPr>
        <w:t>მხარდაჭერილია</w:t>
      </w:r>
      <w:r w:rsidRPr="000A17E9">
        <w:rPr>
          <w:rFonts w:ascii="Sylfaen" w:eastAsia="Sylfaen" w:hAnsi="Sylfaen"/>
        </w:rPr>
        <w:t xml:space="preserve"> 250-</w:t>
      </w:r>
      <w:r w:rsidRPr="000A17E9">
        <w:rPr>
          <w:rFonts w:ascii="Sylfaen" w:eastAsia="Sylfaen" w:hAnsi="Sylfaen" w:cs="Sylfaen"/>
        </w:rPr>
        <w:t>მდე</w:t>
      </w:r>
      <w:r w:rsidRPr="000A17E9">
        <w:rPr>
          <w:rFonts w:ascii="Sylfaen" w:eastAsia="Sylfaen" w:hAnsi="Sylfaen"/>
        </w:rPr>
        <w:t xml:space="preserve"> </w:t>
      </w:r>
      <w:r w:rsidRPr="000A17E9">
        <w:rPr>
          <w:rFonts w:ascii="Sylfaen" w:eastAsia="Sylfaen" w:hAnsi="Sylfaen" w:cs="Sylfaen"/>
        </w:rPr>
        <w:t>ახალი</w:t>
      </w:r>
      <w:r w:rsidRPr="000A17E9">
        <w:rPr>
          <w:rFonts w:ascii="Sylfaen" w:eastAsia="Sylfaen" w:hAnsi="Sylfaen"/>
        </w:rPr>
        <w:t xml:space="preserve"> </w:t>
      </w:r>
      <w:r w:rsidRPr="000A17E9">
        <w:rPr>
          <w:rFonts w:ascii="Sylfaen" w:eastAsia="Sylfaen" w:hAnsi="Sylfaen" w:cs="Sylfaen"/>
        </w:rPr>
        <w:t>ან</w:t>
      </w:r>
      <w:r w:rsidRPr="000A17E9">
        <w:rPr>
          <w:rFonts w:ascii="Sylfaen" w:eastAsia="Sylfaen" w:hAnsi="Sylfaen"/>
        </w:rPr>
        <w:t xml:space="preserve"> </w:t>
      </w:r>
      <w:r w:rsidRPr="000A17E9">
        <w:rPr>
          <w:rFonts w:ascii="Sylfaen" w:eastAsia="Sylfaen" w:hAnsi="Sylfaen" w:cs="Sylfaen"/>
        </w:rPr>
        <w:t>არსებული</w:t>
      </w:r>
      <w:r w:rsidRPr="000A17E9">
        <w:rPr>
          <w:rFonts w:ascii="Sylfaen" w:eastAsia="Sylfaen" w:hAnsi="Sylfaen"/>
        </w:rPr>
        <w:t xml:space="preserve"> </w:t>
      </w:r>
      <w:r w:rsidRPr="000A17E9">
        <w:rPr>
          <w:rFonts w:ascii="Sylfaen" w:eastAsia="Sylfaen" w:hAnsi="Sylfaen" w:cs="Sylfaen"/>
        </w:rPr>
        <w:t>საწარმო</w:t>
      </w:r>
      <w:r w:rsidRPr="000A17E9">
        <w:rPr>
          <w:rFonts w:ascii="Sylfaen" w:eastAsia="Sylfaen" w:hAnsi="Sylfaen"/>
        </w:rPr>
        <w:t xml:space="preserve">; </w:t>
      </w:r>
    </w:p>
    <w:p w:rsidR="00B1479E" w:rsidRPr="000A17E9" w:rsidRDefault="00B1479E" w:rsidP="00B1479E">
      <w:pPr>
        <w:spacing w:after="0" w:line="240" w:lineRule="auto"/>
        <w:jc w:val="both"/>
        <w:rPr>
          <w:rFonts w:ascii="Sylfaen" w:eastAsiaTheme="minorEastAsia" w:hAnsi="Sylfaen"/>
          <w:lang w:val="ka-GE"/>
        </w:rPr>
      </w:pPr>
      <w:r w:rsidRPr="000A17E9">
        <w:rPr>
          <w:rFonts w:ascii="Sylfaen" w:eastAsia="Sylfaen" w:hAnsi="Sylfaen"/>
        </w:rPr>
        <w:br/>
      </w:r>
      <w:r w:rsidRPr="000A17E9">
        <w:rPr>
          <w:rFonts w:ascii="Sylfaen" w:eastAsia="Sylfaen" w:hAnsi="Sylfaen" w:cs="Sylfaen"/>
        </w:rPr>
        <w:t>მიზნობრივი</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მხარდაჭერილი</w:t>
      </w:r>
      <w:r w:rsidRPr="000A17E9">
        <w:rPr>
          <w:rFonts w:ascii="Sylfaen" w:eastAsia="Sylfaen" w:hAnsi="Sylfaen"/>
        </w:rPr>
        <w:t xml:space="preserve"> 20-</w:t>
      </w:r>
      <w:r w:rsidRPr="000A17E9">
        <w:rPr>
          <w:rFonts w:ascii="Sylfaen" w:eastAsia="Sylfaen" w:hAnsi="Sylfaen" w:cs="Sylfaen"/>
        </w:rPr>
        <w:t>მდე</w:t>
      </w:r>
      <w:r w:rsidRPr="000A17E9">
        <w:rPr>
          <w:rFonts w:ascii="Sylfaen" w:eastAsia="Sylfaen" w:hAnsi="Sylfaen"/>
        </w:rPr>
        <w:t xml:space="preserve"> </w:t>
      </w:r>
      <w:r w:rsidRPr="000A17E9">
        <w:rPr>
          <w:rFonts w:ascii="Sylfaen" w:eastAsia="Sylfaen" w:hAnsi="Sylfaen" w:cs="Sylfaen"/>
        </w:rPr>
        <w:t>ახალი</w:t>
      </w:r>
      <w:r w:rsidRPr="000A17E9">
        <w:rPr>
          <w:rFonts w:ascii="Sylfaen" w:eastAsia="Sylfaen" w:hAnsi="Sylfaen"/>
        </w:rPr>
        <w:t xml:space="preserve"> </w:t>
      </w:r>
      <w:r w:rsidRPr="000A17E9">
        <w:rPr>
          <w:rFonts w:ascii="Sylfaen" w:eastAsia="Sylfaen" w:hAnsi="Sylfaen" w:cs="Sylfaen"/>
        </w:rPr>
        <w:t>ან</w:t>
      </w:r>
      <w:r w:rsidRPr="000A17E9">
        <w:rPr>
          <w:rFonts w:ascii="Sylfaen" w:eastAsia="Sylfaen" w:hAnsi="Sylfaen"/>
        </w:rPr>
        <w:t xml:space="preserve"> </w:t>
      </w:r>
      <w:r w:rsidRPr="000A17E9">
        <w:rPr>
          <w:rFonts w:ascii="Sylfaen" w:eastAsia="Sylfaen" w:hAnsi="Sylfaen" w:cs="Sylfaen"/>
        </w:rPr>
        <w:t>არსებული</w:t>
      </w:r>
      <w:r w:rsidRPr="000A17E9">
        <w:rPr>
          <w:rFonts w:ascii="Sylfaen" w:eastAsia="Sylfaen" w:hAnsi="Sylfaen"/>
        </w:rPr>
        <w:t xml:space="preserve"> </w:t>
      </w:r>
      <w:r w:rsidRPr="000A17E9">
        <w:rPr>
          <w:rFonts w:ascii="Sylfaen" w:eastAsia="Sylfaen" w:hAnsi="Sylfaen" w:cs="Sylfaen"/>
        </w:rPr>
        <w:t>საწარმოს</w:t>
      </w:r>
      <w:r w:rsidRPr="000A17E9">
        <w:rPr>
          <w:rFonts w:ascii="Sylfaen" w:eastAsia="Sylfaen" w:hAnsi="Sylfaen"/>
        </w:rPr>
        <w:t xml:space="preserve"> </w:t>
      </w:r>
      <w:r w:rsidRPr="000A17E9">
        <w:rPr>
          <w:rFonts w:ascii="Sylfaen" w:eastAsia="Sylfaen" w:hAnsi="Sylfaen" w:cs="Sylfaen"/>
        </w:rPr>
        <w:t>გაფართოება</w:t>
      </w:r>
      <w:r w:rsidRPr="000A17E9">
        <w:rPr>
          <w:rFonts w:ascii="Sylfaen" w:eastAsia="Sylfaen" w:hAnsi="Sylfaen"/>
        </w:rPr>
        <w:t>/</w:t>
      </w:r>
      <w:r w:rsidRPr="000A17E9">
        <w:rPr>
          <w:rFonts w:ascii="Sylfaen" w:eastAsia="Sylfaen" w:hAnsi="Sylfaen" w:cs="Sylfaen"/>
        </w:rPr>
        <w:t>გადაიარაღება</w:t>
      </w:r>
      <w:r w:rsidRPr="000A17E9">
        <w:rPr>
          <w:rFonts w:ascii="Sylfaen" w:eastAsia="Sylfaen" w:hAnsi="Sylfaen"/>
        </w:rPr>
        <w:t xml:space="preserve"> /</w:t>
      </w:r>
      <w:r w:rsidRPr="000A17E9">
        <w:rPr>
          <w:rFonts w:ascii="Sylfaen" w:eastAsia="Sylfaen" w:hAnsi="Sylfaen" w:cs="Sylfaen"/>
        </w:rPr>
        <w:t>მოდერნიზება</w:t>
      </w:r>
      <w:r w:rsidRPr="000A17E9">
        <w:rPr>
          <w:rFonts w:ascii="Sylfaen" w:eastAsia="Sylfaen" w:hAnsi="Sylfaen"/>
        </w:rPr>
        <w:t>;</w:t>
      </w:r>
    </w:p>
    <w:p w:rsidR="00B1479E" w:rsidRPr="000A17E9" w:rsidRDefault="00B1479E" w:rsidP="00B1479E">
      <w:pPr>
        <w:pStyle w:val="ListParagraph"/>
        <w:spacing w:after="0" w:line="240" w:lineRule="auto"/>
        <w:rPr>
          <w:lang w:val="ka-GE"/>
        </w:rPr>
      </w:pPr>
    </w:p>
    <w:p w:rsidR="00B1479E" w:rsidRPr="000A17E9" w:rsidRDefault="00B1479E" w:rsidP="00B1479E">
      <w:pPr>
        <w:spacing w:after="0" w:line="240" w:lineRule="auto"/>
        <w:jc w:val="both"/>
        <w:rPr>
          <w:rFonts w:ascii="Sylfaen" w:hAnsi="Sylfaen" w:cs="Calibri"/>
          <w:color w:val="000000"/>
          <w:lang w:val="ka-GE"/>
        </w:rPr>
      </w:pPr>
      <w:r w:rsidRPr="000A17E9">
        <w:rPr>
          <w:rFonts w:ascii="Sylfaen" w:hAnsi="Sylfaen" w:cs="Calibri"/>
          <w:color w:val="000000"/>
          <w:lang w:val="ka-GE"/>
        </w:rPr>
        <w:t xml:space="preserve">მიღწეული </w:t>
      </w:r>
      <w:r w:rsidRPr="000A17E9">
        <w:rPr>
          <w:rFonts w:ascii="Sylfaen" w:hAnsi="Sylfaen" w:cs="Sylfaen"/>
          <w:lang w:val="ka-GE"/>
        </w:rPr>
        <w:t xml:space="preserve">შუალედური </w:t>
      </w:r>
      <w:r w:rsidRPr="000A17E9">
        <w:rPr>
          <w:rFonts w:ascii="Sylfaen" w:hAnsi="Sylfaen" w:cs="Calibri"/>
          <w:color w:val="000000"/>
          <w:lang w:val="ka-GE"/>
        </w:rPr>
        <w:t xml:space="preserve">შედეგის შეფასების ინდიკატორი - საკრედიტო-საგარანტიო სქემის ფარგლებში პროგრამაში განხორციელებული ცვლილებების შედეგად </w:t>
      </w:r>
      <w:r w:rsidRPr="000A17E9">
        <w:rPr>
          <w:rFonts w:ascii="Sylfaen" w:eastAsia="Sylfaen" w:hAnsi="Sylfaen" w:cs="Sylfaen"/>
          <w:color w:val="000000" w:themeColor="text1"/>
          <w:lang w:val="ka-GE"/>
        </w:rPr>
        <w:t>მხარდაჭერილია 340 საკრედიტო-საგარანტიო</w:t>
      </w:r>
      <w:r w:rsidRPr="000A17E9">
        <w:rPr>
          <w:rFonts w:ascii="Sylfaen" w:hAnsi="Sylfaen" w:cs="Calibri"/>
          <w:color w:val="000000"/>
          <w:lang w:val="ka-GE"/>
        </w:rPr>
        <w:t xml:space="preserve"> პროექტი;</w:t>
      </w:r>
    </w:p>
    <w:p w:rsidR="00B1479E" w:rsidRPr="000A17E9" w:rsidRDefault="00B1479E" w:rsidP="00B1479E">
      <w:pPr>
        <w:spacing w:after="0" w:line="240" w:lineRule="auto"/>
        <w:jc w:val="both"/>
        <w:rPr>
          <w:rFonts w:ascii="Sylfaen" w:hAnsi="Sylfaen" w:cs="Calibri"/>
          <w:color w:val="000000"/>
          <w:lang w:val="ka-GE"/>
        </w:rPr>
      </w:pPr>
    </w:p>
    <w:p w:rsidR="00B1479E" w:rsidRPr="000A17E9" w:rsidRDefault="00B1479E" w:rsidP="00B1479E">
      <w:pPr>
        <w:spacing w:line="240" w:lineRule="auto"/>
        <w:jc w:val="both"/>
        <w:rPr>
          <w:rFonts w:ascii="Sylfaen" w:eastAsia="Sylfaen" w:hAnsi="Sylfaen"/>
          <w:color w:val="000000"/>
          <w:lang w:val="ka-GE"/>
        </w:rPr>
      </w:pPr>
      <w:r w:rsidRPr="000A17E9">
        <w:rPr>
          <w:rFonts w:ascii="Sylfaen" w:hAnsi="Sylfaen" w:cs="Calibri"/>
          <w:lang w:val="ka-GE"/>
        </w:rPr>
        <w:t>ცდომილების მაჩვენებელი - რეგიონში არასტაბილური პოლიტიკური და ეკონომიკური ბიზნეს გარემო; პროგრამის მიმართ სამიზნე ჯგუფების შედარებით დაბალი აქტივობა, რაც გამოწვეული იყო საანგარიშო წლის ბოლომდე უფრო მეტი მხარდამჭერი მექანიზმების არსებობით, ახალი კორონავირუსის გავრცელებით გამოწვეული ბიზნეს გარემოს ცვლილება.</w:t>
      </w:r>
    </w:p>
    <w:p w:rsidR="00B1479E" w:rsidRPr="000A17E9" w:rsidRDefault="00B1479E" w:rsidP="00B1479E">
      <w:pPr>
        <w:pStyle w:val="ListParagraph"/>
        <w:spacing w:after="0" w:line="240" w:lineRule="auto"/>
        <w:rPr>
          <w:lang w:val="ka-GE"/>
        </w:rPr>
      </w:pPr>
    </w:p>
    <w:p w:rsidR="008F48DB" w:rsidRPr="000A17E9" w:rsidRDefault="008F48DB" w:rsidP="008F48DB">
      <w:pPr>
        <w:pStyle w:val="Heading2"/>
        <w:spacing w:before="0" w:line="240" w:lineRule="auto"/>
        <w:jc w:val="both"/>
        <w:rPr>
          <w:rFonts w:ascii="Sylfaen" w:eastAsia="Calibri" w:hAnsi="Sylfaen" w:cs="Calibri"/>
          <w:color w:val="2E74B5"/>
          <w:sz w:val="22"/>
          <w:szCs w:val="22"/>
        </w:rPr>
      </w:pPr>
      <w:r w:rsidRPr="000A17E9">
        <w:rPr>
          <w:rFonts w:ascii="Sylfaen" w:eastAsia="Calibri" w:hAnsi="Sylfaen" w:cs="Calibri"/>
          <w:color w:val="2E74B5"/>
          <w:sz w:val="22"/>
          <w:szCs w:val="22"/>
        </w:rPr>
        <w:t>5.</w:t>
      </w:r>
      <w:r w:rsidRPr="000A17E9">
        <w:rPr>
          <w:rFonts w:ascii="Sylfaen" w:eastAsia="Calibri" w:hAnsi="Sylfaen" w:cs="Calibri"/>
          <w:color w:val="2E74B5"/>
          <w:sz w:val="22"/>
          <w:szCs w:val="22"/>
          <w:lang w:val="ka-GE"/>
        </w:rPr>
        <w:t xml:space="preserve">2 </w:t>
      </w:r>
      <w:r w:rsidRPr="000A17E9">
        <w:rPr>
          <w:rFonts w:ascii="Sylfaen" w:eastAsia="Calibri" w:hAnsi="Sylfaen" w:cs="Calibri"/>
          <w:color w:val="2E74B5"/>
          <w:sz w:val="22"/>
          <w:szCs w:val="22"/>
        </w:rPr>
        <w:t>სახელმწიფო ქონების მართვა (პროგრამული კოდი 24 06)</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lang w:val="ka-GE"/>
        </w:rPr>
        <w:t>პროგრამის განმახორციელებელი:</w:t>
      </w:r>
    </w:p>
    <w:p w:rsidR="008F48DB" w:rsidRPr="000A17E9" w:rsidRDefault="008F48DB" w:rsidP="00786CCE">
      <w:pPr>
        <w:pStyle w:val="ListParagraph"/>
        <w:numPr>
          <w:ilvl w:val="0"/>
          <w:numId w:val="249"/>
        </w:numPr>
        <w:spacing w:after="0" w:line="240" w:lineRule="auto"/>
        <w:ind w:right="0"/>
        <w:rPr>
          <w:lang w:val="ka-GE"/>
        </w:rPr>
      </w:pPr>
      <w:r w:rsidRPr="000A17E9">
        <w:rPr>
          <w:lang w:val="ka-GE"/>
        </w:rPr>
        <w:t>სსიპ - სახელმწიფო ქონების ეროვნული სააგენტო</w:t>
      </w:r>
    </w:p>
    <w:p w:rsidR="008F48DB" w:rsidRPr="000A17E9" w:rsidRDefault="008F48DB" w:rsidP="008F48DB">
      <w:pPr>
        <w:pStyle w:val="ListParagraph"/>
        <w:spacing w:after="0" w:line="240" w:lineRule="auto"/>
        <w:rPr>
          <w:lang w:val="ka-GE"/>
        </w:rPr>
      </w:pPr>
    </w:p>
    <w:p w:rsidR="008F48DB" w:rsidRPr="000A17E9" w:rsidRDefault="008F48DB" w:rsidP="008F48DB">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საპრივატიზებო ობიექტების გაყიდვების გაზრდა, მოძიებული ინვესტიციების გაზრდა და ეკონომიკის განვითარება;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საქართველოში შექმნილია სათხილამურო კურორტები განვითარებული ინფრასტრუქტურით და მიმდინარეობს მათი პოპულარიზაცია.  რეგიონში გაზრდილია ქვეყნის ცნობადობა და ტურისტების რაოდენობა, ამაღლებულია ეკონომიკური ფონი, გაზრდილია ადგილობრივი მოსახლეობის შემოსავლები და გახანგრძლივებულია ტურისტული სეზონი;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მასშტაბით ყველა მუნიციპალიტეტში ფუნქციონირებს საფოსტო სერვისცენტრები;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განვითარებული სერვისები, პორტალის გაზრდილი მომხმარებელთა რიცხვი.</w:t>
      </w:r>
    </w:p>
    <w:p w:rsidR="008F48DB" w:rsidRPr="000A17E9" w:rsidRDefault="008F48DB" w:rsidP="008F48DB">
      <w:pPr>
        <w:pStyle w:val="ListParagraph"/>
        <w:spacing w:after="0" w:line="240" w:lineRule="auto"/>
        <w:ind w:left="360" w:right="0" w:firstLine="0"/>
        <w:rPr>
          <w:color w:val="000000" w:themeColor="text1"/>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შემცირებულია სახელმწიფო უმოქმედო/არამომგებიანი საწარმოთა რაოდენობა 20 ერთეულით;</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შესრულებულია პრივატიზების სახელმწიფო გეგმა 60.7%-ით;</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დასრულდა კობის სასრიალო არეალში (გუდაური) საზვავე სისტემების მოწყობის სამუშაოები;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გუდაურში შეიცვალა საბაგიროს დაზიანებული ტროსი;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დასრულდა მესტიაში დაზიანებული საბაგიროს დემონტაჟი და ახალი სამაგიროს მშენებლობა; </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დასრულდა: ბაკურიანში 2022 წელს ჩასატარებელი შეჯიბრისთვის ტრასების მოწყობა; დიდველზე ელ. სისტემის აღდგენა, მეხის შედეგად დაზიანებული კოხტას რეაბილიტაცია, სპეც.ტექნიკის შეძენა;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ბაკურიანის 2023 წელს დაგეგმილი ჩემპიონატისთვის ხელოვნური ტბების, გათოვლიანებისა და სასრიალო ტრასების პროექტირების სამუშაოები შესრულდა 90%-ით; ბაკურიანში დასრულდა გათოვლიანების სისტემის მოწყობის პირველი ეტაპი, ხოლო მეორე ეტაპის სამუშაოები შესრულებულია 95%-ით;</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2022-2023 წლის ჩემპიონატისთვის შეძენილია აღჭურვილობის 51%;</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მასშტაბით ყველა მუნიციპალიტეტში შეუფერხებლად ფუნქციონირებს საფოსტო სერვისცენტრები;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დაიხვეწა/გაუმჯობესდა ვებგვერდზე eauction.ge-ზე არსებული სერვისები.</w:t>
      </w:r>
    </w:p>
    <w:p w:rsidR="008F48DB" w:rsidRPr="000A17E9" w:rsidRDefault="008F48DB" w:rsidP="008F48DB">
      <w:pPr>
        <w:spacing w:after="0" w:line="240" w:lineRule="auto"/>
        <w:jc w:val="both"/>
        <w:rPr>
          <w:rFonts w:ascii="Sylfaen" w:eastAsia="Calibri" w:hAnsi="Sylfaen"/>
          <w:color w:val="000000"/>
          <w:lang w:val="ka-GE"/>
        </w:rPr>
      </w:pPr>
    </w:p>
    <w:p w:rsidR="008F48DB" w:rsidRPr="000A17E9" w:rsidRDefault="008F48DB" w:rsidP="008F48DB">
      <w:pPr>
        <w:spacing w:after="0" w:line="240" w:lineRule="auto"/>
        <w:jc w:val="both"/>
        <w:rPr>
          <w:rFonts w:ascii="Sylfaen" w:eastAsiaTheme="minorEastAsia"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8F48DB" w:rsidRPr="000A17E9" w:rsidRDefault="008F48DB" w:rsidP="008F48DB">
      <w:pPr>
        <w:spacing w:after="0" w:line="240" w:lineRule="auto"/>
        <w:jc w:val="both"/>
        <w:rPr>
          <w:rFonts w:ascii="Sylfaen" w:eastAsia="Calibri" w:hAnsi="Sylfaen"/>
          <w:color w:val="000000"/>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1. საბაზისო მაჩვენებელი - 2019 წელს სახელმწიფო ბიუჯეტში შესულია 78 217 120 ლარი - წლიური გეგმა შესრულდა 116,7 %-ით;</w:t>
      </w: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br/>
        <w:t>მიზნობრივი მაჩვენებელი - პრივატიზების გეგმის შესრულება 100%-ით;</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line="240" w:lineRule="auto"/>
        <w:jc w:val="both"/>
        <w:rPr>
          <w:rFonts w:ascii="Sylfaen" w:eastAsiaTheme="minorEastAsia" w:hAnsi="Sylfaen"/>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iCs/>
          <w:lang w:val="ka-GE"/>
        </w:rPr>
        <w:t>2021 წელს სახელმწიფო ბიუჯეტში შევიდა </w:t>
      </w:r>
      <w:r w:rsidRPr="000A17E9">
        <w:rPr>
          <w:rFonts w:ascii="Sylfaen" w:hAnsi="Sylfaen" w:cs="Sylfaen"/>
          <w:iCs/>
          <w:color w:val="000000" w:themeColor="text1"/>
          <w:lang w:val="ka-GE"/>
        </w:rPr>
        <w:t xml:space="preserve">206.3 </w:t>
      </w:r>
      <w:r w:rsidRPr="000A17E9">
        <w:rPr>
          <w:rFonts w:ascii="Sylfaen" w:hAnsi="Sylfaen" w:cs="Sylfaen"/>
          <w:iCs/>
          <w:lang w:val="ka-GE"/>
        </w:rPr>
        <w:t xml:space="preserve">მლნ ლარი - წლიური გეგმა შესრულდა </w:t>
      </w:r>
      <w:r w:rsidRPr="000A17E9">
        <w:rPr>
          <w:rFonts w:ascii="Sylfaen" w:hAnsi="Sylfaen" w:cs="Sylfaen"/>
          <w:iCs/>
          <w:color w:val="000000" w:themeColor="text1"/>
          <w:lang w:val="ka-GE"/>
        </w:rPr>
        <w:t xml:space="preserve">58.9 %-ით. </w:t>
      </w:r>
      <w:r w:rsidRPr="000A17E9">
        <w:rPr>
          <w:rFonts w:ascii="Sylfaen" w:hAnsi="Sylfaen"/>
          <w:color w:val="000000"/>
          <w:lang w:val="ka-GE"/>
        </w:rPr>
        <w:t>გამოცხადებული იქნა 2662 აუქციონი, პირდაპირი მიყიდვის/იჯარის/აღნაგობის უფლებით გადაცემულ იქნა 570 ობიექტი და გაყიდული/გადაცემული ქონების მოსალოდნელმა ინვესტიციებმა შეადგინა 48.6 მლნ ლარი და 100 მლნ დოლარი.</w:t>
      </w:r>
    </w:p>
    <w:p w:rsidR="008F48DB" w:rsidRPr="000A17E9" w:rsidRDefault="008F48DB" w:rsidP="008F48DB">
      <w:pPr>
        <w:spacing w:after="0" w:line="240" w:lineRule="auto"/>
        <w:jc w:val="both"/>
        <w:rPr>
          <w:rFonts w:ascii="Sylfaen" w:hAnsi="Sylfaen"/>
          <w:color w:val="000000" w:themeColor="text1"/>
          <w:lang w:val="ka-GE"/>
        </w:rPr>
      </w:pPr>
      <w:r w:rsidRPr="000A17E9">
        <w:rPr>
          <w:rFonts w:ascii="Sylfaen" w:hAnsi="Sylfaen" w:cs="Calibri"/>
          <w:color w:val="000000" w:themeColor="text1"/>
          <w:lang w:val="ka-GE"/>
        </w:rPr>
        <w:t xml:space="preserve">ცდომილების მაჩვენებელი </w:t>
      </w:r>
      <w:r w:rsidRPr="000A17E9">
        <w:rPr>
          <w:rFonts w:ascii="Sylfaen" w:hAnsi="Sylfaen" w:cs="Calibri"/>
          <w:color w:val="000000"/>
          <w:lang w:val="ka-GE"/>
        </w:rPr>
        <w:t xml:space="preserve">- </w:t>
      </w:r>
      <w:r w:rsidRPr="000A17E9">
        <w:rPr>
          <w:rFonts w:ascii="Sylfaen" w:hAnsi="Sylfaen"/>
          <w:color w:val="000000" w:themeColor="text1"/>
          <w:lang w:val="ka-GE"/>
        </w:rPr>
        <w:t xml:space="preserve">2019  წელს პანდემიის დაწყებამდე საპრივატიზებო გეგმა იყო 78 მლნ ლარი, ხოლო 2020 წელს პანდემიის დაწყების წელს, ქვეყნის და ბიუჯეტის საჭიროებების გათვალისწინებით სააგენტომ მოახერხა რესურსების მობილიზება და მოახდინა 95 მლნ ლარის აკუმულირება. აღნიშნული შეფასებული იქნა, როგორც გადაჭარბებულად და აქედან გამომდინარე, განხორციელდა 2021 წლის საპრივატიზებო გეგმის გაზრდა/გასამმაგება. იმის გათვალისწინებით, რომ 2021 წელი იყო ასევე პანდემიური წელი, ხოლო ობიექტების უმრავლესობა განმეორებით აუქციონზე ფასდაკლებებით გაიყიდა, სააგენტომ ორჯერ და მეტადაც გააუმჯობესა შედეგი, თუმცა ეს არ აღმოჩნდა საკმარისი 2021 წლის გაზრდილი გეგმის შესასრულებლად.  </w:t>
      </w:r>
    </w:p>
    <w:p w:rsidR="008F48DB" w:rsidRPr="000A17E9" w:rsidRDefault="008F48DB" w:rsidP="008F48DB">
      <w:pPr>
        <w:spacing w:after="0" w:line="240" w:lineRule="auto"/>
        <w:jc w:val="both"/>
        <w:rPr>
          <w:rFonts w:ascii="Sylfaen" w:hAnsi="Sylfaen" w:cs="Calibri"/>
          <w:color w:val="000000"/>
          <w:lang w:val="ka-GE"/>
        </w:rPr>
      </w:pPr>
    </w:p>
    <w:p w:rsidR="008F48DB" w:rsidRPr="000A17E9" w:rsidRDefault="008F48DB" w:rsidP="008F48DB">
      <w:pPr>
        <w:spacing w:line="240" w:lineRule="auto"/>
        <w:jc w:val="both"/>
        <w:rPr>
          <w:rFonts w:ascii="Sylfaen" w:eastAsia="Calibri" w:hAnsi="Sylfaen"/>
          <w:color w:val="000000"/>
          <w:lang w:val="ka-GE"/>
        </w:rPr>
      </w:pPr>
      <w:r w:rsidRPr="000A17E9">
        <w:rPr>
          <w:rFonts w:ascii="Sylfaen" w:eastAsia="Sylfaen" w:hAnsi="Sylfaen"/>
          <w:color w:val="000000"/>
          <w:lang w:val="ka-GE"/>
        </w:rPr>
        <w:t xml:space="preserve">2. საბაზისო მაჩვენებელი - სააგენტოს მართვაშია სახელმწიფო წილობრივი მონაწილეობით შექმნილი 94 საწარმო; </w:t>
      </w:r>
      <w:r w:rsidRPr="000A17E9">
        <w:rPr>
          <w:rFonts w:ascii="Sylfaen" w:eastAsia="Sylfaen" w:hAnsi="Sylfaen"/>
          <w:color w:val="000000"/>
          <w:lang w:val="ka-GE"/>
        </w:rPr>
        <w:br/>
        <w:t>მიზნობრივი მაჩვენებელი - საწარმოთა ოპტიმიზაციის პროცესის დასრულების შედეგად სახელმწიფოს მართვაში იქნება მხოლოდ სახელმწიფოსათვის სტრატეგიული მნიშვნელობის საწარმოები (დაახლოებით 60 საწარმო);</w:t>
      </w:r>
    </w:p>
    <w:p w:rsidR="008F48DB" w:rsidRPr="000A17E9" w:rsidRDefault="008F48DB" w:rsidP="008F48DB">
      <w:pPr>
        <w:spacing w:after="0" w:line="240" w:lineRule="auto"/>
        <w:jc w:val="both"/>
        <w:rPr>
          <w:rFonts w:ascii="Sylfaen" w:eastAsia="Sylfaen" w:hAnsi="Sylfaen" w:cs="Sylfaen"/>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eastAsia="Sylfaen" w:hAnsi="Sylfaen" w:cs="Sylfaen"/>
          <w:color w:val="000000"/>
          <w:lang w:val="ka-GE"/>
        </w:rPr>
        <w:t xml:space="preserve">შემცირებულია სახელმწიფო უმოქმედო/არამომგებიანი საწარმოთა რაოდენობა </w:t>
      </w:r>
      <w:r w:rsidRPr="000A17E9">
        <w:rPr>
          <w:rFonts w:ascii="Sylfaen" w:eastAsia="Sylfaen" w:hAnsi="Sylfaen" w:cs="Sylfaen"/>
          <w:color w:val="000000" w:themeColor="text1"/>
          <w:lang w:val="ka-GE"/>
        </w:rPr>
        <w:t xml:space="preserve">20 ერთეულით. </w:t>
      </w:r>
      <w:r w:rsidRPr="000A17E9">
        <w:rPr>
          <w:rFonts w:ascii="Sylfaen" w:eastAsia="Sylfaen" w:hAnsi="Sylfaen" w:cs="Sylfaen"/>
          <w:color w:val="000000"/>
          <w:lang w:val="ka-GE"/>
        </w:rPr>
        <w:t>გაკოტრებით დასრულდა - 1 საწარმოს საქმისწარმოება, გასხვისდა 12 საწარმო, მართვის უფლებით გადაცემულია 5 საწარმო და შერწყმულია 2 საწარმო;</w:t>
      </w:r>
    </w:p>
    <w:p w:rsidR="008F48DB" w:rsidRPr="000A17E9" w:rsidRDefault="008F48DB" w:rsidP="008F48DB">
      <w:pPr>
        <w:spacing w:after="0" w:line="240" w:lineRule="auto"/>
        <w:jc w:val="both"/>
        <w:rPr>
          <w:rFonts w:ascii="Sylfaen" w:eastAsia="Sylfaen" w:hAnsi="Sylfaen" w:cs="Sylfaen"/>
          <w:color w:val="000000"/>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3. საბაზისო მაჩვენებელი - 2019 წლის 31 დეკემბრის მონაცემებით ვებგვერდზე eAuction.ge რეგისტრირებული იყო 102 400-ზე მეტი ფიზიკური/იურიდიული რეზიდენტი/არარეზიდენტი პირი. ვებგვერდ eAuction.ge-სა და ERP-ის სისტემის ინტეგრაციის შედეგად ფასდაკლებული ლოტების ავტომატური გამოცხადების ამოქმედებული სისტემა, აუქციონზე შეძენილი ქონების განთავსების ადგილიდან გატანის პროცედურასთან დაკავშირებით პირგასამტეხლოს დაკისრების პროცედურით დისტანციურად სარგებლობის ახალი ფუნქცია, აუქციონში გამარჯვებული პირებისათვის შეხსენების მიზნით დამატებით შეტყობინებების გაგზავნა, შესაბამისი დარჩენილი ღირებულების გადახდისა და ხელშეკრულების გაფორმების ვადებთან დაკავშირებით;</w:t>
      </w:r>
    </w:p>
    <w:p w:rsidR="008F48DB" w:rsidRPr="000A17E9" w:rsidRDefault="008F48DB" w:rsidP="008F48DB">
      <w:pPr>
        <w:spacing w:after="0" w:line="240" w:lineRule="auto"/>
        <w:jc w:val="both"/>
        <w:rPr>
          <w:rFonts w:ascii="Sylfaen" w:eastAsia="Sylfaen" w:hAnsi="Sylfaen"/>
          <w:color w:val="000000"/>
        </w:rPr>
      </w:pPr>
      <w:r w:rsidRPr="000A17E9">
        <w:rPr>
          <w:rFonts w:ascii="Sylfaen" w:eastAsia="Sylfaen" w:hAnsi="Sylfaen"/>
          <w:color w:val="000000"/>
          <w:lang w:val="ka-GE"/>
        </w:rPr>
        <w:br/>
      </w:r>
      <w:r w:rsidRPr="000A17E9">
        <w:rPr>
          <w:rFonts w:ascii="Sylfaen" w:eastAsia="Sylfaen" w:hAnsi="Sylfaen"/>
          <w:color w:val="000000"/>
        </w:rPr>
        <w:t>მიზნობრივი მაჩვენებელი - მომხმარებელთა რიცხვის 10-15%-ით ზრდა;</w:t>
      </w:r>
    </w:p>
    <w:p w:rsidR="008F48DB" w:rsidRPr="000A17E9" w:rsidRDefault="008F48DB" w:rsidP="008F48DB">
      <w:pPr>
        <w:spacing w:after="0" w:line="240" w:lineRule="auto"/>
        <w:jc w:val="both"/>
        <w:rPr>
          <w:rFonts w:ascii="Sylfaen" w:eastAsia="Sylfaen" w:hAnsi="Sylfaen"/>
          <w:color w:val="000000"/>
        </w:rPr>
      </w:pPr>
    </w:p>
    <w:p w:rsidR="008F48DB" w:rsidRPr="000A17E9" w:rsidRDefault="008F48DB" w:rsidP="008F48DB">
      <w:pPr>
        <w:pStyle w:val="abzacixml"/>
        <w:ind w:firstLine="0"/>
      </w:pPr>
      <w:r w:rsidRPr="000A17E9">
        <w:t>მიღწეული საბოლოო შედეგის შეფასების ინდიკატორი - 2021 წლის 31 დეკემბრის მონაცემებით ვებგვერდზე eAuction.ge რეგისტრირებულია 116720 ფიზიკური/იურიდიული/რეზიდენტი/</w:t>
      </w:r>
      <w:r w:rsidRPr="000A17E9">
        <w:rPr>
          <w:lang w:val="ka-GE"/>
        </w:rPr>
        <w:t xml:space="preserve"> </w:t>
      </w:r>
      <w:r w:rsidRPr="000A17E9">
        <w:t xml:space="preserve">არარეზიდენტი პირი. 2021 წლის განმავლობაში ვებგვერდს 7 225 პარტნიორი ფიზიკური/იურიდიული პირი შემოუერთდა, საიდანაც 6066  ფიზიკური, ხოლო  1 159 იურიდიული პირია. </w:t>
      </w:r>
    </w:p>
    <w:p w:rsidR="008F48DB" w:rsidRPr="000A17E9" w:rsidRDefault="008F48DB" w:rsidP="008F48DB">
      <w:pPr>
        <w:spacing w:line="240" w:lineRule="auto"/>
        <w:jc w:val="both"/>
        <w:rPr>
          <w:rFonts w:ascii="Sylfaen" w:hAnsi="Sylfaen"/>
          <w:lang w:val="ka-GE"/>
        </w:rPr>
      </w:pPr>
    </w:p>
    <w:p w:rsidR="003E3EA2" w:rsidRPr="000A17E9" w:rsidRDefault="003E3EA2" w:rsidP="00CE38B9">
      <w:pPr>
        <w:pStyle w:val="Heading2"/>
        <w:spacing w:line="240" w:lineRule="auto"/>
        <w:jc w:val="both"/>
        <w:rPr>
          <w:rFonts w:ascii="Sylfaen" w:hAnsi="Sylfaen" w:cs="Sylfaen"/>
          <w:sz w:val="22"/>
          <w:szCs w:val="22"/>
        </w:rPr>
      </w:pPr>
      <w:r w:rsidRPr="000A17E9">
        <w:rPr>
          <w:rFonts w:ascii="Sylfaen" w:hAnsi="Sylfaen" w:cs="Sylfaen"/>
          <w:sz w:val="22"/>
          <w:szCs w:val="22"/>
        </w:rPr>
        <w:t>5.3 შემოსავლების მობილიზება და გადამხდელთა მომსახურების გაუმჯობესება (პროგრამული კოდი 23 02)</w:t>
      </w:r>
    </w:p>
    <w:p w:rsidR="003E3EA2" w:rsidRPr="000A17E9" w:rsidRDefault="003E3EA2" w:rsidP="00CE38B9">
      <w:pPr>
        <w:spacing w:line="240" w:lineRule="auto"/>
        <w:rPr>
          <w:rFonts w:ascii="Sylfaen" w:hAnsi="Sylfaen"/>
          <w:lang w:val="ka-GE"/>
        </w:rPr>
      </w:pPr>
    </w:p>
    <w:p w:rsidR="003E3EA2" w:rsidRPr="000A17E9" w:rsidRDefault="003E3EA2" w:rsidP="00CE38B9">
      <w:pPr>
        <w:widowControl w:val="0"/>
        <w:autoSpaceDE w:val="0"/>
        <w:autoSpaceDN w:val="0"/>
        <w:adjustRightInd w:val="0"/>
        <w:spacing w:after="0" w:line="240" w:lineRule="auto"/>
        <w:rPr>
          <w:rFonts w:ascii="Sylfaen" w:hAnsi="Sylfaen" w:cs="Sylfaen"/>
          <w:color w:val="000000"/>
          <w:spacing w:val="1"/>
        </w:rPr>
      </w:pPr>
      <w:r w:rsidRPr="000A17E9">
        <w:rPr>
          <w:rFonts w:ascii="Sylfaen" w:hAnsi="Sylfaen" w:cs="Sylfaen"/>
          <w:color w:val="000000"/>
          <w:spacing w:val="1"/>
          <w:lang w:val="ka-GE"/>
        </w:rPr>
        <w:t>პროგრამის</w:t>
      </w:r>
      <w:r w:rsidRPr="000A17E9">
        <w:rPr>
          <w:rFonts w:ascii="Sylfaen" w:hAnsi="Sylfaen" w:cs="Sylfaen"/>
          <w:color w:val="000000"/>
          <w:spacing w:val="1"/>
        </w:rPr>
        <w:t xml:space="preserve"> განმახორციელებელი:</w:t>
      </w:r>
    </w:p>
    <w:p w:rsidR="003E3EA2" w:rsidRPr="000A17E9" w:rsidRDefault="003E3EA2" w:rsidP="00CE38B9">
      <w:pPr>
        <w:widowControl w:val="0"/>
        <w:numPr>
          <w:ilvl w:val="0"/>
          <w:numId w:val="19"/>
        </w:numPr>
        <w:autoSpaceDE w:val="0"/>
        <w:autoSpaceDN w:val="0"/>
        <w:adjustRightInd w:val="0"/>
        <w:spacing w:after="0" w:line="240" w:lineRule="auto"/>
        <w:rPr>
          <w:rFonts w:ascii="Sylfaen" w:hAnsi="Sylfaen"/>
          <w:spacing w:val="1"/>
        </w:rPr>
      </w:pPr>
      <w:r w:rsidRPr="000A17E9">
        <w:rPr>
          <w:rFonts w:ascii="Sylfaen" w:hAnsi="Sylfaen"/>
          <w:spacing w:val="1"/>
        </w:rPr>
        <w:t>სსიპ - შემოსავლების სამსახური</w:t>
      </w:r>
    </w:p>
    <w:p w:rsidR="003E3EA2" w:rsidRPr="000A17E9" w:rsidRDefault="003E3EA2" w:rsidP="00CE38B9">
      <w:pPr>
        <w:widowControl w:val="0"/>
        <w:autoSpaceDE w:val="0"/>
        <w:autoSpaceDN w:val="0"/>
        <w:adjustRightInd w:val="0"/>
        <w:spacing w:after="0" w:line="240" w:lineRule="auto"/>
        <w:rPr>
          <w:rFonts w:ascii="Sylfaen" w:hAnsi="Sylfaen"/>
          <w:spacing w:val="1"/>
          <w:highlight w:val="yellow"/>
        </w:rPr>
      </w:pPr>
    </w:p>
    <w:p w:rsidR="003E3EA2" w:rsidRPr="000A17E9" w:rsidRDefault="003E3EA2" w:rsidP="00CE38B9">
      <w:pPr>
        <w:widowControl w:val="0"/>
        <w:autoSpaceDE w:val="0"/>
        <w:autoSpaceDN w:val="0"/>
        <w:adjustRightInd w:val="0"/>
        <w:spacing w:after="0" w:line="240" w:lineRule="auto"/>
        <w:rPr>
          <w:rFonts w:ascii="Sylfaen" w:hAnsi="Sylfaen"/>
        </w:rPr>
      </w:pPr>
      <w:r w:rsidRPr="000A17E9">
        <w:rPr>
          <w:rFonts w:ascii="Sylfaen" w:hAnsi="Sylfaen" w:cs="Sylfaen"/>
        </w:rPr>
        <w:t>დაგეგმილი საბოლოო შედეგი:</w:t>
      </w:r>
      <w:r w:rsidRPr="000A17E9">
        <w:rPr>
          <w:rFonts w:ascii="Sylfaen" w:hAnsi="Sylfaen"/>
        </w:rPr>
        <w:t xml:space="preserve"> </w:t>
      </w:r>
    </w:p>
    <w:p w:rsidR="003E3EA2" w:rsidRPr="000A17E9" w:rsidRDefault="003E3EA2" w:rsidP="00CE38B9">
      <w:pPr>
        <w:widowControl w:val="0"/>
        <w:autoSpaceDE w:val="0"/>
        <w:autoSpaceDN w:val="0"/>
        <w:adjustRightInd w:val="0"/>
        <w:spacing w:after="0" w:line="240" w:lineRule="auto"/>
        <w:rPr>
          <w:rFonts w:ascii="Sylfaen" w:hAnsi="Sylfaen"/>
        </w:rPr>
      </w:pP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მომსახურების ხარისხის გაუმჯობესება, გადასახადის გადამხდელთათვის უფრო პრაქტიკული და მოქნილი სერვისის შეთავაზება.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გადასახადის გადამხდელთა უფრო ფართო სეგმენტის ათვისება; შემოწმებების ხარისხის ამაღლება; ადამიანური და დროის რესურსის უფრო ეფექტურად გამოყენება; ამასთან, ამაღლდება აუდიტორებში (მათ შორის საერთაშორისო კონტროლირებული ოპერაციების საკითხთა შეფასების შესახებ საგადასახადო რეგულაციები) ცოდნის დონე, რაც მათ სამუშაოს გახდის მარტივს.</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გამარტივდება პროცედურები საერთაშორისო ვაჭრობაში მონაწილე მხარეებს შორის.</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საბაჟო კონტროლის განხორციელების ეფექტურობის ზრდა, საბაჟო პროცედურების გამარტივება;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რისკების მართვაზე დაფუძვნებული მიდგომით საბაჟო კონტროლის ეფექტურობის ზრდა და კანონიერი ვაჭრობის ხელშეწყობა.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კინოლოგიური მომსახურებით აღჭურვილი საბაჟო გამშვები პუნქტების რაოდენობის ზრდა;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საბაჟო გამშვებ პუნქტებზე ფიტოსანიტარული და ვეტერინარული კონტროლის ეფექტური განხორციელება.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საბაჟო ლაბორატორიის მიერ განხორციელებული ლაბორატორიული კვლევის საფუძველზე ეფექტური და დაჩქარებული საბაჟოკონტროლის განხორციელება;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დონორების დაფინანსების მოპოვება პროექტების განსახორციელებლად და გეგმით განსაზღვრული პროექტების ნაწილის განხორციელება.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ასოცირების შეთანხმებით დაგეგმილი ღონისძიებების შესრულება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p>
    <w:p w:rsidR="003E3EA2" w:rsidRPr="000A17E9" w:rsidRDefault="003E3EA2" w:rsidP="00CE38B9">
      <w:pPr>
        <w:widowControl w:val="0"/>
        <w:autoSpaceDE w:val="0"/>
        <w:autoSpaceDN w:val="0"/>
        <w:adjustRightInd w:val="0"/>
        <w:spacing w:after="0" w:line="240" w:lineRule="auto"/>
        <w:rPr>
          <w:rFonts w:ascii="Sylfaen" w:hAnsi="Sylfaen" w:cs="Sylfaen"/>
        </w:rPr>
      </w:pPr>
      <w:r w:rsidRPr="000A17E9">
        <w:rPr>
          <w:rFonts w:ascii="Sylfaen" w:hAnsi="Sylfaen" w:cs="Sylfaen"/>
        </w:rPr>
        <w:t>მიღწეული საბოლოო შედეგები:</w:t>
      </w:r>
    </w:p>
    <w:p w:rsidR="003E3EA2" w:rsidRPr="000A17E9" w:rsidRDefault="003E3EA2" w:rsidP="00CE38B9">
      <w:pPr>
        <w:widowControl w:val="0"/>
        <w:autoSpaceDE w:val="0"/>
        <w:autoSpaceDN w:val="0"/>
        <w:adjustRightInd w:val="0"/>
        <w:spacing w:after="0" w:line="240" w:lineRule="auto"/>
        <w:rPr>
          <w:rFonts w:ascii="Sylfaen" w:hAnsi="Sylfaen" w:cs="Sylfaen"/>
        </w:rPr>
      </w:pP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მომსახურების გაუმჯობესებისა და გადამხდელთა კმაყოფილების ასამაღლებლად შექმნილია ახალი სერვისები, გაუმჯობესებულია არსებული სერვისები, დანერგილია უკუკავშირის მექანიზმები და პერიოდულად ტარდება მომხმარებელთა კმაყოფილების კვლევები.</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საგადასახადო შემოწმებების (აუდიტის) პროცესების ავტომატიზაციის, ეფექტურად განხორციელებისა და აუდიტის პროცესის გამარტივების მიზნით მიმდინარეობს Microsoft Dynamics CRM პლატფორმაზე დაფუძნებული სისტემის დანერგვა.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გადამხდელთა მიერ გადასახადის ნებაყოფლობით გადახდის მაჩვენებლის გაზრდისა და საგადასახადო ადმინისტრირების პროცესის გამარტივების მიზნით განხორციელდა რიგი მიმართულებებით საქართველოს საგადასახადო კანონმდებლობის სრულყოფა და ერთიანი მეთოდოლოგიების შემუშავება.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საქონლის შესაბამისობის შემოწმების გაშვების შემდგომი შემოწმების ეტაპზე გადატანის მიზნით მომზადებულია საქონლის გაშვების შემდგომი კონტროლის პროცედურული სახელმძღვანელოს პირველადი ვერსია.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განხორციელებული ღონისძიებების და აქტივობების შედეგად უზრუნველყოფილია საბაჟო/საგადასახადო პროცედურების გამარტივება, საბაჟო კონტროლის ეფექტიანობის გაზრდა,საბაჟო/საგადასახადო ადმინისტრირების გაუმჯობესება/სრულყოფა.</w:t>
      </w:r>
    </w:p>
    <w:p w:rsidR="003E3EA2" w:rsidRPr="000A17E9" w:rsidRDefault="003E3EA2"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 აქტიურად მონაწილეობდა ევროკავშირის კანონმდებლობასთან ჰარმონიზაციის მიზნით საკანონმდებლო ცვლილებების განხორციელების და ასოცირების დღის წესრიგით განსაზღვრული ვალდებულებების შესრულების პროცესში.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და მიღწეული საბოლოო შედეგების შეფასების ინდიკატორები: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p>
    <w:p w:rsidR="003E3EA2" w:rsidRPr="000A17E9" w:rsidRDefault="003E3EA2" w:rsidP="00CE38B9">
      <w:pPr>
        <w:pStyle w:val="ListParagraph"/>
        <w:numPr>
          <w:ilvl w:val="0"/>
          <w:numId w:val="25"/>
        </w:numPr>
        <w:tabs>
          <w:tab w:val="left" w:pos="360"/>
        </w:tabs>
        <w:spacing w:after="0" w:line="240" w:lineRule="auto"/>
        <w:ind w:left="360"/>
        <w:rPr>
          <w:shd w:val="clear" w:color="auto" w:fill="FFFFFF"/>
          <w:lang w:val="ka-GE"/>
        </w:rPr>
      </w:pPr>
      <w:r w:rsidRPr="000A17E9">
        <w:rPr>
          <w:shd w:val="clear" w:color="auto" w:fill="FFFFFF"/>
          <w:lang w:val="ka-GE"/>
        </w:rPr>
        <w:t xml:space="preserve">დაგეგმილი საბაზისო მაჩვენებელი - ინიცირებულია 12-ელექტრონული სერვისის შექმნა/განახლება </w:t>
      </w:r>
    </w:p>
    <w:p w:rsidR="003E3EA2" w:rsidRPr="000A17E9" w:rsidRDefault="003E3EA2" w:rsidP="00CE38B9">
      <w:pPr>
        <w:pStyle w:val="ListParagraph"/>
        <w:tabs>
          <w:tab w:val="left" w:pos="360"/>
        </w:tabs>
        <w:spacing w:after="0" w:line="240" w:lineRule="auto"/>
        <w:ind w:left="360" w:firstLine="0"/>
        <w:rPr>
          <w:shd w:val="clear" w:color="auto" w:fill="FFFFFF"/>
          <w:lang w:val="ka-GE"/>
        </w:rPr>
      </w:pPr>
      <w:r w:rsidRPr="000A17E9">
        <w:rPr>
          <w:shd w:val="clear" w:color="auto" w:fill="FFFFFF"/>
          <w:lang w:val="ka-GE"/>
        </w:rPr>
        <w:t xml:space="preserve">დაგეგმილი მიზნობრივი მაჩვენებელი - ინიცირებულია 20-ექტრონული სერვისის შექმნა/განახლება </w:t>
      </w:r>
    </w:p>
    <w:p w:rsidR="003E3EA2" w:rsidRPr="000A17E9" w:rsidRDefault="003E3EA2" w:rsidP="00CE38B9">
      <w:pPr>
        <w:pStyle w:val="ListParagraph"/>
        <w:tabs>
          <w:tab w:val="left" w:pos="360"/>
        </w:tabs>
        <w:spacing w:after="0" w:line="240" w:lineRule="auto"/>
        <w:ind w:left="360" w:firstLine="0"/>
        <w:rPr>
          <w:shd w:val="clear" w:color="auto" w:fill="FFFFFF"/>
          <w:lang w:val="ka-GE"/>
        </w:rPr>
      </w:pPr>
      <w:r w:rsidRPr="000A17E9">
        <w:rPr>
          <w:shd w:val="clear" w:color="auto" w:fill="FFFFFF"/>
          <w:lang w:val="ka-GE"/>
        </w:rPr>
        <w:t>მიღწეული საბოლოო შედეგები - შეიქმნა 30 ახალი ელექტრონული სერვისი.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p>
    <w:p w:rsidR="003E3EA2" w:rsidRPr="000A17E9" w:rsidRDefault="003E3EA2" w:rsidP="00CE38B9">
      <w:pPr>
        <w:pStyle w:val="ListParagraph"/>
        <w:numPr>
          <w:ilvl w:val="0"/>
          <w:numId w:val="25"/>
        </w:numPr>
        <w:tabs>
          <w:tab w:val="left" w:pos="360"/>
        </w:tabs>
        <w:spacing w:after="0" w:line="240" w:lineRule="auto"/>
        <w:ind w:left="360"/>
        <w:rPr>
          <w:shd w:val="clear" w:color="auto" w:fill="FFFFFF"/>
          <w:lang w:val="ka-GE"/>
        </w:rPr>
      </w:pPr>
      <w:r w:rsidRPr="000A17E9">
        <w:rPr>
          <w:shd w:val="clear" w:color="auto" w:fill="FFFFFF"/>
          <w:lang w:val="ka-GE"/>
        </w:rPr>
        <w:t xml:space="preserve">დაგეგმილი საბაზისო მაჩვენებელი </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აკადემიის მიერ დატრეინინგებული აუდიტორების რაოდენობა შეადგენს 150 ერთეულს.</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შიდა ტრენინგების პოტენციალის გაზრდა (საკუთარი რესურსებით აუდიტორების გადამზადება). აუდიტორების მატერიალურ-ტექნიკური ბაზა;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ყოველწლიურად ტრეინინგდება არანაკლებ 150 აუდიტორი;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შიდა ტრენინგების პოტენციალის გაზრდა (საკუთარი რესურსებით გადამზადებული აუდიტორების რაოდენობა;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აუდიტორების მატერიალურ ტექნიკური ბაზა.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დატრეინინგდა 456 აუდიტორი,მათ შორის საკუთარი რესურსებით გადამზადდა 200 აუდიტორი.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p>
    <w:p w:rsidR="003E3EA2" w:rsidRPr="000A17E9" w:rsidRDefault="003E3EA2" w:rsidP="00CE38B9">
      <w:pPr>
        <w:pStyle w:val="ListParagraph"/>
        <w:numPr>
          <w:ilvl w:val="0"/>
          <w:numId w:val="25"/>
        </w:numPr>
        <w:tabs>
          <w:tab w:val="left" w:pos="360"/>
        </w:tabs>
        <w:spacing w:after="0" w:line="240" w:lineRule="auto"/>
        <w:ind w:left="360"/>
        <w:rPr>
          <w:shd w:val="clear" w:color="auto" w:fill="FFFFFF"/>
          <w:lang w:val="ka-GE"/>
        </w:rPr>
      </w:pPr>
      <w:r w:rsidRPr="000A17E9">
        <w:rPr>
          <w:shd w:val="clear" w:color="auto" w:fill="FFFFFF"/>
          <w:lang w:val="ka-GE"/>
        </w:rPr>
        <w:t>დაგეგმილი საბაზისო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AEO სტატუსი აქვს 1ოპერატორს;</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თურქეთთან დასრულებულია ურთიერთაღიარების გეგმის პირველი ეტაპი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AEO სტატუსი აქვს 9 ოპერატორს;</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თურქეთთან ურთიერთაღიარების რეჟიმი ამოქმედებულია;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განხორციელდა ცვლილებები საქართველოს ფინანსთა მინისტრის 257-ე ბრძანებაში ავტორიზებული ეკონომიკური ოპერატორის სტატუსის მინიჭებისათვის საჭირო გარკვეული კრიტერიუმების შესამოწმებელი პერიოდის შემცირების კუთხით. ამასთან: ავტორიზებული ეკონომიკური ოპერატორის ინსტიტუტთან დაკავშირებით ცნობიერების ამაღლების მიზნით, განხორციელდა ინდივიდუალური შეხვედრები გადასახადის გადამხდელებთან. შემოსულია 2 განაცხადი ავტორიზებული ეკონომიკური ოპერატორის სტატუსის მიღების მოთხოვნით, აქედან დაინიშნა შემოწმება 1 კომპანიაზე, ხოლო მეორე განაცხადი შესწავლის პროცესშია. შედგა ერთობლივი საკონსულტაციო მუშაობა სტატუსის მაძიებელ 2 კომპანიასთან, კითხვარის შევსებასთან დაკავშირებული სირთულის დაძლევაში დახმარების მიზნით;</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განხორციელდა აუდიტორთა ვიზიტი თურქეთის რესპუბლიკაში, რომელიც გათვალისწინებული იყო თურქეთთან სამოქმედო გეგმის მეორე ფაზის ნაწილში.</w:t>
      </w:r>
    </w:p>
    <w:p w:rsidR="003E3EA2" w:rsidRPr="000A17E9" w:rsidRDefault="003E3EA2" w:rsidP="00CE38B9">
      <w:pPr>
        <w:pStyle w:val="ListParagraph"/>
        <w:numPr>
          <w:ilvl w:val="0"/>
          <w:numId w:val="25"/>
        </w:numPr>
        <w:tabs>
          <w:tab w:val="left" w:pos="360"/>
        </w:tabs>
        <w:spacing w:after="0" w:line="240" w:lineRule="auto"/>
        <w:ind w:left="360"/>
        <w:rPr>
          <w:shd w:val="clear" w:color="auto" w:fill="FFFFFF"/>
          <w:lang w:val="ka-GE"/>
        </w:rPr>
      </w:pPr>
      <w:r w:rsidRPr="000A17E9">
        <w:rPr>
          <w:shd w:val="clear" w:color="auto" w:fill="FFFFFF"/>
          <w:lang w:val="ka-GE"/>
        </w:rPr>
        <w:t>დაგეგმილი საბაზისო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ინიცირებულია 8-პროგრამული მოდულის შექმნა/განახლება;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წლის საქონლის გაშვებისშემდგომი გეგმა შემუშავებულია;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მგზავრების შესახებ წინასწარი ინფორმაციისა (Advance PassengerInformation – API) და მგზავრის პირადი მონაცემების ჩანაწერის(Passenger Name Record – PNR) სისტემები ნაწილობრივდანერგილია.სპეციალურად გაწრთვნილი სამსახურებრივი ძაღლების რაოდენობა - 37 ევროსტანდარტებით მოწყობილი და აღჭურვილია ფიტო-ვეტკონტროლის სასაზღვრო ინსპექტირების 6-პუნქტი.საბაჟო ლაბორატორიის ინფრასტრუქტურა ნაწილობრივ შექმნილია და სათანადო კადრებით დაკომპლექტებულია; 10- ობიექტზე (სგპ/გეზ) განხორციელდა სხვადასხვა სახის სამშენებლო-სარემონტო სამუშაოები;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შექმნილია/განახლებულია 20-პროგრამული მოდული. 2025 წლის საქონლის გაშვების შემდგომი გეგმის შემუშავება, სპეციალურად გაწრთვნილი სამსახურებრივი ძაღლების რაოდენობა-53. ევრო-სტანდარტებით მოწყობილი და აღჭურვილია ფიტო-ვეტკონტროლის სასაზღვრო ინსპექტირების პუნქტების რაოდენობა. საბაჟო ლაბორატორიის მიერ ლაბორატორიული კვლევის არეალი გაფართოებულია. ყოველწლიურად 10 ობიექტზე (სგპ/გეზ) ხორციელდება სხვადასხვა სახის სამშენებლო-სარემონტო სამუშაოები.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 აღრიცხვიანობის გაუმჯობესების, კონტროლის პროცედურების ეფექტურობის გაზრდისა და გამარტივების მიზნით ინიცირებულ იქნა რიგი ცვლილებები არსებულ პროგრამულ მოდულებში; პროგრამული უზრუნველყოფა, რომლის საშუალებითაც უნდა განხორციელდეს შესამოწმებელი კომპანიების იდენტიფიცირება, გეგმის შემუშავება, სატესტო რეჟიმშია. მიმდინარე წელს იგეგმება აღნიშნული პროგრამული უზრუნველყოფით რამდენიმე კომპანიის შერჩევა; დასრულდა მუშაობა ავიარეისებით გადაადგილებული მგზავრების შესახებ წინასწარი ინფორმაციის მოწოდების სისტემის (API PNR) დანერგვის მიმართულებით, პროექტი გულისხმობს სამგზავრო დოკუმენტაციის მონაცემების და მგზავრის გადაადგილების შესახებ ინფორმაციის ყველა ძირითად ასპექტის წინასწარ რეჟიმში ხელმისაწვდომობას, რაც მნიშვნელოვნად გააუმჯობესებს რისკების მართვის შესაძლებლობებს;კინოლოგიური მომსახურების შემდგომი გაუმჯობესების მიზნით: მიმდინარეობს მუშაობა (სგპ) ლაგოდეხის კინოლოგიური მომსახურების უზრუნველსაყოფად, ლაგოდეხისთვის გამოყოფილი ორი-კინოლოგ-ოფიცრის და ორისამსახურებრივი ძაღლის მომზადების პროცესი დასრულდა. მიმდინარეობს მუშაობა ნატურალური ნარკოტიკების სამსახურებრივი ძაღლების საწვრთნელად გამოყენების მიზნით;სასაზღვრო ინსპექციის პუნქტ ,,კარწახზე“ ცხოველის კონტროლისათვის აუცილებელი ინფრასტრუქტურის მოწყობის პროექტის ფარგლებში დასრულდა ვოლიერების მშენებლობა.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ქონების მართვის სააგენტოსთან გაფორმებული ხელშეკრულების თანახმად, შპს „მერფი ყაზბეგს“ აღებული აქვს ვალდებულება, მოაწყოს ფიტოსანიტარიული და ვეტერინარული კონტროლისთვის აუცილებელი ინფრასტრუქტურა.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„მიგრაციის საერთაშორისო ორგანიზაციის“ ხელშეწყობით დასრულდა საიზოლაციო სივრცეების სამშენებლო სამუშაოები სანიტარიულ-ეპიდემიოლოგიური კონტროლის მიზნებისათვის შემდეგ საბაჟო გამშვებ პუნქტებზე: სარფი, წითელი ხიდი, სადახლო, თბილისის აეროპორტი; საბაჟო ლაბორატორიის შექმნისა და მოწყობის წესთან დაკავშირები, მიმდინარეობს მთავრობის დადგენილების-პროექტის მომზადება. 10 ობიექტზე (სგპ/გეზ) განხორციელდა სხვადასხვა სახის სამშენებლო-სარემონტო სამუშაოები.</w:t>
      </w:r>
    </w:p>
    <w:p w:rsidR="003E3EA2" w:rsidRPr="000A17E9" w:rsidRDefault="003E3EA2" w:rsidP="00CE38B9">
      <w:pPr>
        <w:pStyle w:val="ListParagraph"/>
        <w:numPr>
          <w:ilvl w:val="0"/>
          <w:numId w:val="25"/>
        </w:numPr>
        <w:tabs>
          <w:tab w:val="left" w:pos="360"/>
        </w:tabs>
        <w:spacing w:after="0" w:line="240" w:lineRule="auto"/>
        <w:ind w:left="360"/>
        <w:rPr>
          <w:shd w:val="clear" w:color="auto" w:fill="FFFFFF"/>
          <w:lang w:val="ka-GE"/>
        </w:rPr>
      </w:pPr>
      <w:r w:rsidRPr="000A17E9">
        <w:rPr>
          <w:shd w:val="clear" w:color="auto" w:fill="FFFFFF"/>
          <w:lang w:val="ka-GE"/>
        </w:rPr>
        <w:t>დაგეგმილი საბაზისო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შემოსავლების სამსახური მონაწილეობს FTA-ს პროექტ „საგადასახადო ადმინისტრაცია -2030 ინიცირებულია 1-პროექტი ტრანსფერული ფასწარმოქმნის აუდიტის თაობაზე დახმარების გაწევის შესახებ, მიმდინარეობს მოლაპარაკებები ექსპერტის მოძიების მიზნით; მიმდინარეობს პროდუქციის წარმოშობის შესახებ ინფორმაციის ელექტრონული გაცვლის სისტემის მუშაობა საცდელ (საპილოტო) რეჟიმში, შეუსაბამობების დაიდენტიფიცირების და ხარვეზების აღმოფხვრის მიზნით; მხარეების მიერ მოხდა შესაბამისი კანონმდებლობის შესახებ ინფორმაციის გაცვლა, მიმდინაროების მოლაპარაკებები ჩინეთის რესპუბლიკაში კონსულტაციების გამართვის მიზნით სადაც უნდა მოხდეს ჩინური მხარის გამოცდილების გაზიარება და შეთანხმების პროექტზე მუშაობის განხორციელება; ჩინეთის სახალხო რესპუბლიკის და საქართველოს მთავრობას შორის ხელმოწერილია შეთანხმება „ხუთი საბაჟო გამშვები პუნქტისთვის საინსპექციო სისტემების“ პროექტთან დაკავშირებით; აშშ-ს EXBS პროგრამის მხარდაჭერით 2020 წლის თებერვალში დაიწყო პროექტის პირველი- მიზანშეწონილობის შესწავლის ფაზის განხორციელება, რომლის მიზანია საჭიროებების და რესურსების განსაზღვრა;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ევროკავშირის EU-ACT პროექტის და შემოსავლების სამსახურის ერთობლივი რესურსებით შეძენილია GPS ლუქები. 2020 წლის ბოლომდე დაგემილია მობილური ჯგუფების ჩამოყალიბებისთვის ოპერატიული სახელმძღვანელოს შემუშავება;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შემოსავლების სამსახურის მიერ სულ მცირე FTA-ს 3 პროექტში მონაწილეობის მიღება;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TIWB -ის პროგრამის ფარგლებში სულ მცირე 2 ტექნიკური დახმარების პროექტის ინიცირება და განხორციელება;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საქართველოსა და ჩინეთის სახალხო რესპუბლიკას შორის ხდება პროდუქციის წარმოშობის შესახებ ინფორმაციის ელექტრონული სისტემით გაცვლა;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საბაჟო გამშვები პუნქტები აღჭურვილია თანამედროვე რენტგენო სისტემებით, მათ შორის 2 რკინიგზის სტაციონარული სკანერით; საბაჟო რისკების ანალიტიკური პროგრამა დანერგილია და წარმატებით გამოიყენება საბაჟო დეპარტამენტის თანამშრომლების მიერ რისკების იდენტიფიცირების და ანალიზის მიმართულებით; ჯპს- მიყურადების სისტემა დანერგილია, მობილური ჯგუფები ჩამოყალიბებულია და ეფექტურად ახორციელებს ქვეყნის ტერიტორიაზე საბაჟო ზედამხედველობის ქვეშ მოძრავი ტვირთების კონტროლს;</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შემოსავლების სამსახურის მიერ განხორციელდა FTA-ს 2 პროექტში მონაწილეობა. TIWB -ის პროგრამის ფარგლებში მიმდინარეობს ერთი პროექტი, ხოლო დამატებით კიდევ ერთი პროგრამა ჩაეშვება 2022 წელს;</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(EXBS) პროგრამის ეგიდით მიმდინარეობს მუშაობა საბაჟო რისკების მოდერნიზების პროექტზე ანალიტიკური მხარდაჭერის პროგრამის დანერგვის მიმართულებით.პროექტის ფარგლებში განხორციელდა საქართველოში აშშ-ს საელჩოს მიერ ტექნიკური მოწყობილობების, კერძოდ: ოთხი ერთეული სერვერის შეძენა და ინსტალაცია შემოსავლების სამსახურში. NU Borders IT გუნდის მიერ განხორციელდა პროგრამული უზრუნველყოფის საინსტალაციო სამუშაოები. NU BORDERS-მა IT-ის თანამშრომლებისათვის გამართა ტრეინინგი, ახალ სისტემაში მომხმარებლების დაშვებისა და როლების განსაზღვრის შესახებ. NU Borders -ის მიერ მიმდინარეობს სასწავლო კურსის შემუშავება - რისკის ანალიტიკოსთა დამატებითი გადამზადებისათვის და აპლიკაციების მომხმარებელთა ჩართულობით განსახორციელებელი ტესტირების რეჟიმისთვის მზადება.რისკის შემცველი ტვირთების მონიტორინგის დისტანციური სისტემის (GPS ლუქები) დანერგვის პროექტის ფარგლებში, რაც გულისხმობს სატრანსპორტო საშუალების მონიტორინგს ელექტრონული ლუქების საშუალებით, განხორციელდა ტესტირება სატესტო სერვერზე. მიმდინარე ეტაპზე სრულყოფილი ტესტირებისთის საჭიროა ტესტირება რეალურ გარემოში, რაც უნდა განხორციელდეს ჩინეთის მთავრობის მიერ გრანტის სახით გადმოცემულ რეალურ სერვერზე. ამასთან, GPS ლუქების მონიტორინგის სისტემის შესაბამის პროგრამებთან ინტეგრირება დამოკიდებულია ჩინეთის სახალხო რესპუბლიკის მიერ გრანტის სახით პროგრამული უზრუნველყოფის გადმოცემაზე, რაც მიმდინარე ეტაპზე არ შესრულდა დონორის (ჩინეთი) მიერ.</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საბაზისო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დონორის მიერ გამოყოფილია შესაბამისი დაფინანსება ახალი კომპიუტერიზებული სატრანზიტო სისტემის (NCTS) პროგრამული უზრუნველყოფის შესაძენად. დასაწყებია მოლაპარაკებები შესყიდვის ხელშეკრულების გაფორმების მიზნით;</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საქართველოს საბაჟო კანონმდებლობაში გათვალისწინებულია პროგრამის მარეგულირებელი დებულებები. პროგრამის ამოქმედების მიზნით მიმდინარეობს მუშაობა საბაჟო დეპარტამენტის თანამშრომლების გადამზადების და პროცედურული სახელმძღვანელოებისა/მითითებების შემუშავების საკითხებზე; ევროკავშირისა და საქართველოს ასოცირების შეთანხმებით გათვალისწინებული საბაჟო ქვე-კომიტეტის სხდომაზე ქართულმა მხარემ დააყენა პროგრამის ურთიერთ-აღიარების შეთანხმების განხილვის საკითხი;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მიმდინარეობს მუშაობა შესაბამისი რეგულაციების, გზამკვლევისა და სახელმძღვანელოების შემუშავების ასევე საბაჟოს თანამშრომლების გადამზადების მიმართულებებით, დონორების მხარდაჭერით;</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მეორად ინსტრუქციებისა შემუშავება, თანამშრომლების გადამზადება;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თანამშრომლების გადამზადება მიმდინარეობს პერმანენტულად;</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საინფორმაციო ტექნოლოგიური სისტემები შეძენილია; საკანონმდებლო ცვლილებები განხორციელებულია; ერთიან სატრანზიტო კონვენციასთან მიერთებისთვის აუცილიბელი ღონისძიებები.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მიერთებისა და „ახალი კომპიუტერიზებული სატრანზიტო სისტემის“ (NCTS) იმპლემენტაციის ფარგლებში განხორციელდა ყოველკვირეული ონლაინ სამუშაო შეხვედრები გაეროს კონფერენცია ვაჭრობისა და განვითარების შესახებ (UNCTAD)- 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მიმდინარეობს სამუშაოები ეროვნული ტრანზიტის აპლიკაციის შექმნის მიმართულებით. განხორციელდა აპლიკაციის გარკვეული ნაწილის ტესტირების მიმართულებით აქტივობები:  შემოწმდა და ჩასწორდა აპლიკაციის ტერმინების თარგმანი, რომელიც ექვემდებარება გადახედვას აპლიკაციის ტესტირების შემდგომ ეტაპებზე; მიმდინარეობს აპლიკაციის სატესტოდ გამზადებული მოდულების (ავტორიზაციები, ტრანზიტი, მომხმარებლის სახელის შექმნა) ტესტირება კომპეტენციის ფარგლებში. ტესტირების შედეგად შესაბამისი შენიშვნების და წინადადებების წარდგენა. განხორციელდა გაეროს კონფერენცია ვაჭრობისა და განვითარების შესახებ (UNCTAD)-ის მიერ პროექტის სამუშაო ჯგუფის წევრებისთვის აპლიკაციის ფუნქციონალის თაობაზე რამდენიმე ონლაინ შეხვედრა და წარდგენილ იქნა პრეზენტაციები პროგრამის თაობაზე. NCTS ეროვნული სტრატეგიის დოკუმენტის დრაფტი შემუშავებულია.</w:t>
      </w:r>
    </w:p>
    <w:p w:rsidR="003E3EA2" w:rsidRPr="000A17E9" w:rsidRDefault="003E3EA2"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შენიშვნა: * მიზნობრივი მაჩვენებელი ასახავს საშუალო ვადიან პერიოდს, ხოლო მიღწეული საბოლოო შედეგები საანგარიშო პერიოდს.</w:t>
      </w:r>
    </w:p>
    <w:p w:rsidR="00B265FD" w:rsidRPr="000A17E9" w:rsidRDefault="00B265FD" w:rsidP="00CE38B9">
      <w:pPr>
        <w:tabs>
          <w:tab w:val="left" w:pos="360"/>
        </w:tabs>
        <w:spacing w:after="0" w:line="240" w:lineRule="auto"/>
        <w:ind w:left="360"/>
        <w:jc w:val="both"/>
        <w:rPr>
          <w:rFonts w:ascii="Sylfaen" w:hAnsi="Sylfaen" w:cs="Sylfaen"/>
          <w:color w:val="000000"/>
          <w:shd w:val="clear" w:color="auto" w:fill="FFFFFF"/>
          <w:lang w:val="ka-GE"/>
        </w:rPr>
      </w:pPr>
    </w:p>
    <w:p w:rsidR="00B265FD" w:rsidRPr="000A17E9" w:rsidRDefault="00B265FD" w:rsidP="00CE38B9">
      <w:pPr>
        <w:tabs>
          <w:tab w:val="left" w:pos="360"/>
        </w:tabs>
        <w:spacing w:after="0" w:line="240" w:lineRule="auto"/>
        <w:ind w:left="360"/>
        <w:jc w:val="both"/>
        <w:rPr>
          <w:rFonts w:ascii="Sylfaen" w:hAnsi="Sylfaen" w:cs="Sylfaen"/>
          <w:color w:val="000000"/>
          <w:shd w:val="clear" w:color="auto" w:fill="FFFFFF"/>
          <w:lang w:val="ka-GE"/>
        </w:rPr>
      </w:pPr>
    </w:p>
    <w:p w:rsidR="00B265FD" w:rsidRPr="000A17E9" w:rsidRDefault="00B265FD" w:rsidP="00CE38B9">
      <w:pPr>
        <w:pStyle w:val="Heading2"/>
        <w:spacing w:line="240" w:lineRule="auto"/>
        <w:jc w:val="both"/>
        <w:rPr>
          <w:rFonts w:ascii="Sylfaen" w:hAnsi="Sylfaen"/>
          <w:sz w:val="22"/>
          <w:szCs w:val="22"/>
          <w:lang w:val="ka-GE"/>
        </w:rPr>
      </w:pPr>
      <w:r w:rsidRPr="000A17E9">
        <w:rPr>
          <w:rFonts w:ascii="Sylfaen" w:hAnsi="Sylfaen"/>
          <w:sz w:val="22"/>
          <w:szCs w:val="22"/>
          <w:lang w:val="ka-GE"/>
        </w:rPr>
        <w:t>5.4 სახელმწიფო ფინანსების მართვა (პროგრამული კოდი 23 01)</w:t>
      </w:r>
    </w:p>
    <w:p w:rsidR="00B265FD" w:rsidRPr="000A17E9" w:rsidRDefault="00B265FD" w:rsidP="00CE38B9">
      <w:pPr>
        <w:spacing w:line="240" w:lineRule="auto"/>
        <w:rPr>
          <w:rFonts w:ascii="Sylfaen" w:hAnsi="Sylfaen"/>
          <w:lang w:val="ka-GE"/>
        </w:rPr>
      </w:pPr>
    </w:p>
    <w:p w:rsidR="00B265FD" w:rsidRPr="000A17E9" w:rsidRDefault="00B265FD" w:rsidP="00CE38B9">
      <w:pPr>
        <w:widowControl w:val="0"/>
        <w:autoSpaceDE w:val="0"/>
        <w:autoSpaceDN w:val="0"/>
        <w:adjustRightInd w:val="0"/>
        <w:spacing w:after="0" w:line="240" w:lineRule="auto"/>
        <w:rPr>
          <w:rFonts w:ascii="Sylfaen" w:hAnsi="Sylfaen" w:cs="Sylfaen"/>
          <w:color w:val="000000"/>
        </w:rPr>
      </w:pPr>
      <w:r w:rsidRPr="000A17E9">
        <w:rPr>
          <w:rFonts w:ascii="Sylfaen" w:hAnsi="Sylfaen" w:cs="Sylfaen"/>
          <w:color w:val="000000"/>
          <w:lang w:val="ka-GE"/>
        </w:rPr>
        <w:t xml:space="preserve">პროგრამის </w:t>
      </w:r>
      <w:r w:rsidRPr="000A17E9">
        <w:rPr>
          <w:rFonts w:ascii="Sylfaen" w:hAnsi="Sylfaen" w:cs="Sylfaen"/>
          <w:color w:val="000000"/>
        </w:rPr>
        <w:t>განმ</w:t>
      </w:r>
      <w:r w:rsidRPr="000A17E9">
        <w:rPr>
          <w:rFonts w:ascii="Sylfaen" w:hAnsi="Sylfaen" w:cs="Sylfaen"/>
          <w:color w:val="000000"/>
          <w:spacing w:val="-1"/>
        </w:rPr>
        <w:t>ა</w:t>
      </w:r>
      <w:r w:rsidRPr="000A17E9">
        <w:rPr>
          <w:rFonts w:ascii="Sylfaen" w:hAnsi="Sylfaen" w:cs="Sylfaen"/>
          <w:color w:val="000000"/>
        </w:rPr>
        <w:t>ხო</w:t>
      </w:r>
      <w:r w:rsidRPr="000A17E9">
        <w:rPr>
          <w:rFonts w:ascii="Sylfaen" w:hAnsi="Sylfaen" w:cs="Sylfaen"/>
          <w:color w:val="000000"/>
          <w:spacing w:val="-2"/>
        </w:rPr>
        <w:t>რ</w:t>
      </w:r>
      <w:r w:rsidRPr="000A17E9">
        <w:rPr>
          <w:rFonts w:ascii="Sylfaen" w:hAnsi="Sylfaen" w:cs="Sylfaen"/>
          <w:color w:val="000000"/>
        </w:rPr>
        <w:t>ც</w:t>
      </w:r>
      <w:r w:rsidRPr="000A17E9">
        <w:rPr>
          <w:rFonts w:ascii="Sylfaen" w:hAnsi="Sylfaen" w:cs="Sylfaen"/>
          <w:color w:val="000000"/>
          <w:spacing w:val="-3"/>
        </w:rPr>
        <w:t>ი</w:t>
      </w:r>
      <w:r w:rsidRPr="000A17E9">
        <w:rPr>
          <w:rFonts w:ascii="Sylfaen" w:hAnsi="Sylfaen" w:cs="Sylfaen"/>
          <w:color w:val="000000"/>
          <w:spacing w:val="1"/>
        </w:rPr>
        <w:t>ე</w:t>
      </w:r>
      <w:r w:rsidRPr="000A17E9">
        <w:rPr>
          <w:rFonts w:ascii="Sylfaen" w:hAnsi="Sylfaen" w:cs="Sylfaen"/>
          <w:color w:val="000000"/>
          <w:spacing w:val="-2"/>
        </w:rPr>
        <w:t>ლ</w:t>
      </w:r>
      <w:r w:rsidRPr="000A17E9">
        <w:rPr>
          <w:rFonts w:ascii="Sylfaen" w:hAnsi="Sylfaen" w:cs="Sylfaen"/>
          <w:color w:val="000000"/>
          <w:spacing w:val="1"/>
        </w:rPr>
        <w:t>ე</w:t>
      </w:r>
      <w:r w:rsidRPr="000A17E9">
        <w:rPr>
          <w:rFonts w:ascii="Sylfaen" w:hAnsi="Sylfaen" w:cs="Sylfaen"/>
          <w:color w:val="000000"/>
          <w:spacing w:val="-1"/>
        </w:rPr>
        <w:t>ბ</w:t>
      </w:r>
      <w:r w:rsidRPr="000A17E9">
        <w:rPr>
          <w:rFonts w:ascii="Sylfaen" w:hAnsi="Sylfaen" w:cs="Sylfaen"/>
          <w:color w:val="000000"/>
          <w:spacing w:val="1"/>
        </w:rPr>
        <w:t>ე</w:t>
      </w:r>
      <w:r w:rsidRPr="000A17E9">
        <w:rPr>
          <w:rFonts w:ascii="Sylfaen" w:hAnsi="Sylfaen" w:cs="Sylfaen"/>
          <w:color w:val="000000"/>
        </w:rPr>
        <w:t>ლ</w:t>
      </w:r>
      <w:r w:rsidRPr="000A17E9">
        <w:rPr>
          <w:rFonts w:ascii="Sylfaen" w:hAnsi="Sylfaen" w:cs="Sylfaen"/>
          <w:color w:val="000000"/>
          <w:spacing w:val="1"/>
        </w:rPr>
        <w:t>ი</w:t>
      </w:r>
      <w:r w:rsidRPr="000A17E9">
        <w:rPr>
          <w:rFonts w:ascii="Sylfaen" w:hAnsi="Sylfaen" w:cs="Sylfaen"/>
          <w:color w:val="000000"/>
        </w:rPr>
        <w:t>:</w:t>
      </w:r>
    </w:p>
    <w:p w:rsidR="00B265FD" w:rsidRPr="000A17E9" w:rsidRDefault="00B265FD" w:rsidP="00CE38B9">
      <w:pPr>
        <w:widowControl w:val="0"/>
        <w:numPr>
          <w:ilvl w:val="0"/>
          <w:numId w:val="26"/>
        </w:numPr>
        <w:autoSpaceDE w:val="0"/>
        <w:autoSpaceDN w:val="0"/>
        <w:adjustRightInd w:val="0"/>
        <w:spacing w:after="0" w:line="240" w:lineRule="auto"/>
        <w:rPr>
          <w:rFonts w:ascii="Sylfaen" w:hAnsi="Sylfaen"/>
        </w:rPr>
      </w:pPr>
      <w:r w:rsidRPr="000A17E9">
        <w:rPr>
          <w:rFonts w:ascii="Sylfaen" w:hAnsi="Sylfaen"/>
          <w:spacing w:val="-1"/>
        </w:rPr>
        <w:t>ს</w:t>
      </w:r>
      <w:r w:rsidRPr="000A17E9">
        <w:rPr>
          <w:rFonts w:ascii="Sylfaen" w:hAnsi="Sylfaen"/>
        </w:rPr>
        <w:t>აქარ</w:t>
      </w:r>
      <w:r w:rsidRPr="000A17E9">
        <w:rPr>
          <w:rFonts w:ascii="Sylfaen" w:hAnsi="Sylfaen"/>
          <w:spacing w:val="1"/>
        </w:rPr>
        <w:t>თ</w:t>
      </w:r>
      <w:r w:rsidRPr="000A17E9">
        <w:rPr>
          <w:rFonts w:ascii="Sylfaen" w:hAnsi="Sylfaen"/>
          <w:spacing w:val="-3"/>
        </w:rPr>
        <w:t>ვ</w:t>
      </w:r>
      <w:r w:rsidRPr="000A17E9">
        <w:rPr>
          <w:rFonts w:ascii="Sylfaen" w:hAnsi="Sylfaen"/>
          <w:spacing w:val="1"/>
        </w:rPr>
        <w:t>ე</w:t>
      </w:r>
      <w:r w:rsidRPr="000A17E9">
        <w:rPr>
          <w:rFonts w:ascii="Sylfaen" w:hAnsi="Sylfaen"/>
        </w:rPr>
        <w:t xml:space="preserve">ლოს </w:t>
      </w:r>
      <w:r w:rsidRPr="000A17E9">
        <w:rPr>
          <w:rFonts w:ascii="Sylfaen" w:hAnsi="Sylfaen"/>
          <w:lang w:val="ka-GE"/>
        </w:rPr>
        <w:t>ფ</w:t>
      </w:r>
      <w:r w:rsidRPr="000A17E9">
        <w:rPr>
          <w:rFonts w:ascii="Sylfaen" w:hAnsi="Sylfaen"/>
          <w:spacing w:val="-3"/>
        </w:rPr>
        <w:t>ი</w:t>
      </w:r>
      <w:r w:rsidRPr="000A17E9">
        <w:rPr>
          <w:rFonts w:ascii="Sylfaen" w:hAnsi="Sylfaen"/>
          <w:spacing w:val="1"/>
        </w:rPr>
        <w:t>ნ</w:t>
      </w:r>
      <w:r w:rsidRPr="000A17E9">
        <w:rPr>
          <w:rFonts w:ascii="Sylfaen" w:hAnsi="Sylfaen"/>
        </w:rPr>
        <w:t>ა</w:t>
      </w:r>
      <w:r w:rsidRPr="000A17E9">
        <w:rPr>
          <w:rFonts w:ascii="Sylfaen" w:hAnsi="Sylfaen"/>
          <w:spacing w:val="1"/>
        </w:rPr>
        <w:t>ნ</w:t>
      </w:r>
      <w:r w:rsidRPr="000A17E9">
        <w:rPr>
          <w:rFonts w:ascii="Sylfaen" w:hAnsi="Sylfaen"/>
          <w:spacing w:val="-4"/>
        </w:rPr>
        <w:t>ს</w:t>
      </w:r>
      <w:r w:rsidRPr="000A17E9">
        <w:rPr>
          <w:rFonts w:ascii="Sylfaen" w:hAnsi="Sylfaen"/>
        </w:rPr>
        <w:t>თა</w:t>
      </w:r>
      <w:r w:rsidRPr="000A17E9">
        <w:rPr>
          <w:rFonts w:ascii="Sylfaen" w:hAnsi="Sylfaen"/>
          <w:spacing w:val="-1"/>
        </w:rPr>
        <w:t xml:space="preserve"> ს</w:t>
      </w:r>
      <w:r w:rsidRPr="000A17E9">
        <w:rPr>
          <w:rFonts w:ascii="Sylfaen" w:hAnsi="Sylfaen"/>
        </w:rPr>
        <w:t>ა</w:t>
      </w:r>
      <w:r w:rsidRPr="000A17E9">
        <w:rPr>
          <w:rFonts w:ascii="Sylfaen" w:hAnsi="Sylfaen"/>
          <w:spacing w:val="-1"/>
        </w:rPr>
        <w:t>მი</w:t>
      </w:r>
      <w:r w:rsidRPr="000A17E9">
        <w:rPr>
          <w:rFonts w:ascii="Sylfaen" w:hAnsi="Sylfaen"/>
          <w:spacing w:val="1"/>
        </w:rPr>
        <w:t>ნ</w:t>
      </w:r>
      <w:r w:rsidRPr="000A17E9">
        <w:rPr>
          <w:rFonts w:ascii="Sylfaen" w:hAnsi="Sylfaen"/>
          <w:spacing w:val="-1"/>
        </w:rPr>
        <w:t>ისტ</w:t>
      </w:r>
      <w:r w:rsidRPr="000A17E9">
        <w:rPr>
          <w:rFonts w:ascii="Sylfaen" w:hAnsi="Sylfaen"/>
        </w:rPr>
        <w:t>რო</w:t>
      </w:r>
    </w:p>
    <w:p w:rsidR="00B265FD" w:rsidRPr="000A17E9" w:rsidRDefault="00B265FD" w:rsidP="00CE38B9">
      <w:pPr>
        <w:widowControl w:val="0"/>
        <w:numPr>
          <w:ilvl w:val="0"/>
          <w:numId w:val="26"/>
        </w:numPr>
        <w:autoSpaceDE w:val="0"/>
        <w:autoSpaceDN w:val="0"/>
        <w:adjustRightInd w:val="0"/>
        <w:spacing w:after="0" w:line="240" w:lineRule="auto"/>
        <w:rPr>
          <w:rFonts w:ascii="Sylfaen" w:hAnsi="Sylfaen"/>
        </w:rPr>
      </w:pPr>
      <w:r w:rsidRPr="000A17E9">
        <w:rPr>
          <w:rFonts w:ascii="Sylfaen" w:hAnsi="Sylfaen"/>
          <w:spacing w:val="-1"/>
          <w:position w:val="1"/>
        </w:rPr>
        <w:t>ს</w:t>
      </w:r>
      <w:r w:rsidRPr="000A17E9">
        <w:rPr>
          <w:rFonts w:ascii="Sylfaen" w:hAnsi="Sylfaen"/>
          <w:position w:val="1"/>
        </w:rPr>
        <w:t>აქარ</w:t>
      </w:r>
      <w:r w:rsidRPr="000A17E9">
        <w:rPr>
          <w:rFonts w:ascii="Sylfaen" w:hAnsi="Sylfaen"/>
          <w:spacing w:val="1"/>
          <w:position w:val="1"/>
        </w:rPr>
        <w:t>თ</w:t>
      </w:r>
      <w:r w:rsidRPr="000A17E9">
        <w:rPr>
          <w:rFonts w:ascii="Sylfaen" w:hAnsi="Sylfaen"/>
          <w:spacing w:val="-3"/>
          <w:position w:val="1"/>
        </w:rPr>
        <w:t>ვ</w:t>
      </w:r>
      <w:r w:rsidRPr="000A17E9">
        <w:rPr>
          <w:rFonts w:ascii="Sylfaen" w:hAnsi="Sylfaen"/>
          <w:spacing w:val="1"/>
          <w:position w:val="1"/>
        </w:rPr>
        <w:t>ე</w:t>
      </w:r>
      <w:r w:rsidRPr="000A17E9">
        <w:rPr>
          <w:rFonts w:ascii="Sylfaen" w:hAnsi="Sylfaen"/>
          <w:position w:val="1"/>
        </w:rPr>
        <w:t>ლოს ფ</w:t>
      </w:r>
      <w:r w:rsidRPr="000A17E9">
        <w:rPr>
          <w:rFonts w:ascii="Sylfaen" w:hAnsi="Sylfaen"/>
          <w:spacing w:val="-3"/>
          <w:position w:val="1"/>
        </w:rPr>
        <w:t>ი</w:t>
      </w:r>
      <w:r w:rsidRPr="000A17E9">
        <w:rPr>
          <w:rFonts w:ascii="Sylfaen" w:hAnsi="Sylfaen"/>
          <w:spacing w:val="1"/>
          <w:position w:val="1"/>
        </w:rPr>
        <w:t>ნ</w:t>
      </w:r>
      <w:r w:rsidRPr="000A17E9">
        <w:rPr>
          <w:rFonts w:ascii="Sylfaen" w:hAnsi="Sylfaen"/>
          <w:position w:val="1"/>
        </w:rPr>
        <w:t>ა</w:t>
      </w:r>
      <w:r w:rsidRPr="000A17E9">
        <w:rPr>
          <w:rFonts w:ascii="Sylfaen" w:hAnsi="Sylfaen"/>
          <w:spacing w:val="1"/>
          <w:position w:val="1"/>
        </w:rPr>
        <w:t>ნ</w:t>
      </w:r>
      <w:r w:rsidRPr="000A17E9">
        <w:rPr>
          <w:rFonts w:ascii="Sylfaen" w:hAnsi="Sylfaen"/>
          <w:spacing w:val="-4"/>
          <w:position w:val="1"/>
        </w:rPr>
        <w:t>ს</w:t>
      </w:r>
      <w:r w:rsidRPr="000A17E9">
        <w:rPr>
          <w:rFonts w:ascii="Sylfaen" w:hAnsi="Sylfaen"/>
          <w:position w:val="1"/>
        </w:rPr>
        <w:t>თა</w:t>
      </w:r>
      <w:r w:rsidRPr="000A17E9">
        <w:rPr>
          <w:rFonts w:ascii="Sylfaen" w:hAnsi="Sylfaen"/>
          <w:spacing w:val="-1"/>
          <w:position w:val="1"/>
        </w:rPr>
        <w:t xml:space="preserve"> ს</w:t>
      </w:r>
      <w:r w:rsidRPr="000A17E9">
        <w:rPr>
          <w:rFonts w:ascii="Sylfaen" w:hAnsi="Sylfaen"/>
          <w:position w:val="1"/>
        </w:rPr>
        <w:t>ა</w:t>
      </w:r>
      <w:r w:rsidRPr="000A17E9">
        <w:rPr>
          <w:rFonts w:ascii="Sylfaen" w:hAnsi="Sylfaen"/>
          <w:spacing w:val="-1"/>
          <w:position w:val="1"/>
        </w:rPr>
        <w:t>მი</w:t>
      </w:r>
      <w:r w:rsidRPr="000A17E9">
        <w:rPr>
          <w:rFonts w:ascii="Sylfaen" w:hAnsi="Sylfaen"/>
          <w:spacing w:val="1"/>
          <w:position w:val="1"/>
        </w:rPr>
        <w:t>ნ</w:t>
      </w:r>
      <w:r w:rsidRPr="000A17E9">
        <w:rPr>
          <w:rFonts w:ascii="Sylfaen" w:hAnsi="Sylfaen"/>
          <w:spacing w:val="-1"/>
          <w:position w:val="1"/>
        </w:rPr>
        <w:t>ისტ</w:t>
      </w:r>
      <w:r w:rsidRPr="000A17E9">
        <w:rPr>
          <w:rFonts w:ascii="Sylfaen" w:hAnsi="Sylfaen"/>
          <w:position w:val="1"/>
        </w:rPr>
        <w:t xml:space="preserve">როს </w:t>
      </w:r>
      <w:r w:rsidRPr="000A17E9">
        <w:rPr>
          <w:rFonts w:ascii="Sylfaen" w:hAnsi="Sylfaen"/>
          <w:spacing w:val="-1"/>
          <w:position w:val="1"/>
        </w:rPr>
        <w:t>ს</w:t>
      </w:r>
      <w:r w:rsidRPr="000A17E9">
        <w:rPr>
          <w:rFonts w:ascii="Sylfaen" w:hAnsi="Sylfaen"/>
          <w:position w:val="1"/>
        </w:rPr>
        <w:t>ახაზ</w:t>
      </w:r>
      <w:r w:rsidRPr="000A17E9">
        <w:rPr>
          <w:rFonts w:ascii="Sylfaen" w:hAnsi="Sylfaen"/>
          <w:spacing w:val="-1"/>
          <w:position w:val="1"/>
        </w:rPr>
        <w:t>ი</w:t>
      </w:r>
      <w:r w:rsidRPr="000A17E9">
        <w:rPr>
          <w:rFonts w:ascii="Sylfaen" w:hAnsi="Sylfaen"/>
          <w:spacing w:val="1"/>
          <w:position w:val="1"/>
        </w:rPr>
        <w:t>ნ</w:t>
      </w:r>
      <w:r w:rsidRPr="000A17E9">
        <w:rPr>
          <w:rFonts w:ascii="Sylfaen" w:hAnsi="Sylfaen"/>
          <w:position w:val="1"/>
        </w:rPr>
        <w:t>ო</w:t>
      </w:r>
      <w:r w:rsidRPr="000A17E9">
        <w:rPr>
          <w:rFonts w:ascii="Sylfaen" w:hAnsi="Sylfaen"/>
          <w:spacing w:val="-1"/>
          <w:position w:val="1"/>
        </w:rPr>
        <w:t xml:space="preserve"> ს</w:t>
      </w:r>
      <w:r w:rsidRPr="000A17E9">
        <w:rPr>
          <w:rFonts w:ascii="Sylfaen" w:hAnsi="Sylfaen"/>
          <w:position w:val="1"/>
        </w:rPr>
        <w:t>ა</w:t>
      </w:r>
      <w:r w:rsidRPr="000A17E9">
        <w:rPr>
          <w:rFonts w:ascii="Sylfaen" w:hAnsi="Sylfaen"/>
          <w:spacing w:val="-1"/>
          <w:position w:val="1"/>
        </w:rPr>
        <w:t>მს</w:t>
      </w:r>
      <w:r w:rsidRPr="000A17E9">
        <w:rPr>
          <w:rFonts w:ascii="Sylfaen" w:hAnsi="Sylfaen"/>
          <w:position w:val="1"/>
        </w:rPr>
        <w:t>ახური</w:t>
      </w:r>
    </w:p>
    <w:p w:rsidR="00B265FD" w:rsidRPr="000A17E9" w:rsidRDefault="00B265FD" w:rsidP="00CE38B9">
      <w:pPr>
        <w:widowControl w:val="0"/>
        <w:autoSpaceDE w:val="0"/>
        <w:autoSpaceDN w:val="0"/>
        <w:adjustRightInd w:val="0"/>
        <w:spacing w:after="0" w:line="240" w:lineRule="auto"/>
        <w:rPr>
          <w:rFonts w:ascii="Sylfaen" w:hAnsi="Sylfaen"/>
          <w:position w:val="1"/>
        </w:rPr>
      </w:pPr>
    </w:p>
    <w:p w:rsidR="00B265FD" w:rsidRPr="000A17E9" w:rsidRDefault="00B265FD" w:rsidP="00CE38B9">
      <w:pPr>
        <w:pStyle w:val="abzacixml"/>
      </w:pPr>
      <w:r w:rsidRPr="000A17E9">
        <w:t>დაგეგმილი საბოლოო შედეგები:</w:t>
      </w:r>
    </w:p>
    <w:p w:rsidR="00B265FD" w:rsidRPr="000A17E9" w:rsidRDefault="00B265FD" w:rsidP="00CE38B9">
      <w:pPr>
        <w:widowControl w:val="0"/>
        <w:autoSpaceDE w:val="0"/>
        <w:autoSpaceDN w:val="0"/>
        <w:adjustRightInd w:val="0"/>
        <w:spacing w:after="0" w:line="240" w:lineRule="auto"/>
        <w:rPr>
          <w:rFonts w:ascii="Sylfaen" w:hAnsi="Sylfaen"/>
          <w:position w:val="1"/>
          <w:highlight w:val="yellow"/>
        </w:rPr>
      </w:pP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სახელმწიფოს ფუნქციებისა და ვალდებულებების შესრულების მიზნით სათანადო რესურსების მობილიზების უზრუნველყოფა.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სტაბილური მაკროეკონომიკური და ფისკალური პარამეტრების მიღწევა.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ქვეყნისათვის სტაბილური და იაფი ფინანსური რესურსის ხელმისაწვდომობა.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საერთაშორისო საგადასახადო პოლიტიკის სრულყოფა.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საჯარო ფინანსების მართვის ეფექტიანობისგაზრდა.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სახელმწიფო შიდა ფინანსური კონტროლის რეფორმის სრულყოფა.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საბიუჯეტო პროცესი შეესაბამება საერთაშორისოდ აღიარებულ სტანდარტებს.</w:t>
      </w:r>
    </w:p>
    <w:p w:rsidR="00B265FD" w:rsidRPr="000A17E9" w:rsidRDefault="00B265FD" w:rsidP="00CE38B9">
      <w:pPr>
        <w:spacing w:after="0" w:line="240" w:lineRule="auto"/>
        <w:rPr>
          <w:rFonts w:ascii="Sylfaen" w:hAnsi="Sylfaen"/>
        </w:rPr>
      </w:pPr>
    </w:p>
    <w:p w:rsidR="00B265FD" w:rsidRPr="000A17E9" w:rsidRDefault="00B265FD" w:rsidP="00CE38B9">
      <w:pPr>
        <w:pStyle w:val="abzacixml"/>
      </w:pPr>
      <w:r w:rsidRPr="000A17E9">
        <w:t>მიღწეული საბოლოო შედეგები:</w:t>
      </w:r>
    </w:p>
    <w:p w:rsidR="00B265FD" w:rsidRPr="000A17E9" w:rsidRDefault="00B265FD" w:rsidP="00CE38B9">
      <w:pPr>
        <w:pStyle w:val="abzacixml"/>
      </w:pPr>
    </w:p>
    <w:p w:rsidR="000E1914" w:rsidRDefault="000E1914" w:rsidP="000E1914">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ბიუჯეტის დეფიციტის შემცირების, ეკონომიკური აღდგენის ხელშეწყობისა და </w:t>
      </w:r>
      <w:r>
        <w:rPr>
          <w:rFonts w:ascii="Sylfaen" w:hAnsi="Sylfaen" w:cs="Sylfaen"/>
          <w:color w:val="000000"/>
          <w:shd w:val="clear" w:color="auto" w:fill="FFFFFF"/>
        </w:rPr>
        <w:t>COVID-19-</w:t>
      </w:r>
      <w:r>
        <w:rPr>
          <w:rFonts w:ascii="Sylfaen" w:hAnsi="Sylfaen" w:cs="Sylfaen"/>
          <w:color w:val="000000"/>
          <w:shd w:val="clear" w:color="auto" w:fill="FFFFFF"/>
          <w:lang w:val="ka-GE"/>
        </w:rPr>
        <w:t>ის მართვისა და მასთან დაკავშირებული ჯანმრთელობის დაცვის ღონისძიებების დაფინანსების მიზნით და ეკონომიკური აღდგენის ტენდენციის გათვალისწინებით</w:t>
      </w:r>
      <w:r w:rsidR="008463DB">
        <w:rPr>
          <w:rFonts w:ascii="Sylfaen" w:hAnsi="Sylfaen" w:cs="Sylfaen"/>
          <w:color w:val="000000"/>
          <w:shd w:val="clear" w:color="auto" w:fill="FFFFFF"/>
          <w:lang w:val="ka-GE"/>
        </w:rPr>
        <w:t>,</w:t>
      </w:r>
      <w:r>
        <w:rPr>
          <w:rFonts w:ascii="Sylfaen" w:hAnsi="Sylfaen" w:cs="Sylfaen"/>
          <w:color w:val="000000"/>
          <w:shd w:val="clear" w:color="auto" w:fill="FFFFFF"/>
          <w:lang w:val="ka-GE"/>
        </w:rPr>
        <w:t xml:space="preserve"> განხორციელდა</w:t>
      </w:r>
      <w:r w:rsidR="008463DB">
        <w:rPr>
          <w:rFonts w:ascii="Sylfaen" w:hAnsi="Sylfaen" w:cs="Sylfaen"/>
          <w:color w:val="000000"/>
          <w:shd w:val="clear" w:color="auto" w:fill="FFFFFF"/>
          <w:lang w:val="ka-GE"/>
        </w:rPr>
        <w:t xml:space="preserve"> შესაბამისი ცვლილებები დამტკიცებულ ბიუჯეტში კანონმდებლობით დადგენილი წესით;</w:t>
      </w:r>
      <w:r>
        <w:rPr>
          <w:rFonts w:ascii="Sylfaen" w:hAnsi="Sylfaen" w:cs="Sylfaen"/>
          <w:color w:val="000000"/>
          <w:shd w:val="clear" w:color="auto" w:fill="FFFFFF"/>
          <w:lang w:val="ka-GE"/>
        </w:rPr>
        <w:t xml:space="preserve"> </w:t>
      </w:r>
    </w:p>
    <w:p w:rsidR="000E1914" w:rsidRPr="000A17E9" w:rsidRDefault="000E1914" w:rsidP="000E1914">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წლის განმავლობაში საგარეო წყაროებიდან მოზიდული</w:t>
      </w:r>
      <w:r>
        <w:rPr>
          <w:rFonts w:ascii="Sylfaen" w:hAnsi="Sylfaen" w:cs="Sylfaen"/>
          <w:color w:val="000000"/>
          <w:shd w:val="clear" w:color="auto" w:fill="FFFFFF"/>
          <w:lang w:val="ka-GE"/>
        </w:rPr>
        <w:t xml:space="preserve"> იქნა</w:t>
      </w:r>
      <w:r w:rsidRPr="000A17E9">
        <w:rPr>
          <w:rFonts w:ascii="Sylfaen" w:hAnsi="Sylfaen" w:cs="Sylfaen"/>
          <w:color w:val="000000"/>
          <w:shd w:val="clear" w:color="auto" w:fill="FFFFFF"/>
          <w:lang w:val="ka-GE"/>
        </w:rPr>
        <w:t xml:space="preserve"> ბიუჯეტის მხარდამჭერი და ინვესტიციური ფინანსური რესურსი COVID-19-თან ბრძოლის მიზნით გასატარებელი ღონისძიებებისა და პოსტკრიზისული პერიოდისათვის.</w:t>
      </w:r>
    </w:p>
    <w:p w:rsidR="000E1914" w:rsidRPr="000A17E9" w:rsidRDefault="000E1914" w:rsidP="000E1914">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კანონით დადგენილი ვადების დაცვით, მომზადდა ქვეყნის ძირითადი მონაცემების და მიმართულებების დოკუმენტი, რომელშიც მოცემულია საშუალოვადიანი მაკროეკონომიკური და ფისკალური პროგნოზები;</w:t>
      </w:r>
    </w:p>
    <w:p w:rsidR="000E1914" w:rsidRPr="000E1914" w:rsidRDefault="000E1914" w:rsidP="000E1914">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სახელმწიფო ბიუჯეტისათვის შემუშავ</w:t>
      </w:r>
      <w:r w:rsidR="008463DB">
        <w:rPr>
          <w:rFonts w:ascii="Sylfaen" w:hAnsi="Sylfaen" w:cs="Sylfaen"/>
          <w:color w:val="000000"/>
          <w:shd w:val="clear" w:color="auto" w:fill="FFFFFF"/>
          <w:lang w:val="ka-GE"/>
        </w:rPr>
        <w:t>და</w:t>
      </w:r>
      <w:r w:rsidRPr="000A17E9">
        <w:rPr>
          <w:rFonts w:ascii="Sylfaen" w:hAnsi="Sylfaen" w:cs="Sylfaen"/>
          <w:color w:val="000000"/>
          <w:shd w:val="clear" w:color="auto" w:fill="FFFFFF"/>
          <w:lang w:val="ka-GE"/>
        </w:rPr>
        <w:t xml:space="preserve"> მაკროეკონომიკური განვითარების საბაზისო, ნეგატიური და პოზიტიური სცენარები;</w:t>
      </w:r>
      <w:r>
        <w:rPr>
          <w:rFonts w:ascii="Sylfaen" w:hAnsi="Sylfaen" w:cs="Sylfaen"/>
          <w:color w:val="000000"/>
          <w:shd w:val="clear" w:color="auto" w:fill="FFFFFF"/>
          <w:lang w:val="ka-GE"/>
        </w:rPr>
        <w:t xml:space="preserve"> </w:t>
      </w:r>
      <w:r w:rsidR="008463DB">
        <w:rPr>
          <w:rFonts w:ascii="Sylfaen" w:hAnsi="Sylfaen" w:cs="Sylfaen"/>
          <w:color w:val="000000"/>
          <w:shd w:val="clear" w:color="auto" w:fill="FFFFFF"/>
          <w:lang w:val="ka-GE"/>
        </w:rPr>
        <w:t>მომზადდა</w:t>
      </w:r>
      <w:r w:rsidRPr="000A17E9">
        <w:rPr>
          <w:rFonts w:ascii="Sylfaen" w:hAnsi="Sylfaen" w:cs="Sylfaen"/>
          <w:color w:val="000000"/>
          <w:shd w:val="clear" w:color="auto" w:fill="FFFFFF"/>
          <w:lang w:val="ka-GE"/>
        </w:rPr>
        <w:t xml:space="preserve"> მაკროეკონომიკური მაჩვენებლების მონაცემთა ბაზა, შესაბამისი ცხრილებითა და დიაგრამებით. პერიოდულად მიმდინარეობს მისი განახლება და გამოქვეყნება;</w:t>
      </w:r>
      <w:r>
        <w:rPr>
          <w:rFonts w:ascii="Sylfaen" w:hAnsi="Sylfaen" w:cs="Sylfaen"/>
          <w:color w:val="000000"/>
          <w:shd w:val="clear" w:color="auto" w:fill="FFFFFF"/>
          <w:lang w:val="ka-GE"/>
        </w:rPr>
        <w:t xml:space="preserve"> </w:t>
      </w:r>
      <w:r w:rsidRPr="000E1914">
        <w:rPr>
          <w:rFonts w:ascii="Sylfaen" w:hAnsi="Sylfaen" w:cs="Sylfaen"/>
          <w:color w:val="000000"/>
          <w:shd w:val="clear" w:color="auto" w:fill="FFFFFF"/>
          <w:lang w:val="ka-GE"/>
        </w:rPr>
        <w:t>განახლებული პროგნოზების გამოყენებით მომზადდა ბიუჯეტის საშემოსავლო და მაკროეკონომიური ნაწილები;</w:t>
      </w:r>
    </w:p>
    <w:p w:rsidR="000E1914" w:rsidRPr="000A17E9" w:rsidRDefault="000E1914" w:rsidP="000E1914">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ფისკალური სექტორის რისკების 2021-2025 წწ. ანალიზის დოკუმენტში, რომელიც დაერთო საქართველოს 2022 წლის სახელმწიფო ბიუჯეტს, ასახულია მაკროეკონომიკური რისკების ანალიზი;</w:t>
      </w:r>
    </w:p>
    <w:p w:rsidR="00B265FD" w:rsidRPr="000A17E9" w:rsidRDefault="009879D4"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დაწესებულებებში </w:t>
      </w:r>
      <w:r w:rsidR="00B265FD" w:rsidRPr="000A17E9">
        <w:rPr>
          <w:rFonts w:ascii="Sylfaen" w:hAnsi="Sylfaen" w:cs="Sylfaen"/>
          <w:color w:val="000000"/>
          <w:shd w:val="clear" w:color="auto" w:fill="FFFFFF"/>
          <w:lang w:val="ka-GE"/>
        </w:rPr>
        <w:t>ფინანსური მართვისა და კონტროლის სისტემის დანერგვ</w:t>
      </w:r>
      <w:r w:rsidRPr="000A17E9">
        <w:rPr>
          <w:rFonts w:ascii="Sylfaen" w:hAnsi="Sylfaen" w:cs="Sylfaen"/>
          <w:color w:val="000000"/>
          <w:shd w:val="clear" w:color="auto" w:fill="FFFFFF"/>
          <w:lang w:val="ka-GE"/>
        </w:rPr>
        <w:t>ის</w:t>
      </w:r>
      <w:r w:rsidR="00B265FD" w:rsidRPr="000A17E9">
        <w:rPr>
          <w:rFonts w:ascii="Sylfaen" w:hAnsi="Sylfaen" w:cs="Sylfaen"/>
          <w:color w:val="000000"/>
          <w:shd w:val="clear" w:color="auto" w:fill="FFFFFF"/>
          <w:lang w:val="ka-GE"/>
        </w:rPr>
        <w:t xml:space="preserve"> </w:t>
      </w:r>
      <w:r w:rsidRPr="000A17E9">
        <w:rPr>
          <w:rFonts w:ascii="Sylfaen" w:hAnsi="Sylfaen" w:cs="Sylfaen"/>
          <w:color w:val="000000"/>
          <w:shd w:val="clear" w:color="auto" w:fill="FFFFFF"/>
          <w:lang w:val="ka-GE"/>
        </w:rPr>
        <w:t xml:space="preserve">ფარგლებში </w:t>
      </w:r>
      <w:r w:rsidR="00B265FD" w:rsidRPr="000A17E9">
        <w:rPr>
          <w:rFonts w:ascii="Sylfaen" w:hAnsi="Sylfaen" w:cs="Sylfaen"/>
          <w:color w:val="000000"/>
          <w:shd w:val="clear" w:color="auto" w:fill="FFFFFF"/>
          <w:lang w:val="ka-GE"/>
        </w:rPr>
        <w:t>მიმდინარეობდა ფინანსური მართვისა და კონტროლის სისტემის ჩამოყალიბების ინსტრუქციისა და გზამკვლევის შესაბამისად.</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OECD/SIGMA-სა და შვედეთის ფინანსური მენეჯმენტის ეროვნული უწყების (ESV) მხარდაჭერით შემუშავდა ფინანსური მართვისა და კონტროლის სისტემის მეორე ეტაპის დანერგვის ინსტრუქცია;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განახლდა საჯარო სექტორში რისკის მართვის სახელმძღვანელო; </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შემუშავდა შიდა აუდიტის საქმიანობის ხარისხის უზრუნველყოფის სახელმძღვანელო</w:t>
      </w:r>
      <w:r w:rsidR="009879D4" w:rsidRPr="000A17E9">
        <w:rPr>
          <w:rFonts w:ascii="Sylfaen" w:hAnsi="Sylfaen" w:cs="Sylfaen"/>
          <w:color w:val="000000"/>
          <w:shd w:val="clear" w:color="auto" w:fill="FFFFFF"/>
          <w:lang w:val="ka-GE"/>
        </w:rPr>
        <w:t>ს</w:t>
      </w:r>
      <w:r w:rsidRPr="000A17E9">
        <w:rPr>
          <w:rFonts w:ascii="Sylfaen" w:hAnsi="Sylfaen" w:cs="Sylfaen"/>
          <w:color w:val="000000"/>
          <w:shd w:val="clear" w:color="auto" w:fill="FFFFFF"/>
          <w:lang w:val="ka-GE"/>
        </w:rPr>
        <w:t>, შიდა აუდიტორებისათვის რისკის მართვის პროცესის შეფასების სახელმძღვანელოსა და შიდა აუდიტის პროფესიული პრაქტიკის ძირითადი პრინციპების დემონსტრირების სახელმძღვანელოს პროექტები, შემუშავებულია და გამოსაცემად გაგზავნილია-შიდა აუდიტის პროფესიული პრაქტიკის საერთაშორისო სტანდარტებისა და ეთიკის კოდექსის განხორციელების სახელმძღვანელო. შემუშავებულია ეფექტიანობის აუდიტის სახელმძღვანელო საქართველოს საჯარო სექტორის შიდა აუდიტის მოხელეთათვის. შემუშავებულია საკონსულტაციო საქმიანობის ინსტრუქცია; შემუშავდა რისკის მართვის სისტემების შეფასების ინსტრუქცია შიდა აუდიტორებისთვის;</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განხორციელდა 28 შიდა აუდიტის სუბიექტის საქმიანობის ხარისხის გარე შეფასება, როგორც ცენტრალურ ასევე, ავტონომიური რესპუბლიკებისა და მუნიციპალიტეტების დონეზე, ამჟამად მიმდინარეობს 5 შიდა აუდიტის სუბიექტის ხარისხის გარე შეფასება.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წლის განმავლობაში მოზიდულია სტაბილური და იაფი ფინანსური რესურსი, როგორც საშინაო (ფასიანი ქაღალდების აუქციონები) ასევე საგარეო წყაროებიდან (გრანტები და კრედიტები). მთავრობის მიერ მოწონებულია მთავრობის ვალის მართვის სტრატეგიის დოკუმენტი 2022-2025 წლებისათვის.</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წლის განმავლობაში წარმატებით მიმდინარეობდა პირველადი დილერების საპილოტე პროგრამა. დანერგილია ვალდებულებების მართვის ოპერაციები. გაუმჯობესებულია კომუნიკაცია ინვესტორებთან, დაწყებულია ვალის მართვის სისტემაში გამოსყიდვის ოპერაციების მოდულზე მუშაობა.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მთავრობის ვალი დროულად და სრულად არის მომსახურებული;</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 განხორციელებულია ევროპულ და ევროატლანტიკურ სტრუქტურებში საქართველოს ინტეგრაციასთან დაკავშირებული ფინანსთა სამინისტროს კომპეტენციას მიკუთვნებული, წლის განმავლობაში შესასრულებელი, ვალდებულებების კოორდინაცია.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განხორციელებულია საჯარო ფინანსების მართვის (PFM) რეფორმასთან დაკავშირებული დოკუმენტაციის მომზადების კოორდინაცია.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ეკონომიკური პოლიტიკის დოკუმენტებში ქვეყანაში მიმდინარე ვითარების ანალიზი და ასახვა გრძელდება;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გრძელდება საერთაშორისო სარეიტინგო კომპანიების: "FITCH:, "S&amp;P" და "MOODY’S" მისიების საქართველოში ყოფნის პერიოდში მათი საქმიანობის მხარდაჭერა და მათთვის ინფორმაციის მოგროვების კოორდინაცია. წლის განმავლობაში რამდენჯერმე განხორციელდა მათთან დისტანციური კომუნიკაცია.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შეფასდა და გამოქვეყნდა ბიუჯეტის წინაშე მდგარი არსებითი სპეციფიკური ფისკალური რისკები, რომელიც თავის მხრივ მოიცავს რეკომენდაციებს ასეთი ტიპის რისკების რეალიზაციით დამდგარი ნეგატიური შედეგების სრულად ან ნაწილობრივ თავიდან აცილების შესახებ. გაიზარდა სპეციფიკური ფისკალური რისკების დაფარვის არეალი - შეფასდა პანდემიის, კლიმატური ცვლილებების და სტიქიური მოვლენების ფისკალური რისკები.</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შეფასდა და გამოქვეყნდა PPP ვალდებულებების შესახებ ინფორმაცია 2021 წლის 1 იანვრის მდგომარეობით. ამასთან, დაიხვეწა ელექტროენერგიის გარანტირებული შესყიდვის (PPA) კონტრაქტებიდან მომდინარე პირობითი ვალდებულებების შეფასება, ამავე პერიოდში მნიშვნელოვნად შემცირდა PPA პროექტებიდან მომდინარე ფისკალური რისკები.</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საგადასახადო/საბოჟო სფეროებში მიღებულია და მოქმედებს ეფექტური მეორადი კანონმდებლობა.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გაუმჯობესებულია ურთიერთობები საბაჟო სფეროში სხვადასხვა ქვეყნებთან.</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ძალაში შევიდა შეთანხმება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და გადასახდების თავიდან არიდების აღკვეთის შესახებ“ და კონვენცია „საქართველოსა და იაპონიას შორის შემოსავლებზე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ხელი მოეწერა „საქართველოსა და პოლონეთის რესპუბლიკას შორის შემოსავლებზე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შეთანხმებას.</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გრძელდება მუშაობა OECD-ის საგადასახადო მიზნებისთვის გამჭვირვალობისა და ინფორმაციის გაცვლის გლობალური ფორუმის სამდივნოსთან საქართველოს შეფასების მეორე რაუნდისთვის მოსამზადებლად;</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ფისკალური გადაწყვეტილებების ეფექტიანობის გაუმჯობესების მიზნით, სახელმწიფო ფინანსების მართვის ინტეგრირებული საინფორმაციო სისტემაში (PFMS) ბიზნეს-პროცესები გამარტივებულია და დახვეწილია.</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დარიცხვის მეთოდის IPSAS სტანდარტების მოთხოვნები ასახულია აღრიცხვის და ანგარიშგების მარეგულირებელ აღრიცხვა-ანგარიშგების ინსტრუქციებში. სახელმწიფო ბიუჯეტის დაფინანსებაზე მყოფი ორგანიზაციების წლიური კონსოლიდირებული ფინანსური ანგარიშგება ყოველწლიურად გაუმჯობესებულია და გამოქვეყნებულია სახაზინო სამსახურის ოფიციალურ ვებგვერდზე.</w:t>
      </w:r>
    </w:p>
    <w:p w:rsidR="00B265FD" w:rsidRPr="000A17E9" w:rsidRDefault="00B265FD"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ანგარიშგებების დახვეწის და სრულყოფის შედეგად, ბიუჯეტების აღრიცხვის და ანგარიშგებების ხარისხი გაუმჯობესებულია, გაზრდილია ბიუჯეტების აღრიცხვა-ანგარიშგების გამჭვირვალობის დონე და ანგარიშვალდებულება.</w:t>
      </w:r>
    </w:p>
    <w:p w:rsidR="00B265FD" w:rsidRPr="000A17E9" w:rsidRDefault="00B265FD" w:rsidP="00CE38B9">
      <w:pPr>
        <w:tabs>
          <w:tab w:val="left" w:pos="360"/>
        </w:tabs>
        <w:spacing w:after="0" w:line="240" w:lineRule="auto"/>
        <w:jc w:val="both"/>
        <w:rPr>
          <w:rFonts w:ascii="Sylfaen" w:hAnsi="Sylfaen" w:cs="Sylfaen"/>
          <w:color w:val="000000"/>
          <w:shd w:val="clear" w:color="auto" w:fill="FFFFFF"/>
          <w:lang w:val="ka-GE"/>
        </w:rPr>
      </w:pPr>
    </w:p>
    <w:p w:rsidR="00B265FD" w:rsidRPr="000A17E9" w:rsidRDefault="00B265FD" w:rsidP="00CE38B9">
      <w:pPr>
        <w:spacing w:after="0" w:line="240" w:lineRule="auto"/>
        <w:rPr>
          <w:rFonts w:ascii="Sylfaen" w:hAnsi="Sylfaen"/>
          <w:lang w:val="ka-GE"/>
        </w:rPr>
      </w:pPr>
      <w:r w:rsidRPr="000A17E9">
        <w:rPr>
          <w:rFonts w:ascii="Sylfaen" w:hAnsi="Sylfaen"/>
          <w:lang w:val="ka-GE"/>
        </w:rPr>
        <w:t>დაგეგმილი და მიღწეული საბოლოო შედეგების შეფასების ინდიკატორები:</w:t>
      </w:r>
    </w:p>
    <w:p w:rsidR="00B265FD" w:rsidRPr="000A17E9" w:rsidRDefault="00B265FD" w:rsidP="00CE38B9">
      <w:pPr>
        <w:spacing w:after="0" w:line="240" w:lineRule="auto"/>
        <w:rPr>
          <w:rFonts w:ascii="Sylfaen" w:hAnsi="Sylfaen"/>
          <w:lang w:val="ka-GE"/>
        </w:rPr>
      </w:pPr>
    </w:p>
    <w:p w:rsidR="00B265FD" w:rsidRPr="0009596E" w:rsidRDefault="00B265FD" w:rsidP="00CE38B9">
      <w:pPr>
        <w:pStyle w:val="ListParagraph"/>
        <w:numPr>
          <w:ilvl w:val="0"/>
          <w:numId w:val="27"/>
        </w:numPr>
        <w:tabs>
          <w:tab w:val="left" w:pos="360"/>
        </w:tabs>
        <w:spacing w:after="0" w:line="240" w:lineRule="auto"/>
        <w:rPr>
          <w:shd w:val="clear" w:color="auto" w:fill="FFFFFF"/>
          <w:lang w:val="ka-GE"/>
        </w:rPr>
      </w:pPr>
      <w:r w:rsidRPr="0009596E">
        <w:rPr>
          <w:shd w:val="clear" w:color="auto" w:fill="FFFFFF"/>
          <w:lang w:val="ka-GE"/>
        </w:rPr>
        <w:t>საბაზისო მაჩვენებელი - სახელმწიფოს ერთიანი ბიუჯეტის დეფიციტის შეფარდება მთლიან შიდა პროდუქტთან − 8.3%-ის ფარგლებში (კანონით დადგენილი ზღვარი - არაუმეტეს 3%), რაც გამოწვეულია ახალი კორონავირუსის (COVID-19) პანდემიის გავრცელებიდან გამომდინარე შექმნილი მდგომარეობიდან გამომდინარე რეალური მშპ-ის შემცირებით, შემოსავლების შემცირებით და საქართველოს მთავრობის ანტრიკიზისული გეგმით გათვალისწინებული ღონისძიებების დასაფინანსებლად ხარჯების ზრდით;</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მიზნობრივი მაჩვენებელი - სახელმწიფოს ერთიანი ბიუჯეტის დეფიციტის შეფარდება მთლიან შიდა პროდუქტთან საშუალოვადიანი პერიოდის ბოლოს − არა უმეტეს 2.4%;</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მიღწეული საბოლოო მაჩვენებელი - საშუალოვადიანი პერიოდის ბოლოს სახელმწიფოს ერთიანი ბიუჯეტის დეფიციტის შეფარდება მთლიან შიდა პროდუქტთან - არაუმეტეს 2.</w:t>
      </w:r>
      <w:r w:rsidR="004266DD" w:rsidRPr="0009596E">
        <w:rPr>
          <w:shd w:val="clear" w:color="auto" w:fill="FFFFFF"/>
          <w:lang w:val="ka-GE"/>
        </w:rPr>
        <w:t>5</w:t>
      </w:r>
      <w:r w:rsidRPr="0009596E">
        <w:rPr>
          <w:shd w:val="clear" w:color="auto" w:fill="FFFFFF"/>
          <w:lang w:val="ka-GE"/>
        </w:rPr>
        <w:t xml:space="preserve"> %-ის ფარგლებში</w:t>
      </w:r>
      <w:r w:rsidR="004266DD" w:rsidRPr="0009596E">
        <w:rPr>
          <w:shd w:val="clear" w:color="auto" w:fill="FFFFFF"/>
          <w:lang w:val="ka-GE"/>
        </w:rPr>
        <w:t>, მათ შორის, 2021 წლის ბოლოს</w:t>
      </w:r>
      <w:r w:rsidR="007866D4" w:rsidRPr="0009596E">
        <w:rPr>
          <w:shd w:val="clear" w:color="auto" w:fill="FFFFFF"/>
          <w:lang w:val="ka-GE"/>
        </w:rPr>
        <w:t xml:space="preserve"> 6.2</w:t>
      </w:r>
      <w:r w:rsidR="004266DD" w:rsidRPr="0009596E">
        <w:rPr>
          <w:shd w:val="clear" w:color="auto" w:fill="FFFFFF"/>
          <w:lang w:val="ka-GE"/>
        </w:rPr>
        <w:t>%</w:t>
      </w:r>
      <w:r w:rsidRPr="0009596E">
        <w:rPr>
          <w:shd w:val="clear" w:color="auto" w:fill="FFFFFF"/>
          <w:lang w:val="ka-GE"/>
        </w:rPr>
        <w:t>.</w:t>
      </w:r>
    </w:p>
    <w:p w:rsidR="008A0337"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განმარტება: 2021 წლის სახელმწიფოს ერთიანი ბიუჯეტის დეფიციტი</w:t>
      </w:r>
      <w:r w:rsidR="004266DD" w:rsidRPr="0009596E">
        <w:rPr>
          <w:shd w:val="clear" w:color="auto" w:fill="FFFFFF"/>
          <w:lang w:val="ka-GE"/>
        </w:rPr>
        <w:t xml:space="preserve"> ფაქტიური მაჩვენებელი</w:t>
      </w:r>
      <w:r w:rsidRPr="0009596E">
        <w:rPr>
          <w:shd w:val="clear" w:color="auto" w:fill="FFFFFF"/>
          <w:lang w:val="ka-GE"/>
        </w:rPr>
        <w:t xml:space="preserve"> განისაზღვრა მშპ-თან მიმართებაში </w:t>
      </w:r>
      <w:r w:rsidR="004266DD" w:rsidRPr="0009596E">
        <w:rPr>
          <w:shd w:val="clear" w:color="auto" w:fill="FFFFFF"/>
          <w:lang w:val="ka-GE"/>
        </w:rPr>
        <w:t xml:space="preserve">დაგეგმილზე ნაკლები ოდენობით </w:t>
      </w:r>
      <w:r w:rsidRPr="0009596E">
        <w:rPr>
          <w:shd w:val="clear" w:color="auto" w:fill="FFFFFF"/>
          <w:lang w:val="ka-GE"/>
        </w:rPr>
        <w:t>6.</w:t>
      </w:r>
      <w:r w:rsidR="004266DD" w:rsidRPr="0009596E">
        <w:rPr>
          <w:shd w:val="clear" w:color="auto" w:fill="FFFFFF"/>
          <w:lang w:val="ka-GE"/>
        </w:rPr>
        <w:t>2</w:t>
      </w:r>
      <w:r w:rsidRPr="0009596E">
        <w:rPr>
          <w:shd w:val="clear" w:color="auto" w:fill="FFFFFF"/>
          <w:lang w:val="ka-GE"/>
        </w:rPr>
        <w:t>%-ის ფარგლებში (თავდაპირველი გეგმით გათვალისწინებული იყო 7.7%)</w:t>
      </w:r>
      <w:r w:rsidR="004266DD" w:rsidRPr="0009596E">
        <w:rPr>
          <w:shd w:val="clear" w:color="auto" w:fill="FFFFFF"/>
          <w:lang w:val="ka-GE"/>
        </w:rPr>
        <w:t>.</w:t>
      </w:r>
      <w:r w:rsidRPr="0009596E">
        <w:rPr>
          <w:shd w:val="clear" w:color="auto" w:fill="FFFFFF"/>
          <w:lang w:val="ka-GE"/>
        </w:rPr>
        <w:t xml:space="preserve"> </w:t>
      </w:r>
      <w:r w:rsidR="004266DD" w:rsidRPr="0009596E">
        <w:rPr>
          <w:shd w:val="clear" w:color="auto" w:fill="FFFFFF"/>
          <w:lang w:val="ka-GE"/>
        </w:rPr>
        <w:t xml:space="preserve">აღნიშნული </w:t>
      </w:r>
      <w:r w:rsidRPr="0009596E">
        <w:rPr>
          <w:shd w:val="clear" w:color="auto" w:fill="FFFFFF"/>
          <w:lang w:val="ka-GE"/>
        </w:rPr>
        <w:t>გამოწვეული</w:t>
      </w:r>
      <w:r w:rsidR="004266DD" w:rsidRPr="0009596E">
        <w:rPr>
          <w:shd w:val="clear" w:color="auto" w:fill="FFFFFF"/>
          <w:lang w:val="ka-GE"/>
        </w:rPr>
        <w:t xml:space="preserve"> იყო</w:t>
      </w:r>
      <w:r w:rsidRPr="0009596E">
        <w:rPr>
          <w:shd w:val="clear" w:color="auto" w:fill="FFFFFF"/>
          <w:lang w:val="ka-GE"/>
        </w:rPr>
        <w:t xml:space="preserve"> </w:t>
      </w:r>
      <w:r w:rsidR="004266DD" w:rsidRPr="0009596E">
        <w:rPr>
          <w:shd w:val="clear" w:color="auto" w:fill="FFFFFF"/>
          <w:lang w:val="ka-GE"/>
        </w:rPr>
        <w:t xml:space="preserve"> მსოფლიოში ახალი კორონავირუსის (COVID 19) პანდემიიდან გამომდინარე ქვეყანაში შექმნილი მდგომარეობით. ამასთან, საშუალოვადიან პერიოდის განმავლობაში დეფიციტის მაჩვენებელი ჩამოცდება „ეკონომიკური თავისუფლების შესახებ“ საქართველოს ორგანული კანონით დადგენილ ზღვრულ მაჩვენებელს. თუმცა გასათვალისწინებელია რეგიონში მიმდინარე მოვლენები, რამაც შესაძლებელია გავლენა მოახდინოს არსებულ პროგნოზებზე. </w:t>
      </w:r>
    </w:p>
    <w:p w:rsidR="00B265FD" w:rsidRPr="0009596E" w:rsidRDefault="00B265FD" w:rsidP="00CE38B9">
      <w:pPr>
        <w:pStyle w:val="ListParagraph"/>
        <w:numPr>
          <w:ilvl w:val="0"/>
          <w:numId w:val="27"/>
        </w:numPr>
        <w:tabs>
          <w:tab w:val="left" w:pos="360"/>
        </w:tabs>
        <w:spacing w:after="0" w:line="240" w:lineRule="auto"/>
        <w:rPr>
          <w:shd w:val="clear" w:color="auto" w:fill="FFFFFF"/>
          <w:lang w:val="ka-GE"/>
        </w:rPr>
      </w:pPr>
      <w:r w:rsidRPr="0009596E">
        <w:rPr>
          <w:shd w:val="clear" w:color="auto" w:fill="FFFFFF"/>
          <w:lang w:val="ka-GE"/>
        </w:rPr>
        <w:t>საბაზისო მაჩვენებელი - ღია ბიუჯეტის ინდექსით (OBI) საქართველო სრულიად გამჭვირვალე ქვეყნების რიგში მე-5 ადგილს იკავებს 117 ქვეყანას შორის (81 ქულა);</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მიზნობრივი მაჩვენებელი - საბაზისო მაჩვენებლის შენარჩუნება/გაუმჯობესება; ცდომილების ალბათობა (%/აღწერა) - არსებული დანერგილი პრაქტიკის მიუხედავად შესაძლებელია მაჩვენებელი არ გაუმჯობესდეს მეთოდოლოგიური ცვლილების ან სხვა ქვეყნების მაღალი შეფასების გამო;</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მიღწეული საბოლოო მაჩვენებელი - ბიუჯეტის გამჭვირვალობის კვლევა 2019”-ის (Open Budget Survey 2019) შედეგებით, საქართველომ 81 ქულით მე-5 ადგილი დაიკავა მსოფლიოს 117 ქვეყანას შორის და შეინარჩუნა პოზიცია სრულიად გამჭვირვალე ქვეყნებს შორის. საშუალოვადიან პერიოდში დაგეგმილია მიღწეული მაჩვენებლის შენარჩუნება/გაუმჯობესება.</w:t>
      </w:r>
    </w:p>
    <w:p w:rsidR="00B265FD" w:rsidRPr="0009596E" w:rsidRDefault="00B265FD" w:rsidP="00CE38B9">
      <w:pPr>
        <w:pStyle w:val="ListParagraph"/>
        <w:numPr>
          <w:ilvl w:val="0"/>
          <w:numId w:val="27"/>
        </w:numPr>
        <w:tabs>
          <w:tab w:val="left" w:pos="360"/>
        </w:tabs>
        <w:spacing w:after="0" w:line="240" w:lineRule="auto"/>
        <w:rPr>
          <w:shd w:val="clear" w:color="auto" w:fill="FFFFFF"/>
          <w:lang w:val="ka-GE"/>
        </w:rPr>
      </w:pPr>
      <w:r w:rsidRPr="0009596E">
        <w:rPr>
          <w:shd w:val="clear" w:color="auto" w:fill="FFFFFF"/>
          <w:lang w:val="ka-GE"/>
        </w:rPr>
        <w:t>საბაზისო მაჩვენებელი - საერთაშორისო სარეიტინგო კომპანიების: "FITCH:, "S&amp;P" და "MOODYS" მისიების საქართველოში ყოფნის პერიოდში მათი საქმიანობის მხარდაჭრა და მათთვის ინფორმაციის მოგროვების კოორდინაცია;</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მიზნობრივი მაჩვენებელი - საერთაშორისო სარეიტინგო კომპანიების არსებული მაჩვენებლების შენარჩუნება/გაუმჯობესება;</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მიღწეული საბოლოო მაჩვენებელი - სარეიტინგო კომპანია Fitch-მა 2021 წლის ივლისში საქართველოს შეფასება „BB ნეგატიური“-დან „BB სტაბილური“-ზე შეცვალა, რაც გამომდინარეობს გაუმჯობესებული მაკროეკონომიკური მდგომარეობიდან და სააგენტოს დადებითი მოლოდინებიდან. ქვეყნის შეფასება კვლავ უცვლელად, Ba2 სტაბილურ დონეზე დატოვა (რაც წარმოადგენს BB შეფასების ანალოგს) საერთაშორისო სარეიტინგო კომპანია Moody’s-მა 2021 წლის სექტემბერში. რაც შეეხება სარეიტინგო კომპანია Standard &amp; Poor’s-ს, 2021 წლის თებერვალში კომპანიამ საქართველოს რეიტინგი „BB სტაბილური“-დან „BB ნეგატიური“-ზე შეცვალა და იგივე დონეზე შეინარჩუნა რეიტინგი ამავე წლის აგვისტოში.</w:t>
      </w:r>
    </w:p>
    <w:p w:rsidR="00B265FD" w:rsidRPr="0009596E" w:rsidRDefault="00B265FD" w:rsidP="00CE38B9">
      <w:pPr>
        <w:pStyle w:val="ListParagraph"/>
        <w:numPr>
          <w:ilvl w:val="0"/>
          <w:numId w:val="27"/>
        </w:numPr>
        <w:tabs>
          <w:tab w:val="left" w:pos="360"/>
        </w:tabs>
        <w:spacing w:after="0" w:line="240" w:lineRule="auto"/>
        <w:rPr>
          <w:shd w:val="clear" w:color="auto" w:fill="FFFFFF"/>
          <w:lang w:val="ka-GE"/>
        </w:rPr>
      </w:pPr>
      <w:r w:rsidRPr="0009596E">
        <w:rPr>
          <w:shd w:val="clear" w:color="auto" w:fill="FFFFFF"/>
          <w:lang w:val="ka-GE"/>
        </w:rPr>
        <w:t>საბაზისო მაჩვენებელი - ყოველწლიურად მზადდება და ხაზინის ვებ-გვერდზე ქვეყნდება კონსოლიდირებული ფინანსური ანგარიშგება სახელმწიფო ბიუჯეტის დაფინანსებაზე მყოფი ორგანიზაციებისთვის;</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მიზნობრივი მაჩვენებელი - დანერგილია დარიცხვის მეთოდზე დაფუძნებული საჯარო სექტორის ბუღალტრული აღრიცხვის საერთაშორისო სტანდარტები (IPSAS); მომზადებულია და გამოქვეყნებულია მთავრობის კონსოლიდირებული ფინანსური ანგარიშგება IPSAS სტანდარტების შესაბამისად;</w:t>
      </w:r>
    </w:p>
    <w:p w:rsidR="00B265FD" w:rsidRPr="0009596E" w:rsidRDefault="00B265FD" w:rsidP="00CE38B9">
      <w:pPr>
        <w:pStyle w:val="ListParagraph"/>
        <w:tabs>
          <w:tab w:val="left" w:pos="360"/>
        </w:tabs>
        <w:spacing w:after="0" w:line="240" w:lineRule="auto"/>
        <w:ind w:firstLine="0"/>
        <w:rPr>
          <w:shd w:val="clear" w:color="auto" w:fill="FFFFFF"/>
          <w:lang w:val="ka-GE"/>
        </w:rPr>
      </w:pPr>
      <w:r w:rsidRPr="0009596E">
        <w:rPr>
          <w:shd w:val="clear" w:color="auto" w:fill="FFFFFF"/>
          <w:lang w:val="ka-GE"/>
        </w:rPr>
        <w:t>მიღწეული საბოლოო მაჩვენებელი - სახელმწიფო ფინანსების მართვის ინტეგრირებული საინფორმაციო სისტემაში (PFMS)</w:t>
      </w:r>
      <w:r w:rsidR="007E23DA" w:rsidRPr="0009596E">
        <w:rPr>
          <w:shd w:val="clear" w:color="auto" w:fill="FFFFFF"/>
        </w:rPr>
        <w:t xml:space="preserve"> </w:t>
      </w:r>
      <w:r w:rsidRPr="0009596E">
        <w:rPr>
          <w:shd w:val="clear" w:color="auto" w:fill="FFFFFF"/>
          <w:lang w:val="ka-GE"/>
        </w:rPr>
        <w:t>ბიზნესპროცესების გამარტივებულია და მორგებულია მომხმარებელთა საჭიროებებს. მთავრობის წლიური კონსოლიდირებული ფინანსური ანგარიშგება ყოველწლიურად გაუმჯობესებულია დარიცხვის მეთოდის IPSAS სტანდარტების მოთხოვნებთან შესაბამისობის მიღწევის გზით და გამოქვეყნებულია სახაზინო სამსახურის ვებ-გვერდზე. ბიუჯეტების აღრიცხვა-ანგარიშგების წარმოება მუდმივად გაუმჯობესებულია როგორც მომცველობისა და ინფორმატიულობის, ისე ოპერატიულობის და გამჭვირვალობის მიმართულებით.</w:t>
      </w:r>
    </w:p>
    <w:p w:rsidR="00B265FD" w:rsidRPr="0009596E" w:rsidRDefault="00B265FD" w:rsidP="00CE38B9">
      <w:pPr>
        <w:pStyle w:val="ListParagraph"/>
        <w:numPr>
          <w:ilvl w:val="0"/>
          <w:numId w:val="27"/>
        </w:numPr>
        <w:tabs>
          <w:tab w:val="left" w:pos="360"/>
        </w:tabs>
        <w:spacing w:after="0" w:line="240" w:lineRule="auto"/>
        <w:rPr>
          <w:shd w:val="clear" w:color="auto" w:fill="FFFFFF"/>
          <w:lang w:val="ka-GE"/>
        </w:rPr>
      </w:pPr>
      <w:r w:rsidRPr="0009596E">
        <w:rPr>
          <w:shd w:val="clear" w:color="auto" w:fill="FFFFFF"/>
          <w:lang w:val="ka-GE"/>
        </w:rPr>
        <w:t>საბაზისო მაჩვენებელი - მთავრობის ვალის შეფარდება მთლიან შიდა პროდუქტთან − 54.4% (კანონმდებლობით დადგენილი ზღვარი - 60%);</w:t>
      </w:r>
    </w:p>
    <w:p w:rsidR="00B265FD" w:rsidRPr="0009596E" w:rsidRDefault="00B265FD" w:rsidP="00CE38B9">
      <w:pPr>
        <w:pStyle w:val="ListParagraph"/>
        <w:spacing w:after="0" w:line="240" w:lineRule="auto"/>
        <w:ind w:firstLine="0"/>
        <w:rPr>
          <w:shd w:val="clear" w:color="auto" w:fill="FFFFFF"/>
          <w:lang w:val="ka-GE"/>
        </w:rPr>
      </w:pPr>
      <w:r w:rsidRPr="0009596E">
        <w:rPr>
          <w:shd w:val="clear" w:color="auto" w:fill="FFFFFF"/>
          <w:lang w:val="ka-GE"/>
        </w:rPr>
        <w:t>მიზნობრივი მაჩვენებელი - მთავრობის ვალის შეფარდება მთლიან შიდა პროდუქტთან საშუალოვადიანი პერიოდის ბოლოს − არა უმეტეს 51.9%;</w:t>
      </w:r>
    </w:p>
    <w:p w:rsidR="0095162F" w:rsidRPr="0009596E" w:rsidRDefault="00B265FD" w:rsidP="0095162F">
      <w:pPr>
        <w:pStyle w:val="ListParagraph"/>
        <w:tabs>
          <w:tab w:val="left" w:pos="360"/>
        </w:tabs>
        <w:spacing w:after="0" w:line="240" w:lineRule="auto"/>
        <w:ind w:firstLine="0"/>
        <w:rPr>
          <w:shd w:val="clear" w:color="auto" w:fill="FFFFFF"/>
          <w:lang w:val="ka-GE"/>
        </w:rPr>
      </w:pPr>
      <w:r w:rsidRPr="0009596E">
        <w:rPr>
          <w:shd w:val="clear" w:color="auto" w:fill="FFFFFF"/>
          <w:lang w:val="ka-GE"/>
        </w:rPr>
        <w:t xml:space="preserve">მიღწეული საბოლოო მაჩვენებელი - </w:t>
      </w:r>
      <w:r w:rsidR="008A0337" w:rsidRPr="0009596E">
        <w:rPr>
          <w:shd w:val="clear" w:color="auto" w:fill="FFFFFF"/>
          <w:lang w:val="ka-GE"/>
        </w:rPr>
        <w:t>მთავრობის ვალის შეფარდება მთლიან შიდა პროდუქტთან საშუალოვადიანი პერიოდის ბოლოს − არა უმეტეს 51.9%;</w:t>
      </w:r>
      <w:r w:rsidR="0095162F" w:rsidRPr="0009596E">
        <w:rPr>
          <w:shd w:val="clear" w:color="auto" w:fill="FFFFFF"/>
          <w:lang w:val="ka-GE"/>
        </w:rPr>
        <w:t xml:space="preserve"> </w:t>
      </w:r>
    </w:p>
    <w:p w:rsidR="008A0337" w:rsidRDefault="008A0337" w:rsidP="0095162F">
      <w:pPr>
        <w:pStyle w:val="ListParagraph"/>
        <w:tabs>
          <w:tab w:val="left" w:pos="360"/>
        </w:tabs>
        <w:spacing w:after="0" w:line="240" w:lineRule="auto"/>
        <w:ind w:firstLine="0"/>
        <w:rPr>
          <w:lang w:val="ka-GE"/>
        </w:rPr>
      </w:pPr>
      <w:r w:rsidRPr="0009596E">
        <w:rPr>
          <w:lang w:val="ka-GE"/>
        </w:rPr>
        <w:t xml:space="preserve">საქართველოს მთავრობის ვალმა საანგარიშო პერიოდში შეადგინა მთლიანი შიდა პროდუქტის </w:t>
      </w:r>
      <w:r w:rsidR="00F67209" w:rsidRPr="0009596E">
        <w:t>49.5</w:t>
      </w:r>
      <w:r w:rsidRPr="0009596E">
        <w:rPr>
          <w:lang w:val="ka-GE"/>
        </w:rPr>
        <w:t>%.</w:t>
      </w:r>
      <w:r w:rsidRPr="0009596E">
        <w:rPr>
          <w:vertAlign w:val="superscript"/>
        </w:rPr>
        <w:footnoteReference w:id="2"/>
      </w:r>
      <w:r w:rsidRPr="0009596E">
        <w:rPr>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(2021 წლის 1 იანვრის მდგომარეობით) განისაზღვრა მთლიანი შიდა პროდუქტის 0.7%-ით, ჯამურად ეს ვალდებულებები მშპ-ის </w:t>
      </w:r>
      <w:r w:rsidRPr="0009596E">
        <w:t>5</w:t>
      </w:r>
      <w:r w:rsidR="00F67209" w:rsidRPr="0009596E">
        <w:t>0.2</w:t>
      </w:r>
      <w:r w:rsidRPr="0009596E">
        <w:rPr>
          <w:lang w:val="ka-GE"/>
        </w:rPr>
        <w:t>%-ს შეადგენს (დადგენილი ზღვარი – მშპ-ის 60%).</w:t>
      </w:r>
    </w:p>
    <w:p w:rsidR="008A0337" w:rsidRDefault="008A0337" w:rsidP="00CE38B9">
      <w:pPr>
        <w:pStyle w:val="ListParagraph"/>
        <w:tabs>
          <w:tab w:val="left" w:pos="360"/>
        </w:tabs>
        <w:spacing w:after="0" w:line="240" w:lineRule="auto"/>
        <w:ind w:firstLine="0"/>
        <w:rPr>
          <w:shd w:val="clear" w:color="auto" w:fill="FFFFFF"/>
          <w:lang w:val="ka-GE"/>
        </w:rPr>
      </w:pPr>
    </w:p>
    <w:p w:rsidR="008F48DB" w:rsidRPr="000A17E9" w:rsidRDefault="008F48DB" w:rsidP="008F48DB">
      <w:pPr>
        <w:pStyle w:val="Heading2"/>
        <w:spacing w:before="0" w:line="240" w:lineRule="auto"/>
        <w:jc w:val="both"/>
        <w:rPr>
          <w:rFonts w:ascii="Sylfaen" w:hAnsi="Sylfaen"/>
          <w:sz w:val="22"/>
          <w:szCs w:val="22"/>
          <w:lang w:val="ka-GE"/>
        </w:rPr>
      </w:pPr>
      <w:r w:rsidRPr="000A17E9">
        <w:rPr>
          <w:rFonts w:ascii="Sylfaen" w:hAnsi="Sylfaen"/>
          <w:sz w:val="22"/>
          <w:szCs w:val="22"/>
          <w:lang w:val="ka-GE"/>
        </w:rPr>
        <w:t xml:space="preserve">5.5 ეკონომიკური პოლიტიკის შემუშავება და განხორციელება (პროგრამული კოდი 24 01)    </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lang w:val="ka-GE"/>
        </w:rPr>
        <w:t xml:space="preserve">  პროგრამის განმახორციელებელი:</w:t>
      </w:r>
    </w:p>
    <w:p w:rsidR="008F48DB" w:rsidRPr="000A17E9" w:rsidRDefault="008F48DB" w:rsidP="00786CCE">
      <w:pPr>
        <w:pStyle w:val="ListParagraph"/>
        <w:numPr>
          <w:ilvl w:val="0"/>
          <w:numId w:val="244"/>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8F48DB" w:rsidRPr="000A17E9" w:rsidRDefault="008F48DB" w:rsidP="008F48DB">
      <w:pPr>
        <w:pStyle w:val="ListParagraph"/>
        <w:spacing w:after="0" w:line="240" w:lineRule="auto"/>
      </w:pPr>
    </w:p>
    <w:p w:rsidR="008F48DB" w:rsidRPr="000A17E9" w:rsidRDefault="008F48DB" w:rsidP="008F48DB">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მაკროეკონომიკური სტაბილურობა და გაუმჯობესებული საინვესტიციო გარემო;</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ქვეყანაში ჩამოყალიბებული ხელსაყრელი და საიმედო ბიზნეს და საინვესტიციო გარემო;</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შემუშავებული ეკონომიკური რეფორმები მდგრადი ეკონომიკური განვითარებისთვის;</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საყოფაცხოვრებო მოწყობილობების ენერგო ეტიკეტირების შემუშავებული კანონმდებლობა და დანერგილი წინასწარ განსაზღვრული საყოფაცხოვრებო მოწყობილობების მიერ ენერგიის მოხმარების აღმნიშვნელი მარკირების სისტემა;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გაუმჯობესებული საქართველოს სავაჭრო ბალანსი;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ქვეყნის ენერგოდამოკიდებულების შემცირებული დონე და გაუმჯობესებული ენერგოუსაფრთხოების პარამეტრები. გაზრდილი წარმოებული ელექტროენერგიის მოცულობა. უწყვეტი ენერგომომარაგებით უზრუნველყოფილი მომხმარებელი. ენერგიაზე მოთხოვნილების მართვა;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გაუმჯობესებული ენერგეტიკული ბაზრების მარეგულირებელი საკანონმდებლო ბაზა, რომელიც დაახლოებულია ევროპის ქვეყნების საუკეთესო პრაქტიკასთან;</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სამშენებლო სფეროში ევროპულ და საერთაშორისო ნორმებთან დაახლოებული საქართველოს კანონმდებლობა;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შემუშავებული ევროდირექტივების შესაბამისი ტექნიკური რეგლამენტები/სტანდარტები;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გაფორმებული სამთავრობათაშორისო შეთანხმებები, მოზიდული ტვირთნაკადები და ქვეყნის განვითარებული სატრანზიტო პოტენციალი;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განვითარებული ელექტრონული კომუნიკაციები, საინფორმაციო ტექნოლოგიები, მაუწყებლობა და საფოსტო სფერო. დანერგილი ახალი ტექნოლოგიები, მომსახურების ახალი სახეობები და სრულყოფილი მომსახურების არსებული სახეობები.</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ind w:left="-450" w:firstLine="450"/>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მცირე და საშუალო მეწარმეობის განვითარების სტრატეგიის 2016-2020 წლების“ 2020 წლის სამოქმედო გეგმის მიხედვით გაწერილი პრიორიტეტული ღონისძიებები და შესაბამისი აქტივობები შესრულდა;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დამტკიცდა „საქართველოს მცირე და საშუალო მეწარმეობის განვითარების სტრატეგია (2021-2025 წწ)“ და სამოქმედო გეგმა (2021-2022 წწ.);</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მომზადდა 2021 წლის საქართველოს შრომის ბაზრის ანალიზის ანგარიში, რომელიც განთავსებულია შრომის ბაზრის საინფორმაციო სისტემის ვებ-გვერდზე (LMIS.GOV.GE). ჩატარდა „უნარებზე საწარმოთა მოთხოვნის კვლევა - 2020“;</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ეკონომიკურმა ზრდამ შეადგინა 10.6%;</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მიღებული/დამტკიცებული 9 კანონოქვემდებარე აქტი (7 ნორმატიული აქტი „განახლებადი წყაროებიდან ენერგიის წარმოებისა და გამოყენების წახალისების შესახებ“ კანონიდან და 2 ნორმატიული აქტი „შენობების ენერგოეფექტურობის შესახებ“ კანონიდან გამომდინარე);</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შემუშავებულია ენერგეტიკული პოლიტიკის კონცეფცია;</w:t>
      </w:r>
    </w:p>
    <w:p w:rsidR="008F48DB" w:rsidRPr="000A17E9" w:rsidRDefault="008F48DB" w:rsidP="00786CCE">
      <w:pPr>
        <w:numPr>
          <w:ilvl w:val="0"/>
          <w:numId w:val="241"/>
        </w:numPr>
        <w:spacing w:after="0" w:line="240" w:lineRule="auto"/>
        <w:jc w:val="both"/>
        <w:rPr>
          <w:rFonts w:ascii="Sylfaen" w:hAnsi="Sylfaen" w:cs="Sylfaen"/>
          <w:lang w:val="ka-GE"/>
        </w:rPr>
      </w:pPr>
      <w:r w:rsidRPr="000A17E9">
        <w:rPr>
          <w:rFonts w:ascii="Sylfaen" w:hAnsi="Sylfaen" w:cs="Sylfaen"/>
          <w:lang w:val="ka-GE"/>
        </w:rPr>
        <w:t>შემუშავებულია ენერგეტიკის და კლიმატის ეროვნული ინტეგრირებული გეგმის (NECP) პირველადი სამუშაო ვერსია;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დამტკიცდა ბუნებრივი გაზის ბაზრის მოდელის კონცეფცია;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ექსპლუატაციაში შევიდა 7 ჰიდროელექტროსადგური, ჯამური დადგმული სიმძლავრით 23.5 მგვტ;</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მომზადდა 2021 წლის საგარეო სავაჭრო ბრუნვის ვრცელი ანალიზი სტრუქტურულ ჭრილში. 2021 წელს წინა წელთან შედარებით, საქართველოს საგარეო სავაჭრო ბრუნვა 25.6%-ით გაიზარდა და 14 315.6 მლნ აშშ დოლარი შეადგინა. იმპორტი 25.1%-ით გაიზარდა და 10 073.3 მლნ აშშ დოლარი შეადგინა; </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ექსპორტი 26.9%-ით გაიზარდა და რეკორდული მაჩვენებლით 4 242.3 მლნ აშშ დოლარით განისაზღვრა. მათ შორის ადგილობრივი ექსპორტი (რე-ექსპორტის გარეშე) 29.9%-ით გაიზარდა და მთლიანი ექსპორტის 73.7%-ს შეადგინა და ასევე, რეკორდული მაჩვენებლით 3 127.1 მლნ აშშ დოლარით განისაზღვრა. თავისუფალი ვაჭრობის რეჟიმის მქონე ქვეყნებთან ადგილობრივი ექსპორტი 26.4%-ით გაიზარდა და მთლიანი ადგილობრივი ექსპორტის 87%-ა,  მათ შორის: დსთ-36%, თურქეთი - 10%,   ევროკავშირი - 20%, ჩინეთი -19%, EFTA-2%, ჰონგ-კონგი - 0.1%; </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ნეგატიური სავაჭრო ბალანსი კვლავ შემცირების ტენდენციით ხასიათდება. კერძოდ, იმპორტთან შედარებით ექსპორტის მეტად ზრდის შედეგად, საქართველოს უარყოფითი სავაჭრო ბალანსის წილი ბრუნვაში 0.6%-ით შემცირდა და 40.7 % (2020 – 41.3%) 5 834.7 მლნ აშშ დოლარი შეადგინა. ექსპორტის წილი  ბრუნვაში 0.3%-ით გაიზარდა და 29.6%-ით განისაზღვრა (2020 – 29.3%);</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საქართველოში წარმოშობილი პროდუქციის ექსპორტის მოცულობა სხვა ქვეყნებში გაიზარდა 39%-ით და 1370 მლნ აშშ დოლარი შეადგინა;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ღვინის ექსპორტი განხორციელდა 63 ქვეყანაში, რაც 5 ქვეყნით მეტია წინა წელთან შედარებით, მინერალური წყლის ექსპორტი განხორციელდა 45 ქვეყანაში, რაც 4 ქვეყნით მეტია, უალკოჰოლო გაზიანი სასმელები გავიდა 48 ქვეყანაში, რაც 8 ქვეყნით მეტია ასევე წინა წელთან შედარებით;</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2021 წელს გამოჩნდა ქართული პროდუქციისთვის ახალი საექსპორტო ბაზრები. ევროკავშირისა და დსთ-ს ქვეყნების გარდა,  მნიშვნელოვნად გაიზარდა ექსპორტის გეოგრაფიული არეალი;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 xml:space="preserve">2021 წელს იდენტიფიცირებულია არაბთა გაერთიანებული საამიროები თავისუფალი ვაჭრობის შესახებ შეთანხმების  გაფორმების მიზნით; </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სივრცის დაგეგმარების, არქიტექტურული და სამშენებლო საქმიანობის კოდექსიდან გამომდინარე შემუშავდა „მშენებლობის განმახორციელებელი პირის მიერ მშენებლობის პროცესის ამსახველი დოკუმენტაციის წარმოების წესის შესახებ“ დადგენილების პროექტი;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 რომლის საფუძველზეც შემუშავდა და  დამტკიცდა „ტექნიკური რეგლამენტი - მისაწვდომობის ეროვნული სტანდარტები“ საქართველოს მთავრობის მიერ;</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საქართველოს სტანდარტებისა და მეტროლოგიის ეროვნულ სააგენტოში წარდგენილია განსახილველად და საქართველოს სტანდარტად დასარეგისტრირებლად ევროპული სტანდარტი - ევროკოდი 0 (კონსტრუქციული დაპროექტების საფუძვლები) და ევროკოდი 0-ის ეროვნული დანართი;</w:t>
      </w:r>
    </w:p>
    <w:p w:rsidR="008F48DB" w:rsidRPr="000A17E9" w:rsidRDefault="008F48DB" w:rsidP="00786CCE">
      <w:pPr>
        <w:pStyle w:val="ListParagraph"/>
        <w:numPr>
          <w:ilvl w:val="0"/>
          <w:numId w:val="241"/>
        </w:numPr>
        <w:spacing w:after="0" w:line="240" w:lineRule="auto"/>
        <w:ind w:right="0"/>
        <w:rPr>
          <w:color w:val="auto"/>
          <w:lang w:val="ka-GE"/>
        </w:rPr>
      </w:pPr>
      <w:r w:rsidRPr="000A17E9">
        <w:rPr>
          <w:color w:val="auto"/>
          <w:lang w:val="ka-GE"/>
        </w:rPr>
        <w:t>განხორციელდა 2 სამთავრობათაშორისო შეთანხმების ხელმოწერა (ტაჯიკეთის რესპუბლიკასთან საავტომობილო მიმოსვლის შესახებ და კორეის რესპუბლიკასთან საჰაერო მიმოსვლის შესახებ);</w:t>
      </w:r>
    </w:p>
    <w:p w:rsidR="008F48DB" w:rsidRPr="000A17E9" w:rsidRDefault="008F48DB" w:rsidP="00786CCE">
      <w:pPr>
        <w:numPr>
          <w:ilvl w:val="0"/>
          <w:numId w:val="241"/>
        </w:numPr>
        <w:spacing w:after="0" w:line="240" w:lineRule="auto"/>
        <w:jc w:val="both"/>
        <w:rPr>
          <w:rFonts w:ascii="Sylfaen" w:eastAsia="Calibri" w:hAnsi="Sylfaen"/>
          <w:lang w:val="ka-GE"/>
        </w:rPr>
      </w:pPr>
      <w:r w:rsidRPr="000A17E9">
        <w:rPr>
          <w:rFonts w:ascii="Sylfaen" w:eastAsia="Calibri" w:hAnsi="Sylfaen"/>
          <w:lang w:val="ka-GE"/>
        </w:rPr>
        <w:t>საქართველოს რკინიგზის საშუალებით, საქართველოს საერთაშორისო აეროპორტების მეშვეობით, საავტომობილო ტრანსპორტით გადაზიდული ტვირთების რაოდენობამ და გადაყვანილმა მგზავრების რიცხვმა შეადგინა:</w:t>
      </w:r>
    </w:p>
    <w:p w:rsidR="008F48DB" w:rsidRPr="000A17E9" w:rsidRDefault="008F48DB" w:rsidP="00786CCE">
      <w:pPr>
        <w:numPr>
          <w:ilvl w:val="0"/>
          <w:numId w:val="252"/>
        </w:numPr>
        <w:shd w:val="clear" w:color="auto" w:fill="FFFFFF"/>
        <w:spacing w:after="0" w:line="240" w:lineRule="auto"/>
        <w:jc w:val="both"/>
        <w:rPr>
          <w:rFonts w:ascii="Sylfaen" w:eastAsiaTheme="minorEastAsia" w:hAnsi="Sylfaen" w:cs="Segoe UI"/>
        </w:rPr>
      </w:pPr>
      <w:r w:rsidRPr="000A17E9">
        <w:rPr>
          <w:rFonts w:ascii="Sylfaen" w:hAnsi="Sylfaen" w:cs="Calibri"/>
          <w:iCs/>
          <w:shd w:val="clear" w:color="auto" w:fill="FFFFFF"/>
        </w:rPr>
        <w:t>2021 წელს საქართველოს რკინიგზის ტვირთზიდვამ შეადგინა 12.1 მ</w:t>
      </w:r>
      <w:r w:rsidRPr="000A17E9">
        <w:rPr>
          <w:rFonts w:ascii="Sylfaen" w:hAnsi="Sylfaen" w:cs="Calibri"/>
          <w:iCs/>
          <w:shd w:val="clear" w:color="auto" w:fill="FFFFFF"/>
          <w:lang w:val="ka-GE"/>
        </w:rPr>
        <w:t xml:space="preserve">ლნ </w:t>
      </w:r>
      <w:r w:rsidRPr="000A17E9">
        <w:rPr>
          <w:rFonts w:ascii="Sylfaen" w:hAnsi="Sylfaen" w:cs="Calibri"/>
          <w:iCs/>
          <w:shd w:val="clear" w:color="auto" w:fill="FFFFFF"/>
        </w:rPr>
        <w:t>ტონა, რაც 2020 წელთან შედარებით 9.6%-ით მეტია (11.1 </w:t>
      </w:r>
      <w:r w:rsidRPr="000A17E9">
        <w:rPr>
          <w:rFonts w:ascii="Sylfaen" w:hAnsi="Sylfaen" w:cs="Calibri"/>
          <w:iCs/>
          <w:shd w:val="clear" w:color="auto" w:fill="FFFFFF"/>
          <w:lang w:val="ka-GE"/>
        </w:rPr>
        <w:t xml:space="preserve">მლნ </w:t>
      </w:r>
      <w:r w:rsidRPr="000A17E9">
        <w:rPr>
          <w:rFonts w:ascii="Sylfaen" w:hAnsi="Sylfaen" w:cs="Calibri"/>
          <w:iCs/>
          <w:shd w:val="clear" w:color="auto" w:fill="FFFFFF"/>
        </w:rPr>
        <w:t>ტონა)</w:t>
      </w:r>
      <w:r w:rsidRPr="000A17E9">
        <w:rPr>
          <w:rFonts w:ascii="Sylfaen" w:hAnsi="Sylfaen" w:cs="Calibri"/>
          <w:iCs/>
          <w:shd w:val="clear" w:color="auto" w:fill="FFFFFF"/>
          <w:lang w:val="ka-GE"/>
        </w:rPr>
        <w:t xml:space="preserve">, ხოლო </w:t>
      </w:r>
      <w:r w:rsidRPr="000A17E9">
        <w:rPr>
          <w:rFonts w:ascii="Sylfaen" w:hAnsi="Sylfaen" w:cs="Calibri"/>
          <w:iCs/>
          <w:shd w:val="clear" w:color="auto" w:fill="FFFFFF"/>
        </w:rPr>
        <w:t>2021 წელს გადაყვანილმა მგზავრების რაოდენობამ შეადგინა 0.8 </w:t>
      </w:r>
      <w:r w:rsidRPr="000A17E9">
        <w:rPr>
          <w:rFonts w:ascii="Sylfaen" w:hAnsi="Sylfaen" w:cs="Calibri"/>
          <w:iCs/>
          <w:shd w:val="clear" w:color="auto" w:fill="FFFFFF"/>
          <w:lang w:val="ka-GE"/>
        </w:rPr>
        <w:t xml:space="preserve">მლნ </w:t>
      </w:r>
      <w:r w:rsidRPr="000A17E9">
        <w:rPr>
          <w:rFonts w:ascii="Sylfaen" w:hAnsi="Sylfaen" w:cs="Calibri"/>
          <w:iCs/>
          <w:shd w:val="clear" w:color="auto" w:fill="FFFFFF"/>
        </w:rPr>
        <w:t>მგზავრი, რაც 2020 წელ</w:t>
      </w:r>
      <w:r w:rsidRPr="000A17E9">
        <w:rPr>
          <w:rFonts w:ascii="Sylfaen" w:hAnsi="Sylfaen" w:cs="Calibri"/>
          <w:iCs/>
          <w:shd w:val="clear" w:color="auto" w:fill="FFFFFF"/>
          <w:lang w:val="ka-GE"/>
        </w:rPr>
        <w:t>თან შედარებით</w:t>
      </w:r>
      <w:r w:rsidRPr="000A17E9">
        <w:rPr>
          <w:rFonts w:ascii="Sylfaen" w:hAnsi="Sylfaen" w:cs="Calibri"/>
          <w:iCs/>
          <w:shd w:val="clear" w:color="auto" w:fill="FFFFFF"/>
        </w:rPr>
        <w:t> (0.9 </w:t>
      </w:r>
      <w:r w:rsidRPr="000A17E9">
        <w:rPr>
          <w:rFonts w:ascii="Sylfaen" w:hAnsi="Sylfaen" w:cs="Calibri"/>
          <w:iCs/>
          <w:shd w:val="clear" w:color="auto" w:fill="FFFFFF"/>
          <w:lang w:val="ka-GE"/>
        </w:rPr>
        <w:t xml:space="preserve">მლნ </w:t>
      </w:r>
      <w:r w:rsidRPr="000A17E9">
        <w:rPr>
          <w:rFonts w:ascii="Sylfaen" w:hAnsi="Sylfaen" w:cs="Calibri"/>
          <w:iCs/>
          <w:shd w:val="clear" w:color="auto" w:fill="FFFFFF"/>
        </w:rPr>
        <w:t>მგზავრი)</w:t>
      </w:r>
      <w:r w:rsidRPr="000A17E9">
        <w:rPr>
          <w:rFonts w:ascii="Sylfaen" w:hAnsi="Sylfaen" w:cs="Calibri"/>
          <w:iCs/>
          <w:shd w:val="clear" w:color="auto" w:fill="FFFFFF"/>
          <w:lang w:val="ka-GE"/>
        </w:rPr>
        <w:t xml:space="preserve"> </w:t>
      </w:r>
      <w:r w:rsidRPr="000A17E9">
        <w:rPr>
          <w:rFonts w:ascii="Sylfaen" w:hAnsi="Sylfaen" w:cs="Calibri"/>
          <w:iCs/>
          <w:shd w:val="clear" w:color="auto" w:fill="FFFFFF"/>
        </w:rPr>
        <w:t>ნაკლებია 13.1%-ით</w:t>
      </w:r>
      <w:r w:rsidRPr="000A17E9">
        <w:rPr>
          <w:rFonts w:ascii="Sylfaen" w:hAnsi="Sylfaen" w:cs="Calibri"/>
          <w:iCs/>
          <w:shd w:val="clear" w:color="auto" w:fill="FFFFFF"/>
          <w:lang w:val="ka-GE"/>
        </w:rPr>
        <w:t>;</w:t>
      </w:r>
    </w:p>
    <w:p w:rsidR="008F48DB" w:rsidRPr="000A17E9" w:rsidRDefault="008F48DB" w:rsidP="00786CCE">
      <w:pPr>
        <w:numPr>
          <w:ilvl w:val="0"/>
          <w:numId w:val="252"/>
        </w:numPr>
        <w:shd w:val="clear" w:color="auto" w:fill="FFFFFF"/>
        <w:spacing w:after="0" w:line="240" w:lineRule="auto"/>
        <w:jc w:val="both"/>
        <w:rPr>
          <w:rFonts w:ascii="Sylfaen" w:hAnsi="Sylfaen" w:cs="Calibri"/>
          <w:iCs/>
          <w:shd w:val="clear" w:color="auto" w:fill="FFFFFF"/>
        </w:rPr>
      </w:pPr>
      <w:r w:rsidRPr="000A17E9">
        <w:rPr>
          <w:rFonts w:ascii="Sylfaen" w:hAnsi="Sylfaen" w:cs="Calibri"/>
          <w:iCs/>
          <w:shd w:val="clear" w:color="auto" w:fill="FFFFFF"/>
        </w:rPr>
        <w:t>2021 წელს საქართველოს საერთაშორისო აეროპორტების მიერ გადაყვანილმა მგზავრების რაოდენობამ შეადგინა 2.5 </w:t>
      </w:r>
      <w:r w:rsidRPr="000A17E9">
        <w:rPr>
          <w:rFonts w:ascii="Sylfaen" w:hAnsi="Sylfaen" w:cs="Calibri"/>
          <w:iCs/>
          <w:shd w:val="clear" w:color="auto" w:fill="FFFFFF"/>
          <w:lang w:val="ka-GE"/>
        </w:rPr>
        <w:t xml:space="preserve">მლნ </w:t>
      </w:r>
      <w:r w:rsidRPr="000A17E9">
        <w:rPr>
          <w:rFonts w:ascii="Sylfaen" w:hAnsi="Sylfaen" w:cs="Calibri"/>
          <w:iCs/>
          <w:shd w:val="clear" w:color="auto" w:fill="FFFFFF"/>
        </w:rPr>
        <w:t>მგზავრი, რაც 2020 წელ</w:t>
      </w:r>
      <w:r w:rsidRPr="000A17E9">
        <w:rPr>
          <w:rFonts w:ascii="Sylfaen" w:hAnsi="Sylfaen" w:cs="Calibri"/>
          <w:iCs/>
          <w:shd w:val="clear" w:color="auto" w:fill="FFFFFF"/>
          <w:lang w:val="ka-GE"/>
        </w:rPr>
        <w:t>თან შედარებით</w:t>
      </w:r>
      <w:r w:rsidRPr="000A17E9">
        <w:rPr>
          <w:rFonts w:ascii="Sylfaen" w:hAnsi="Sylfaen" w:cs="Calibri"/>
          <w:iCs/>
          <w:shd w:val="clear" w:color="auto" w:fill="FFFFFF"/>
        </w:rPr>
        <w:t> (0.8 </w:t>
      </w:r>
      <w:r w:rsidRPr="000A17E9">
        <w:rPr>
          <w:rFonts w:ascii="Sylfaen" w:hAnsi="Sylfaen" w:cs="Calibri"/>
          <w:iCs/>
          <w:shd w:val="clear" w:color="auto" w:fill="FFFFFF"/>
          <w:lang w:val="ka-GE"/>
        </w:rPr>
        <w:t xml:space="preserve">მლნ </w:t>
      </w:r>
      <w:r w:rsidRPr="000A17E9">
        <w:rPr>
          <w:rFonts w:ascii="Sylfaen" w:hAnsi="Sylfaen" w:cs="Calibri"/>
          <w:iCs/>
          <w:shd w:val="clear" w:color="auto" w:fill="FFFFFF"/>
        </w:rPr>
        <w:t>მგზავრი)</w:t>
      </w:r>
      <w:r w:rsidRPr="000A17E9">
        <w:rPr>
          <w:rFonts w:ascii="Sylfaen" w:hAnsi="Sylfaen" w:cs="Calibri"/>
          <w:iCs/>
          <w:shd w:val="clear" w:color="auto" w:fill="FFFFFF"/>
          <w:lang w:val="ka-GE"/>
        </w:rPr>
        <w:t xml:space="preserve"> </w:t>
      </w:r>
      <w:r w:rsidRPr="000A17E9">
        <w:rPr>
          <w:rFonts w:ascii="Sylfaen" w:hAnsi="Sylfaen" w:cs="Calibri"/>
          <w:iCs/>
          <w:shd w:val="clear" w:color="auto" w:fill="FFFFFF"/>
        </w:rPr>
        <w:t>მეტია</w:t>
      </w:r>
      <w:r w:rsidRPr="000A17E9">
        <w:rPr>
          <w:rFonts w:ascii="Sylfaen" w:hAnsi="Sylfaen" w:cs="Calibri"/>
          <w:iCs/>
          <w:shd w:val="clear" w:color="auto" w:fill="FFFFFF"/>
          <w:lang w:val="ka-GE"/>
        </w:rPr>
        <w:t xml:space="preserve"> 312.5</w:t>
      </w:r>
      <w:r w:rsidRPr="000A17E9">
        <w:rPr>
          <w:rFonts w:ascii="Sylfaen" w:hAnsi="Sylfaen" w:cs="Calibri"/>
          <w:iCs/>
          <w:shd w:val="clear" w:color="auto" w:fill="FFFFFF"/>
        </w:rPr>
        <w:t>%-ით</w:t>
      </w:r>
      <w:r w:rsidRPr="000A17E9">
        <w:rPr>
          <w:rFonts w:ascii="Sylfaen" w:hAnsi="Sylfaen" w:cs="Calibri"/>
          <w:iCs/>
          <w:shd w:val="clear" w:color="auto" w:fill="FFFFFF"/>
          <w:lang w:val="ka-GE"/>
        </w:rPr>
        <w:t>;</w:t>
      </w:r>
    </w:p>
    <w:p w:rsidR="008F48DB" w:rsidRPr="000A17E9" w:rsidRDefault="008F48DB" w:rsidP="00786CCE">
      <w:pPr>
        <w:numPr>
          <w:ilvl w:val="0"/>
          <w:numId w:val="252"/>
        </w:numPr>
        <w:shd w:val="clear" w:color="auto" w:fill="FFFFFF"/>
        <w:spacing w:after="0" w:line="240" w:lineRule="auto"/>
        <w:jc w:val="both"/>
        <w:rPr>
          <w:rFonts w:ascii="Sylfaen" w:hAnsi="Sylfaen" w:cs="Calibri"/>
          <w:iCs/>
          <w:shd w:val="clear" w:color="auto" w:fill="FFFFFF"/>
        </w:rPr>
      </w:pPr>
      <w:r w:rsidRPr="000A17E9">
        <w:rPr>
          <w:rFonts w:ascii="Sylfaen" w:hAnsi="Sylfaen" w:cs="Calibri"/>
          <w:iCs/>
          <w:shd w:val="clear" w:color="auto" w:fill="FFFFFF"/>
        </w:rPr>
        <w:t>2021 წელს საქართველოს საზღვაო ნავსადგურებში და საზღვაო ტერმინალებში გადამუშავებულმა ტვირთების ჯამურმა რაოდენობამ შეადგინა 17.0 მლნ ტონა, რაც 2020 წელ</w:t>
      </w:r>
      <w:r w:rsidRPr="000A17E9">
        <w:rPr>
          <w:rFonts w:ascii="Sylfaen" w:hAnsi="Sylfaen" w:cs="Calibri"/>
          <w:iCs/>
          <w:shd w:val="clear" w:color="auto" w:fill="FFFFFF"/>
          <w:lang w:val="ka-GE"/>
        </w:rPr>
        <w:t>თან შედარებით</w:t>
      </w:r>
      <w:r w:rsidRPr="000A17E9">
        <w:rPr>
          <w:rFonts w:ascii="Sylfaen" w:hAnsi="Sylfaen" w:cs="Calibri"/>
          <w:iCs/>
          <w:shd w:val="clear" w:color="auto" w:fill="FFFFFF"/>
        </w:rPr>
        <w:t>  (16.9 მლნ ტონა) მეტია</w:t>
      </w:r>
      <w:r w:rsidRPr="000A17E9">
        <w:rPr>
          <w:rFonts w:ascii="Sylfaen" w:hAnsi="Sylfaen" w:cs="Calibri"/>
          <w:iCs/>
          <w:shd w:val="clear" w:color="auto" w:fill="FFFFFF"/>
          <w:lang w:val="ka-GE"/>
        </w:rPr>
        <w:t xml:space="preserve"> </w:t>
      </w:r>
      <w:r w:rsidRPr="000A17E9">
        <w:rPr>
          <w:rFonts w:ascii="Sylfaen" w:hAnsi="Sylfaen" w:cs="Calibri"/>
          <w:iCs/>
          <w:shd w:val="clear" w:color="auto" w:fill="FFFFFF"/>
        </w:rPr>
        <w:t>0.9%-ით; 2021 წელს საქართველოს საზღვაო ნავსადგურებში ჯამურად გადამუშავებულმა კონტეინერების რაოდენობამ შეადგინა 401 255 TEU, რაც 2020 წელთან შედარებით  (490</w:t>
      </w:r>
      <w:r w:rsidRPr="000A17E9">
        <w:rPr>
          <w:rFonts w:ascii="Sylfaen" w:hAnsi="Sylfaen" w:cs="Calibri"/>
          <w:iCs/>
          <w:shd w:val="clear" w:color="auto" w:fill="FFFFFF"/>
          <w:lang w:val="ka-GE"/>
        </w:rPr>
        <w:t xml:space="preserve"> </w:t>
      </w:r>
      <w:r w:rsidRPr="000A17E9">
        <w:rPr>
          <w:rFonts w:ascii="Sylfaen" w:hAnsi="Sylfaen" w:cs="Calibri"/>
          <w:iCs/>
          <w:shd w:val="clear" w:color="auto" w:fill="FFFFFF"/>
        </w:rPr>
        <w:t>370 TEU) ნაკლებია 18.2%-ით</w:t>
      </w:r>
      <w:r w:rsidRPr="000A17E9">
        <w:rPr>
          <w:rFonts w:ascii="Sylfaen" w:hAnsi="Sylfaen" w:cs="Calibri"/>
          <w:iCs/>
          <w:shd w:val="clear" w:color="auto" w:fill="FFFFFF"/>
          <w:lang w:val="ka-GE"/>
        </w:rPr>
        <w:t>;</w:t>
      </w:r>
      <w:r w:rsidRPr="000A17E9">
        <w:rPr>
          <w:rFonts w:ascii="Sylfaen" w:hAnsi="Sylfaen" w:cs="Calibri"/>
          <w:iCs/>
          <w:shd w:val="clear" w:color="auto" w:fill="FFFFFF"/>
        </w:rPr>
        <w:t>.</w:t>
      </w:r>
    </w:p>
    <w:p w:rsidR="008F48DB" w:rsidRPr="000A17E9" w:rsidRDefault="008F48DB" w:rsidP="00786CCE">
      <w:pPr>
        <w:numPr>
          <w:ilvl w:val="0"/>
          <w:numId w:val="252"/>
        </w:numPr>
        <w:shd w:val="clear" w:color="auto" w:fill="FFFFFF"/>
        <w:spacing w:after="0" w:line="240" w:lineRule="auto"/>
        <w:jc w:val="both"/>
        <w:rPr>
          <w:rFonts w:ascii="Sylfaen" w:hAnsi="Sylfaen" w:cs="Calibri"/>
          <w:iCs/>
          <w:shd w:val="clear" w:color="auto" w:fill="FFFFFF"/>
        </w:rPr>
      </w:pPr>
      <w:r w:rsidRPr="000A17E9">
        <w:rPr>
          <w:rFonts w:ascii="Sylfaen" w:hAnsi="Sylfaen" w:cs="Calibri"/>
          <w:iCs/>
          <w:shd w:val="clear" w:color="auto" w:fill="FFFFFF"/>
        </w:rPr>
        <w:t>2021 წელს საავტომობილო ტრანსპორტის სექტორში საქართველოს ტვირთზიდვის მაჩვენებელმა შეადგინა 32.1 მლნ ტონა, რაც 2020 წელთან შედარებით (31.8 მლნ ტონა) მეტია 1.1%-ით; საავტომობილო ტრანსპორტით გადაყვანილმა მგზავრების რაოდენობამ 2021 წელს შეადგინა 271.0 მლნ მგზავრი, რაც 2020  წელთან შედარებით (304.5 მლნ მგზავრი) ნაკლებია 11.0%-ით;</w:t>
      </w:r>
    </w:p>
    <w:p w:rsidR="008F48DB" w:rsidRPr="000A17E9" w:rsidRDefault="008F48DB" w:rsidP="00786CCE">
      <w:pPr>
        <w:pStyle w:val="ListParagraph"/>
        <w:numPr>
          <w:ilvl w:val="0"/>
          <w:numId w:val="241"/>
        </w:numPr>
        <w:spacing w:after="0" w:line="240" w:lineRule="auto"/>
        <w:ind w:right="0"/>
        <w:rPr>
          <w:color w:val="auto"/>
          <w:lang w:val="ka-GE"/>
        </w:rPr>
      </w:pPr>
      <w:r w:rsidRPr="000A17E9">
        <w:rPr>
          <w:color w:val="auto"/>
          <w:lang w:val="ka-GE"/>
        </w:rPr>
        <w:t>საქართველოსა და აშშ-ს შორის 5G ქსელების უსაფრთხოების შესახებ გაფორმდა მემორანდუმი;</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გრძელდებოდა სათემო ინტერნეტიზაციის ხელშემწყობი მოსამზადებელი ღონისძიებები, კერძოდ აჭარის ავტონომიური რესპუბლიკის მთიან დასახლებების დასაფარად;</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გრძელდებოდა საქართველოს გავლით, ევროპა-აზიის დამაკავშირებელი ციფრული ჰაბის  ჩამოყალიბებაზე მუშაობა;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დასრულდა შიდასახელმწიფოებრივი პროცედურები: „აღმოსავლეთ პარტნიორობის ქვეყნებში - სომხეთის რესპუბლიკა, აზერბაიჯანის რესპუბლიკა, ბელარუსის რესპუბლიკა, საქართველო, მოლდოვას რესპუბლიკა, უკრაინა - საერთო სარგებლობის მობილურ  საკომუნიკაციო ქსელებში საერთაშორისო როუმინგული მომსახურებების რეგულირების თაობაზე“ შეთანხმების პროექტზე; „აღმოსავლეთ პარტნიორობის ქვეყნების (სომხეთის რესპუბლიკა, აზერბაიჯანის რესპუბლიკა, ბელარუსის რესპუბლიკა, საქართველო, მოლდოვას რესპუბლიკა და უკრაინა) ადმინისტრაციებს შორის  მიწისზედა მობილური საკომუნიკაციო  ქსელების   694-790 მჰც და 3.4-3.8 გჰც სიხშირულ  დიაპაზონში ჰარმონიზებული ტექნიკური პირობების თაობაზე“ შეთანხმების პროექტზე;</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ევროკავშირის HDM/EU4Digital პროექტის ფარგლებში წარმატებით განხორციელდა ელ-ვაჭრობის და ელ-ხელმოწერის საპილოტე პროექტის გაშვება;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დასრულდა ციფრული ინოვაციების პროფილის, მათ შორის „ხელოვნური ინტელექტის (AI) განვითარების“ პროგრამაზე მუშაობა;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დამტკიცდა ეროვნული საფოსტო საგადახდო ნიშნების გამოცემის 2021-2022 წლების თემატური გეგმა. 2021 წელს მიმოქცევაშია 6 თემატიკის 7 საფოსტო მარკა;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პანდემიის პერიოდში, რომ არ შეფერხებულიყო  ელექტრონული კომუნიკაციებისა და საფოსტო ქსელების ფუნქციონირება, 561 ელექტრონული კომუნიკაციების და 90 საფოსტო კომპანიას, მათ შორის მცირეს და საშუალოს მიეცა ეკონომიკური საქმიანობის განხორციელების საშუალება;</w:t>
      </w:r>
    </w:p>
    <w:p w:rsidR="008F48DB" w:rsidRPr="000A17E9" w:rsidRDefault="008F48DB" w:rsidP="00786CCE">
      <w:pPr>
        <w:pStyle w:val="ListParagraph"/>
        <w:numPr>
          <w:ilvl w:val="0"/>
          <w:numId w:val="241"/>
        </w:numPr>
        <w:spacing w:after="0" w:line="240" w:lineRule="auto"/>
        <w:ind w:right="0"/>
        <w:rPr>
          <w:color w:val="000000" w:themeColor="text1"/>
          <w:lang w:val="ka-GE"/>
        </w:rPr>
      </w:pPr>
      <w:r w:rsidRPr="000A17E9">
        <w:rPr>
          <w:color w:val="000000" w:themeColor="text1"/>
          <w:lang w:val="ka-GE"/>
        </w:rPr>
        <w:t>საერთაშორისო და ადგილობრივ ღონისძიებებზე წარმოჩინდა ელექტრონული კომუნიკაციების, საინფორმაციო ტექნოლოგიების და ფოსტის მიმართულები არსებული სახელმწიფო პოლიტიკა, განვითარების პროგრესი და სამომავლო გეგმები; გაძლიერდა პარტნიორული ურთიერთობები საზღვარგარეთის ქვეყნებთან;</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1. საბაზისო მაჩვენებელი - საერთაშორისო რეიტინგებში საქართველოს პოზიციები: მსოფლიო ბანკის „ბიზნესის კეთების 2020“ ანგარიშის მიხედვით, საქართველომ 83.73 ქულით მსოფლიოს 190 ქვეყანას შორის მე-7 ადგილი დაიკავა. საერთაშორისო სარეიტინგო კომპანიის ფრეზერის ინსტიტუტის 2019 წლის ანგარიშით „მსოფლიო ეკონომიკური თავისუფლება“, საქართველომ 162 ქვეყანას შორის 7,94 ქულით მე-12 პოზიციაზეა. 2020 წელს Heritage Foundation „ეკონომიკური თავისუფლების ინდექსის“ რეიტინგში, საქართველო მსოფლიოს 180 ქვეყანას შორის 77.1 ქულით მე-12 ადგილზეა, ხოლო ევროპის რეგიონის 45 ქვეყანას შორის მე-6 ადგილზეა „უმეტესად თავისუფალი“ სტატუსით; მსოფლიო ეკონომიკური ფორუმის „გლობალური კონკურენტუნარიანობის ინდექსის“ 2019 წლის მიხედვით, საქართველო 60.6 ქულით 141 ქვეყანას შორის 74-ე პოზიციაზეა; საერთაშორისო გამჭვირვალობის „კორუფციის აღქმის ინდექსი“ 2019 წლის რეიტინგის მიხედვით საქართველომ მსოფლიოს 180 ქვეყანას შორის 56 ქულით 44-ე ადგილი დაიკავა;</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lang w:val="ka-GE"/>
        </w:rPr>
      </w:pPr>
      <w:r w:rsidRPr="000A17E9">
        <w:rPr>
          <w:rFonts w:ascii="Sylfaen" w:eastAsia="Sylfaen" w:hAnsi="Sylfaen"/>
          <w:color w:val="000000"/>
          <w:lang w:val="ka-GE"/>
        </w:rPr>
        <w:t>მიზნობრივი მაჩვენებელი - სამიზნე მაჩვენებლების შენარჩუნება/გაუმჯობესება;</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pStyle w:val="ListParagraph"/>
        <w:spacing w:after="0" w:line="240" w:lineRule="auto"/>
        <w:ind w:left="0"/>
        <w:rPr>
          <w:rFonts w:eastAsia="Times New Roman"/>
          <w:lang w:val="ka-GE"/>
        </w:rPr>
      </w:pPr>
      <w:r w:rsidRPr="000A17E9">
        <w:rPr>
          <w:rFonts w:cs="Calibri"/>
          <w:lang w:val="ka-GE"/>
        </w:rPr>
        <w:t xml:space="preserve">მიღწეული საბოლოო შედეგის შეფასების ინდიკატორი - </w:t>
      </w:r>
      <w:bookmarkStart w:id="13" w:name="_Hlk63366115"/>
      <w:r w:rsidRPr="000A17E9">
        <w:rPr>
          <w:rFonts w:eastAsia="Times New Roman"/>
          <w:lang w:val="ka-GE"/>
        </w:rPr>
        <w:t xml:space="preserve">საერთაშორისო სარეიტინგო კომპანიის ფრეზერის ინსტიტუტის „მსოფლიო ეკონომიკური თავისუფლება“ 2020 წელს გამოქვეყნებული რეიტინგის თანახმად, ქვეყნის სარეიტინგო ქულა 8.23-დან 8.26 ქულამდე გაიზარდა და მდგომარეობა წინა წელთან შედარებით 3 პოზიციით გაუმჯობესდა, შედეგად საქართველომ მსოფლიოს 162 ქვეყანას შორის მე-5 ადგილი დაიკავა.  საქართველომ სარეიტინგო ქულები ინდექსის შემდეგ ინდიკატორებში გაიუმჯობესა - მთავრობის ზომა (8.14 ქულა); „სამართლებრივი სისტემისა და საკუთრების უფლებების დაცვა“ (6.72 ქულა) და საერთაშორისო ვაჭრობის თავისუფლება (9.12 ქულა); Heritage Foundation „ეკონომიკური თავისუფლების ინდექსი“ 2021-ის მიხედვით, საქართველოს სარეიტინგო ქულამ ისტორიული მაქსიმუმი - 77.2 ქულა შეადგინა და მსოფლიო რეიტინგში მე-12 პოზიცია შეინარჩუნა; საერთაშორისო გამჭვირვალობის „კორუფციის აღქმის ინდექსი“ 2021 წლის ანგარიშის მიხედვით, საქართველო მსოფლიოს 180 ქვეყანას შორის 56 ქულით 45-ე ადგილზეა, ხოლო </w:t>
      </w:r>
      <w:bookmarkEnd w:id="13"/>
      <w:r w:rsidRPr="000A17E9">
        <w:rPr>
          <w:rFonts w:eastAsia="Times New Roman"/>
          <w:lang w:val="ka-GE"/>
        </w:rPr>
        <w:t xml:space="preserve">აღმოსავლეთ ევროპისა და ცენტრალური აზიის რეგიონის (EECA) 19 ქვეყანას შორის საქართველო კვლავ პირველ პოზიციაზეა; </w:t>
      </w:r>
    </w:p>
    <w:p w:rsidR="008F48DB" w:rsidRPr="000A17E9" w:rsidRDefault="008F48DB" w:rsidP="008F48DB">
      <w:pPr>
        <w:pStyle w:val="ListParagraph"/>
        <w:spacing w:after="0" w:line="240" w:lineRule="auto"/>
        <w:ind w:left="0"/>
        <w:rPr>
          <w:rFonts w:cs="Calibri"/>
          <w:lang w:val="ka-GE"/>
        </w:rPr>
      </w:pPr>
    </w:p>
    <w:p w:rsidR="008F48DB" w:rsidRPr="000A17E9" w:rsidRDefault="008F48DB" w:rsidP="008F48DB">
      <w:pPr>
        <w:pStyle w:val="ListParagraph"/>
        <w:spacing w:after="100" w:afterAutospacing="1" w:line="240" w:lineRule="auto"/>
        <w:ind w:left="0"/>
        <w:rPr>
          <w:rFonts w:eastAsia="Times New Roman"/>
          <w:lang w:val="ka-GE"/>
        </w:rPr>
      </w:pPr>
      <w:r w:rsidRPr="000A17E9">
        <w:rPr>
          <w:rFonts w:cs="Calibri"/>
          <w:lang w:val="ka-GE"/>
        </w:rPr>
        <w:t xml:space="preserve">ცდომილების მაჩვენებელი - </w:t>
      </w:r>
      <w:r w:rsidRPr="000A17E9">
        <w:rPr>
          <w:rFonts w:eastAsia="Times New Roman"/>
          <w:lang w:val="ka-GE"/>
        </w:rPr>
        <w:t>საქართველოს სარეიტინგო მდგომარეობა მნიშვნელოვნად გაუმჯობესდებოდა, ყველა განხორციელებული რეფორმა შესაბამისად რომ ასახულიყო საერთაშორისო ორგანიზაციების შეფასებებში; მსოფლიო ბანკის „მსოფლიო მმართველობის ინდიკატორების“ რეიტინგში საქართველოს ქულა 6 ინდიკატორიდან 4 ინდიკატორში შემცირდა; Trace Matrix „კორუფციის რისკის მატრიცის“ რეიტინგში საქართველოს ქულა შემცირდა.</w:t>
      </w:r>
    </w:p>
    <w:p w:rsidR="008F48DB" w:rsidRPr="000A17E9" w:rsidRDefault="008F48DB" w:rsidP="008F48DB">
      <w:pPr>
        <w:pStyle w:val="ListParagraph"/>
        <w:spacing w:after="100" w:afterAutospacing="1" w:line="240" w:lineRule="auto"/>
        <w:ind w:left="0"/>
        <w:rPr>
          <w:rFonts w:eastAsia="Times New Roman"/>
          <w:lang w:val="ka-GE"/>
        </w:rPr>
      </w:pPr>
    </w:p>
    <w:p w:rsidR="008F48DB" w:rsidRPr="000A17E9" w:rsidRDefault="008F48DB" w:rsidP="008F48DB">
      <w:pPr>
        <w:pStyle w:val="ListParagraph"/>
        <w:spacing w:after="100" w:afterAutospacing="1" w:line="240" w:lineRule="auto"/>
        <w:ind w:left="0"/>
        <w:rPr>
          <w:lang w:val="ka-GE"/>
        </w:rPr>
      </w:pPr>
      <w:r w:rsidRPr="000A17E9">
        <w:rPr>
          <w:lang w:val="ka-GE"/>
        </w:rPr>
        <w:t>2. საბაზისო მაჩვენებელი - შექმნილია რეგულირების გავლენის შეფასების დოკუმენტი „ფარმაცევტულ სექტორში კარგი საწარმოო პრაქტიკის (GMP) დანერგვის შესახებ“;</w:t>
      </w:r>
    </w:p>
    <w:p w:rsidR="008F48DB" w:rsidRPr="000A17E9" w:rsidRDefault="008F48DB" w:rsidP="008F48DB">
      <w:pPr>
        <w:pStyle w:val="ListParagraph"/>
        <w:spacing w:after="100" w:afterAutospacing="1" w:line="240" w:lineRule="auto"/>
        <w:ind w:left="0"/>
        <w:rPr>
          <w:lang w:val="ka-GE"/>
        </w:rPr>
      </w:pPr>
    </w:p>
    <w:p w:rsidR="008F48DB" w:rsidRPr="000A17E9" w:rsidRDefault="008F48DB" w:rsidP="008F48DB">
      <w:pPr>
        <w:pStyle w:val="ListParagraph"/>
        <w:spacing w:after="100" w:afterAutospacing="1" w:line="240" w:lineRule="auto"/>
        <w:ind w:left="0"/>
        <w:rPr>
          <w:lang w:val="ka-GE"/>
        </w:rPr>
      </w:pPr>
      <w:r w:rsidRPr="000A17E9">
        <w:rPr>
          <w:lang w:val="ka-GE"/>
        </w:rPr>
        <w:t>მიზნობრივი მაჩვენებელი - საკანონმდებლო ინიციატივებზე რეგულირების გავლენის შეფასების (RIA) დოკუმენტების მომზადება;</w:t>
      </w:r>
    </w:p>
    <w:p w:rsidR="008F48DB" w:rsidRPr="000A17E9" w:rsidRDefault="008F48DB" w:rsidP="008F48DB">
      <w:pPr>
        <w:pStyle w:val="ListParagraph"/>
        <w:spacing w:after="100" w:afterAutospacing="1" w:line="240" w:lineRule="auto"/>
        <w:ind w:left="0"/>
        <w:rPr>
          <w:lang w:val="ka-GE"/>
        </w:rPr>
      </w:pPr>
    </w:p>
    <w:p w:rsidR="008F48DB" w:rsidRPr="000A17E9" w:rsidRDefault="008F48DB" w:rsidP="008F48DB">
      <w:pPr>
        <w:pStyle w:val="ListParagraph"/>
        <w:spacing w:after="100" w:afterAutospacing="1" w:line="240" w:lineRule="auto"/>
        <w:ind w:left="0"/>
        <w:rPr>
          <w:rFonts w:eastAsia="Times New Roman"/>
          <w:lang w:val="ka-GE"/>
        </w:rPr>
      </w:pPr>
      <w:r w:rsidRPr="000A17E9">
        <w:rPr>
          <w:rFonts w:cs="Calibri"/>
          <w:lang w:val="ka-GE"/>
        </w:rPr>
        <w:t xml:space="preserve">მიღწეული საბოლოო შედეგის შეფასების ინდიკატორი - </w:t>
      </w:r>
      <w:r w:rsidRPr="000A17E9">
        <w:rPr>
          <w:rFonts w:eastAsia="Times New Roman"/>
          <w:lang w:val="ka-GE"/>
        </w:rPr>
        <w:t>მომზადდა „რადიოაპარატურის შესახებ ტექნიკური რეგლამენტის რეგულირების ზეგავლენის შეფასება“;</w:t>
      </w:r>
    </w:p>
    <w:p w:rsidR="008F48DB" w:rsidRPr="000A17E9" w:rsidRDefault="008F48DB" w:rsidP="008F48DB">
      <w:pPr>
        <w:pStyle w:val="ListParagraph"/>
        <w:spacing w:after="100" w:afterAutospacing="1" w:line="240" w:lineRule="auto"/>
        <w:ind w:left="0"/>
        <w:rPr>
          <w:rFonts w:eastAsia="Times New Roman"/>
          <w:lang w:val="ka-GE"/>
        </w:rPr>
      </w:pPr>
    </w:p>
    <w:p w:rsidR="008F48DB" w:rsidRPr="000A17E9" w:rsidRDefault="008F48DB" w:rsidP="008F48DB">
      <w:pPr>
        <w:pStyle w:val="ListParagraph"/>
        <w:spacing w:after="100" w:afterAutospacing="1" w:line="240" w:lineRule="auto"/>
        <w:ind w:left="0"/>
        <w:rPr>
          <w:lang w:val="ka-GE"/>
        </w:rPr>
      </w:pPr>
      <w:r w:rsidRPr="000A17E9">
        <w:rPr>
          <w:lang w:val="ka-GE"/>
        </w:rPr>
        <w:t>3. საბაზისო მაჩვენებელი - მიმდინარეობს ენერგო ეტიკეტირების შესახებ კანონის ფარგლებში კანონქვემდებარე აქტების მომზადება;</w:t>
      </w:r>
    </w:p>
    <w:p w:rsidR="008F48DB" w:rsidRPr="000A17E9" w:rsidRDefault="008F48DB" w:rsidP="008F48DB">
      <w:pPr>
        <w:pStyle w:val="ListParagraph"/>
        <w:spacing w:after="100" w:afterAutospacing="1" w:line="240" w:lineRule="auto"/>
        <w:ind w:left="0"/>
        <w:rPr>
          <w:lang w:val="ka-GE"/>
        </w:rPr>
      </w:pPr>
    </w:p>
    <w:p w:rsidR="008F48DB" w:rsidRPr="000A17E9" w:rsidRDefault="008F48DB" w:rsidP="008F48DB">
      <w:pPr>
        <w:pStyle w:val="ListParagraph"/>
        <w:spacing w:after="100" w:afterAutospacing="1" w:line="240" w:lineRule="auto"/>
        <w:ind w:left="0"/>
        <w:rPr>
          <w:lang w:val="ka-GE"/>
        </w:rPr>
      </w:pPr>
      <w:r w:rsidRPr="000A17E9">
        <w:rPr>
          <w:lang w:val="ka-GE"/>
        </w:rPr>
        <w:t>მიზნობრივი მაჩვენებელი - ენერგო ეტიკეტირების შესახებ კანონის ფარგლებში კანონქვემდებარე აქტების მომზადება;</w:t>
      </w:r>
    </w:p>
    <w:p w:rsidR="008F48DB" w:rsidRPr="000A17E9" w:rsidRDefault="008F48DB" w:rsidP="008F48DB">
      <w:pPr>
        <w:pStyle w:val="ListParagraph"/>
        <w:spacing w:after="100" w:afterAutospacing="1"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rFonts w:cs="Calibri"/>
          <w:lang w:val="ka-GE"/>
        </w:rPr>
        <w:t xml:space="preserve">მიღწეული საბოლოო შედეგის შეფასების ინდიკატორი - </w:t>
      </w:r>
      <w:r w:rsidRPr="000A17E9">
        <w:rPr>
          <w:lang w:val="ka-GE"/>
        </w:rPr>
        <w:t>მიღებული/დამტკიცებულია 9 კანონოქვემდებარე აქტი (7 აქტი „განახლებადი წყაროებიდან ენერგიის წარმოებისა და გამოყენების წახალისების შესახებ“ კანონიდან და 2 აქტი „შენობების ენერგოეფექტურობის შესახებ“ კანონიდან გამომდინარე); შემუშავებულია: დაახლოებით 33 კანონქვემდებარე აქტის პირველადი სამუშაო ვერსია; ენერგეტიკის და კლიმატის ეროვნული ინტეგრირებული გეგმის (NECP) პირველადი სამუშაო ვერსია; ენერგეტიკული პოლიტიკის კონცეფცია.</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t>4. საბაზისო მაჩვენებელი - 2020 წლის იანვარ-სექტემბერში საგარეო სავაჭრო ბრუნვამ 8 121.0 მლნ აშშ დოლარი შეადგინა, რაც წინა წლის შესაბამისი პერიოდის მაჩვენებელზე 14.9 პროცენტით ნაკლებია. აქედან, ექსპორტი 2 403.5 მლნ აშშ დოლარი -12.1 პროცენტით ნაკლები, ხოლო იმპორტი 5 717.6 მლნ აშშ დოლარი - 15.9 პროცენტით ნაკლები. უარყოფითმა სავაჭრო ბალანსმა 2020 წლის იანვარ-სექტემბერში 3 314.1 მლნ აშშ დოლარი და საგარეო სავაჭრო ბრუნვის 40.8 პროცენტი შეადგინა;</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t>მიზნობრივი მაჩვენებელი - სავაჭრო ბალანსის გაუმჯობესება; საექსპორტო ბაზრებისა და პროდუქციის დივერსიფიცირება;</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pStyle w:val="ListParagraph"/>
        <w:spacing w:after="0" w:line="240" w:lineRule="auto"/>
        <w:ind w:left="0"/>
        <w:rPr>
          <w:color w:val="000000" w:themeColor="text1"/>
          <w:lang w:val="ka-GE"/>
        </w:rPr>
      </w:pPr>
      <w:r w:rsidRPr="000A17E9">
        <w:t>მიღწეული საბოლოო შედეგის შეფასების ინდიკატორი - 2021 წლის სტატისტიკური მონაცემების შედეგად უარყოფითი სალდო შემცირდა 0.6%-ით და 4663 მლნ აშშ დოლარი შეადგინა და ს</w:t>
      </w:r>
      <w:r w:rsidRPr="000A17E9">
        <w:rPr>
          <w:lang w:val="ka-GE"/>
        </w:rPr>
        <w:t>ა</w:t>
      </w:r>
      <w:r w:rsidRPr="000A17E9">
        <w:t>ვაჭრო ბრუნვის 40.7% დაიკავა (2020 წელს – 41.3%)</w:t>
      </w:r>
      <w:r w:rsidRPr="000A17E9">
        <w:rPr>
          <w:lang w:val="ka-GE"/>
        </w:rPr>
        <w:t xml:space="preserve"> და </w:t>
      </w:r>
      <w:r w:rsidRPr="000A17E9">
        <w:t>5 834.7 მლნ აშშ დოლარი შეადგინა</w:t>
      </w:r>
      <w:r w:rsidRPr="000A17E9">
        <w:rPr>
          <w:lang w:val="ka-GE"/>
        </w:rPr>
        <w:t xml:space="preserve">; </w:t>
      </w:r>
      <w:r w:rsidRPr="000A17E9">
        <w:rPr>
          <w:color w:val="000000" w:themeColor="text1"/>
          <w:lang w:val="ka-GE"/>
        </w:rPr>
        <w:t>2021 წელს გამოჩნდა ქართული პროდუქციისთვის ახალი საექსპორტო ბაზრები. ევროკავშირისა და დსთ-ს ქვეყნების გარდა,  მნიშვნელოვნად გაიზარდა ექსპორტის გეოგრაფიული არეალი;</w:t>
      </w:r>
    </w:p>
    <w:p w:rsidR="008F48DB" w:rsidRPr="000A17E9" w:rsidRDefault="008F48DB" w:rsidP="008F48DB">
      <w:pPr>
        <w:spacing w:after="0" w:line="240" w:lineRule="auto"/>
        <w:jc w:val="both"/>
        <w:rPr>
          <w:rFonts w:ascii="Sylfaen" w:hAnsi="Sylfaen"/>
        </w:rPr>
      </w:pPr>
      <w:r w:rsidRPr="000A17E9">
        <w:rPr>
          <w:rFonts w:ascii="Sylfaen" w:hAnsi="Sylfaen" w:cs="Sylfaen"/>
        </w:rPr>
        <w:t>თავისუფალი</w:t>
      </w:r>
      <w:r w:rsidRPr="000A17E9">
        <w:rPr>
          <w:rFonts w:ascii="Sylfaen" w:hAnsi="Sylfaen"/>
        </w:rPr>
        <w:t xml:space="preserve"> </w:t>
      </w:r>
      <w:r w:rsidRPr="000A17E9">
        <w:rPr>
          <w:rFonts w:ascii="Sylfaen" w:hAnsi="Sylfaen" w:cs="Sylfaen"/>
        </w:rPr>
        <w:t>ვაჭრობის</w:t>
      </w:r>
      <w:r w:rsidRPr="000A17E9">
        <w:rPr>
          <w:rFonts w:ascii="Sylfaen" w:hAnsi="Sylfaen"/>
        </w:rPr>
        <w:t xml:space="preserve"> </w:t>
      </w:r>
      <w:r w:rsidRPr="000A17E9">
        <w:rPr>
          <w:rFonts w:ascii="Sylfaen" w:hAnsi="Sylfaen" w:cs="Sylfaen"/>
        </w:rPr>
        <w:t>შესახებ</w:t>
      </w:r>
      <w:r w:rsidRPr="000A17E9">
        <w:rPr>
          <w:rFonts w:ascii="Sylfaen" w:hAnsi="Sylfaen"/>
        </w:rPr>
        <w:t xml:space="preserve"> </w:t>
      </w:r>
      <w:r w:rsidRPr="000A17E9">
        <w:rPr>
          <w:rFonts w:ascii="Sylfaen" w:hAnsi="Sylfaen" w:cs="Sylfaen"/>
        </w:rPr>
        <w:t>შეთანხმებაზე</w:t>
      </w:r>
      <w:r w:rsidRPr="000A17E9">
        <w:rPr>
          <w:rFonts w:ascii="Sylfaen" w:hAnsi="Sylfaen"/>
        </w:rPr>
        <w:t xml:space="preserve"> </w:t>
      </w:r>
      <w:r w:rsidRPr="000A17E9">
        <w:rPr>
          <w:rFonts w:ascii="Sylfaen" w:hAnsi="Sylfaen" w:cs="Sylfaen"/>
        </w:rPr>
        <w:t>მოლაპარაკებების</w:t>
      </w:r>
      <w:r w:rsidRPr="000A17E9">
        <w:rPr>
          <w:rFonts w:ascii="Sylfaen" w:hAnsi="Sylfaen"/>
        </w:rPr>
        <w:t xml:space="preserve"> </w:t>
      </w:r>
      <w:r w:rsidRPr="000A17E9">
        <w:rPr>
          <w:rFonts w:ascii="Sylfaen" w:hAnsi="Sylfaen" w:cs="Sylfaen"/>
        </w:rPr>
        <w:t>დაწყებასთან</w:t>
      </w:r>
      <w:r w:rsidRPr="000A17E9">
        <w:rPr>
          <w:rFonts w:ascii="Sylfaen" w:hAnsi="Sylfaen"/>
        </w:rPr>
        <w:t xml:space="preserve"> </w:t>
      </w:r>
      <w:r w:rsidRPr="000A17E9">
        <w:rPr>
          <w:rFonts w:ascii="Sylfaen" w:hAnsi="Sylfaen" w:cs="Sylfaen"/>
        </w:rPr>
        <w:t>დაკავშირებით</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w:t>
      </w:r>
      <w:r w:rsidRPr="000A17E9">
        <w:rPr>
          <w:rFonts w:ascii="Sylfaen" w:hAnsi="Sylfaen" w:cs="Sylfaen"/>
        </w:rPr>
        <w:t>კონსულტაციები</w:t>
      </w:r>
      <w:r w:rsidRPr="000A17E9">
        <w:rPr>
          <w:rFonts w:ascii="Sylfaen" w:hAnsi="Sylfaen"/>
        </w:rPr>
        <w:t xml:space="preserve"> </w:t>
      </w:r>
      <w:r w:rsidRPr="000A17E9">
        <w:rPr>
          <w:rFonts w:ascii="Sylfaen" w:hAnsi="Sylfaen" w:cs="Sylfaen"/>
        </w:rPr>
        <w:t>სამ</w:t>
      </w:r>
      <w:r w:rsidRPr="000A17E9">
        <w:rPr>
          <w:rFonts w:ascii="Sylfaen" w:hAnsi="Sylfaen"/>
        </w:rPr>
        <w:t xml:space="preserve"> </w:t>
      </w:r>
      <w:r w:rsidRPr="000A17E9">
        <w:rPr>
          <w:rFonts w:ascii="Sylfaen" w:hAnsi="Sylfaen" w:cs="Sylfaen"/>
        </w:rPr>
        <w:t>ქვეყანასთან</w:t>
      </w:r>
      <w:r w:rsidRPr="000A17E9">
        <w:rPr>
          <w:rFonts w:ascii="Sylfaen" w:hAnsi="Sylfaen"/>
        </w:rPr>
        <w:t xml:space="preserve"> (</w:t>
      </w:r>
      <w:r w:rsidRPr="000A17E9">
        <w:rPr>
          <w:rFonts w:ascii="Sylfaen" w:hAnsi="Sylfaen" w:cs="Sylfaen"/>
        </w:rPr>
        <w:t>ინდოეთი</w:t>
      </w:r>
      <w:r w:rsidRPr="000A17E9">
        <w:rPr>
          <w:rFonts w:ascii="Sylfaen" w:hAnsi="Sylfaen"/>
        </w:rPr>
        <w:t xml:space="preserve">, </w:t>
      </w:r>
      <w:r w:rsidRPr="000A17E9">
        <w:rPr>
          <w:rFonts w:ascii="Sylfaen" w:hAnsi="Sylfaen" w:cs="Sylfaen"/>
        </w:rPr>
        <w:t>ისრაელი</w:t>
      </w:r>
      <w:r w:rsidRPr="000A17E9">
        <w:rPr>
          <w:rFonts w:ascii="Sylfaen" w:hAnsi="Sylfaen"/>
        </w:rPr>
        <w:t xml:space="preserve">, </w:t>
      </w:r>
      <w:r w:rsidRPr="000A17E9">
        <w:rPr>
          <w:rFonts w:ascii="Sylfaen" w:hAnsi="Sylfaen" w:cs="Sylfaen"/>
        </w:rPr>
        <w:t>კორეა</w:t>
      </w:r>
      <w:r w:rsidRPr="000A17E9">
        <w:rPr>
          <w:rFonts w:ascii="Sylfaen" w:hAnsi="Sylfaen"/>
        </w:rPr>
        <w:t xml:space="preserve">). </w:t>
      </w:r>
      <w:r w:rsidRPr="000A17E9">
        <w:rPr>
          <w:rFonts w:ascii="Sylfaen" w:hAnsi="Sylfaen" w:cs="Sylfaen"/>
        </w:rPr>
        <w:t>თავისუფალი</w:t>
      </w:r>
      <w:r w:rsidRPr="000A17E9">
        <w:rPr>
          <w:rFonts w:ascii="Sylfaen" w:hAnsi="Sylfaen"/>
        </w:rPr>
        <w:t xml:space="preserve"> </w:t>
      </w:r>
      <w:r w:rsidRPr="000A17E9">
        <w:rPr>
          <w:rFonts w:ascii="Sylfaen" w:hAnsi="Sylfaen" w:cs="Sylfaen"/>
        </w:rPr>
        <w:t>ვაჭრობის</w:t>
      </w:r>
      <w:r w:rsidRPr="000A17E9">
        <w:rPr>
          <w:rFonts w:ascii="Sylfaen" w:hAnsi="Sylfaen"/>
        </w:rPr>
        <w:t xml:space="preserve"> </w:t>
      </w:r>
      <w:r w:rsidRPr="000A17E9">
        <w:rPr>
          <w:rFonts w:ascii="Sylfaen" w:hAnsi="Sylfaen" w:cs="Sylfaen"/>
        </w:rPr>
        <w:t>გაფორმებასთან</w:t>
      </w:r>
      <w:r w:rsidRPr="000A17E9">
        <w:rPr>
          <w:rFonts w:ascii="Sylfaen" w:hAnsi="Sylfaen"/>
        </w:rPr>
        <w:t xml:space="preserve"> </w:t>
      </w:r>
      <w:r w:rsidRPr="000A17E9">
        <w:rPr>
          <w:rFonts w:ascii="Sylfaen" w:hAnsi="Sylfaen" w:cs="Sylfaen"/>
        </w:rPr>
        <w:t>დაკავშირებით</w:t>
      </w:r>
      <w:r w:rsidRPr="000A17E9">
        <w:rPr>
          <w:rFonts w:ascii="Sylfaen" w:hAnsi="Sylfaen"/>
        </w:rPr>
        <w:t xml:space="preserve"> </w:t>
      </w:r>
      <w:r w:rsidRPr="000A17E9">
        <w:rPr>
          <w:rFonts w:ascii="Sylfaen" w:hAnsi="Sylfaen" w:cs="Sylfaen"/>
        </w:rPr>
        <w:t>იდენტიფიცირებულია</w:t>
      </w:r>
      <w:r w:rsidRPr="000A17E9">
        <w:rPr>
          <w:rFonts w:ascii="Sylfaen" w:hAnsi="Sylfaen"/>
        </w:rPr>
        <w:t xml:space="preserve">  1 </w:t>
      </w:r>
      <w:r w:rsidRPr="000A17E9">
        <w:rPr>
          <w:rFonts w:ascii="Sylfaen" w:hAnsi="Sylfaen" w:cs="Sylfaen"/>
        </w:rPr>
        <w:t>ქვეყანა</w:t>
      </w:r>
      <w:r w:rsidRPr="000A17E9">
        <w:rPr>
          <w:rFonts w:ascii="Sylfaen" w:hAnsi="Sylfaen"/>
        </w:rPr>
        <w:t xml:space="preserve"> (</w:t>
      </w:r>
      <w:r w:rsidRPr="000A17E9">
        <w:rPr>
          <w:rFonts w:ascii="Sylfaen" w:hAnsi="Sylfaen" w:cs="Sylfaen"/>
        </w:rPr>
        <w:t>არაბთა</w:t>
      </w:r>
      <w:r w:rsidRPr="000A17E9">
        <w:rPr>
          <w:rFonts w:ascii="Sylfaen" w:hAnsi="Sylfaen"/>
        </w:rPr>
        <w:t xml:space="preserve"> </w:t>
      </w:r>
      <w:r w:rsidRPr="000A17E9">
        <w:rPr>
          <w:rFonts w:ascii="Sylfaen" w:hAnsi="Sylfaen" w:cs="Sylfaen"/>
        </w:rPr>
        <w:t>გაერთიანებული</w:t>
      </w:r>
      <w:r w:rsidRPr="000A17E9">
        <w:rPr>
          <w:rFonts w:ascii="Sylfaen" w:hAnsi="Sylfaen"/>
        </w:rPr>
        <w:t xml:space="preserve"> </w:t>
      </w:r>
      <w:r w:rsidRPr="000A17E9">
        <w:rPr>
          <w:rFonts w:ascii="Sylfaen" w:hAnsi="Sylfaen" w:cs="Sylfaen"/>
        </w:rPr>
        <w:t>საამიროები</w:t>
      </w:r>
      <w:r w:rsidRPr="000A17E9">
        <w:rPr>
          <w:rFonts w:ascii="Sylfaen" w:hAnsi="Sylfaen"/>
        </w:rPr>
        <w:t xml:space="preserve">). </w:t>
      </w:r>
    </w:p>
    <w:p w:rsidR="008F48DB" w:rsidRPr="000A17E9" w:rsidRDefault="008F48DB" w:rsidP="008F48DB">
      <w:pPr>
        <w:pStyle w:val="ListParagraph"/>
        <w:spacing w:after="0" w:line="240" w:lineRule="auto"/>
        <w:ind w:left="0"/>
        <w:rPr>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rPr>
        <w:t>5. საბაზისო მაჩვენებელი - ევროკოდების თარგმნის რედაქციის მიერ ქართულ ენაზე ნათარგმნი ევროკოდები: ევროკოდი 0 კონსტრუქციული დაპროექტების საფუძველები (87 გვერდი);;ევროკოდი 1 კონსტრუქციებზე ზემოქმედებანი (762 გვერდი);ევროკოდი 2 ბეტონის კონსტრუქციების დაპროექტება (440 გვერდი);</w:t>
      </w:r>
      <w:r w:rsidRPr="000A17E9">
        <w:rPr>
          <w:rFonts w:ascii="Sylfaen" w:eastAsia="Sylfaen" w:hAnsi="Sylfaen"/>
          <w:color w:val="000000"/>
          <w:lang w:val="ka-GE"/>
        </w:rPr>
        <w:t xml:space="preserve"> </w:t>
      </w:r>
      <w:r w:rsidRPr="000A17E9">
        <w:rPr>
          <w:rFonts w:ascii="Sylfaen" w:eastAsia="Sylfaen" w:hAnsi="Sylfaen"/>
          <w:color w:val="000000"/>
        </w:rPr>
        <w:t>ევროკოდი 3 ლითონის კონსტრუქციების დაპროექტება (1298 გვერდი);;ევროკოდი 4 კომპოზიტური კონსტრუქციების დაპროექტება (330 გვერდი); ევროკოდი 5 ხის კონსტრუქციების დაპროექტება (221 გვერდი); ევროკოდი 6 ქვის/აგურის წყობის კონსტრუქციების დაპროექტება (278 გვერდი); ევროკოდი 7 გეოტექნიკური დაპროექტება (388 გვერდი) ევროკოდი 8 სეისმომედეგი კონსტრუქციების დაპროექტება (636 გვერდი); ევროკოდი 9 ალუმინის კონსტრუქციების დაპროექტება (488 გვერდი) (01.01.2020წ.-ის მდგომარეობით);</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lang w:val="ka-GE"/>
        </w:rPr>
      </w:pPr>
      <w:r w:rsidRPr="000A17E9">
        <w:rPr>
          <w:rFonts w:ascii="Sylfaen" w:eastAsia="Sylfaen" w:hAnsi="Sylfaen"/>
          <w:color w:val="000000"/>
        </w:rPr>
        <w:t>მიზნობრივი მაჩვენებელი - ევროკოდების ეროვნული დანართების შემუშავება და მიღება, ევროკოდების თანმდევი ევრონორმების/სტანდარტების თარგმნა, ადაპტაცია და მიღება;</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hAnsi="Sylfaen" w:cs="Sylfaen"/>
          <w:color w:val="000000"/>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ტექნიკურ</w:t>
      </w:r>
      <w:r w:rsidRPr="000A17E9">
        <w:rPr>
          <w:rFonts w:ascii="Sylfaen" w:hAnsi="Sylfaen"/>
          <w:lang w:val="ka-GE"/>
        </w:rPr>
        <w:t xml:space="preserve"> კომიტეტთან ერთად შემუშავდა და დამტკიცდა საერთაშორისო სტანდარტი „</w:t>
      </w:r>
      <w:r w:rsidRPr="000A17E9">
        <w:rPr>
          <w:rFonts w:ascii="Sylfaen" w:hAnsi="Sylfaen" w:cs="Sylfaen"/>
          <w:color w:val="000000"/>
          <w:lang w:val="ka-GE"/>
        </w:rPr>
        <w:t>შენობების</w:t>
      </w:r>
      <w:r w:rsidRPr="000A17E9">
        <w:rPr>
          <w:rFonts w:ascii="Sylfaen" w:hAnsi="Sylfaen"/>
          <w:color w:val="000000"/>
          <w:lang w:val="ka-GE"/>
        </w:rPr>
        <w:t xml:space="preserve"> </w:t>
      </w:r>
      <w:r w:rsidRPr="000A17E9">
        <w:rPr>
          <w:rFonts w:ascii="Sylfaen" w:hAnsi="Sylfaen" w:cs="Sylfaen"/>
          <w:color w:val="000000"/>
          <w:lang w:val="ka-GE"/>
        </w:rPr>
        <w:t>და</w:t>
      </w:r>
      <w:r w:rsidRPr="000A17E9">
        <w:rPr>
          <w:rFonts w:ascii="Sylfaen" w:hAnsi="Sylfaen"/>
          <w:color w:val="000000"/>
          <w:lang w:val="ka-GE"/>
        </w:rPr>
        <w:t xml:space="preserve"> </w:t>
      </w:r>
      <w:r w:rsidRPr="000A17E9">
        <w:rPr>
          <w:rFonts w:ascii="Sylfaen" w:hAnsi="Sylfaen" w:cs="Sylfaen"/>
          <w:color w:val="000000"/>
          <w:lang w:val="ka-GE"/>
        </w:rPr>
        <w:t>სამშენებლო</w:t>
      </w:r>
      <w:r w:rsidRPr="000A17E9">
        <w:rPr>
          <w:rFonts w:ascii="Sylfaen" w:hAnsi="Sylfaen"/>
          <w:color w:val="000000"/>
          <w:lang w:val="ka-GE"/>
        </w:rPr>
        <w:t xml:space="preserve"> </w:t>
      </w:r>
      <w:r w:rsidRPr="000A17E9">
        <w:rPr>
          <w:rFonts w:ascii="Sylfaen" w:hAnsi="Sylfaen" w:cs="Sylfaen"/>
          <w:color w:val="000000"/>
          <w:lang w:val="ka-GE"/>
        </w:rPr>
        <w:t>ელემენტების</w:t>
      </w:r>
      <w:r w:rsidRPr="000A17E9">
        <w:rPr>
          <w:rFonts w:ascii="Sylfaen" w:hAnsi="Sylfaen"/>
          <w:color w:val="000000"/>
          <w:lang w:val="ka-GE"/>
        </w:rPr>
        <w:t xml:space="preserve"> </w:t>
      </w:r>
      <w:r w:rsidRPr="000A17E9">
        <w:rPr>
          <w:rFonts w:ascii="Sylfaen" w:hAnsi="Sylfaen" w:cs="Sylfaen"/>
          <w:color w:val="000000"/>
          <w:lang w:val="ka-GE"/>
        </w:rPr>
        <w:t>თბური</w:t>
      </w:r>
      <w:r w:rsidRPr="000A17E9">
        <w:rPr>
          <w:rFonts w:ascii="Sylfaen" w:hAnsi="Sylfaen"/>
          <w:color w:val="000000"/>
          <w:lang w:val="ka-GE"/>
        </w:rPr>
        <w:t xml:space="preserve"> </w:t>
      </w:r>
      <w:r w:rsidRPr="000A17E9">
        <w:rPr>
          <w:rFonts w:ascii="Sylfaen" w:hAnsi="Sylfaen" w:cs="Sylfaen"/>
          <w:color w:val="000000"/>
          <w:lang w:val="ka-GE"/>
        </w:rPr>
        <w:t>მახასიათებლები</w:t>
      </w:r>
      <w:r w:rsidRPr="000A17E9">
        <w:rPr>
          <w:rFonts w:ascii="Sylfaen" w:hAnsi="Sylfaen"/>
          <w:color w:val="000000"/>
          <w:lang w:val="ka-GE"/>
        </w:rPr>
        <w:t xml:space="preserve"> - </w:t>
      </w:r>
      <w:r w:rsidRPr="000A17E9">
        <w:rPr>
          <w:rFonts w:ascii="Sylfaen" w:hAnsi="Sylfaen" w:cs="Sylfaen"/>
          <w:color w:val="000000"/>
          <w:lang w:val="ka-GE"/>
        </w:rPr>
        <w:t>ფიზიკური</w:t>
      </w:r>
      <w:r w:rsidRPr="000A17E9">
        <w:rPr>
          <w:rFonts w:ascii="Sylfaen" w:hAnsi="Sylfaen"/>
          <w:color w:val="000000"/>
          <w:lang w:val="ka-GE"/>
        </w:rPr>
        <w:t xml:space="preserve"> </w:t>
      </w:r>
      <w:r w:rsidRPr="000A17E9">
        <w:rPr>
          <w:rFonts w:ascii="Sylfaen" w:hAnsi="Sylfaen" w:cs="Sylfaen"/>
          <w:color w:val="000000"/>
          <w:lang w:val="ka-GE"/>
        </w:rPr>
        <w:t>სიდიდეები</w:t>
      </w:r>
      <w:r w:rsidRPr="000A17E9">
        <w:rPr>
          <w:rFonts w:ascii="Sylfaen" w:hAnsi="Sylfaen"/>
          <w:color w:val="000000"/>
          <w:lang w:val="ka-GE"/>
        </w:rPr>
        <w:t xml:space="preserve"> </w:t>
      </w:r>
      <w:r w:rsidRPr="000A17E9">
        <w:rPr>
          <w:rFonts w:ascii="Sylfaen" w:hAnsi="Sylfaen" w:cs="Sylfaen"/>
          <w:color w:val="000000"/>
          <w:lang w:val="ka-GE"/>
        </w:rPr>
        <w:t>და</w:t>
      </w:r>
      <w:r w:rsidRPr="000A17E9">
        <w:rPr>
          <w:rFonts w:ascii="Sylfaen" w:hAnsi="Sylfaen"/>
          <w:color w:val="000000"/>
          <w:lang w:val="ka-GE"/>
        </w:rPr>
        <w:t xml:space="preserve"> </w:t>
      </w:r>
      <w:r w:rsidRPr="000A17E9">
        <w:rPr>
          <w:rFonts w:ascii="Sylfaen" w:hAnsi="Sylfaen" w:cs="Sylfaen"/>
          <w:color w:val="000000"/>
          <w:lang w:val="ka-GE"/>
        </w:rPr>
        <w:t>განმარტებები“;</w:t>
      </w:r>
    </w:p>
    <w:p w:rsidR="008F48DB" w:rsidRPr="000A17E9" w:rsidRDefault="008F48DB" w:rsidP="008F48DB">
      <w:pPr>
        <w:spacing w:after="0" w:line="240" w:lineRule="auto"/>
        <w:jc w:val="both"/>
        <w:rPr>
          <w:rFonts w:ascii="Sylfaen" w:hAnsi="Sylfaen" w:cs="Sylfaen"/>
          <w:color w:val="000000"/>
          <w:lang w:val="ka-GE"/>
        </w:rPr>
      </w:pPr>
    </w:p>
    <w:p w:rsidR="008F48DB" w:rsidRPr="000A17E9" w:rsidRDefault="008F48DB" w:rsidP="008F48DB">
      <w:pPr>
        <w:spacing w:after="0" w:line="240" w:lineRule="auto"/>
        <w:jc w:val="both"/>
        <w:rPr>
          <w:rFonts w:ascii="Sylfaen" w:eastAsia="Times New Roman" w:hAnsi="Sylfaen"/>
          <w:color w:val="000000"/>
          <w:lang w:val="ka-GE"/>
        </w:rPr>
      </w:pPr>
      <w:r w:rsidRPr="000A17E9">
        <w:rPr>
          <w:rFonts w:ascii="Sylfaen" w:eastAsia="Times New Roman" w:hAnsi="Sylfaen" w:cs="Sylfaen"/>
          <w:color w:val="000000"/>
          <w:lang w:val="ka-GE"/>
        </w:rPr>
        <w:t>ქართულ</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ენაზე</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ითარგმნა</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აშშ</w:t>
      </w:r>
      <w:r w:rsidRPr="000A17E9">
        <w:rPr>
          <w:rFonts w:ascii="Sylfaen" w:eastAsia="Times New Roman" w:hAnsi="Sylfaen"/>
          <w:color w:val="000000"/>
          <w:lang w:val="ka-GE"/>
        </w:rPr>
        <w:t>-</w:t>
      </w:r>
      <w:r w:rsidRPr="000A17E9">
        <w:rPr>
          <w:rFonts w:ascii="Sylfaen" w:eastAsia="Times New Roman" w:hAnsi="Sylfaen" w:cs="Sylfaen"/>
          <w:color w:val="000000"/>
          <w:lang w:val="ka-GE"/>
        </w:rPr>
        <w:t>ს</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ეროვნული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სტანდარტი</w:t>
      </w:r>
      <w:r w:rsidRPr="000A17E9">
        <w:rPr>
          <w:rFonts w:ascii="Sylfaen" w:eastAsia="Times New Roman" w:hAnsi="Sylfaen"/>
          <w:color w:val="000000"/>
          <w:lang w:val="ka-GE"/>
        </w:rPr>
        <w:t xml:space="preserve"> ICC A117.1-2017 </w:t>
      </w:r>
      <w:r w:rsidRPr="000A17E9">
        <w:rPr>
          <w:rFonts w:ascii="Sylfaen" w:eastAsia="Times New Roman" w:hAnsi="Sylfaen"/>
          <w:lang w:val="ka-GE"/>
        </w:rPr>
        <w:t>–</w:t>
      </w:r>
      <w:r w:rsidRPr="000A17E9">
        <w:rPr>
          <w:rFonts w:ascii="Sylfaen" w:eastAsia="Times New Roman" w:hAnsi="Sylfaen"/>
          <w:color w:val="000000"/>
          <w:lang w:val="ka-GE"/>
        </w:rPr>
        <w:t xml:space="preserve"> </w:t>
      </w:r>
      <w:r w:rsidRPr="000A17E9">
        <w:rPr>
          <w:rFonts w:ascii="Sylfaen" w:eastAsia="Times New Roman" w:hAnsi="Sylfaen"/>
          <w:lang w:val="ka-GE"/>
        </w:rPr>
        <w:t>„</w:t>
      </w:r>
      <w:r w:rsidRPr="000A17E9">
        <w:rPr>
          <w:rFonts w:ascii="Sylfaen" w:eastAsia="Times New Roman" w:hAnsi="Sylfaen" w:cs="Sylfaen"/>
          <w:color w:val="000000"/>
          <w:lang w:val="ka-GE"/>
        </w:rPr>
        <w:t>მისაწვდომი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და</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გამოყენებადი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შენობები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და</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მოწყობილობები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რომლის</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საფუძველზეც</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შემუშავდა და დამტკიცდა</w:t>
      </w:r>
      <w:r w:rsidRPr="000A17E9">
        <w:rPr>
          <w:rFonts w:ascii="Sylfaen" w:eastAsia="Times New Roman" w:hAnsi="Sylfaen"/>
          <w:color w:val="000000"/>
          <w:lang w:val="ka-GE"/>
        </w:rPr>
        <w:t xml:space="preserve"> </w:t>
      </w:r>
      <w:r w:rsidRPr="000A17E9">
        <w:rPr>
          <w:rFonts w:ascii="Sylfaen" w:eastAsia="Times New Roman" w:hAnsi="Sylfaen"/>
          <w:lang w:val="ka-GE"/>
        </w:rPr>
        <w:t>„</w:t>
      </w:r>
      <w:r w:rsidRPr="000A17E9">
        <w:rPr>
          <w:rFonts w:ascii="Sylfaen" w:eastAsia="Times New Roman" w:hAnsi="Sylfaen" w:cs="Sylfaen"/>
          <w:color w:val="000000"/>
          <w:lang w:val="ka-GE"/>
        </w:rPr>
        <w:t>ტექნიკური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რეგლამენტი</w:t>
      </w:r>
      <w:r w:rsidRPr="000A17E9">
        <w:rPr>
          <w:rFonts w:ascii="Sylfaen" w:eastAsia="Times New Roman" w:hAnsi="Sylfaen"/>
          <w:color w:val="000000"/>
          <w:lang w:val="ka-GE"/>
        </w:rPr>
        <w:t xml:space="preserve"> - </w:t>
      </w:r>
      <w:r w:rsidRPr="000A17E9">
        <w:rPr>
          <w:rFonts w:ascii="Sylfaen" w:eastAsia="Times New Roman" w:hAnsi="Sylfaen" w:cs="Sylfaen"/>
          <w:color w:val="000000"/>
          <w:lang w:val="ka-GE"/>
        </w:rPr>
        <w:t>მისაწვდომობის</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ეროვნული</w:t>
      </w:r>
      <w:r w:rsidRPr="000A17E9">
        <w:rPr>
          <w:rFonts w:ascii="Sylfaen" w:eastAsia="Times New Roman" w:hAnsi="Sylfaen"/>
          <w:color w:val="000000"/>
          <w:lang w:val="ka-GE"/>
        </w:rPr>
        <w:t xml:space="preserve"> </w:t>
      </w:r>
      <w:r w:rsidRPr="000A17E9">
        <w:rPr>
          <w:rFonts w:ascii="Sylfaen" w:eastAsia="Times New Roman" w:hAnsi="Sylfaen" w:cs="Sylfaen"/>
          <w:color w:val="000000"/>
          <w:lang w:val="ka-GE"/>
        </w:rPr>
        <w:t>სტანდარტები</w:t>
      </w:r>
      <w:r w:rsidRPr="000A17E9">
        <w:rPr>
          <w:rFonts w:ascii="Sylfaen" w:eastAsia="Times New Roman" w:hAnsi="Sylfaen"/>
          <w:color w:val="000000"/>
          <w:lang w:val="ka-GE"/>
        </w:rPr>
        <w:t>“;</w:t>
      </w:r>
    </w:p>
    <w:p w:rsidR="008F48DB" w:rsidRPr="000A17E9" w:rsidRDefault="008F48DB" w:rsidP="008F48DB">
      <w:pPr>
        <w:spacing w:after="0" w:line="240" w:lineRule="auto"/>
        <w:jc w:val="both"/>
        <w:rPr>
          <w:rFonts w:ascii="Sylfaen" w:eastAsia="Times New Roman" w:hAnsi="Sylfaen"/>
          <w:color w:val="000000"/>
          <w:lang w:val="ka-GE"/>
        </w:rPr>
      </w:pPr>
    </w:p>
    <w:p w:rsidR="008F48DB" w:rsidRPr="000A17E9" w:rsidRDefault="008F48DB" w:rsidP="008F48DB">
      <w:pPr>
        <w:spacing w:after="0" w:line="240" w:lineRule="auto"/>
        <w:jc w:val="both"/>
        <w:rPr>
          <w:rFonts w:ascii="Sylfaen" w:eastAsiaTheme="minorEastAsia" w:hAnsi="Sylfaen" w:cs="Sylfaen"/>
          <w:lang w:val="ka-GE"/>
        </w:rPr>
      </w:pPr>
      <w:r w:rsidRPr="000A17E9">
        <w:rPr>
          <w:rFonts w:ascii="Sylfaen" w:hAnsi="Sylfaen" w:cs="Sylfaen"/>
          <w:lang w:val="ka-GE"/>
        </w:rPr>
        <w:t>საქართველოს სტანდარტებისა და მეტროლოგიის ეროვნულ სააგენტოში წარდგენილია განსახილველად და საქართველოს სტანდარტად დასარეგისტრირებლად ევროპული სტანდარტი - ევროკოდი 0 (კონსტრუქციული დაპროექტების საფუძვლები) და ევროკოდი 0-ის ეროვნული დანართი;</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ევროკოდების თარგმნის სარედაქციო კოლეგიის მიერ განხორციელდა ევროკოდების თარგმნა/რედაქტირების სამუშაოები.</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rPr>
        <w:t>6. საბაზისო მაჩვენებელი - 2017 წელს თუშეთში და 2019 წლის ბოლოს ფშავ-ხევსურეთსა და გუდამაყარის ხეობებში სათემო ინტერნეტიზაციის პროექტები წარმატებით დასრულდა. თუშეთში სათემო ინტერნეტით დაიფარა 4 ხევი და 24 სოფელი, ხოლო ფშავ-ხევსურეთსა და გუდამაყარის ხეობებში -100-მდე სოფელი (496 ოჯახი, 1291 მუდმივი მაცხოვრებელი);</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cs="Sylfaen"/>
          <w:lang w:val="ka-GE"/>
        </w:rPr>
      </w:pPr>
      <w:r w:rsidRPr="000A17E9">
        <w:rPr>
          <w:rFonts w:ascii="Sylfaen" w:eastAsia="Sylfaen" w:hAnsi="Sylfaen"/>
          <w:color w:val="000000"/>
        </w:rPr>
        <w:t>მიზნობრივი მაჩვენებელი - საქართველოს მაღალმთიან რეგიონებში ფართოზოლოვანი ქსლებების განვითარება;</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საქართველოს მთავრობის 2020 წლის 10 იანვრის N60 განკარგულებით დამტკიცებულია  „საქართველოს ფართოზოლოვანი ქსელების განვითარების 2020-2025 წლების ეროვნული  სტრატეგია </w:t>
      </w:r>
      <w:r w:rsidRPr="000A17E9">
        <w:rPr>
          <w:rFonts w:ascii="Sylfaen" w:hAnsi="Sylfaen" w:cs="Sylfaen"/>
          <w:lang w:val="ka-GE"/>
        </w:rPr>
        <w:t>მისი სამოქმედო გეგმა“;</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„ინტერნეტიზაციის სახელმწიფო პროგრამის“ საპილოტე რეგიონში-ოზურგეთის მუნიციპალიტეტში დასრულდა ოპტიკურ ბოჭკოვანი ქსელის სამშენებლო სამუშაოები, რომლის ფარგლებში მოეწყო 140 კმ სიგრძის ოპტიკურ-ბოჭკივანი ინფრასტრუქტურა (49 სოფელი, დაახლოებით 29 000 მოსახლე). ამ არეალში არსებული სკოლების უმეტესობა დაკავშირებულია სახელმწიფო ქსელთან და სერვისი უკვე მიეწოდება ადგილობრივ ოპერატორებს;</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ქსელის მე-2 საპილოტე მშენებლობა დაიწყო ქობულეთის მუნიციპალიტეტში, რომელიც მოიცავს 50 კმ-იანი ოპტიკურ-ბოჭკოვანი კაბელის მშენებლობას და დაფარავს 13 სოფელს და 10 500 მოსახლეს.</w:t>
      </w:r>
    </w:p>
    <w:p w:rsidR="008F48DB" w:rsidRPr="000A17E9" w:rsidRDefault="008F48DB" w:rsidP="008F48DB">
      <w:pPr>
        <w:spacing w:after="0" w:line="240" w:lineRule="auto"/>
        <w:jc w:val="both"/>
        <w:rPr>
          <w:rFonts w:ascii="Sylfaen" w:hAnsi="Sylfaen"/>
          <w:lang w:val="ka-GE"/>
        </w:rPr>
      </w:pPr>
    </w:p>
    <w:p w:rsidR="000E0321" w:rsidRPr="000A17E9" w:rsidRDefault="000E0321" w:rsidP="00CE38B9">
      <w:pPr>
        <w:pStyle w:val="Heading2"/>
        <w:spacing w:line="240" w:lineRule="auto"/>
        <w:jc w:val="both"/>
        <w:rPr>
          <w:rFonts w:ascii="Sylfaen" w:hAnsi="Sylfaen"/>
          <w:sz w:val="22"/>
          <w:szCs w:val="22"/>
          <w:lang w:val="ka-GE"/>
        </w:rPr>
      </w:pPr>
      <w:r w:rsidRPr="000A17E9">
        <w:rPr>
          <w:rFonts w:ascii="Sylfaen" w:hAnsi="Sylfaen"/>
          <w:sz w:val="22"/>
          <w:szCs w:val="22"/>
          <w:lang w:val="ka-GE"/>
        </w:rPr>
        <w:t>5.7 ფინანსების მართვის ელექტრონული და ანალიტიკური უზრუნველყოფა (პროგრამული კოდი 23 04)</w:t>
      </w:r>
    </w:p>
    <w:p w:rsidR="000E0321" w:rsidRPr="000A17E9" w:rsidRDefault="000E0321" w:rsidP="00CE38B9">
      <w:pPr>
        <w:widowControl w:val="0"/>
        <w:autoSpaceDE w:val="0"/>
        <w:autoSpaceDN w:val="0"/>
        <w:adjustRightInd w:val="0"/>
        <w:spacing w:after="0" w:line="240" w:lineRule="auto"/>
        <w:rPr>
          <w:rFonts w:ascii="Sylfaen" w:hAnsi="Sylfaen" w:cs="Sylfaen"/>
          <w:color w:val="000000"/>
          <w:spacing w:val="1"/>
          <w:lang w:val="ka-GE"/>
        </w:rPr>
      </w:pPr>
    </w:p>
    <w:p w:rsidR="000E0321" w:rsidRPr="000A17E9" w:rsidRDefault="000E0321" w:rsidP="00CE38B9">
      <w:pPr>
        <w:widowControl w:val="0"/>
        <w:autoSpaceDE w:val="0"/>
        <w:autoSpaceDN w:val="0"/>
        <w:adjustRightInd w:val="0"/>
        <w:spacing w:after="0" w:line="240" w:lineRule="auto"/>
        <w:rPr>
          <w:rFonts w:ascii="Sylfaen" w:hAnsi="Sylfaen" w:cs="Sylfaen"/>
          <w:color w:val="000000"/>
          <w:spacing w:val="1"/>
        </w:rPr>
      </w:pPr>
      <w:r w:rsidRPr="000A17E9">
        <w:rPr>
          <w:rFonts w:ascii="Sylfaen" w:hAnsi="Sylfaen" w:cs="Sylfaen"/>
          <w:color w:val="000000"/>
          <w:spacing w:val="1"/>
          <w:lang w:val="ka-GE"/>
        </w:rPr>
        <w:t xml:space="preserve">პროგრამის </w:t>
      </w:r>
      <w:r w:rsidRPr="000A17E9">
        <w:rPr>
          <w:rFonts w:ascii="Sylfaen" w:hAnsi="Sylfaen" w:cs="Sylfaen"/>
          <w:color w:val="000000"/>
          <w:spacing w:val="1"/>
        </w:rPr>
        <w:t>განმახორციელებელი:</w:t>
      </w:r>
    </w:p>
    <w:p w:rsidR="000E0321" w:rsidRPr="000A17E9" w:rsidRDefault="000E0321" w:rsidP="00CE38B9">
      <w:pPr>
        <w:widowControl w:val="0"/>
        <w:numPr>
          <w:ilvl w:val="0"/>
          <w:numId w:val="19"/>
        </w:numPr>
        <w:autoSpaceDE w:val="0"/>
        <w:autoSpaceDN w:val="0"/>
        <w:adjustRightInd w:val="0"/>
        <w:spacing w:after="0" w:line="240" w:lineRule="auto"/>
        <w:rPr>
          <w:rFonts w:ascii="Sylfaen" w:hAnsi="Sylfaen"/>
          <w:spacing w:val="1"/>
        </w:rPr>
      </w:pPr>
      <w:r w:rsidRPr="000A17E9">
        <w:rPr>
          <w:rFonts w:ascii="Sylfaen" w:hAnsi="Sylfaen"/>
          <w:spacing w:val="1"/>
        </w:rPr>
        <w:t>სსიპ – საფინანსო-ანალიტიკური სამსახური</w:t>
      </w:r>
    </w:p>
    <w:p w:rsidR="000E0321" w:rsidRPr="000A17E9" w:rsidRDefault="000E0321" w:rsidP="00CE38B9">
      <w:pPr>
        <w:widowControl w:val="0"/>
        <w:autoSpaceDE w:val="0"/>
        <w:autoSpaceDN w:val="0"/>
        <w:adjustRightInd w:val="0"/>
        <w:spacing w:after="0" w:line="240" w:lineRule="auto"/>
        <w:rPr>
          <w:rFonts w:ascii="Sylfaen" w:hAnsi="Sylfaen"/>
          <w:spacing w:val="1"/>
          <w:highlight w:val="yellow"/>
        </w:rPr>
      </w:pPr>
    </w:p>
    <w:p w:rsidR="000E0321" w:rsidRPr="000A17E9" w:rsidRDefault="000E0321" w:rsidP="00CE38B9">
      <w:pPr>
        <w:widowControl w:val="0"/>
        <w:autoSpaceDE w:val="0"/>
        <w:autoSpaceDN w:val="0"/>
        <w:adjustRightInd w:val="0"/>
        <w:spacing w:after="0" w:line="240" w:lineRule="auto"/>
        <w:rPr>
          <w:rFonts w:ascii="Sylfaen" w:hAnsi="Sylfaen"/>
          <w:spacing w:val="1"/>
          <w:highlight w:val="yellow"/>
        </w:rPr>
      </w:pPr>
    </w:p>
    <w:p w:rsidR="000E0321" w:rsidRPr="000A17E9" w:rsidRDefault="000E0321" w:rsidP="00CE38B9">
      <w:pPr>
        <w:spacing w:after="0" w:line="240" w:lineRule="auto"/>
        <w:rPr>
          <w:rFonts w:ascii="Sylfaen" w:hAnsi="Sylfaen"/>
          <w:lang w:val="ka-GE"/>
        </w:rPr>
      </w:pPr>
      <w:r w:rsidRPr="000A17E9">
        <w:rPr>
          <w:rFonts w:ascii="Sylfaen" w:hAnsi="Sylfaen"/>
          <w:lang w:val="ka-GE"/>
        </w:rPr>
        <w:t>დაგეგმილი საბოლოო შედეგები:</w:t>
      </w:r>
    </w:p>
    <w:p w:rsidR="000E0321" w:rsidRPr="000A17E9" w:rsidRDefault="000E0321" w:rsidP="00CE38B9">
      <w:pPr>
        <w:pBdr>
          <w:top w:val="nil"/>
          <w:left w:val="nil"/>
          <w:bottom w:val="nil"/>
          <w:right w:val="nil"/>
          <w:between w:val="nil"/>
        </w:pBdr>
        <w:spacing w:after="0" w:line="240" w:lineRule="auto"/>
        <w:jc w:val="both"/>
        <w:rPr>
          <w:rFonts w:ascii="Sylfaen" w:hAnsi="Sylfaen" w:cs="Sylfaen"/>
        </w:rPr>
      </w:pPr>
    </w:p>
    <w:p w:rsidR="000E0321" w:rsidRPr="000A17E9" w:rsidRDefault="000E0321"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საინფორმაციო-საკომუნიკაციო ინფრასტრუქტურის მაღალი მდგრადობა;</w:t>
      </w:r>
    </w:p>
    <w:p w:rsidR="000E0321" w:rsidRPr="000A17E9" w:rsidRDefault="000E0321"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საჯარო ფინანსების მართვის სისტემის ეფექტური ფუნქციონირება;</w:t>
      </w:r>
    </w:p>
    <w:p w:rsidR="000E0321" w:rsidRPr="000A17E9" w:rsidRDefault="000E0321"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მიწოდებული სერვისების ტექნიკური მხარდაჭერის უზრუნველყოფა.</w:t>
      </w:r>
    </w:p>
    <w:p w:rsidR="000E0321" w:rsidRPr="000A17E9" w:rsidRDefault="000E0321" w:rsidP="00CE38B9">
      <w:pPr>
        <w:pBdr>
          <w:top w:val="nil"/>
          <w:left w:val="nil"/>
          <w:bottom w:val="nil"/>
          <w:right w:val="nil"/>
          <w:between w:val="nil"/>
        </w:pBdr>
        <w:spacing w:after="0" w:line="240" w:lineRule="auto"/>
        <w:jc w:val="both"/>
        <w:rPr>
          <w:rFonts w:ascii="Sylfaen" w:hAnsi="Sylfaen"/>
        </w:rPr>
      </w:pPr>
    </w:p>
    <w:p w:rsidR="000E0321" w:rsidRPr="000A17E9" w:rsidRDefault="000E0321" w:rsidP="00CE38B9">
      <w:pPr>
        <w:spacing w:after="0" w:line="240" w:lineRule="auto"/>
        <w:rPr>
          <w:rFonts w:ascii="Sylfaen" w:hAnsi="Sylfaen"/>
          <w:lang w:val="ka-GE"/>
        </w:rPr>
      </w:pPr>
      <w:r w:rsidRPr="000A17E9">
        <w:rPr>
          <w:rFonts w:ascii="Sylfaen" w:hAnsi="Sylfaen"/>
          <w:lang w:val="ka-GE"/>
        </w:rPr>
        <w:t>მიღწეული საბოლოო შედეგები:</w:t>
      </w:r>
    </w:p>
    <w:p w:rsidR="000E0321" w:rsidRPr="000A17E9" w:rsidRDefault="000E0321" w:rsidP="00CE38B9">
      <w:pPr>
        <w:spacing w:after="0" w:line="240" w:lineRule="auto"/>
        <w:rPr>
          <w:rFonts w:ascii="Sylfaen" w:hAnsi="Sylfaen"/>
          <w:lang w:val="ka-GE"/>
        </w:rPr>
      </w:pPr>
    </w:p>
    <w:p w:rsidR="000E0321" w:rsidRPr="000A17E9" w:rsidRDefault="000E0321"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საჯარო ფინანსების მართვის სისტემის (PFMS) დანერგვის შემდგომი პროცესები უზრუნველყოფილია და შესაბამისობაშია გეგმასთან; უზრუნველყოფილია ფინანსთა სამინისტროს ეფექტიანად ფუნქციონირებისათვის საჭირო კონსოლიდირებული და ინტეგრირებული საინფორმაციოსაკომუნიკაციო ინფრასტრუქტურის შექმნა; უზრუნველყოფილია საინფორმაციო ტექნოლოგიების ბაზაზე აგებული ფინანსთა სამინისტროს სისტემების ქვეყნის საინფორმაციო-საკომუნიკაციო სივრცეში ინტეგრაცია; განსაზღვრულია მომხმარებელთა სხვადასხვა რესურსზე წვდომის უფლებები, უზრუნველყოფილია კონტროლი და მონიტორინგი; ოპტიმიზებულია სხვადასხვა საკომუნიკაციო სერვისების გამოყენება მომხმარებელთა მიერ; უზრუნველყოფილია ინფორმაციული ტექნოლოგიების ახალი სისტემებისა და ელექტრონული სერვისების, ვებპროდუქტებისა და ვებსერვისების, ელექტრონული მმართველობის კომპონენტების, სხვა ახალი ტექნიკური სისტემების შემუშავება, დანერგვა და განვითარება.</w:t>
      </w:r>
    </w:p>
    <w:p w:rsidR="000E0321" w:rsidRPr="000A17E9" w:rsidRDefault="000E0321" w:rsidP="00CE38B9">
      <w:pPr>
        <w:tabs>
          <w:tab w:val="left" w:pos="360"/>
        </w:tabs>
        <w:spacing w:after="0" w:line="240" w:lineRule="auto"/>
        <w:ind w:left="360"/>
        <w:jc w:val="both"/>
        <w:rPr>
          <w:rFonts w:ascii="Sylfaen" w:hAnsi="Sylfaen" w:cs="Sylfaen"/>
          <w:color w:val="000000"/>
          <w:shd w:val="clear" w:color="auto" w:fill="FFFFFF"/>
          <w:lang w:val="ka-GE"/>
        </w:rPr>
      </w:pPr>
    </w:p>
    <w:p w:rsidR="000E0321" w:rsidRPr="000A17E9" w:rsidRDefault="000E0321"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და მიღწეული საბოლოო შედეგების შეფასების ინდიკატორი:</w:t>
      </w:r>
    </w:p>
    <w:p w:rsidR="000E0321" w:rsidRPr="000A17E9" w:rsidRDefault="000E0321" w:rsidP="00CE38B9">
      <w:pPr>
        <w:tabs>
          <w:tab w:val="left" w:pos="360"/>
        </w:tabs>
        <w:spacing w:after="0" w:line="240" w:lineRule="auto"/>
        <w:ind w:left="360"/>
        <w:jc w:val="both"/>
        <w:rPr>
          <w:rFonts w:ascii="Sylfaen" w:hAnsi="Sylfaen" w:cs="Sylfaen"/>
          <w:color w:val="000000"/>
          <w:shd w:val="clear" w:color="auto" w:fill="FFFFFF"/>
          <w:lang w:val="ka-GE"/>
        </w:rPr>
      </w:pP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 - დასრულდა და რეალურ გარემოში დაინერგა ბიუჯეტისა და ხაზინის ელექტრონულ სისტემებს შორის გადასახდელების გეგმების, ბლოკირებების, რესურსების მიმოცვლის და ვალიდაციის ოპტიმიზირებული მექანიზმები. ასევე, ბიუჯეტის და ხაზინის ელექტრონული სისტემების შემოსულობების კლასიფიკატორის უნიფიკაციის, ბიუჯეტისა და ვალების მართვის ელექტრონული სისტემების ინტეგრაციის და რიგი სხვა ამოცანები.;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 - არსებული ფუნქციონალის მონაცემთა ანალიზის ახალი მექანიზმების შემუშავება; სისტემის მოქმედების არეალს „გარეთ“ დარჩენილი საბიუჯეტო პროცესების ავტომატიზება და ახალი მოდულების დამატება; საჯარო ფინანსების მართვის პროცესის მოდერნიზების ფარგლებში სხვა ელექტრონულ სისტემებთან ინტეგრაციის გაუმჯობესება;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სსიპ-ებისა და ა(ა)იპ-ების ბიუჯეტების მართვის სისტემის მომხმარებლების მხარის დიდი ნაწილი გადაიწერა ახალ ტექნოლოგიაზე და გაიტესტა. ჩატარდა ბიუჯეტის კანონში ცვლილების მოსამზადებელი სამუშაოები. სისტემას დაემატა ახალი პოლიტიკის კავშირის კლასიფიკატორი და ჩაეშვა რეალურ სისტემაში.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დამატებული 10 ახალი ფუნქციონალი (დაგროვებითი საპენსიო სქემის ხაზინის ორგანიზაციის თანამშრომლის სტატუსის დადგენა და ხაზინის და საპენსიო სააგენტოს ბაზის მონაცემების ავტომატური სინქრონიზაცია, ხაზინის სისტემიდან საპენსიო ფონდიდან თანხის მობრუნების განაცხადის გაგზავნა და სხვა). გრანტების გადარიცხვების ვალიდაციის შეცვლილი სქემა, ვალდებულების ფორმა, ხელშეკრულების და ვალდებულების დეტალების ვალიდაციები, შემოსავლების კლასიფიკატორების ბუღალტრულ ოპერაციებთან კავშირები, SWIFT ტრანზაქციების დამუშავების ფუნქციონალი, შესყიდვების სააგენტოდან მონაცემების მიღების და მიღებული მონაცემების დამუშავების ლოგიკა. ხაზინის ელექტრონულ სერვისებსა და საფინანსო უწყების პორტალს დამატებული ახალი მეთოდები და ანგარიშგებები. მხარჯავების პორტალის და ხაზინის მოდულების ჩატარებული ოპტიმიზაცია.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ახალი ამოცანების შესაბამისად ტექნიკური დავალებ(-ებ)ის შემუშავება. ეროვნულ ბანკთან ინფორმაციის გაცვლის სისტემის დანერგვა. სისტემის ფუნქციონალისა და შესაბამისი მოდულების მოდერნიზება/ახალი მოდულების დამატება.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 xml:space="preserve">მიღწეული საბოლოო შედეგები </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შემუშავებულია და დანერგილია ხაზინას და ეროვნულ ბანკს შორის საბანკო გადარიცხვების ახალი საინტეგრაციო მოდული. დასრულებულია აღსრულების ბიუროს ხაზინის და ეროვნული ბანკის სისტემებში ინკასოს დამუშავების პროცესის ავტომატიზაცია. ჩატარებულია ხაზინის მთავარი წიგნის ოპტიმიზაცია. ბექ ოფისის და მხარჯავების პორტალის მხარეს დაემატა ინკასოს ფურცლების ჩანართები და პროცესის ამსახველი ანგარიშგებები. სისტემას დაემატა მიზნობრი გრანტის საწყისი ნაშთების ავტომატურად დათვლის ფუნქციონალი, CPV კოდების, მივლიბენის დანართების და პაკეტების დამოწმებების გადათვლის პროცედურების გაშვების პანელი, ახალი ვალიდაციები პირველადი დოკუმენტების, ვალდებულებების, ტრანზაქციების მართვის მოდულებში, ხაზინის ბუღალტრული გატარებების გარე სერვისი. შემოსავლების სამსახურის მოთხოვნით ავტომატური გახდა სავალუტო ჩარიცხვების შესახებ და ხაზინას გადამხდელზე დაბრუნებულ თანხების შესახებ ინფორმაციის გადაცემა. დაოპტიმიზირდა წლის მიგრაციის პროცედურა, რომელშიც დაემატა საბანკო დეპოზიტების საწყისი ნაშთების დათვლა, მიზნობრივი გრანტების ხელშეკრულებების საწყისი ნაშთების დათვლა, საკუთარი სასხრების და მიზნობრივი გრანტების გეგმების ქეშის ანგარიშებზე ავტომატურად მიბმა. ცვლილებები შევიდა შესყიდვების სააგენტოს, შემოსავლების სამსახურის, ბიუჯეტის სისტემასთან სინქრონიზაციის სერვისებში და ამ სერვისებით მიღებული მონაცემების დამუშავების პროცესებში.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რეალურ გარემოში დანერგილი ვალების მართვისა და ბიუჯეტის მართვის ელექტრონული სისტემების ინტეგრაციის ამოცანა. მოდიფიცირებული ანგარიშგების დოკუმენტები გამოსყიდული ფასიანი ქაღალდების ასახვის მიზნით. სისტემაში მუშაობის უსაფრთხოების გამკაცრებული მექანიზმები.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ვალების მართვის სფეროში არსებული საფინანსო სისტემების გაერთიანება, ინფორმაციის აღრიცხვისა და მართვის გამარტივება/გაუმჯობესება;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პროექტების დიდ ნაწილზე განხორციელებულია ჩამორიცხვების სისტემაში ატვირთვა, შესწავლილია ჩამორიცხვების ხაზინის სისტემიდან ავტომატურად შემოტანის ამოცანა. დასრულებულია 3 ახალი ანგარიშგების ინტეგრირება სისტემაში, მიმდინარეობს 4 ახალი ანგარიშგების დოკუმენტის ანალიტიკა.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საგარეო ვალების ნაწილში დაიმპორტდა ჩამორიცხვები 17 პროექტისთვის. ჩატარდა ბიუჯეტის კანონში ცვლილების მოსამზადებელი სამუშაოები. ცვლილებები შევიდა პროექტების ჩამორიცხვების ფუნქციონალში და ვალიდაციებში. საგარეო ვალის საინვესტიციო და ბიუჯეტის მხარდამჭერ პროექტებში ჩატარდა 2022 წლის სახელმწიფო ბიუჯეტის დაგეგმვისთვის საჭირო სამუშაოები.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ადამიანური რესურსების ელექტრუნული მართვა 300-ზე მეტ სახელმწიფო ორგანიზაციაში შემუშავებული ახალი ვერსია. დამატებული 10-ზე მეტი ახალი ფუნქციონალი, მოდული და ანგარიშგება. საინტეგრაციო სერვისების დასრულებული პირველი ეტაპი და დაწყებული ინიცირებული მომდევნო ეტაპის ამოცანებს. ინიცირებული ანგარიშგების კონსტრუქტორის ამოცანა.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შერჩევის, შეფასების, სწავლებისა და კარიერის განვითარების მართვის მოდულების დანერგვა. სხვა სისტემებთან (eDocument, eTreasury) ინტეგრირება.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სისტემაში განახლდა შეფასების მოდულის ფუნქციონალი, კერძოდ დაემატა შეფასების განახლებული მეთოდი. განახლდა თანამშრომელთა შეფასების დეტალური რეპორტი, დინამიური რეპორტის პარამეტრები, ადმინისტრატორის და მივლინების ჩანართები, ასევე არყოფნების აღმრიცხველი ტაბელი, თანამშრომელთა “self-service” პორტალი და თანამშრომლების პროფესიული განვითარების ფუნქციონალი. განახლდა საინტეგრაციო სერვისი საქართველოს ოკუპირებული ტერიტორიებიდან დევნილთა, შრომის, ჯანმრთელობისა და სოციალური დაცვის სამისტროსთვის. სისტემას დაემატა სამუშაო დროის აღრიცხვის ფუნქციონალი.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70 000-მდე ფიზიკური პირის, 8 300-მდე იურიდიული პირისა და 60-მდე პარტნიორი ორგანიზაციის უზრუნველყოფილი ელექტრონულ ვაჭრობას. ჩატარებული 51 ფუნქციონალური ელემენტის ოპტიმიზაცია. რეალურ გარემოში განთავსებული სისტემის 36 კომპონენტი. დაემატა ანგარიშგებები (დადასტურებული ლოტების ავტომატურად გამოქვეყნება, ქვითრის ბეჭდვა და სხვა). განახლებული მობილურ აპლიკაცია. შეიცვლილი ავტორიზაციის მეთოდი. ძიების გაუმჯობესებული ფუნქციონალი. შიდა სერვისების ჩატარებული ოპტიმიზაცია.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სისტემის ფუნქციონალისა და დიზაინის შესაბამისობა ტექნიკურ დავალებასა და დაინტერესებული მხარის მოთხოვნებთან;</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რეალურ გარემოში განთავსდა ახალი ფუნცქციონალი - eauction.ge-ის ელექტრონულ მაღაზიაში ნივთების უფასოდ განთავსების შესაძლებლობა, იურიდიული პირებისთვის რომლებიც საქარველოში აწარმოებენ პროდუქციას. სისტემას აგრეთვე დაემატა ახალი მიწოდების სერვისი საქართველოს ფოსტასთან.</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რეალურ გარემოში განთავსდა ახალი ფუნქციონალი, რაც გულისხმობს იურიდიული პირებისთვის, ვაჭრობის პროცესში მონაწილეობის მიღების შეზღუდვას სასოფლო-სამეურნეო მიწებზე. განახლდა სერვისი სახელმწიფო სერვისების განვითარების სააგენტოსთან, რაც გულისხმობდა მონაცემთა ელექტრონულ ბაზაში ფიზიკურ პირზე არსებული ინფორმაციის მოწოდების უზრუნველყოფას.</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300-ზე სახელმწიფო ორგანიზაციის და 25.000-ზე მეტი მომხმარებლის ელექტრონულად განხორციელებული შიდა და გარე მიმოწერა. შემუშავებული და გავრცელებული სისტემის ახალი ვერსია. ახალი ამოცანების განხორციელება (შტრიხკოდის QR ფორმატი, რეგისტრაციის ინფორმაციის მიღება, კვალიფიციური ქსელური და სხვ.). 2010-2018 წლის ფაილების ჩატარებული არქივაცია და NAS (QNAP) საცავში მიგრაცია. შემუშებული „მომსახურების დონის შესახებ“ (SLA) დოკუმენტი.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სისტემის ფუნქციონალობის შესაბამისობა დამკვეთის მოთხოვნებთან; სისტემის ახალი ვერსიის დანერგვა ყველა მომხმარებელ ორგანიზაციაში და განვითარება; სხვა საინფორმაციო სისტემებთან ინტეგრაციის უზრუნველყოფა;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შესრულდა 2020 წლის ლოგების ჯურნალების მონაცემების გასუფთავება და 2020 წლის ფაილების არქივაცია / NAS (QNAP) საცავში გატანა.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საქართველოს ფინანსთა სამინისტროს დავების განხილვის სამსახურის მოთხოვნით, შესრულდა გასული დოკუმენტისა და გასული სამართლებრივი აქტის ასლის გაგზავნა, საჩივრების ხარვეზის დადგენის წერილის, წარმოებაში მიღების წერილის, დასკვნის მომზადების პროცესის გამართვა და საჩივრების განხილვის სისტემასთან ინტეგრაციის რეალიზაცია.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შესრულებულია საქართველოს ფინანსთა სამინისტროს შემოსავლების სამსახურის აუდიტის დეპარტამენტის ქეის-მენეჯმეტის სისტემის და eDocument სისტემის ინტეგრაციის სტაბილიზაცია, დამატებითი, ფუნქციონალური მოთხოვნების რეალიზაცია. შესრულდა “Licensee of Federal Express Corporation and TNT“ საფოსტო სერვისის ინტეგრაციის რეალიზაცია და ტესტირება. მიმდინარეობს ილიას სახელმწიფო უნივერსიტეტის შიდა ERP სისტემის და eDocument სისტემის ინტეგრაციის შესწავლა.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შესრულებულია ცენტრალური საარჩევნო კომისიის ოლქებში eDocument სისტემის დანერგვა, გამართულია შიდა მიმოწერა და სხვა უწყებებთან ციფრული კორესპონდენციის გაცვლა. eDocument Communiсator სერვისში ჩართულია საქართველოს ფინანსური მონიტორინგის სამსახური. გამართულია საქართველოს საგარეო საქმეთა სამინისტროს ხელშეკრულების, ოქმების და მიღება ჩაბარების აქტების მომზადების და აღრიცხვის პროცესი.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სისტემას ჰყავს 3900-მდე მომხმარებელი, რომლებიც ახორცილებენ ინფორმაციის ელექტრონულად დამუშავებას სხვადასხვა მიმართულებით (ხე-ტყის, სახერხი საამქროს, ატმოსფერული ჰაერი). მიმდინარეობს სისტემის ახალ ტექნოლოგიაზე გადაწერა და ახალი ამოცანების დამუშავება;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სისტემის ფუნქციონალისა და დიზაინის შესაბამისობა ტექნიკურ დავალებასა და დაინტერესებული მხარის მოთხოვნებთან; თევზჭერის მართვისა და მონიტორინგის სისტემის შემუშავება; წყლის სახელმწიფო აღრიცხვის მართვისა და მონიტორინგის სისტემის შემუშავება; 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საინფორმაციო სისტემაში რეალიზებულია ცვლილებები დამკვეთის მოთხოვნების შესაბამისად; სისტემის ახალი ვერსია დანერგილია გარემოს დაცვის და სოფლის მეურნეობის სამინისტროში.</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შექმნილი და მხარდაჭერილი 50-ზე მეტი ვებგვერდი, პორტალი და/ან ელექტრონული სისტემა; 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ვებ-გვერდების და საინფორმაციო სისტემების ფუნქციონალისა და დიზაინის შესაბამისობა ტექნიკური დავალების და დაინტერესებული მხარეების მოთხოვნებთან;</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შემუშავებული ვებგვერდების შესაბამისობა დამკვეთის მოთხოვნებთან.</w:t>
      </w:r>
    </w:p>
    <w:p w:rsidR="000E0321" w:rsidRPr="000A17E9" w:rsidRDefault="000E0321" w:rsidP="00CE38B9">
      <w:pPr>
        <w:pStyle w:val="ListParagraph"/>
        <w:numPr>
          <w:ilvl w:val="0"/>
          <w:numId w:val="28"/>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უზრუნველყოფილი ინფრასტრუქტურის განვითარება და ტექნიკური მხარდაჭერა. დანერგილი ITIL სტანდარტის ცვლილებების მართვის სისტემა მაიკროსოფტის სისტემ-ცენტრის ტექნიკურ პლატფორმაზე. განხორციელებული მონაცემთა შენახვის სისტემის მოცულობის და სიმძლავრის გაზრდა. დანერგილი მონაცემთა ბაზის ოპერირების ახალი ტექნოლოგია. ჩატარებული QNAP სტორიჯის ინსტალაცია. განახორციელებული ტესტირებები ქსელის მდგრადობასა და წარმადობაზე სხვადასხვა კონფიგურაციების პირობებში. მონაცემთა ბაზების (Oracle და SQL) სერვერების სტრუქტურის ჩატარებული ოპტიმიზაცია. ორაკლის მონაცემთა ბაზების მონიტორინგისა და მართვის განახლებული საშუალებები (Oracle Enterprise Manager Cloud Control 13c);</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დაგეგმილი მიზნობრივი მაჩვენებელი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სსიპ საფინანსო-ანალიტიკური სამსახურის სერვერული და ქსელური ინფრასტრუქტურის განახლება და სიმძლავრეების კრიტიკული სისტემების მოთხოვნებთან და საჭიროებებთან შესაბამისობაში მოყვანა. დანერგილი უსაფრთხოების პოლიტიკა. ბიზნეს-პროცესების განხორციელება ITIL სტანდარტების შესაბამისად.;</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მიღწეული საბოლოო შედეგები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დამონტაჟდა და გაეშვა ექსპლუატაციაში დამატებით 14 სერვერი არსებულ გამოთვლითი, ჰიპერ-კონვერგენტული პროგრამული აპარატურული კომპლექსში VXRAIL. დამატებითი ნოუდებისათვის ქსელურ ინფრასტრუქტურაში განხორციელდა ახალი კავშირების უზრუნველყოფა. ახალ სერვერებზე განხორციელდა ვირტუალური მანქანების მიგრაცია.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ფინანსთა სამინისტროში განთავსებულ დამატებით WIFI აქსეს პოინტებზე განახლდა ოპერაციული სისტემა და ასევე მათ დაემატა ფუნქცია დომენით ავტორიზაცია.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ფინანსთა სამინისტროს 6500-მდე მომხმარებლის, საფოსტო ყუთებში არსებული მაილები, მონაცემები, რომელიც შენახულია 2011 წლიდან დაარქივდა და დამიგრირდა ელექტრონული ფოსტის არქივირების და ლოგირების ვირტუალური სისტემაში.</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დაინერგა შემოსავლების სამსახურის ძირითადი Oracle RAC მონაცემთა ბაზის არსებული სისტემის Active-Active გაწელილ კლასტერის გაფართოება დამატებით ორი ბლოკით (Dell EMC XtremIO-2 All Flash). განახორციელდა მონაცემთა შენახვის All Flash სისტემის კონფიგურაცია და არსებულ Dell EMC VPLEX Metro განაწილებულ ვირტუალიზატორთან ინტეგრაცია მონაცემების რეპლიკაციისთვის, ასევე განახორციელდა არსებული მონაცემების (19TB მონაცემთა ბაზა) ონლაინ რეჟიმში სისტემის გათიშვის გარეშე მიგრაცია ახალ მონაცემთა შენახვის All-Flash სისტემაზე;</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დანერგა ფინანსთა სამინისტროს ელექტრონული ფოსტის ახალი უსაფრთხოების სისტემის Anti-Spam ფილტრაციის პროგრამული უზრუნველყოფა, რომელიც ავტომატურ რეჟიმში ახორციელებს სარეკლამო და მავნე ვირუსული ხასიათის შიგთავსის მქონე მეილების ბლოკირებას და/ან შეტყობინებების გაგზავნას.</w:t>
      </w:r>
    </w:p>
    <w:p w:rsidR="000E0321" w:rsidRPr="000A17E9" w:rsidRDefault="000E0321" w:rsidP="00CE38B9">
      <w:pPr>
        <w:pStyle w:val="ListParagraph"/>
        <w:tabs>
          <w:tab w:val="left" w:pos="360"/>
        </w:tabs>
        <w:spacing w:after="0" w:line="240" w:lineRule="auto"/>
        <w:ind w:firstLine="0"/>
        <w:rPr>
          <w:shd w:val="clear" w:color="auto" w:fill="FFFFFF"/>
          <w:lang w:val="ka-GE"/>
        </w:rPr>
      </w:pPr>
      <w:r w:rsidRPr="000A17E9">
        <w:rPr>
          <w:shd w:val="clear" w:color="auto" w:fill="FFFFFF"/>
          <w:lang w:val="ka-GE"/>
        </w:rPr>
        <w:t>დაინერგა ახალი თაობის NG Firewall 2 (ცალი) ბრენდმაუერი, დამიგრირდა ახალი ოპტიმიზებული კონფიგურაცია ახალ ბრენდმაუერებზე, მოწყობილობები დაინტეგრირდა „Active Directory (AD)“-სთან, განხორციელდა ახალი თაობის ბრენდმაუერის საშუალებით ინტერნეტ ტრაფიკის და კონტენტის ფილტრაციის კონფიგურაცია.</w:t>
      </w:r>
    </w:p>
    <w:p w:rsidR="000E0321" w:rsidRPr="000A17E9" w:rsidRDefault="000E0321" w:rsidP="00CE38B9">
      <w:pPr>
        <w:pStyle w:val="ListParagraph"/>
        <w:tabs>
          <w:tab w:val="left" w:pos="360"/>
        </w:tabs>
        <w:spacing w:after="0" w:line="240" w:lineRule="auto"/>
        <w:ind w:firstLine="0"/>
        <w:rPr>
          <w:shd w:val="clear" w:color="auto" w:fill="FFFFFF"/>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spacing w:after="0" w:line="240" w:lineRule="auto"/>
        <w:ind w:left="180"/>
        <w:jc w:val="right"/>
        <w:rPr>
          <w:rFonts w:ascii="Sylfaen" w:hAnsi="Sylfaen"/>
          <w:i/>
          <w:sz w:val="18"/>
          <w:szCs w:val="18"/>
          <w:lang w:val="ka-GE"/>
        </w:rPr>
      </w:pPr>
    </w:p>
    <w:p w:rsidR="00585A04" w:rsidRPr="000A17E9" w:rsidRDefault="00585A04"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5.8 სტატისტიკური სამუშაოების დაგეგმვა და მართვა (პროგრამული კოდი 47 01)</w:t>
      </w:r>
    </w:p>
    <w:p w:rsidR="00585A04" w:rsidRPr="000A17E9" w:rsidRDefault="00585A04" w:rsidP="00CE38B9">
      <w:pPr>
        <w:pStyle w:val="abzacixml"/>
        <w:rPr>
          <w:rFonts w:eastAsiaTheme="majorEastAsia"/>
          <w:color w:val="2F5496" w:themeColor="accent1" w:themeShade="BF"/>
        </w:rPr>
      </w:pPr>
    </w:p>
    <w:p w:rsidR="00585A04" w:rsidRPr="000A17E9" w:rsidRDefault="00585A04" w:rsidP="00CE38B9">
      <w:pPr>
        <w:pStyle w:val="abzacixml"/>
        <w:numPr>
          <w:ilvl w:val="0"/>
          <w:numId w:val="10"/>
        </w:numPr>
        <w:tabs>
          <w:tab w:val="left" w:pos="360"/>
        </w:tabs>
        <w:autoSpaceDE/>
        <w:autoSpaceDN/>
        <w:adjustRightInd/>
      </w:pPr>
      <w:r w:rsidRPr="000A17E9">
        <w:t>სსიპ – საქართველოს სტატისტიკის ეროვნული სამსახური – საქსტატი</w:t>
      </w:r>
    </w:p>
    <w:p w:rsidR="00585A04" w:rsidRPr="000A17E9" w:rsidRDefault="00585A04" w:rsidP="00CE38B9">
      <w:pPr>
        <w:pStyle w:val="abzacixml"/>
        <w:rPr>
          <w:color w:val="8496B0" w:themeColor="text2" w:themeTint="99"/>
          <w:lang w:val="ka-GE"/>
        </w:rPr>
      </w:pP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r w:rsidRPr="000A17E9">
        <w:rPr>
          <w:lang w:val="ka-GE"/>
        </w:rPr>
        <w:t>დასახული საბოლოო შედეგები:</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585A04" w:rsidRPr="000A17E9" w:rsidRDefault="00585A04" w:rsidP="00CE38B9">
      <w:pPr>
        <w:pStyle w:val="ListParagraph"/>
        <w:numPr>
          <w:ilvl w:val="0"/>
          <w:numId w:val="9"/>
        </w:numPr>
        <w:spacing w:after="160" w:line="240" w:lineRule="auto"/>
        <w:ind w:right="0"/>
        <w:rPr>
          <w:lang w:val="ka-GE"/>
        </w:rPr>
      </w:pPr>
      <w:r w:rsidRPr="000A17E9">
        <w:rPr>
          <w:lang w:val="ka-GE"/>
        </w:rPr>
        <w:t>სტატისტიკური სამუშაოების  დაგეგმვა, მართვა და შესაბამისი სტატისტიკის წარმოება და გავრცელება;</w:t>
      </w:r>
    </w:p>
    <w:p w:rsidR="00585A04" w:rsidRPr="000A17E9" w:rsidRDefault="00585A04" w:rsidP="00CE38B9">
      <w:pPr>
        <w:pStyle w:val="ListParagraph"/>
        <w:numPr>
          <w:ilvl w:val="0"/>
          <w:numId w:val="9"/>
        </w:numPr>
        <w:spacing w:after="160" w:line="240" w:lineRule="auto"/>
        <w:ind w:right="0"/>
        <w:rPr>
          <w:lang w:val="ka-GE"/>
        </w:rPr>
      </w:pPr>
      <w:r w:rsidRPr="000A17E9">
        <w:rPr>
          <w:lang w:val="ka-GE"/>
        </w:rPr>
        <w:t xml:space="preserve">აღნიშნულ პროცესში საკადრო, ფინანსური, მატერიალურ - ტექნიკური და ინფორმაციულ -ტექნოლოგიური რესურსების გამოყენების ეფექტიანობა და პროდუქტიულობა. </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0A17E9">
        <w:rPr>
          <w:lang w:val="ka-GE"/>
        </w:rPr>
        <w:t>მიღწეული საბოლოო შედეგები:</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585A04" w:rsidRPr="000A17E9" w:rsidRDefault="00585A04" w:rsidP="00CE38B9">
      <w:pPr>
        <w:pStyle w:val="abzacixm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lang w:val="ka-GE"/>
        </w:rPr>
      </w:pPr>
      <w:r w:rsidRPr="000A17E9">
        <w:rPr>
          <w:lang w:val="ka-GE"/>
        </w:rPr>
        <w:t>განხორციელდა სტატისტიკური სამუშაოების დაგეგმვა და მართვა, წარმოებულ იქნა ოფიციალური სტატისტიკა და გავრცელდა მისი შედეგები; დამუშავდა და განახლდა მეთოდოლოგიური სტანდარტები; სტატისტიკის მწარმოებელ სხვა სამთავრობო დაწესებულებებთან  გაფორმდა თანამშრომლობის მემორანდუმები; განვითარდა საინფორმაციო ტექნოლოგიური და პროგრამული სისტემები; განახლდა ოფისები და მატერიალურ - ტექნიკური აღჭურვილობა; შესრულდა სამსახურის წინაშე დასახული ამოცანები და მიღწეულ იქნა დაგეგმილი მიზნები.</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585A04" w:rsidRPr="000A17E9" w:rsidRDefault="00585A04" w:rsidP="00CE38B9">
      <w:pPr>
        <w:spacing w:line="240" w:lineRule="auto"/>
        <w:ind w:firstLine="283"/>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r w:rsidRPr="000A17E9">
        <w:rPr>
          <w:rFonts w:ascii="Sylfaen" w:hAnsi="Sylfaen"/>
          <w:lang w:val="ka-GE"/>
        </w:rPr>
        <w:t>:</w:t>
      </w:r>
    </w:p>
    <w:p w:rsidR="00585A04" w:rsidRPr="000A17E9" w:rsidRDefault="00585A04" w:rsidP="00CE38B9">
      <w:pPr>
        <w:spacing w:line="240" w:lineRule="auto"/>
        <w:ind w:firstLine="283"/>
        <w:jc w:val="both"/>
        <w:rPr>
          <w:rFonts w:ascii="Sylfaen" w:hAnsi="Sylfaen"/>
          <w:lang w:val="ka-GE"/>
        </w:rPr>
      </w:pPr>
    </w:p>
    <w:p w:rsidR="00585A04" w:rsidRPr="000A17E9" w:rsidRDefault="00585A04" w:rsidP="00CE38B9">
      <w:pPr>
        <w:pStyle w:val="ListParagraph"/>
        <w:spacing w:line="240" w:lineRule="auto"/>
        <w:rPr>
          <w:lang w:val="ka-GE"/>
        </w:rPr>
      </w:pPr>
      <w:r w:rsidRPr="000A17E9">
        <w:rPr>
          <w:lang w:val="ka-GE"/>
        </w:rPr>
        <w:t xml:space="preserve"> მიზნობრივი მაჩვენებელი - ჩატარებული კვლევების რაოდენაობა; ოფიციალური სტატისტიკური მონაცემების ხარისხი და სანდოობა;  საერთაშორისო ინსტიტუტების შეფასება; </w:t>
      </w:r>
    </w:p>
    <w:p w:rsidR="00585A04" w:rsidRPr="000A17E9" w:rsidRDefault="00585A04" w:rsidP="00CE38B9">
      <w:pPr>
        <w:pStyle w:val="ListParagraph"/>
        <w:spacing w:line="240" w:lineRule="auto"/>
        <w:rPr>
          <w:lang w:val="ka-GE"/>
        </w:rPr>
      </w:pPr>
    </w:p>
    <w:p w:rsidR="00585A04" w:rsidRPr="000A17E9" w:rsidRDefault="00585A04" w:rsidP="00CE38B9">
      <w:pPr>
        <w:pStyle w:val="ListParagraph"/>
        <w:spacing w:line="240" w:lineRule="auto"/>
        <w:rPr>
          <w:lang w:val="ka-GE"/>
        </w:rPr>
      </w:pPr>
      <w:r w:rsidRPr="000A17E9">
        <w:rPr>
          <w:lang w:val="ka-GE"/>
        </w:rPr>
        <w:t>მიღწეული მაჩვენებელი - განხორციელდა სხვადასხვა პერიოდულობის 200-მდე  გამოკვლევა. სტატისტიკური მონაცემები გამოქვეყნდა ვებგვერდზე და ხელმისაწვდომია მომხმარებლისთვის.</w:t>
      </w:r>
    </w:p>
    <w:p w:rsidR="00585A04" w:rsidRPr="000A17E9" w:rsidRDefault="00585A04" w:rsidP="00CE38B9">
      <w:pPr>
        <w:pStyle w:val="ListParagraph"/>
        <w:spacing w:line="240" w:lineRule="auto"/>
        <w:rPr>
          <w:highlight w:val="yellow"/>
          <w:lang w:val="ka-GE"/>
        </w:rPr>
      </w:pPr>
    </w:p>
    <w:p w:rsidR="00585A04" w:rsidRPr="000A17E9" w:rsidRDefault="00585A04"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5.9 სტატისტიკური სამუშაოების სახელმწიფო პროგრამა (პროგრამული კოდი 47 02)</w:t>
      </w:r>
    </w:p>
    <w:p w:rsidR="00585A04" w:rsidRPr="000A17E9" w:rsidRDefault="00585A04" w:rsidP="00CE38B9">
      <w:pPr>
        <w:pStyle w:val="abzacixml"/>
        <w:rPr>
          <w:color w:val="8496B0" w:themeColor="text2" w:themeTint="99"/>
          <w:lang w:val="ka-GE"/>
        </w:rPr>
      </w:pPr>
    </w:p>
    <w:p w:rsidR="00585A04" w:rsidRPr="000A17E9" w:rsidRDefault="00585A04" w:rsidP="00CE38B9">
      <w:pPr>
        <w:pStyle w:val="ListParagraph"/>
        <w:numPr>
          <w:ilvl w:val="0"/>
          <w:numId w:val="12"/>
        </w:numPr>
        <w:spacing w:after="160" w:line="240" w:lineRule="auto"/>
        <w:ind w:right="0"/>
        <w:jc w:val="left"/>
        <w:rPr>
          <w:rFonts w:cstheme="minorBidi"/>
          <w:lang w:val="ka-GE"/>
        </w:rPr>
      </w:pPr>
      <w:r w:rsidRPr="000A17E9">
        <w:rPr>
          <w:lang w:val="ka-GE"/>
        </w:rPr>
        <w:t>სსიპ – საქართველოს სტატისტიკის ეროვნული სამსახური – საქსტატი</w:t>
      </w:r>
    </w:p>
    <w:p w:rsidR="00585A04" w:rsidRPr="000A17E9" w:rsidRDefault="00585A04" w:rsidP="00CE38B9">
      <w:pPr>
        <w:tabs>
          <w:tab w:val="left" w:pos="360"/>
        </w:tabs>
        <w:spacing w:line="240" w:lineRule="auto"/>
        <w:contextualSpacing/>
        <w:jc w:val="both"/>
        <w:rPr>
          <w:rFonts w:ascii="Sylfaen" w:hAnsi="Sylfaen" w:cs="Sylfaen"/>
          <w:lang w:val="ka-GE"/>
        </w:rPr>
      </w:pPr>
    </w:p>
    <w:p w:rsidR="00585A04" w:rsidRPr="000A17E9" w:rsidRDefault="00585A04" w:rsidP="00CE38B9">
      <w:pPr>
        <w:tabs>
          <w:tab w:val="left" w:pos="360"/>
        </w:tabs>
        <w:spacing w:line="240" w:lineRule="auto"/>
        <w:contextualSpacing/>
        <w:jc w:val="both"/>
        <w:rPr>
          <w:rFonts w:ascii="Sylfaen" w:hAnsi="Sylfaen"/>
          <w:lang w:val="ka-GE"/>
        </w:rPr>
      </w:pPr>
      <w:r w:rsidRPr="000A17E9">
        <w:rPr>
          <w:rFonts w:ascii="Sylfaen" w:hAnsi="Sylfaen" w:cs="Sylfaen"/>
          <w:lang w:val="ka-GE"/>
        </w:rPr>
        <w:t>დასახული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შედეგები</w:t>
      </w:r>
      <w:r w:rsidRPr="000A17E9">
        <w:rPr>
          <w:rFonts w:ascii="Sylfaen" w:hAnsi="Sylfaen"/>
          <w:lang w:val="ka-GE"/>
        </w:rPr>
        <w:t>:</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585A04" w:rsidRPr="000A17E9" w:rsidRDefault="00585A04" w:rsidP="00CE38B9">
      <w:pPr>
        <w:pStyle w:val="ListParagraph"/>
        <w:numPr>
          <w:ilvl w:val="0"/>
          <w:numId w:val="13"/>
        </w:numPr>
        <w:spacing w:after="160" w:line="240" w:lineRule="auto"/>
        <w:ind w:right="0"/>
        <w:rPr>
          <w:lang w:val="ka-GE"/>
        </w:rPr>
      </w:pPr>
      <w:r w:rsidRPr="000A17E9">
        <w:rPr>
          <w:lang w:val="ka-GE"/>
        </w:rPr>
        <w:t>მიღებული იქნება ეკონომიკური საქმიანობის სხვადასხვა სახეების მიხედვით შეფასების მაღალი ხარისხის მაჩვენებლები, რომელთა ბაზაზეც გაიანგარიშება ძირითადი სტატისტიკური ინდიკატორები;</w:t>
      </w:r>
    </w:p>
    <w:p w:rsidR="00585A04" w:rsidRPr="000A17E9" w:rsidRDefault="00585A04" w:rsidP="00CE38B9">
      <w:pPr>
        <w:pStyle w:val="ListParagraph"/>
        <w:numPr>
          <w:ilvl w:val="0"/>
          <w:numId w:val="13"/>
        </w:numPr>
        <w:spacing w:after="160" w:line="240" w:lineRule="auto"/>
        <w:ind w:right="0"/>
        <w:rPr>
          <w:lang w:val="ka-GE"/>
        </w:rPr>
      </w:pPr>
      <w:r w:rsidRPr="000A17E9">
        <w:rPr>
          <w:lang w:val="ka-GE"/>
        </w:rPr>
        <w:t>მოსახლეობის უთანაბრობის მაჩვენებლების, ცხოვრების დონის (შინამეურნეობების შემოსავლები და ხარჯები),  ეკონომიკური აქტივობის (დასაქმებისა და უმუშევრობის მაჩვენებლები), ეროვნული ანგარიშების მაჩვენებლების გასაანგარიშებლად და სამომხმარებლო კალათის დასადგენად მოპოვებულ იქნება საჭირო მონაცემები;</w:t>
      </w:r>
    </w:p>
    <w:p w:rsidR="00585A04" w:rsidRPr="000A17E9" w:rsidRDefault="00585A04" w:rsidP="00CE38B9">
      <w:pPr>
        <w:pStyle w:val="ListParagraph"/>
        <w:numPr>
          <w:ilvl w:val="0"/>
          <w:numId w:val="13"/>
        </w:numPr>
        <w:spacing w:after="160" w:line="240" w:lineRule="auto"/>
        <w:ind w:right="0"/>
        <w:rPr>
          <w:lang w:val="ka-GE"/>
        </w:rPr>
      </w:pPr>
      <w:r w:rsidRPr="000A17E9">
        <w:rPr>
          <w:lang w:val="ka-GE"/>
        </w:rPr>
        <w:t>მიღებული იქნება როგორც მიმდინარე (წინასწარი), ასევე საბოლოო მრავალფეროვანი სტატისტიკური ინფორმაცია საქართველოს სოფლის მეურნეობის შესახებ;</w:t>
      </w:r>
    </w:p>
    <w:p w:rsidR="00585A04" w:rsidRPr="000A17E9" w:rsidRDefault="00585A04" w:rsidP="00CE38B9">
      <w:pPr>
        <w:pStyle w:val="ListParagraph"/>
        <w:numPr>
          <w:ilvl w:val="0"/>
          <w:numId w:val="13"/>
        </w:numPr>
        <w:spacing w:after="160" w:line="240" w:lineRule="auto"/>
        <w:ind w:right="0"/>
        <w:rPr>
          <w:lang w:val="ka-GE"/>
        </w:rPr>
      </w:pPr>
      <w:r w:rsidRPr="000A17E9">
        <w:rPr>
          <w:lang w:val="ka-GE"/>
        </w:rPr>
        <w:t xml:space="preserve">მიღებული იქნება მონაცემები ინოვაციური აქტივობების და ტექნოლოგიების გამოყენების შესახებ სხვადასხვა სექტორში. </w:t>
      </w:r>
    </w:p>
    <w:p w:rsidR="00585A04" w:rsidRPr="000A17E9" w:rsidRDefault="00585A04" w:rsidP="00CE38B9">
      <w:pPr>
        <w:spacing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შედეგები</w:t>
      </w:r>
      <w:r w:rsidRPr="000A17E9">
        <w:rPr>
          <w:rFonts w:ascii="Sylfaen" w:hAnsi="Sylfaen"/>
          <w:lang w:val="ka-GE"/>
        </w:rPr>
        <w:t xml:space="preserve">: </w:t>
      </w:r>
    </w:p>
    <w:p w:rsidR="00585A04" w:rsidRPr="000A17E9" w:rsidRDefault="00585A04" w:rsidP="00CE38B9">
      <w:pPr>
        <w:pStyle w:val="ListParagraph"/>
        <w:spacing w:after="160" w:line="240" w:lineRule="auto"/>
        <w:ind w:left="360"/>
        <w:rPr>
          <w:lang w:val="ka-GE"/>
        </w:rPr>
      </w:pPr>
    </w:p>
    <w:p w:rsidR="00585A04" w:rsidRPr="000A17E9" w:rsidRDefault="00585A04" w:rsidP="00CE38B9">
      <w:pPr>
        <w:pStyle w:val="ListParagraph"/>
        <w:numPr>
          <w:ilvl w:val="0"/>
          <w:numId w:val="14"/>
        </w:numPr>
        <w:spacing w:after="160" w:line="240" w:lineRule="auto"/>
        <w:ind w:right="0"/>
        <w:rPr>
          <w:lang w:val="ka-GE"/>
        </w:rPr>
      </w:pPr>
      <w:r w:rsidRPr="000A17E9">
        <w:rPr>
          <w:lang w:val="ka-GE"/>
        </w:rPr>
        <w:t>ეკონომიკური საქმიანობის სხვადასხვა სახეების მიხედვით მიღებულ იქნა შეფასების მაღალი ხარისხის მაჩვენებლები, რომელთა ბაზაზეც მოხდა  ძირითადი სტატისტიკური ინდიკატორების გაანგარიშება;</w:t>
      </w:r>
    </w:p>
    <w:p w:rsidR="00585A04" w:rsidRPr="000A17E9" w:rsidRDefault="00585A04" w:rsidP="00CE38B9">
      <w:pPr>
        <w:pStyle w:val="ListParagraph"/>
        <w:numPr>
          <w:ilvl w:val="0"/>
          <w:numId w:val="14"/>
        </w:numPr>
        <w:spacing w:after="160" w:line="240" w:lineRule="auto"/>
        <w:ind w:right="0"/>
        <w:rPr>
          <w:lang w:val="ka-GE"/>
        </w:rPr>
      </w:pPr>
      <w:r w:rsidRPr="000A17E9">
        <w:rPr>
          <w:lang w:val="ka-GE"/>
        </w:rPr>
        <w:t>განხორციელდა მოსახლეობის უთანაბრობის მაჩვენებლების, ცხოვრების დონის (შინამეურნეობების შემოსავლები და ხარჯები),  ეკონომიკური აქტივობის (დასაქმებისა და უმუშევრობის მაჩვენებლები), ეროვნული ანგარიშების მონაცემების მაჩვენებლების გაანგარიშება და სამომხმარებლო კალათის დასადგენად საჭირო მონაცემების მოპოვება;</w:t>
      </w:r>
    </w:p>
    <w:p w:rsidR="00585A04" w:rsidRPr="000A17E9" w:rsidRDefault="00585A04" w:rsidP="00CE38B9">
      <w:pPr>
        <w:pStyle w:val="ListParagraph"/>
        <w:numPr>
          <w:ilvl w:val="0"/>
          <w:numId w:val="14"/>
        </w:numPr>
        <w:spacing w:after="160" w:line="240" w:lineRule="auto"/>
        <w:ind w:right="0"/>
        <w:rPr>
          <w:lang w:val="ka-GE"/>
        </w:rPr>
      </w:pPr>
      <w:r w:rsidRPr="000A17E9">
        <w:rPr>
          <w:lang w:val="ka-GE"/>
        </w:rPr>
        <w:t>მიღებულ იქნა როგორც მიმდინარე (წინასწარი), ასევე საბოლოო მრავალფეროვანი სტატისტიკური ინფორმაცია საქართველოს სოფლის მეურნეობისა  და აკვაკულტურის  შესახებ;</w:t>
      </w:r>
    </w:p>
    <w:p w:rsidR="00585A04" w:rsidRPr="000A17E9" w:rsidRDefault="00585A04" w:rsidP="00CE38B9">
      <w:pPr>
        <w:pStyle w:val="ListParagraph"/>
        <w:numPr>
          <w:ilvl w:val="0"/>
          <w:numId w:val="14"/>
        </w:numPr>
        <w:spacing w:after="160" w:line="240" w:lineRule="auto"/>
        <w:ind w:right="0"/>
        <w:rPr>
          <w:lang w:val="ka-GE"/>
        </w:rPr>
      </w:pPr>
      <w:r w:rsidRPr="000A17E9">
        <w:rPr>
          <w:lang w:val="ka-GE"/>
        </w:rPr>
        <w:t xml:space="preserve">მიღებულ იქნა მონაცემები სხვადასხვა სექტორში ინოვაციური აქტივობების და საკომუნიკაციო ტექნოლოგიების გამოყენების შესახებ. </w:t>
      </w:r>
    </w:p>
    <w:p w:rsidR="00585A04" w:rsidRPr="000A17E9" w:rsidRDefault="00585A04" w:rsidP="00CE38B9">
      <w:pPr>
        <w:spacing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r w:rsidRPr="000A17E9">
        <w:rPr>
          <w:rFonts w:ascii="Sylfaen" w:hAnsi="Sylfaen"/>
          <w:lang w:val="ka-GE"/>
        </w:rPr>
        <w:t xml:space="preserve">: </w:t>
      </w:r>
    </w:p>
    <w:p w:rsidR="00585A04" w:rsidRPr="000A17E9" w:rsidRDefault="00585A04" w:rsidP="00CE38B9">
      <w:pPr>
        <w:spacing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lang w:val="ka-GE"/>
        </w:rPr>
        <w:t xml:space="preserve"> </w:t>
      </w:r>
      <w:r w:rsidRPr="000A17E9">
        <w:rPr>
          <w:rFonts w:ascii="Sylfaen" w:hAnsi="Sylfaen" w:cs="Sylfaen"/>
          <w:color w:val="000000"/>
          <w:shd w:val="clear" w:color="auto" w:fill="FFFFFF"/>
          <w:lang w:val="ka-GE"/>
        </w:rPr>
        <w:t xml:space="preserve">გამოქვეყნებული სტატისტიკური მონაცემები; საერთაშორისო   ექსპერტული შეფასებები; ერთობლივი საკონტროლო ღონისძიებების რაოდენობა  ოფიციალური სტატისტიკის მწარმოებელ სხვა სამთავრობო დაწესებულებებთან ერთად;  სხვადასხვა ჭრილში დამატებით ახალი მონაცემების გამოქვეყნების  შესაძლებლობა;      </w:t>
      </w:r>
      <w:r w:rsidRPr="000A17E9">
        <w:rPr>
          <w:rFonts w:ascii="Sylfaen" w:hAnsi="Sylfaen"/>
          <w:lang w:val="ka-GE"/>
        </w:rPr>
        <w:t xml:space="preserve">   </w:t>
      </w:r>
    </w:p>
    <w:p w:rsidR="00585A04" w:rsidRPr="000A17E9" w:rsidRDefault="00585A04" w:rsidP="00CE38B9">
      <w:pPr>
        <w:spacing w:line="240" w:lineRule="auto"/>
        <w:jc w:val="both"/>
        <w:rPr>
          <w:rFonts w:ascii="Sylfaen" w:hAnsi="Sylfaen" w:cs="Sylfaen"/>
          <w:lang w:val="ka-GE"/>
        </w:rPr>
      </w:pP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მაჩვენებელი</w:t>
      </w:r>
      <w:r w:rsidRPr="000A17E9">
        <w:rPr>
          <w:rFonts w:ascii="Sylfaen" w:hAnsi="Sylfaen"/>
          <w:lang w:val="ka-GE"/>
        </w:rPr>
        <w:t xml:space="preserve"> - </w:t>
      </w:r>
      <w:r w:rsidRPr="000A17E9">
        <w:rPr>
          <w:rFonts w:ascii="Sylfaen" w:hAnsi="Sylfaen" w:cs="Sylfaen"/>
          <w:lang w:val="ka-GE"/>
        </w:rPr>
        <w:t>2021 წლის სტატისტიკური სამუშაოების პროგრამის შესაბამისად ჩატარდა სხვდასხვა პერიოდულობის 200-მდე გამოკვლევა  და გამოქვეყნა მათი შესაბამისი სტატისტიკური მაჩვენებლები; გაუმჯობესდა ადმინისტრაციული წყაროებიდან მიღებული მონაცემების ხარისხი და ფორმატი;  დამატებით გამოქვეყნებული მონაცემები სხვადასხვა ჭრილში.</w:t>
      </w:r>
    </w:p>
    <w:p w:rsidR="00F351CC" w:rsidRPr="000A17E9" w:rsidRDefault="00F351CC" w:rsidP="00CE38B9">
      <w:pPr>
        <w:spacing w:line="240" w:lineRule="auto"/>
        <w:jc w:val="both"/>
        <w:rPr>
          <w:rFonts w:ascii="Sylfaen" w:hAnsi="Sylfaen" w:cs="Sylfaen"/>
          <w:lang w:val="ka-GE"/>
        </w:rPr>
      </w:pPr>
    </w:p>
    <w:p w:rsidR="008F48DB" w:rsidRPr="000A17E9" w:rsidRDefault="008F48DB" w:rsidP="008F48DB">
      <w:pPr>
        <w:pStyle w:val="Heading2"/>
        <w:spacing w:before="0" w:line="240" w:lineRule="auto"/>
        <w:jc w:val="both"/>
        <w:rPr>
          <w:rFonts w:ascii="Sylfaen" w:hAnsi="Sylfaen" w:cs="Sylfaen"/>
          <w:sz w:val="22"/>
          <w:szCs w:val="22"/>
        </w:rPr>
      </w:pPr>
      <w:r w:rsidRPr="000A17E9">
        <w:rPr>
          <w:rFonts w:ascii="Sylfaen" w:hAnsi="Sylfaen" w:cs="Sylfaen"/>
          <w:sz w:val="22"/>
          <w:szCs w:val="22"/>
        </w:rPr>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lang w:val="ka-GE"/>
        </w:rPr>
        <w:t>პროგრამის განმახორციელებელი:</w:t>
      </w:r>
    </w:p>
    <w:p w:rsidR="008F48DB" w:rsidRPr="000A17E9" w:rsidRDefault="008F48DB" w:rsidP="00786CCE">
      <w:pPr>
        <w:pStyle w:val="ListParagraph"/>
        <w:numPr>
          <w:ilvl w:val="0"/>
          <w:numId w:val="253"/>
        </w:numPr>
        <w:spacing w:after="0" w:line="240" w:lineRule="auto"/>
        <w:ind w:right="0"/>
        <w:rPr>
          <w:lang w:val="ka-GE"/>
        </w:rPr>
      </w:pPr>
      <w:r w:rsidRPr="000A17E9">
        <w:rPr>
          <w:lang w:val="ka-GE"/>
        </w:rPr>
        <w:t>საქართველოს ეკონომიკისა და მდგრადი განვითარების სამინისტრო</w:t>
      </w:r>
    </w:p>
    <w:p w:rsidR="008F48DB" w:rsidRPr="000A17E9" w:rsidRDefault="008F48DB" w:rsidP="008F48DB">
      <w:pPr>
        <w:pStyle w:val="ListParagraph"/>
        <w:spacing w:after="0" w:line="240" w:lineRule="auto"/>
        <w:ind w:left="0"/>
        <w:rPr>
          <w:lang w:val="ka-GE"/>
        </w:rPr>
      </w:pPr>
    </w:p>
    <w:p w:rsidR="008F48DB" w:rsidRPr="000A17E9" w:rsidRDefault="008F48DB" w:rsidP="008F48DB">
      <w:pPr>
        <w:tabs>
          <w:tab w:val="left" w:pos="360"/>
        </w:tabs>
        <w:spacing w:after="0" w:line="240" w:lineRule="auto"/>
        <w:jc w:val="both"/>
        <w:rPr>
          <w:rFonts w:ascii="Sylfaen" w:eastAsia="Sylfaen" w:hAnsi="Sylfaen"/>
          <w:color w:val="000000"/>
        </w:rPr>
      </w:pPr>
      <w:r w:rsidRPr="000A17E9">
        <w:rPr>
          <w:rFonts w:ascii="Sylfaen" w:eastAsia="Sylfaen" w:hAnsi="Sylfaen"/>
          <w:color w:val="000000"/>
        </w:rPr>
        <w:t>მოსალოდნელი საბოლოო შედეგი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სახელმწიფოს მიერ დაფარული თურქეთის რესპუბლიკის მიმართ წარმოქმნილი აღიარებული ელექტროენერგიის დავალიანება.</w:t>
      </w:r>
    </w:p>
    <w:p w:rsidR="008F48DB" w:rsidRPr="000A17E9" w:rsidRDefault="008F48DB" w:rsidP="008F48DB">
      <w:pPr>
        <w:tabs>
          <w:tab w:val="left" w:pos="360"/>
        </w:tabs>
        <w:spacing w:after="0" w:line="240" w:lineRule="auto"/>
        <w:jc w:val="both"/>
        <w:rPr>
          <w:rFonts w:ascii="Sylfaen" w:eastAsia="Sylfaen" w:hAnsi="Sylfaen"/>
          <w:color w:val="000000"/>
        </w:rPr>
      </w:pPr>
    </w:p>
    <w:p w:rsidR="008F48DB" w:rsidRPr="000A17E9" w:rsidRDefault="008F48DB" w:rsidP="008F48DB">
      <w:pPr>
        <w:spacing w:after="0" w:line="240" w:lineRule="auto"/>
        <w:ind w:left="-450" w:firstLine="450"/>
        <w:jc w:val="both"/>
        <w:rPr>
          <w:rFonts w:ascii="Sylfaen" w:eastAsiaTheme="minorEastAsia"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 xml:space="preserve">დაფარულია ვალის ნაწილი.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49 459 418.4 კვტ.სთ ელექტროენერგია (ექსპორტირებული ელექტროენერგიის საფასური შეადგენს 2. 7 მლნ ლარს). </w:t>
      </w:r>
    </w:p>
    <w:p w:rsidR="008F48DB" w:rsidRPr="000A17E9" w:rsidRDefault="008F48DB" w:rsidP="008F48DB">
      <w:pPr>
        <w:tabs>
          <w:tab w:val="left" w:pos="360"/>
        </w:tabs>
        <w:spacing w:after="0" w:line="240" w:lineRule="auto"/>
        <w:jc w:val="both"/>
        <w:rPr>
          <w:rFonts w:ascii="Sylfaen" w:hAnsi="Sylfaen" w:cs="Sylfaen"/>
          <w:color w:val="000000"/>
          <w:shd w:val="clear" w:color="auto" w:fill="FFFFFF"/>
        </w:rPr>
      </w:pPr>
    </w:p>
    <w:p w:rsidR="008F48DB" w:rsidRPr="000A17E9" w:rsidRDefault="008F48DB" w:rsidP="008F48DB">
      <w:pPr>
        <w:pStyle w:val="abzacixml"/>
        <w:ind w:left="990" w:firstLine="0"/>
        <w:rPr>
          <w:rFonts w:eastAsia="Calibri"/>
          <w:lang w:val="ka-GE"/>
        </w:rPr>
      </w:pPr>
    </w:p>
    <w:p w:rsidR="00F351CC" w:rsidRPr="000A17E9" w:rsidRDefault="00F351CC" w:rsidP="00F351CC">
      <w:pPr>
        <w:pStyle w:val="Heading2"/>
        <w:jc w:val="both"/>
        <w:rPr>
          <w:rFonts w:ascii="Sylfaen" w:hAnsi="Sylfaen" w:cs="Sylfaen"/>
          <w:sz w:val="22"/>
          <w:szCs w:val="22"/>
        </w:rPr>
      </w:pPr>
      <w:r w:rsidRPr="000A17E9">
        <w:rPr>
          <w:rFonts w:ascii="Sylfaen" w:hAnsi="Sylfaen" w:cs="Sylfaen"/>
          <w:sz w:val="22"/>
          <w:szCs w:val="22"/>
        </w:rPr>
        <w:t>5.1</w:t>
      </w:r>
      <w:r w:rsidRPr="000A17E9">
        <w:rPr>
          <w:rFonts w:ascii="Sylfaen" w:hAnsi="Sylfaen" w:cs="Sylfaen"/>
          <w:sz w:val="22"/>
          <w:szCs w:val="22"/>
          <w:lang w:val="ka-GE"/>
        </w:rPr>
        <w:t xml:space="preserve">3 </w:t>
      </w:r>
      <w:r w:rsidRPr="000A17E9">
        <w:rPr>
          <w:rFonts w:ascii="Sylfaen" w:hAnsi="Sylfaen" w:cs="Sylfaen"/>
          <w:sz w:val="22"/>
          <w:szCs w:val="22"/>
        </w:rPr>
        <w:t>საქართველოს</w:t>
      </w:r>
      <w:r w:rsidRPr="000A17E9">
        <w:rPr>
          <w:rFonts w:ascii="Sylfaen" w:hAnsi="Sylfaen" w:cs="Sylfaen"/>
          <w:sz w:val="22"/>
          <w:szCs w:val="22"/>
          <w:lang w:val="ka-GE"/>
        </w:rPr>
        <w:t xml:space="preserve"> </w:t>
      </w:r>
      <w:r w:rsidRPr="000A17E9">
        <w:rPr>
          <w:rFonts w:ascii="Sylfaen" w:hAnsi="Sylfaen" w:cs="Sylfaen"/>
          <w:sz w:val="22"/>
          <w:szCs w:val="22"/>
        </w:rPr>
        <w:t>სავაჭრო-სამრეწველო</w:t>
      </w:r>
      <w:r w:rsidRPr="000A17E9">
        <w:rPr>
          <w:rFonts w:ascii="Sylfaen" w:hAnsi="Sylfaen" w:cs="Sylfaen"/>
          <w:sz w:val="22"/>
          <w:szCs w:val="22"/>
          <w:lang w:val="ka-GE"/>
        </w:rPr>
        <w:t xml:space="preserve"> </w:t>
      </w:r>
      <w:r w:rsidRPr="000A17E9">
        <w:rPr>
          <w:rFonts w:ascii="Sylfaen" w:hAnsi="Sylfaen" w:cs="Sylfaen"/>
          <w:sz w:val="22"/>
          <w:szCs w:val="22"/>
        </w:rPr>
        <w:t>პალატა (პროგრამული</w:t>
      </w:r>
      <w:r w:rsidRPr="000A17E9">
        <w:rPr>
          <w:rFonts w:ascii="Sylfaen" w:hAnsi="Sylfaen" w:cs="Sylfaen"/>
          <w:sz w:val="22"/>
          <w:szCs w:val="22"/>
          <w:lang w:val="ka-GE"/>
        </w:rPr>
        <w:t xml:space="preserve"> </w:t>
      </w:r>
      <w:r w:rsidRPr="000A17E9">
        <w:rPr>
          <w:rFonts w:ascii="Sylfaen" w:hAnsi="Sylfaen" w:cs="Sylfaen"/>
          <w:sz w:val="22"/>
          <w:szCs w:val="22"/>
        </w:rPr>
        <w:t>კოდი</w:t>
      </w:r>
      <w:r w:rsidRPr="000A17E9">
        <w:rPr>
          <w:rFonts w:ascii="Sylfaen" w:hAnsi="Sylfaen" w:cs="Sylfaen"/>
          <w:sz w:val="22"/>
          <w:szCs w:val="22"/>
          <w:lang w:val="ka-GE"/>
        </w:rPr>
        <w:t xml:space="preserve"> </w:t>
      </w:r>
      <w:r w:rsidRPr="000A17E9">
        <w:rPr>
          <w:rFonts w:ascii="Sylfaen" w:hAnsi="Sylfaen" w:cs="Sylfaen"/>
          <w:sz w:val="22"/>
          <w:szCs w:val="22"/>
        </w:rPr>
        <w:t>49</w:t>
      </w:r>
      <w:r w:rsidRPr="000A17E9">
        <w:rPr>
          <w:rFonts w:ascii="Sylfaen" w:hAnsi="Sylfaen" w:cs="Sylfaen"/>
          <w:sz w:val="22"/>
          <w:szCs w:val="22"/>
          <w:lang w:val="ka-GE"/>
        </w:rPr>
        <w:t xml:space="preserve"> </w:t>
      </w:r>
      <w:r w:rsidRPr="000A17E9">
        <w:rPr>
          <w:rFonts w:ascii="Sylfaen" w:hAnsi="Sylfaen" w:cs="Sylfaen"/>
          <w:sz w:val="22"/>
          <w:szCs w:val="22"/>
        </w:rPr>
        <w:t>00)</w:t>
      </w:r>
    </w:p>
    <w:p w:rsidR="00F351CC" w:rsidRPr="000A17E9" w:rsidRDefault="00F351CC" w:rsidP="00F351CC">
      <w:pPr>
        <w:pStyle w:val="abzacixml"/>
        <w:ind w:left="270" w:hanging="270"/>
      </w:pPr>
    </w:p>
    <w:p w:rsidR="00F351CC" w:rsidRPr="000A17E9" w:rsidRDefault="00F351CC" w:rsidP="00F351CC">
      <w:pPr>
        <w:pStyle w:val="abzacixml"/>
        <w:ind w:left="270" w:firstLine="0"/>
      </w:pPr>
      <w:r w:rsidRPr="000A17E9">
        <w:t>პროგრამის</w:t>
      </w:r>
      <w:r w:rsidRPr="000A17E9">
        <w:rPr>
          <w:lang w:val="ka-GE"/>
        </w:rPr>
        <w:t xml:space="preserve"> </w:t>
      </w:r>
      <w:r w:rsidRPr="000A17E9">
        <w:t>განმახორციელებელი:</w:t>
      </w:r>
    </w:p>
    <w:p w:rsidR="00F351CC" w:rsidRPr="000A17E9" w:rsidRDefault="00F351CC" w:rsidP="00F351CC">
      <w:pPr>
        <w:pStyle w:val="abzacixml"/>
        <w:ind w:left="270" w:firstLine="0"/>
      </w:pPr>
    </w:p>
    <w:p w:rsidR="00F351CC" w:rsidRPr="000A17E9" w:rsidRDefault="00F351CC" w:rsidP="00F351CC">
      <w:pPr>
        <w:pStyle w:val="ListParagraph"/>
        <w:numPr>
          <w:ilvl w:val="0"/>
          <w:numId w:val="17"/>
        </w:numPr>
        <w:spacing w:after="160" w:line="259" w:lineRule="auto"/>
        <w:ind w:right="0"/>
        <w:jc w:val="left"/>
      </w:pPr>
      <w:r w:rsidRPr="000A17E9">
        <w:t>საქართველოს</w:t>
      </w:r>
      <w:r w:rsidRPr="000A17E9">
        <w:rPr>
          <w:lang w:val="ka-GE"/>
        </w:rPr>
        <w:t xml:space="preserve"> სავაჭრო-სამრეწველო პალატა</w:t>
      </w:r>
    </w:p>
    <w:p w:rsidR="00F351CC" w:rsidRPr="000A17E9" w:rsidRDefault="00F351CC" w:rsidP="00F351C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jc w:val="both"/>
        <w:rPr>
          <w:rFonts w:ascii="Sylfaen" w:hAnsi="Sylfaen" w:cs="Sylfaen"/>
          <w:color w:val="000000"/>
          <w:lang w:val="ka-GE"/>
        </w:rPr>
      </w:pPr>
      <w:r w:rsidRPr="000A17E9">
        <w:rPr>
          <w:rFonts w:ascii="Sylfaen" w:hAnsi="Sylfaen" w:cs="Sylfaen"/>
          <w:color w:val="000000"/>
          <w:lang w:val="ka-GE"/>
        </w:rPr>
        <w:t>დაგეგმილი შუალედური შედეგები</w:t>
      </w:r>
    </w:p>
    <w:p w:rsidR="00F351CC" w:rsidRPr="000A17E9" w:rsidRDefault="00F351CC" w:rsidP="00F351CC">
      <w:pPr>
        <w:pStyle w:val="abzacixml"/>
        <w:numPr>
          <w:ilvl w:val="0"/>
          <w:numId w:val="31"/>
        </w:numPr>
        <w:ind w:left="360"/>
        <w:rPr>
          <w:lang w:val="ka-GE"/>
        </w:rPr>
      </w:pPr>
      <w:r w:rsidRPr="000A17E9">
        <w:rPr>
          <w:lang w:val="ka-GE"/>
        </w:rPr>
        <w:t>ქართული კომპანიების, საქართველოს ხელოვნებისა და კულტურის სფეროს წარმომადგენელთა მიერ გაფართოვებული ბიზნეს-კავშირები და საზღვარგარეთ მოძიებული პარტნიორების გაზრდილი რიცხვი;</w:t>
      </w:r>
    </w:p>
    <w:p w:rsidR="00F351CC" w:rsidRPr="000A17E9" w:rsidRDefault="00F351CC" w:rsidP="00F351CC">
      <w:pPr>
        <w:pStyle w:val="abzacixml"/>
        <w:numPr>
          <w:ilvl w:val="0"/>
          <w:numId w:val="31"/>
        </w:numPr>
        <w:ind w:left="360"/>
        <w:rPr>
          <w:lang w:val="ka-GE"/>
        </w:rPr>
      </w:pPr>
      <w:r w:rsidRPr="000A17E9">
        <w:rPr>
          <w:lang w:val="ka-GE"/>
        </w:rPr>
        <w:t>ევროკავშირთან საქართველოს ეკონომიკური ინტეგრაცია, საქართველო-ევროკავშირს შორის ორმხრივი სავაჭრო ურთიერთობების გაძლიერება, ახალი საექსპორტო ბაზრების ათვისება;</w:t>
      </w:r>
    </w:p>
    <w:p w:rsidR="00F351CC" w:rsidRPr="000A17E9" w:rsidRDefault="00F351CC" w:rsidP="00F351CC">
      <w:pPr>
        <w:pStyle w:val="abzacixml"/>
        <w:numPr>
          <w:ilvl w:val="0"/>
          <w:numId w:val="31"/>
        </w:numPr>
        <w:ind w:left="360"/>
        <w:rPr>
          <w:lang w:val="ka-GE"/>
        </w:rPr>
      </w:pPr>
      <w:r w:rsidRPr="000A17E9">
        <w:rPr>
          <w:lang w:val="ka-GE"/>
        </w:rPr>
        <w:t>პროფესიული განათლების პოპულარიზაცია, ბიზნესთან გაუმჯობესებული კოორდინაცია და ჩართულობა, პირდაპირი უცხოური ინვესტიციების გაზრდა;</w:t>
      </w:r>
    </w:p>
    <w:p w:rsidR="00F351CC" w:rsidRPr="000A17E9" w:rsidRDefault="00F351CC" w:rsidP="00F351CC">
      <w:pPr>
        <w:pStyle w:val="abzacixml"/>
        <w:numPr>
          <w:ilvl w:val="0"/>
          <w:numId w:val="31"/>
        </w:numPr>
        <w:ind w:left="360"/>
        <w:rPr>
          <w:lang w:val="ka-GE"/>
        </w:rPr>
      </w:pPr>
      <w:r w:rsidRPr="000A17E9">
        <w:rPr>
          <w:lang w:val="ka-GE"/>
        </w:rPr>
        <w:t>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შესაბამისასად განხილვის შესაძლებლობა;</w:t>
      </w:r>
    </w:p>
    <w:p w:rsidR="00F351CC" w:rsidRPr="000A17E9" w:rsidRDefault="00F351CC" w:rsidP="00F351CC">
      <w:pPr>
        <w:pStyle w:val="abzacixml"/>
        <w:numPr>
          <w:ilvl w:val="0"/>
          <w:numId w:val="31"/>
        </w:numPr>
        <w:ind w:left="360"/>
        <w:rPr>
          <w:lang w:val="ka-GE"/>
        </w:rPr>
      </w:pPr>
      <w:r w:rsidRPr="000A17E9">
        <w:rPr>
          <w:lang w:val="ka-GE"/>
        </w:rPr>
        <w:t>ქართული კულტურის პოპულარიზაციის ხელშეწყობა ქვეყნის შიგნით და მის ფარგლებს გარეთ, 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F351CC" w:rsidRPr="000A17E9" w:rsidRDefault="00F351CC" w:rsidP="00F351CC">
      <w:pPr>
        <w:pStyle w:val="abzacixml"/>
        <w:rPr>
          <w:lang w:val="ka-GE"/>
        </w:rPr>
      </w:pPr>
    </w:p>
    <w:p w:rsidR="00F351CC" w:rsidRPr="000A17E9" w:rsidRDefault="00F351CC" w:rsidP="00F351C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jc w:val="both"/>
        <w:rPr>
          <w:rFonts w:ascii="Sylfaen" w:hAnsi="Sylfaen" w:cs="Sylfaen"/>
          <w:color w:val="000000"/>
          <w:lang w:val="ka-GE"/>
        </w:rPr>
      </w:pPr>
      <w:r w:rsidRPr="000A17E9">
        <w:rPr>
          <w:rFonts w:ascii="Sylfaen" w:hAnsi="Sylfaen" w:cs="Sylfaen"/>
          <w:color w:val="000000"/>
          <w:lang w:val="ka-GE"/>
        </w:rPr>
        <w:t>მიღწეული შუალედური შედეგები</w:t>
      </w:r>
    </w:p>
    <w:p w:rsidR="00F351CC" w:rsidRPr="000A17E9" w:rsidRDefault="00F351CC" w:rsidP="00F351CC">
      <w:pPr>
        <w:spacing w:after="0" w:line="240" w:lineRule="auto"/>
        <w:ind w:left="360"/>
        <w:jc w:val="both"/>
        <w:rPr>
          <w:rFonts w:ascii="Sylfaen" w:eastAsia="Sylfaen" w:hAnsi="Sylfaen" w:cs="Times New Roman"/>
          <w:lang w:val="ka-GE"/>
        </w:rPr>
      </w:pPr>
    </w:p>
    <w:p w:rsidR="00F351CC" w:rsidRPr="000A17E9" w:rsidRDefault="00F351CC" w:rsidP="00F351CC">
      <w:pPr>
        <w:numPr>
          <w:ilvl w:val="0"/>
          <w:numId w:val="150"/>
        </w:numPr>
        <w:spacing w:after="0" w:line="240" w:lineRule="auto"/>
        <w:ind w:left="360"/>
        <w:jc w:val="both"/>
        <w:rPr>
          <w:rFonts w:ascii="Sylfaen" w:eastAsia="Sylfaen" w:hAnsi="Sylfaen" w:cs="Times New Roman"/>
          <w:lang w:val="ka-GE"/>
        </w:rPr>
      </w:pPr>
      <w:r w:rsidRPr="000A17E9">
        <w:rPr>
          <w:rFonts w:ascii="Sylfaen" w:eastAsia="Sylfaen" w:hAnsi="Sylfaen" w:cs="Times New Roman"/>
          <w:lang w:val="ka-GE"/>
        </w:rPr>
        <w:t>ხელი მოეწერა საქართველოს და ბაზილიკატას, საქართველოს და ყირგიზეთის, საქართველოსა და ურუგვაის, საქართველოსა და ავაღანეთის, საქართველოსა და სან-პაულოს სავაჭრო სამრეწველო პალატებს შორის ურთიერთგაგების მემორანდუმებს;</w:t>
      </w:r>
    </w:p>
    <w:p w:rsidR="00F351CC" w:rsidRPr="000A17E9" w:rsidRDefault="00F351CC" w:rsidP="00F351CC">
      <w:pPr>
        <w:numPr>
          <w:ilvl w:val="0"/>
          <w:numId w:val="150"/>
        </w:numPr>
        <w:spacing w:after="0" w:line="240" w:lineRule="auto"/>
        <w:ind w:left="360"/>
        <w:jc w:val="both"/>
        <w:rPr>
          <w:rFonts w:ascii="Sylfaen" w:eastAsia="Sylfaen" w:hAnsi="Sylfaen" w:cs="Times New Roman"/>
          <w:lang w:val="ka-GE"/>
        </w:rPr>
      </w:pPr>
      <w:r w:rsidRPr="000A17E9">
        <w:rPr>
          <w:rFonts w:ascii="Sylfaen" w:hAnsi="Sylfaen"/>
          <w:lang w:val="ka-GE"/>
        </w:rPr>
        <w:t>საქართველოსა და პარტნიორი ქვეყნის ბიზნეს წრეებს შორის ორმხრივი ბიზნეს ურთიერთობების განვითარების მიზნით, ორგანიზებულ იქნა ბიზნეს ფორუმები;</w:t>
      </w:r>
    </w:p>
    <w:p w:rsidR="00F351CC" w:rsidRPr="000A17E9" w:rsidRDefault="00F351CC" w:rsidP="00F351CC">
      <w:pPr>
        <w:numPr>
          <w:ilvl w:val="0"/>
          <w:numId w:val="150"/>
        </w:numPr>
        <w:spacing w:after="0" w:line="240" w:lineRule="auto"/>
        <w:ind w:left="360"/>
        <w:jc w:val="both"/>
        <w:rPr>
          <w:rFonts w:ascii="Sylfaen" w:eastAsia="Sylfaen" w:hAnsi="Sylfaen" w:cs="Times New Roman"/>
          <w:lang w:val="ka-GE"/>
        </w:rPr>
      </w:pPr>
      <w:r w:rsidRPr="000A17E9">
        <w:rPr>
          <w:rFonts w:ascii="Sylfaen" w:eastAsia="Times New Roman" w:hAnsi="Sylfaen"/>
          <w:lang w:val="ka-GE"/>
        </w:rPr>
        <w:t>ჩატარდა უფასო ტრენინგები მეწარმეებისათვის სხვადასხვა მიმართულებით 1000-მდე მეწარმისათვის;</w:t>
      </w:r>
    </w:p>
    <w:p w:rsidR="00F351CC" w:rsidRPr="000A17E9" w:rsidRDefault="00F351CC" w:rsidP="00F351CC">
      <w:pPr>
        <w:numPr>
          <w:ilvl w:val="0"/>
          <w:numId w:val="150"/>
        </w:numPr>
        <w:spacing w:after="0" w:line="240" w:lineRule="auto"/>
        <w:ind w:left="360"/>
        <w:jc w:val="both"/>
        <w:rPr>
          <w:rFonts w:ascii="Sylfaen" w:eastAsia="Sylfaen" w:hAnsi="Sylfaen" w:cs="Times New Roman"/>
          <w:lang w:val="ka-GE"/>
        </w:rPr>
      </w:pPr>
      <w:r w:rsidRPr="000A17E9">
        <w:rPr>
          <w:rFonts w:ascii="Sylfaen" w:hAnsi="Sylfaen"/>
          <w:lang w:val="ka-GE"/>
        </w:rPr>
        <w:t>პალატაში დამატებით გაწევრიანებულია სხვადასხვა კომპანიები.</w:t>
      </w:r>
    </w:p>
    <w:p w:rsidR="00F351CC" w:rsidRPr="000A17E9" w:rsidRDefault="00F351CC" w:rsidP="00F351CC">
      <w:pPr>
        <w:pStyle w:val="abzacixml"/>
      </w:pPr>
    </w:p>
    <w:p w:rsidR="00F351CC" w:rsidRPr="000A17E9" w:rsidRDefault="00F351CC" w:rsidP="00F351CC">
      <w:pPr>
        <w:pStyle w:val="abzacixml"/>
        <w:spacing w:after="240"/>
      </w:pPr>
      <w:r w:rsidRPr="000A17E9">
        <w:t xml:space="preserve">დაგეგმილი და მიღწეული </w:t>
      </w:r>
      <w:r w:rsidRPr="000A17E9">
        <w:rPr>
          <w:lang w:val="ka-GE"/>
        </w:rPr>
        <w:t>შუალედური</w:t>
      </w:r>
      <w:r w:rsidRPr="000A17E9">
        <w:t xml:space="preserve"> შეფასების ინდიკატორები:</w:t>
      </w:r>
    </w:p>
    <w:p w:rsidR="00F351CC" w:rsidRDefault="00F351CC" w:rsidP="00A97E78">
      <w:pPr>
        <w:autoSpaceDE w:val="0"/>
        <w:autoSpaceDN w:val="0"/>
        <w:adjustRightInd w:val="0"/>
        <w:spacing w:after="0"/>
        <w:ind w:left="284"/>
        <w:jc w:val="both"/>
        <w:rPr>
          <w:rFonts w:ascii="Sylfaen" w:eastAsia="Sylfaen" w:hAnsi="Sylfaen"/>
          <w:color w:val="000000"/>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 მდგომარეობით, საქართველოს სავაჭრო სამრეწველო პალატას გაფორმებული აქვს ურთიერთგაგების მემორანდუმი და შესაბამისად აქვს საქმიანი კავშირი დამყარებული მსოფლიოს 100-ზე მეტი ქვეყნის ბიზნეს წრეების წარმომადგენლებთან;</w:t>
      </w:r>
    </w:p>
    <w:p w:rsidR="00A97E78" w:rsidRPr="000A17E9" w:rsidRDefault="00A97E78" w:rsidP="00A97E78">
      <w:pPr>
        <w:autoSpaceDE w:val="0"/>
        <w:autoSpaceDN w:val="0"/>
        <w:adjustRightInd w:val="0"/>
        <w:spacing w:after="0"/>
        <w:ind w:left="284"/>
        <w:jc w:val="both"/>
        <w:rPr>
          <w:rFonts w:ascii="Sylfaen" w:eastAsia="Times New Roman" w:hAnsi="Sylfaen"/>
          <w:lang w:val="ka-GE"/>
        </w:rPr>
      </w:pPr>
    </w:p>
    <w:p w:rsidR="00F351CC" w:rsidRPr="000A17E9" w:rsidRDefault="00F351CC" w:rsidP="00F351CC">
      <w:pPr>
        <w:autoSpaceDE w:val="0"/>
        <w:autoSpaceDN w:val="0"/>
        <w:adjustRightInd w:val="0"/>
        <w:spacing w:after="0"/>
        <w:ind w:left="284"/>
        <w:jc w:val="both"/>
        <w:rPr>
          <w:rFonts w:ascii="Sylfaen" w:eastAsia="Sylfaen" w:hAnsi="Sylfaen"/>
          <w:color w:val="000000"/>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 წლისთვის იგეგმება დამატებით 5 ურთიერთგაგების მემორანდუმის შემუშავება და გაფორმება, 2021-2024 წლების ჭრილში კი ჯამში 15 ურთიერთგაგების მემორანდუმის შემუშავება და გაფორმება;</w:t>
      </w:r>
    </w:p>
    <w:p w:rsidR="00F351CC" w:rsidRDefault="00F351CC" w:rsidP="00F351CC">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მიღწეული შუალედური შედეგის შეფასების ინდიკატორი - გაფორმდა 5 ურთიერთგაგების მემორანდუმი;</w:t>
      </w:r>
    </w:p>
    <w:p w:rsidR="00A97E78" w:rsidRPr="000A17E9" w:rsidRDefault="00A97E78" w:rsidP="00F351CC">
      <w:pPr>
        <w:autoSpaceDE w:val="0"/>
        <w:autoSpaceDN w:val="0"/>
        <w:adjustRightInd w:val="0"/>
        <w:spacing w:after="0"/>
        <w:ind w:left="284"/>
        <w:jc w:val="both"/>
        <w:rPr>
          <w:rFonts w:ascii="Sylfaen" w:eastAsia="Times New Roman" w:hAnsi="Sylfaen"/>
          <w:lang w:val="ka-GE"/>
        </w:rPr>
      </w:pPr>
    </w:p>
    <w:p w:rsidR="00F351CC" w:rsidRPr="000A17E9" w:rsidRDefault="00F351CC" w:rsidP="00A97E78">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პალატა ატარებს ბიზნეს ფორუმებს საქართველოში და საზღვარგარეთ;</w:t>
      </w:r>
    </w:p>
    <w:p w:rsidR="00F351CC" w:rsidRPr="000A17E9" w:rsidRDefault="00F351CC" w:rsidP="00F351CC">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 წლისთვის იგეგმება 5 ბიზნეს ფორუმის ჩატარება. 2021-2024 წლებში ჩატარდება 20 ბიზნეს ფორუმი;</w:t>
      </w:r>
    </w:p>
    <w:p w:rsidR="00F351CC" w:rsidRDefault="00F351CC" w:rsidP="00F351CC">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მიღწეული შუალედური შედეგის შეფასების ინდიკატორი - </w:t>
      </w:r>
      <w:r w:rsidRPr="000A17E9">
        <w:rPr>
          <w:rFonts w:ascii="Sylfaen" w:hAnsi="Sylfaen"/>
          <w:lang w:val="ka-GE"/>
        </w:rPr>
        <w:t>საქართველოსა და პარტნიორი ქვეყნის ბიზნეს წრეებს შორის ორმხრივი ბიზნეს ურთიერთობების განვითარების მიზნით, ორგანიზებულ იქნა 9 ბიზნეს ფორუმი</w:t>
      </w:r>
      <w:r w:rsidRPr="000A17E9">
        <w:rPr>
          <w:rFonts w:ascii="Sylfaen" w:eastAsia="Times New Roman" w:hAnsi="Sylfaen"/>
          <w:lang w:val="ka-GE"/>
        </w:rPr>
        <w:t>.</w:t>
      </w:r>
    </w:p>
    <w:p w:rsidR="00A97E78" w:rsidRPr="000A17E9" w:rsidRDefault="00A97E78" w:rsidP="00F351CC">
      <w:pPr>
        <w:autoSpaceDE w:val="0"/>
        <w:autoSpaceDN w:val="0"/>
        <w:adjustRightInd w:val="0"/>
        <w:spacing w:after="0"/>
        <w:ind w:left="284"/>
        <w:jc w:val="both"/>
        <w:rPr>
          <w:rFonts w:ascii="Sylfaen" w:eastAsia="Times New Roman" w:hAnsi="Sylfaen"/>
          <w:lang w:val="ka-GE"/>
        </w:rPr>
      </w:pPr>
    </w:p>
    <w:p w:rsidR="00F351CC" w:rsidRPr="000A17E9" w:rsidRDefault="00F351CC" w:rsidP="00A97E78">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GIZ-ის (გერმანიის საერთაშორისო თანამშრომლობის საზოგადოება) „მცირე და საშუალო მეწარმეობის განვითარება და DCFTA საქართველოში“ პროექტის ფარგლებში პალატამ 2016 წელს 5 DCFTA საინფორმაციო ცენტრი დააფუძნა: თბილისში, ქუთაისში, ბათუმში, გორსა და ზუგდიდში. 2020 წლის მდგომარეობით ფუნქციონირებს 3 ცენტრი: ბათუმში, გორში და ზუგდიდში;</w:t>
      </w:r>
    </w:p>
    <w:p w:rsidR="00F351CC" w:rsidRPr="000A17E9" w:rsidRDefault="00F351CC" w:rsidP="00F351CC">
      <w:pPr>
        <w:autoSpaceDE w:val="0"/>
        <w:autoSpaceDN w:val="0"/>
        <w:adjustRightInd w:val="0"/>
        <w:spacing w:after="0"/>
        <w:ind w:left="284"/>
        <w:jc w:val="both"/>
        <w:rPr>
          <w:rFonts w:ascii="Sylfaen" w:eastAsia="Sylfaen" w:hAnsi="Sylfaen"/>
          <w:color w:val="000000"/>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შენარჩუნებულ იქნეს DCFTA საინფორმაციო ცენტრები და მის ფარგლებში მოხდეს საზოგადოების ცნობადობის გაზრდა DCFTA შეთანხმებით გათვალისწინებულ მთავარ საკითხებთან დაკავშირებით. 2021 განხორციელდება 10 მეწარმის კონსულტაცია</w:t>
      </w:r>
      <w:r w:rsidRPr="000A17E9">
        <w:rPr>
          <w:rFonts w:ascii="Sylfaen" w:eastAsia="Sylfaen" w:hAnsi="Sylfaen"/>
          <w:color w:val="000000"/>
          <w:lang w:val="ka-GE"/>
        </w:rPr>
        <w:t xml:space="preserve"> </w:t>
      </w:r>
      <w:r w:rsidRPr="000A17E9">
        <w:rPr>
          <w:rFonts w:ascii="Sylfaen" w:eastAsia="Sylfaen" w:hAnsi="Sylfaen"/>
          <w:color w:val="000000"/>
        </w:rPr>
        <w:t>DCFTA შეთანხმებით გათვალისწინებულ მთავარ საკითხებთან დაკავშირებით. 2021-2024 წლების განხორციელდება 50 მეწარმის კონსულტაცია;</w:t>
      </w:r>
    </w:p>
    <w:p w:rsidR="00F351CC" w:rsidRDefault="00F351CC" w:rsidP="00F351CC">
      <w:pPr>
        <w:autoSpaceDE w:val="0"/>
        <w:autoSpaceDN w:val="0"/>
        <w:adjustRightInd w:val="0"/>
        <w:spacing w:after="0"/>
        <w:ind w:left="284"/>
        <w:jc w:val="both"/>
        <w:rPr>
          <w:rFonts w:ascii="Sylfaen" w:hAnsi="Sylfaen" w:cs="Sylfaen"/>
          <w:color w:val="212121"/>
          <w:shd w:val="clear" w:color="auto" w:fill="FFFFFF"/>
          <w:lang w:val="ka-GE"/>
        </w:rPr>
      </w:pPr>
      <w:r w:rsidRPr="000A17E9">
        <w:rPr>
          <w:rFonts w:ascii="Sylfaen" w:eastAsia="Times New Roman" w:hAnsi="Sylfaen"/>
          <w:lang w:val="ka-GE"/>
        </w:rPr>
        <w:t xml:space="preserve">მიღწეული შუალედური შედეგის შეფასების ინდიკატორი - </w:t>
      </w:r>
      <w:r w:rsidRPr="000A17E9">
        <w:rPr>
          <w:rFonts w:ascii="Sylfaen" w:hAnsi="Sylfaen"/>
          <w:color w:val="212121"/>
          <w:shd w:val="clear" w:color="auto" w:fill="FFFFFF"/>
        </w:rPr>
        <w:t xml:space="preserve">DCFTA </w:t>
      </w:r>
      <w:r w:rsidRPr="000A17E9">
        <w:rPr>
          <w:rFonts w:ascii="Sylfaen" w:hAnsi="Sylfaen" w:cs="Sylfaen"/>
          <w:color w:val="212121"/>
          <w:shd w:val="clear" w:color="auto" w:fill="FFFFFF"/>
        </w:rPr>
        <w:t>საინფორმაციო</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ცენტრის</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მომსახურება</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პანდემიის</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პირობებში</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მომსახურება</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ხორციელდებ</w:t>
      </w:r>
      <w:r w:rsidRPr="000A17E9">
        <w:rPr>
          <w:rFonts w:ascii="Sylfaen" w:hAnsi="Sylfaen" w:cs="Sylfaen"/>
          <w:color w:val="212121"/>
          <w:shd w:val="clear" w:color="auto" w:fill="FFFFFF"/>
          <w:lang w:val="ka-GE"/>
        </w:rPr>
        <w:t>ოდ</w:t>
      </w:r>
      <w:r w:rsidRPr="000A17E9">
        <w:rPr>
          <w:rFonts w:ascii="Sylfaen" w:hAnsi="Sylfaen" w:cs="Sylfaen"/>
          <w:color w:val="212121"/>
          <w:shd w:val="clear" w:color="auto" w:fill="FFFFFF"/>
        </w:rPr>
        <w:t>ა</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დისტანციურ</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რეჟიმში</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საქართველოს</w:t>
      </w:r>
      <w:r w:rsidRPr="000A17E9">
        <w:rPr>
          <w:rFonts w:ascii="Sylfaen" w:hAnsi="Sylfaen"/>
          <w:color w:val="212121"/>
          <w:shd w:val="clear" w:color="auto" w:fill="FFFFFF"/>
        </w:rPr>
        <w:t xml:space="preserve"> </w:t>
      </w:r>
      <w:r w:rsidRPr="000A17E9">
        <w:rPr>
          <w:rFonts w:ascii="Sylfaen" w:hAnsi="Sylfaen" w:cs="Sylfaen"/>
          <w:color w:val="212121"/>
          <w:shd w:val="clear" w:color="auto" w:fill="FFFFFF"/>
        </w:rPr>
        <w:t>მასშტაბით</w:t>
      </w:r>
      <w:r w:rsidRPr="000A17E9">
        <w:rPr>
          <w:rFonts w:ascii="Sylfaen" w:hAnsi="Sylfaen"/>
          <w:color w:val="212121"/>
          <w:shd w:val="clear" w:color="auto" w:fill="FFFFFF"/>
        </w:rPr>
        <w:t>. </w:t>
      </w:r>
      <w:r w:rsidRPr="000A17E9">
        <w:rPr>
          <w:rFonts w:ascii="Sylfaen" w:hAnsi="Sylfaen" w:cs="Sylfaen"/>
          <w:color w:val="212121"/>
          <w:shd w:val="clear" w:color="auto" w:fill="FFFFFF"/>
        </w:rPr>
        <w:t>2021 წელს მოხდა 20-ზე მეტი მეწარმის კონსულტირება</w:t>
      </w:r>
      <w:r w:rsidRPr="000A17E9">
        <w:rPr>
          <w:rFonts w:ascii="Sylfaen" w:hAnsi="Sylfaen" w:cs="Sylfaen"/>
          <w:color w:val="212121"/>
          <w:shd w:val="clear" w:color="auto" w:fill="FFFFFF"/>
          <w:lang w:val="ka-GE"/>
        </w:rPr>
        <w:t>;</w:t>
      </w:r>
    </w:p>
    <w:p w:rsidR="00A97E78" w:rsidRPr="000A17E9" w:rsidRDefault="00A97E78" w:rsidP="00F351CC">
      <w:pPr>
        <w:autoSpaceDE w:val="0"/>
        <w:autoSpaceDN w:val="0"/>
        <w:adjustRightInd w:val="0"/>
        <w:spacing w:after="0"/>
        <w:ind w:left="284"/>
        <w:jc w:val="both"/>
        <w:rPr>
          <w:rFonts w:ascii="Sylfaen" w:eastAsia="Times New Roman" w:hAnsi="Sylfaen"/>
          <w:lang w:val="ka-GE"/>
        </w:rPr>
      </w:pPr>
    </w:p>
    <w:p w:rsidR="00F351CC" w:rsidRPr="000A17E9" w:rsidRDefault="00F351CC" w:rsidP="00A97E78">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 მდგომარეობით პალატაში გაწევრიანებულია 1650-მდე კომპანია;</w:t>
      </w:r>
    </w:p>
    <w:p w:rsidR="00F351CC" w:rsidRPr="000A17E9" w:rsidRDefault="00F351CC" w:rsidP="00F351CC">
      <w:pPr>
        <w:autoSpaceDE w:val="0"/>
        <w:autoSpaceDN w:val="0"/>
        <w:adjustRightInd w:val="0"/>
        <w:spacing w:after="0"/>
        <w:ind w:left="284"/>
        <w:jc w:val="both"/>
        <w:rPr>
          <w:rFonts w:ascii="Sylfaen" w:eastAsia="Sylfaen" w:hAnsi="Sylfaen"/>
          <w:color w:val="000000"/>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იგეგმება არანაკლებ 20 კომპანიის დამატება წევრის სტატუსით. 2021-2024 წლებში განხორციელდება არანაკლებ 100 კომპანიის დამატება;</w:t>
      </w:r>
    </w:p>
    <w:p w:rsidR="00F351CC" w:rsidRPr="000A17E9" w:rsidRDefault="00F351CC" w:rsidP="00F351CC">
      <w:pPr>
        <w:autoSpaceDE w:val="0"/>
        <w:autoSpaceDN w:val="0"/>
        <w:adjustRightInd w:val="0"/>
        <w:spacing w:after="0"/>
        <w:ind w:left="284"/>
        <w:jc w:val="both"/>
        <w:rPr>
          <w:rFonts w:ascii="Sylfaen" w:eastAsia="Times New Roman" w:hAnsi="Sylfaen"/>
          <w:lang w:val="ka-GE"/>
        </w:rPr>
      </w:pPr>
      <w:r w:rsidRPr="000A17E9">
        <w:rPr>
          <w:rFonts w:ascii="Sylfaen" w:eastAsia="Times New Roman" w:hAnsi="Sylfaen"/>
          <w:lang w:val="ka-GE"/>
        </w:rPr>
        <w:t xml:space="preserve">მიღწეული შუალედური შედეგის შეფასების ინდიკატორი - </w:t>
      </w:r>
      <w:r w:rsidRPr="000A17E9">
        <w:rPr>
          <w:rFonts w:ascii="Sylfaen" w:hAnsi="Sylfaen"/>
          <w:lang w:val="ka-GE"/>
        </w:rPr>
        <w:t>2021 წლის განმავლობაში პალატაში გაწევრიანდა დამატებით 130-მდე კომპანია.</w:t>
      </w:r>
    </w:p>
    <w:p w:rsidR="00F351CC" w:rsidRPr="000A17E9" w:rsidRDefault="00F351CC" w:rsidP="00F351CC">
      <w:pPr>
        <w:rPr>
          <w:rFonts w:ascii="Sylfaen" w:hAnsi="Sylfaen"/>
        </w:rPr>
      </w:pPr>
    </w:p>
    <w:p w:rsidR="00D87796" w:rsidRPr="000A17E9" w:rsidRDefault="00D87796" w:rsidP="00CE38B9">
      <w:pPr>
        <w:pStyle w:val="Heading2"/>
        <w:spacing w:line="240" w:lineRule="auto"/>
        <w:jc w:val="both"/>
        <w:rPr>
          <w:rFonts w:ascii="Sylfaen" w:hAnsi="Sylfaen"/>
          <w:sz w:val="22"/>
          <w:szCs w:val="22"/>
        </w:rPr>
      </w:pPr>
      <w:r w:rsidRPr="000A17E9">
        <w:rPr>
          <w:rFonts w:ascii="Sylfaen" w:hAnsi="Sylfaen"/>
          <w:sz w:val="22"/>
          <w:szCs w:val="22"/>
        </w:rPr>
        <w:t>5.14 ბუღალტრული აღრიცხვის, ანგარიშგებისა და აუდიტის ზედამხედველობა</w:t>
      </w:r>
      <w:r w:rsidRPr="000A17E9">
        <w:rPr>
          <w:rFonts w:ascii="Sylfaen" w:hAnsi="Sylfaen"/>
          <w:sz w:val="22"/>
          <w:szCs w:val="22"/>
          <w:lang w:val="ka-GE"/>
        </w:rPr>
        <w:t xml:space="preserve"> </w:t>
      </w:r>
      <w:r w:rsidRPr="000A17E9">
        <w:rPr>
          <w:rFonts w:ascii="Sylfaen" w:hAnsi="Sylfaen"/>
          <w:sz w:val="22"/>
          <w:szCs w:val="22"/>
        </w:rPr>
        <w:t>(პროგრამული კოდი კოდი 23 06)</w:t>
      </w:r>
    </w:p>
    <w:p w:rsidR="00D87796" w:rsidRPr="000A17E9" w:rsidRDefault="00D87796" w:rsidP="00CE38B9">
      <w:pPr>
        <w:widowControl w:val="0"/>
        <w:autoSpaceDE w:val="0"/>
        <w:autoSpaceDN w:val="0"/>
        <w:adjustRightInd w:val="0"/>
        <w:spacing w:after="0" w:line="240" w:lineRule="auto"/>
        <w:ind w:right="53"/>
        <w:rPr>
          <w:rFonts w:ascii="Sylfaen" w:hAnsi="Sylfaen"/>
          <w:spacing w:val="1"/>
          <w:lang w:val="ka-GE"/>
        </w:rPr>
      </w:pPr>
    </w:p>
    <w:p w:rsidR="00D87796" w:rsidRPr="000A17E9" w:rsidRDefault="00D87796" w:rsidP="00CE38B9">
      <w:pPr>
        <w:widowControl w:val="0"/>
        <w:autoSpaceDE w:val="0"/>
        <w:autoSpaceDN w:val="0"/>
        <w:adjustRightInd w:val="0"/>
        <w:spacing w:after="0" w:line="240" w:lineRule="auto"/>
        <w:ind w:right="53"/>
        <w:rPr>
          <w:rFonts w:ascii="Sylfaen" w:hAnsi="Sylfaen"/>
          <w:lang w:val="ka-GE"/>
        </w:rPr>
      </w:pPr>
      <w:r w:rsidRPr="000A17E9">
        <w:rPr>
          <w:rFonts w:ascii="Sylfaen" w:hAnsi="Sylfaen"/>
          <w:spacing w:val="1"/>
          <w:lang w:val="ka-GE"/>
        </w:rPr>
        <w:t>პ</w:t>
      </w:r>
      <w:r w:rsidRPr="000A17E9">
        <w:rPr>
          <w:rFonts w:ascii="Sylfaen" w:hAnsi="Sylfaen"/>
          <w:lang w:val="ka-GE"/>
        </w:rPr>
        <w:t>რო</w:t>
      </w:r>
      <w:r w:rsidRPr="000A17E9">
        <w:rPr>
          <w:rFonts w:ascii="Sylfaen" w:hAnsi="Sylfaen"/>
          <w:spacing w:val="-3"/>
          <w:lang w:val="ka-GE"/>
        </w:rPr>
        <w:t>გ</w:t>
      </w:r>
      <w:r w:rsidRPr="000A17E9">
        <w:rPr>
          <w:rFonts w:ascii="Sylfaen" w:hAnsi="Sylfaen"/>
          <w:lang w:val="ka-GE"/>
        </w:rPr>
        <w:t>რა</w:t>
      </w:r>
      <w:r w:rsidRPr="000A17E9">
        <w:rPr>
          <w:rFonts w:ascii="Sylfaen" w:hAnsi="Sylfaen"/>
          <w:spacing w:val="-1"/>
          <w:lang w:val="ka-GE"/>
        </w:rPr>
        <w:t>მი</w:t>
      </w:r>
      <w:r w:rsidRPr="000A17E9">
        <w:rPr>
          <w:rFonts w:ascii="Sylfaen" w:hAnsi="Sylfaen"/>
          <w:lang w:val="ka-GE"/>
        </w:rPr>
        <w:t>ს  განმ</w:t>
      </w:r>
      <w:r w:rsidRPr="000A17E9">
        <w:rPr>
          <w:rFonts w:ascii="Sylfaen" w:hAnsi="Sylfaen"/>
          <w:spacing w:val="-1"/>
          <w:lang w:val="ka-GE"/>
        </w:rPr>
        <w:t>ა</w:t>
      </w:r>
      <w:r w:rsidRPr="000A17E9">
        <w:rPr>
          <w:rFonts w:ascii="Sylfaen" w:hAnsi="Sylfaen"/>
          <w:lang w:val="ka-GE"/>
        </w:rPr>
        <w:t>ხ</w:t>
      </w:r>
      <w:r w:rsidRPr="000A17E9">
        <w:rPr>
          <w:rFonts w:ascii="Sylfaen" w:hAnsi="Sylfaen"/>
          <w:spacing w:val="-2"/>
          <w:lang w:val="ka-GE"/>
        </w:rPr>
        <w:t>ო</w:t>
      </w:r>
      <w:r w:rsidRPr="000A17E9">
        <w:rPr>
          <w:rFonts w:ascii="Sylfaen" w:hAnsi="Sylfaen"/>
          <w:lang w:val="ka-GE"/>
        </w:rPr>
        <w:t>რ</w:t>
      </w:r>
      <w:r w:rsidRPr="000A17E9">
        <w:rPr>
          <w:rFonts w:ascii="Sylfaen" w:hAnsi="Sylfaen"/>
          <w:spacing w:val="1"/>
          <w:lang w:val="ka-GE"/>
        </w:rPr>
        <w:t>ც</w:t>
      </w:r>
      <w:r w:rsidRPr="000A17E9">
        <w:rPr>
          <w:rFonts w:ascii="Sylfaen" w:hAnsi="Sylfaen"/>
          <w:spacing w:val="-3"/>
          <w:lang w:val="ka-GE"/>
        </w:rPr>
        <w:t>ი</w:t>
      </w:r>
      <w:r w:rsidRPr="000A17E9">
        <w:rPr>
          <w:rFonts w:ascii="Sylfaen" w:hAnsi="Sylfaen"/>
          <w:spacing w:val="1"/>
          <w:lang w:val="ka-GE"/>
        </w:rPr>
        <w:t>ე</w:t>
      </w:r>
      <w:r w:rsidRPr="000A17E9">
        <w:rPr>
          <w:rFonts w:ascii="Sylfaen" w:hAnsi="Sylfaen"/>
          <w:spacing w:val="-2"/>
          <w:lang w:val="ka-GE"/>
        </w:rPr>
        <w:t>ლ</w:t>
      </w:r>
      <w:r w:rsidRPr="000A17E9">
        <w:rPr>
          <w:rFonts w:ascii="Sylfaen" w:hAnsi="Sylfaen"/>
          <w:spacing w:val="1"/>
          <w:lang w:val="ka-GE"/>
        </w:rPr>
        <w:t>ე</w:t>
      </w:r>
      <w:r w:rsidRPr="000A17E9">
        <w:rPr>
          <w:rFonts w:ascii="Sylfaen" w:hAnsi="Sylfaen"/>
          <w:spacing w:val="-1"/>
          <w:lang w:val="ka-GE"/>
        </w:rPr>
        <w:t>ბ</w:t>
      </w:r>
      <w:r w:rsidRPr="000A17E9">
        <w:rPr>
          <w:rFonts w:ascii="Sylfaen" w:hAnsi="Sylfaen"/>
          <w:spacing w:val="1"/>
          <w:lang w:val="ka-GE"/>
        </w:rPr>
        <w:t>ე</w:t>
      </w:r>
      <w:r w:rsidRPr="000A17E9">
        <w:rPr>
          <w:rFonts w:ascii="Sylfaen" w:hAnsi="Sylfaen"/>
          <w:lang w:val="ka-GE"/>
        </w:rPr>
        <w:t>ლ</w:t>
      </w:r>
      <w:r w:rsidRPr="000A17E9">
        <w:rPr>
          <w:rFonts w:ascii="Sylfaen" w:hAnsi="Sylfaen"/>
          <w:spacing w:val="-2"/>
          <w:lang w:val="ka-GE"/>
        </w:rPr>
        <w:t>ი</w:t>
      </w:r>
      <w:r w:rsidRPr="000A17E9">
        <w:rPr>
          <w:rFonts w:ascii="Sylfaen" w:hAnsi="Sylfaen"/>
          <w:lang w:val="ka-GE"/>
        </w:rPr>
        <w:t>:</w:t>
      </w:r>
    </w:p>
    <w:p w:rsidR="00D87796" w:rsidRPr="000A17E9" w:rsidRDefault="00D87796" w:rsidP="00CE38B9">
      <w:pPr>
        <w:widowControl w:val="0"/>
        <w:numPr>
          <w:ilvl w:val="0"/>
          <w:numId w:val="19"/>
        </w:numPr>
        <w:autoSpaceDE w:val="0"/>
        <w:autoSpaceDN w:val="0"/>
        <w:adjustRightInd w:val="0"/>
        <w:spacing w:after="0" w:line="240" w:lineRule="auto"/>
        <w:rPr>
          <w:rFonts w:ascii="Sylfaen" w:hAnsi="Sylfaen"/>
          <w:lang w:val="ka-GE"/>
        </w:rPr>
      </w:pPr>
      <w:r w:rsidRPr="000A17E9">
        <w:rPr>
          <w:rFonts w:ascii="Sylfaen" w:hAnsi="Sylfaen"/>
          <w:spacing w:val="-1"/>
          <w:lang w:val="ka-GE"/>
        </w:rPr>
        <w:t>ბ</w:t>
      </w:r>
      <w:r w:rsidRPr="000A17E9">
        <w:rPr>
          <w:rFonts w:ascii="Sylfaen" w:hAnsi="Sylfaen"/>
          <w:lang w:val="ka-GE"/>
        </w:rPr>
        <w:t>უღალ</w:t>
      </w:r>
      <w:r w:rsidRPr="000A17E9">
        <w:rPr>
          <w:rFonts w:ascii="Sylfaen" w:hAnsi="Sylfaen"/>
          <w:spacing w:val="-1"/>
          <w:lang w:val="ka-GE"/>
        </w:rPr>
        <w:t>ტ</w:t>
      </w:r>
      <w:r w:rsidRPr="000A17E9">
        <w:rPr>
          <w:rFonts w:ascii="Sylfaen" w:hAnsi="Sylfaen"/>
          <w:spacing w:val="-2"/>
          <w:lang w:val="ka-GE"/>
        </w:rPr>
        <w:t>რ</w:t>
      </w:r>
      <w:r w:rsidRPr="000A17E9">
        <w:rPr>
          <w:rFonts w:ascii="Sylfaen" w:hAnsi="Sylfaen"/>
          <w:lang w:val="ka-GE"/>
        </w:rPr>
        <w:t>ული ა</w:t>
      </w:r>
      <w:r w:rsidRPr="000A17E9">
        <w:rPr>
          <w:rFonts w:ascii="Sylfaen" w:hAnsi="Sylfaen"/>
          <w:spacing w:val="-3"/>
          <w:lang w:val="ka-GE"/>
        </w:rPr>
        <w:t>ღ</w:t>
      </w:r>
      <w:r w:rsidRPr="000A17E9">
        <w:rPr>
          <w:rFonts w:ascii="Sylfaen" w:hAnsi="Sylfaen"/>
          <w:lang w:val="ka-GE"/>
        </w:rPr>
        <w:t>რიც</w:t>
      </w:r>
      <w:r w:rsidRPr="000A17E9">
        <w:rPr>
          <w:rFonts w:ascii="Sylfaen" w:hAnsi="Sylfaen"/>
          <w:spacing w:val="-2"/>
          <w:lang w:val="ka-GE"/>
        </w:rPr>
        <w:t>ხ</w:t>
      </w:r>
      <w:r w:rsidRPr="000A17E9">
        <w:rPr>
          <w:rFonts w:ascii="Sylfaen" w:hAnsi="Sylfaen"/>
          <w:lang w:val="ka-GE"/>
        </w:rPr>
        <w:t>ვ</w:t>
      </w:r>
      <w:r w:rsidRPr="000A17E9">
        <w:rPr>
          <w:rFonts w:ascii="Sylfaen" w:hAnsi="Sylfaen"/>
          <w:spacing w:val="-2"/>
          <w:lang w:val="ka-GE"/>
        </w:rPr>
        <w:t>ი</w:t>
      </w:r>
      <w:r w:rsidRPr="000A17E9">
        <w:rPr>
          <w:rFonts w:ascii="Sylfaen" w:hAnsi="Sylfaen"/>
          <w:spacing w:val="-1"/>
          <w:lang w:val="ka-GE"/>
        </w:rPr>
        <w:t>ს</w:t>
      </w:r>
      <w:r w:rsidRPr="000A17E9">
        <w:rPr>
          <w:rFonts w:ascii="Sylfaen" w:hAnsi="Sylfaen"/>
          <w:lang w:val="ka-GE"/>
        </w:rPr>
        <w:t>, ა</w:t>
      </w:r>
      <w:r w:rsidRPr="000A17E9">
        <w:rPr>
          <w:rFonts w:ascii="Sylfaen" w:hAnsi="Sylfaen"/>
          <w:spacing w:val="1"/>
          <w:lang w:val="ka-GE"/>
        </w:rPr>
        <w:t>ნ</w:t>
      </w:r>
      <w:r w:rsidRPr="000A17E9">
        <w:rPr>
          <w:rFonts w:ascii="Sylfaen" w:hAnsi="Sylfaen"/>
          <w:lang w:val="ka-GE"/>
        </w:rPr>
        <w:t>გარ</w:t>
      </w:r>
      <w:r w:rsidRPr="000A17E9">
        <w:rPr>
          <w:rFonts w:ascii="Sylfaen" w:hAnsi="Sylfaen"/>
          <w:spacing w:val="-1"/>
          <w:lang w:val="ka-GE"/>
        </w:rPr>
        <w:t>ი</w:t>
      </w:r>
      <w:r w:rsidRPr="000A17E9">
        <w:rPr>
          <w:rFonts w:ascii="Sylfaen" w:hAnsi="Sylfaen"/>
          <w:lang w:val="ka-GE"/>
        </w:rPr>
        <w:t>შგ</w:t>
      </w:r>
      <w:r w:rsidRPr="000A17E9">
        <w:rPr>
          <w:rFonts w:ascii="Sylfaen" w:hAnsi="Sylfaen"/>
          <w:spacing w:val="1"/>
          <w:lang w:val="ka-GE"/>
        </w:rPr>
        <w:t>ე</w:t>
      </w:r>
      <w:r w:rsidRPr="000A17E9">
        <w:rPr>
          <w:rFonts w:ascii="Sylfaen" w:hAnsi="Sylfaen"/>
          <w:spacing w:val="-1"/>
          <w:lang w:val="ka-GE"/>
        </w:rPr>
        <w:t>ბის</w:t>
      </w:r>
      <w:r w:rsidRPr="000A17E9">
        <w:rPr>
          <w:rFonts w:ascii="Sylfaen" w:hAnsi="Sylfaen"/>
          <w:lang w:val="ka-GE"/>
        </w:rPr>
        <w:t>ა</w:t>
      </w:r>
      <w:r w:rsidRPr="000A17E9">
        <w:rPr>
          <w:rFonts w:ascii="Sylfaen" w:hAnsi="Sylfaen"/>
          <w:spacing w:val="-2"/>
          <w:lang w:val="ka-GE"/>
        </w:rPr>
        <w:t xml:space="preserve"> </w:t>
      </w:r>
      <w:r w:rsidRPr="000A17E9">
        <w:rPr>
          <w:rFonts w:ascii="Sylfaen" w:hAnsi="Sylfaen"/>
          <w:lang w:val="ka-GE"/>
        </w:rPr>
        <w:t>და</w:t>
      </w:r>
      <w:r w:rsidRPr="000A17E9">
        <w:rPr>
          <w:rFonts w:ascii="Sylfaen" w:hAnsi="Sylfaen"/>
          <w:spacing w:val="2"/>
          <w:lang w:val="ka-GE"/>
        </w:rPr>
        <w:t xml:space="preserve"> </w:t>
      </w:r>
      <w:r w:rsidRPr="000A17E9">
        <w:rPr>
          <w:rFonts w:ascii="Sylfaen" w:hAnsi="Sylfaen"/>
          <w:spacing w:val="-3"/>
          <w:lang w:val="ka-GE"/>
        </w:rPr>
        <w:t>ა</w:t>
      </w:r>
      <w:r w:rsidRPr="000A17E9">
        <w:rPr>
          <w:rFonts w:ascii="Sylfaen" w:hAnsi="Sylfaen"/>
          <w:lang w:val="ka-GE"/>
        </w:rPr>
        <w:t>უ</w:t>
      </w:r>
      <w:r w:rsidRPr="000A17E9">
        <w:rPr>
          <w:rFonts w:ascii="Sylfaen" w:hAnsi="Sylfaen"/>
          <w:spacing w:val="1"/>
          <w:lang w:val="ka-GE"/>
        </w:rPr>
        <w:t>დ</w:t>
      </w:r>
      <w:r w:rsidRPr="000A17E9">
        <w:rPr>
          <w:rFonts w:ascii="Sylfaen" w:hAnsi="Sylfaen"/>
          <w:spacing w:val="-1"/>
          <w:lang w:val="ka-GE"/>
        </w:rPr>
        <w:t>იტი</w:t>
      </w:r>
      <w:r w:rsidRPr="000A17E9">
        <w:rPr>
          <w:rFonts w:ascii="Sylfaen" w:hAnsi="Sylfaen"/>
          <w:lang w:val="ka-GE"/>
        </w:rPr>
        <w:t>ს</w:t>
      </w:r>
      <w:r w:rsidRPr="000A17E9">
        <w:rPr>
          <w:rFonts w:ascii="Sylfaen" w:hAnsi="Sylfaen"/>
          <w:spacing w:val="-1"/>
          <w:lang w:val="ka-GE"/>
        </w:rPr>
        <w:t xml:space="preserve"> </w:t>
      </w:r>
      <w:r w:rsidRPr="000A17E9">
        <w:rPr>
          <w:rFonts w:ascii="Sylfaen" w:hAnsi="Sylfaen"/>
          <w:lang w:val="ka-GE"/>
        </w:rPr>
        <w:t>ზ</w:t>
      </w:r>
      <w:r w:rsidRPr="000A17E9">
        <w:rPr>
          <w:rFonts w:ascii="Sylfaen" w:hAnsi="Sylfaen"/>
          <w:spacing w:val="-1"/>
          <w:lang w:val="ka-GE"/>
        </w:rPr>
        <w:t>ე</w:t>
      </w:r>
      <w:r w:rsidRPr="000A17E9">
        <w:rPr>
          <w:rFonts w:ascii="Sylfaen" w:hAnsi="Sylfaen"/>
          <w:lang w:val="ka-GE"/>
        </w:rPr>
        <w:t>და</w:t>
      </w:r>
      <w:r w:rsidRPr="000A17E9">
        <w:rPr>
          <w:rFonts w:ascii="Sylfaen" w:hAnsi="Sylfaen"/>
          <w:spacing w:val="-1"/>
          <w:lang w:val="ka-GE"/>
        </w:rPr>
        <w:t>მ</w:t>
      </w:r>
      <w:r w:rsidRPr="000A17E9">
        <w:rPr>
          <w:rFonts w:ascii="Sylfaen" w:hAnsi="Sylfaen"/>
          <w:lang w:val="ka-GE"/>
        </w:rPr>
        <w:t>ხ</w:t>
      </w:r>
      <w:r w:rsidRPr="000A17E9">
        <w:rPr>
          <w:rFonts w:ascii="Sylfaen" w:hAnsi="Sylfaen"/>
          <w:spacing w:val="-1"/>
          <w:lang w:val="ka-GE"/>
        </w:rPr>
        <w:t>ე</w:t>
      </w:r>
      <w:r w:rsidRPr="000A17E9">
        <w:rPr>
          <w:rFonts w:ascii="Sylfaen" w:hAnsi="Sylfaen"/>
          <w:lang w:val="ka-GE"/>
        </w:rPr>
        <w:t>დვ</w:t>
      </w:r>
      <w:r w:rsidRPr="000A17E9">
        <w:rPr>
          <w:rFonts w:ascii="Sylfaen" w:hAnsi="Sylfaen"/>
          <w:spacing w:val="-1"/>
          <w:lang w:val="ka-GE"/>
        </w:rPr>
        <w:t>ე</w:t>
      </w:r>
      <w:r w:rsidRPr="000A17E9">
        <w:rPr>
          <w:rFonts w:ascii="Sylfaen" w:hAnsi="Sylfaen"/>
          <w:spacing w:val="-2"/>
          <w:lang w:val="ka-GE"/>
        </w:rPr>
        <w:t>ლ</w:t>
      </w:r>
      <w:r w:rsidRPr="000A17E9">
        <w:rPr>
          <w:rFonts w:ascii="Sylfaen" w:hAnsi="Sylfaen"/>
          <w:lang w:val="ka-GE"/>
        </w:rPr>
        <w:t>ობ</w:t>
      </w:r>
      <w:r w:rsidRPr="000A17E9">
        <w:rPr>
          <w:rFonts w:ascii="Sylfaen" w:hAnsi="Sylfaen"/>
          <w:spacing w:val="-1"/>
          <w:lang w:val="ka-GE"/>
        </w:rPr>
        <w:t>ი</w:t>
      </w:r>
      <w:r w:rsidRPr="000A17E9">
        <w:rPr>
          <w:rFonts w:ascii="Sylfaen" w:hAnsi="Sylfaen"/>
          <w:lang w:val="ka-GE"/>
        </w:rPr>
        <w:t>ს</w:t>
      </w:r>
      <w:r w:rsidRPr="000A17E9">
        <w:rPr>
          <w:rFonts w:ascii="Sylfaen" w:hAnsi="Sylfaen"/>
          <w:spacing w:val="-1"/>
          <w:lang w:val="ka-GE"/>
        </w:rPr>
        <w:t xml:space="preserve"> ს</w:t>
      </w:r>
      <w:r w:rsidRPr="000A17E9">
        <w:rPr>
          <w:rFonts w:ascii="Sylfaen" w:hAnsi="Sylfaen"/>
          <w:lang w:val="ka-GE"/>
        </w:rPr>
        <w:t>ა</w:t>
      </w:r>
      <w:r w:rsidRPr="000A17E9">
        <w:rPr>
          <w:rFonts w:ascii="Sylfaen" w:hAnsi="Sylfaen"/>
          <w:spacing w:val="-1"/>
          <w:lang w:val="ka-GE"/>
        </w:rPr>
        <w:t>მს</w:t>
      </w:r>
      <w:r w:rsidRPr="000A17E9">
        <w:rPr>
          <w:rFonts w:ascii="Sylfaen" w:hAnsi="Sylfaen"/>
          <w:lang w:val="ka-GE"/>
        </w:rPr>
        <w:t>ახური</w:t>
      </w:r>
    </w:p>
    <w:p w:rsidR="00D87796" w:rsidRPr="000A17E9" w:rsidRDefault="00D87796" w:rsidP="00CE38B9">
      <w:pPr>
        <w:widowControl w:val="0"/>
        <w:autoSpaceDE w:val="0"/>
        <w:autoSpaceDN w:val="0"/>
        <w:adjustRightInd w:val="0"/>
        <w:spacing w:after="0" w:line="240" w:lineRule="auto"/>
        <w:rPr>
          <w:rFonts w:ascii="Sylfaen" w:hAnsi="Sylfaen"/>
          <w:lang w:val="ka-GE"/>
        </w:rPr>
      </w:pPr>
    </w:p>
    <w:p w:rsidR="00D87796" w:rsidRPr="000A17E9" w:rsidRDefault="00D87796" w:rsidP="00CE38B9">
      <w:pPr>
        <w:spacing w:after="0" w:line="240" w:lineRule="auto"/>
        <w:rPr>
          <w:rFonts w:ascii="Sylfaen" w:hAnsi="Sylfaen" w:cs="Sylfaen"/>
          <w:color w:val="000000"/>
          <w:highlight w:val="yellow"/>
          <w:shd w:val="clear" w:color="auto" w:fill="FFFFFF"/>
          <w:lang w:val="ka-GE"/>
        </w:rPr>
      </w:pPr>
      <w:r w:rsidRPr="000A17E9">
        <w:rPr>
          <w:rFonts w:ascii="Sylfaen" w:hAnsi="Sylfaen"/>
          <w:lang w:val="ka-GE"/>
        </w:rPr>
        <w:t xml:space="preserve">დაგეგმილი საბოლოო შედეგები: </w:t>
      </w:r>
    </w:p>
    <w:p w:rsidR="00D87796" w:rsidRPr="000A17E9" w:rsidRDefault="00D87796" w:rsidP="00CE38B9">
      <w:pPr>
        <w:spacing w:after="0" w:line="240" w:lineRule="auto"/>
        <w:rPr>
          <w:rFonts w:ascii="Sylfaen" w:hAnsi="Sylfaen" w:cs="Sylfaen"/>
          <w:color w:val="000000"/>
          <w:highlight w:val="yellow"/>
          <w:shd w:val="clear" w:color="auto" w:fill="FFFFFF"/>
          <w:lang w:val="ka-GE"/>
        </w:rPr>
      </w:pP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ფინანსური და მმართველობითი ანგარიშგებების პორტალის შექმნა.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წარდგენილი ფინანსური და მმართველობის ანგარიშგებების გასაჯაროება.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აუდიტორული მომსახურების ხარისხის გაზრდა.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საინვესტიციო და საკრედიტო ურთიერთობების გამარტივება და განვითარება.</w:t>
      </w:r>
    </w:p>
    <w:p w:rsidR="00D87796" w:rsidRPr="000A17E9" w:rsidRDefault="00D87796" w:rsidP="00CE38B9">
      <w:pPr>
        <w:spacing w:after="0" w:line="240" w:lineRule="auto"/>
        <w:jc w:val="both"/>
        <w:rPr>
          <w:rFonts w:ascii="Sylfaen" w:hAnsi="Sylfaen" w:cs="Sylfaen"/>
          <w:color w:val="000000"/>
          <w:shd w:val="clear" w:color="auto" w:fill="FFFFFF"/>
          <w:lang w:val="ka-GE"/>
        </w:rPr>
      </w:pPr>
    </w:p>
    <w:p w:rsidR="00D87796" w:rsidRPr="000A17E9" w:rsidRDefault="00D87796" w:rsidP="00CE38B9">
      <w:pPr>
        <w:spacing w:after="0" w:line="240" w:lineRule="auto"/>
        <w:rPr>
          <w:rFonts w:ascii="Sylfaen" w:hAnsi="Sylfaen"/>
          <w:lang w:val="ka-GE"/>
        </w:rPr>
      </w:pPr>
      <w:r w:rsidRPr="000A17E9">
        <w:rPr>
          <w:rFonts w:ascii="Sylfaen" w:hAnsi="Sylfaen"/>
          <w:lang w:val="ka-GE"/>
        </w:rPr>
        <w:t xml:space="preserve">მიღწეული საბოლოო შედეგები: </w:t>
      </w:r>
    </w:p>
    <w:p w:rsidR="00D87796" w:rsidRPr="000A17E9" w:rsidRDefault="00D87796" w:rsidP="00CE38B9">
      <w:pPr>
        <w:pStyle w:val="ListParagraph"/>
        <w:spacing w:line="240" w:lineRule="auto"/>
        <w:rPr>
          <w:shd w:val="clear" w:color="auto" w:fill="FFFFFF"/>
          <w:lang w:val="ka-GE"/>
        </w:rPr>
      </w:pP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ითარგმნა ხარისხის მართვის (ISQM),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2020 წლის განახლებული ვერსია;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აუდიტორების და აუდიტორული ფირმების სახელმწიფო რეესტრში სრულად რეგისტრირებული არის 455 აუდიტორი და 267 აუდიტორული ფირმა;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წლის განმავლობაში დაიწყო 36 ხარისხის კონტროლის სისტემის მონიტორინგი, მათ შორის 2021 წლის ბოლოს დასრულდა 31 ხარისხის კონტროლის სისტემის მონიტორინგი, ხოლო 1 ხარისხის კონტროლის სისტემის მონიტორინგი შეწყდა;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აუდიტორთა და აუდიტორული ფირმების სახელმწიფო რეესტრში აისახულია 113 ხარისხის კონტროლის სისტემის მონიტორინგის შედეგები;</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სამსახურის მიერ აღიარებულ იქნა ორი პროფესიული ორგანიზაციის მიერ წარმოდგენილი სამი განგრძობითი განათლების პროგრამა, რის შესახებაც დეტალური ინფორმაცია აისახა სამსახურის ვებ-გვერდზე.</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სამსახურის მიერ განხორციელდა აღიარებული სამი განგრძობითი განათლების პორგრამის მონიტორინგი;</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ანგარიშგებების წარდგენის ელექტრონული სისტემის მეშვეობით სამსახურში წარდგენილი იქნა 58 830 სუბიექტის 59 573 ანგარიშგება.</w:t>
      </w:r>
    </w:p>
    <w:p w:rsidR="00D87796" w:rsidRPr="000A17E9" w:rsidRDefault="00D87796" w:rsidP="00CE38B9">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სამსახურის მიერ ხარისხობრივად შემოწმდა და გასაჯაროვდა სდპ, პირველი, მეორე და მესამე კატეგორიის საწარმოების 59 466 ანგარიშგება. დაგეგმილი და მიღწეული საბოლოო შედეგების შეფასების ინდიკატორი:</w:t>
      </w:r>
    </w:p>
    <w:p w:rsidR="00D87796" w:rsidRPr="000A17E9" w:rsidRDefault="00D87796" w:rsidP="00CE38B9">
      <w:pPr>
        <w:tabs>
          <w:tab w:val="left" w:pos="360"/>
        </w:tabs>
        <w:spacing w:after="0" w:line="240" w:lineRule="auto"/>
        <w:jc w:val="both"/>
        <w:rPr>
          <w:rFonts w:ascii="Sylfaen" w:hAnsi="Sylfaen" w:cs="Sylfaen"/>
          <w:color w:val="000000"/>
          <w:shd w:val="clear" w:color="auto" w:fill="FFFFFF"/>
          <w:lang w:val="ka-GE"/>
        </w:rPr>
      </w:pPr>
    </w:p>
    <w:p w:rsidR="00D87796" w:rsidRPr="000A17E9" w:rsidRDefault="00D87796" w:rsidP="00CE38B9">
      <w:pPr>
        <w:spacing w:after="0" w:line="240" w:lineRule="auto"/>
        <w:jc w:val="both"/>
        <w:rPr>
          <w:rFonts w:ascii="Sylfaen" w:hAnsi="Sylfaen" w:cs="Sylfaen"/>
          <w:color w:val="000000"/>
          <w:shd w:val="clear" w:color="auto" w:fill="FFFFFF"/>
          <w:lang w:val="ka-GE"/>
        </w:rPr>
      </w:pPr>
    </w:p>
    <w:p w:rsidR="00D87796" w:rsidRPr="000A17E9" w:rsidRDefault="00D87796" w:rsidP="00CE38B9">
      <w:pPr>
        <w:pStyle w:val="ListParagraph"/>
        <w:numPr>
          <w:ilvl w:val="0"/>
          <w:numId w:val="29"/>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ქართულ ენაზე ნათარგმნი და სამოქმედოდ შემოღებული: 2018 წლის ფინანსური ანგარიშგების საერთაშორისო სტანდარტები (IFRS); 2018 წლის ხარისხის კონტროლის საერთაშორისო სტანდარტი (ISQC1) და აუდიტის საერთაშორის სტანდარტები (ISA, ISRE, ISAE და ISRS); 2018 წლის პროფესიული ბუღალტრების ეთიკის კოდექსი (IESBA Code);</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ქართულ ენაზე ნათარგმნი და სამოქმედოდ შემოღებული ფინანსური ანგარიშგების საერთაშორისო სტანდარტების (IFRS),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პროფესიონალი ბუღალტრების ეთიკის კოდექსის (IESBA Code) და ხარისხის კონტროლის საერთაშორისო სტანდარტის (ISQC) განახლებული ვერსია.</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ქართულ ენაზე ნათარგმნი ხარისხის მართვის (ISQM),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2020 წლის განახლებული ვერსია, აღსანიშნავია რომ სხვა სტანდარტები 2021 წლის განმავლობაში არ განახლებულა საერთაშორისო დონეზე.</w:t>
      </w:r>
    </w:p>
    <w:p w:rsidR="00D87796" w:rsidRPr="000A17E9" w:rsidRDefault="00D87796" w:rsidP="00CE38B9">
      <w:pPr>
        <w:pStyle w:val="ListParagraph"/>
        <w:numPr>
          <w:ilvl w:val="0"/>
          <w:numId w:val="29"/>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აუდიტორების და აუდიტორული ფირმების რეესტრში სრულად რეგისტრირებული 448 აუდიტორი და 252 აუდიტორული ფირმა; აუდიტორთა და აუდიტორული ფირმების სახელმწიფო რეესტრში აისახა 79 ხარისხის კონტროლის სისტემის მონიტორინგის შედეგები;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აუდიტორების და აუდიტორული ფირმების რეესტრში სრულად რეგისტრირებული 490 აუდიტორი და 275 აუდიტორული ფირმა; 30 ჩატარებული ხარისხის კონტროლის სისტემის მონიტორინგის ჩატარება; აუდიტორთა და აუდიტორული ფირმების სახელმწიფო რეესტრში აისახა 109 ხარისხის კონტროლის სისტემის მონიტორინგის შედეგები;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აუდიტორების და აუდიტორული ფირმების სახელმწიფო რეესტრში სრულად რეგისტრირებული არის 455 აუდიტორი და 267 აუდიტორული ფირმა; 2021 წლის განმავლობაში დაიწყო 36 ხარისხის კონტროლის სისტემის მონიტორინგი, მათ შორის 2021 წლის ბოლოს დასრულდა 31 ხარისხის კონტროლის სისტემის მონიტორინგი, ხოლო 1 ხარისხის კონტროლის სისტემის მონიტორინგი შეწყდა; აუდიტორთა და აუდიტორული ფირმების სახელმწიფო რეესტრში აისახა 111 ხარისხის კონტროლის სისტემის მონიტორინგის შედეგები. </w:t>
      </w:r>
    </w:p>
    <w:p w:rsidR="00D87796" w:rsidRPr="000A17E9" w:rsidRDefault="00D87796" w:rsidP="00CE38B9">
      <w:pPr>
        <w:pStyle w:val="ListParagraph"/>
        <w:numPr>
          <w:ilvl w:val="0"/>
          <w:numId w:val="29"/>
        </w:numPr>
        <w:tabs>
          <w:tab w:val="left" w:pos="360"/>
        </w:tabs>
        <w:spacing w:after="0" w:line="240" w:lineRule="auto"/>
        <w:rPr>
          <w:shd w:val="clear" w:color="auto" w:fill="FFFFFF"/>
          <w:lang w:val="ka-GE"/>
        </w:rPr>
      </w:pPr>
      <w:r w:rsidRPr="000A17E9">
        <w:rPr>
          <w:shd w:val="clear" w:color="auto" w:fill="FFFFFF"/>
          <w:lang w:val="ka-GE"/>
        </w:rPr>
        <w:t>დაგეგმილი საბაზისო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სამსახურის მიერ აღიარებული 12 განგრძობითი განათლების პროგრამა, 2 სასერტიფიკაციო პროგრამა, საგამოცდო პროცესი და მათი მონიტორინგი;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სამსახურის მიერ აღიარებული 15 განგრძობითი განათლების პროგრამა, 2 სასერტიფიკაციო პროგრამა, საგამოცდო პროცესი და მათი მონიტორინგი;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აღიარებული იქნა ორი პროფესიული ორგანიზაციის მიერ წარმოდგენილი სამი განგრძობითი განათლების პროგრამა. პროგრამების შესახებ ინფორმაცია განთავსდა სამსახურის ვებგვერდზე; განახორციელდა აღიარებული სამი განგრძობითი განათლების პროცესზე დაკვირვება/მონიტორინგი; სამსახურის მიერ ჯამში აღიარებული არის 15 განგრძობითი განათლების პროგრამა, 2 სასერტიფიკაციო პროგრამა და საგამოცდო პროცესი.</w:t>
      </w:r>
    </w:p>
    <w:p w:rsidR="00D87796" w:rsidRPr="000A17E9" w:rsidRDefault="00D87796" w:rsidP="00CE38B9">
      <w:pPr>
        <w:pStyle w:val="ListParagraph"/>
        <w:numPr>
          <w:ilvl w:val="0"/>
          <w:numId w:val="29"/>
        </w:numPr>
        <w:tabs>
          <w:tab w:val="left" w:pos="360"/>
        </w:tabs>
        <w:spacing w:after="0" w:line="240" w:lineRule="auto"/>
        <w:rPr>
          <w:shd w:val="clear" w:color="auto" w:fill="FFFFFF"/>
          <w:lang w:val="ka-GE"/>
        </w:rPr>
      </w:pPr>
      <w:r w:rsidRPr="000A17E9">
        <w:rPr>
          <w:shd w:val="clear" w:color="auto" w:fill="FFFFFF"/>
          <w:lang w:val="ka-GE"/>
        </w:rPr>
        <w:t xml:space="preserve">დაგეგმილი საბაზისო მაჩვენებელი </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ანგარიშგებების წარდგენის სისტემის შექმნა და მისი მეშვეობით წარმოდგენილი 3 440 ანგარიშგება; ანგარიშგებების პორტალზე განთავსებული 20 000 ანგარიშგება;</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ანგარიშგებების წარდგენის სისტემის მეშვეობით წარმოდგენილი 26 000 ანგარიშგება. ფინანსური და მმართველობის ანგარიშგებების პორტალზე განთავსებული 56 500 ანგარიშგება;</w:t>
      </w:r>
    </w:p>
    <w:p w:rsidR="00D87796" w:rsidRPr="000A17E9" w:rsidRDefault="00D87796" w:rsidP="00CE38B9">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შედეგები</w:t>
      </w:r>
    </w:p>
    <w:p w:rsidR="00D87796" w:rsidRPr="000A17E9" w:rsidRDefault="00D87796" w:rsidP="00CE38B9">
      <w:pPr>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შეიქმნა ანაგრიშგებების წარდგენის ელექტრონული სისტემა; 2021 წლის განმავლობაში ანგარიშგებების წარდგენის ელექტრონული სისტემის მეშვეობით 58 830 საწარმომ 59 573 ანგარიშგება წარადგინა, ხოლო სამსახურის მიერ გასაჯაროვდა/დახარვეზდა 59 466 ანგარიშგება; ანგარიშგების პორტალზე განთავსებულია 62 042 ანგარიშგება.</w:t>
      </w:r>
    </w:p>
    <w:p w:rsidR="00D87796" w:rsidRPr="000A17E9" w:rsidRDefault="00D87796" w:rsidP="00CE38B9">
      <w:pPr>
        <w:spacing w:line="240" w:lineRule="auto"/>
        <w:jc w:val="both"/>
        <w:rPr>
          <w:rFonts w:ascii="Sylfaen" w:hAnsi="Sylfaen" w:cs="Sylfaen"/>
          <w:lang w:val="ka-GE"/>
        </w:rPr>
      </w:pPr>
    </w:p>
    <w:p w:rsidR="008F48DB" w:rsidRPr="000A17E9" w:rsidRDefault="008F48DB" w:rsidP="008F48DB">
      <w:pPr>
        <w:pStyle w:val="Heading2"/>
        <w:spacing w:before="0" w:line="240" w:lineRule="auto"/>
        <w:jc w:val="both"/>
        <w:rPr>
          <w:rFonts w:ascii="Sylfaen" w:hAnsi="Sylfaen" w:cs="Sylfaen"/>
          <w:color w:val="2E74B5"/>
          <w:sz w:val="22"/>
          <w:szCs w:val="22"/>
        </w:rPr>
      </w:pPr>
      <w:r w:rsidRPr="000A17E9">
        <w:rPr>
          <w:rFonts w:ascii="Sylfaen" w:hAnsi="Sylfaen" w:cs="Sylfaen"/>
          <w:color w:val="2E74B5"/>
          <w:sz w:val="22"/>
          <w:szCs w:val="22"/>
        </w:rPr>
        <w:t>5.15 სტანდარტიზაციისა და მეტროლოგიის სფეროს განვითარება (პროგრამული კოდი 24 03)</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lang w:val="ka-GE"/>
        </w:rPr>
        <w:t xml:space="preserve">პროგრამის განმახორციელებელი: </w:t>
      </w:r>
    </w:p>
    <w:p w:rsidR="008F48DB" w:rsidRPr="000A17E9" w:rsidRDefault="008F48DB" w:rsidP="00786CCE">
      <w:pPr>
        <w:pStyle w:val="ListParagraph"/>
        <w:numPr>
          <w:ilvl w:val="0"/>
          <w:numId w:val="253"/>
        </w:numPr>
        <w:spacing w:after="0" w:line="240" w:lineRule="auto"/>
        <w:ind w:right="0"/>
        <w:rPr>
          <w:lang w:val="ka-GE"/>
        </w:rPr>
      </w:pPr>
      <w:r w:rsidRPr="000A17E9">
        <w:rPr>
          <w:lang w:val="ka-GE"/>
        </w:rPr>
        <w:t>სსიპ</w:t>
      </w:r>
      <w:r w:rsidRPr="000A17E9">
        <w:t xml:space="preserve"> - </w:t>
      </w:r>
      <w:r w:rsidRPr="000A17E9">
        <w:rPr>
          <w:lang w:val="ka-GE"/>
        </w:rPr>
        <w:t>სტანდარტების და მეტროლოგიის ეროვნული სააგენტო</w:t>
      </w:r>
    </w:p>
    <w:p w:rsidR="008F48DB" w:rsidRPr="000A17E9" w:rsidRDefault="008F48DB" w:rsidP="008F48DB">
      <w:pPr>
        <w:spacing w:after="0" w:line="240" w:lineRule="auto"/>
        <w:jc w:val="both"/>
        <w:rPr>
          <w:rFonts w:ascii="Sylfaen" w:hAnsi="Sylfaen"/>
          <w:color w:val="000000" w:themeColor="text1"/>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გაზომვების პრიორიტეტულ სფეროებში ახალი და გაფართოებული დიაპაზონის მომსახურების შეთავაზება, როგორც ადგილობრივ ასევე რეგიონალურ დონეზე;</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მომსახურების შეთავაზება ხარისხის მენეჯმენტის საერთაშორისო სტანდარტის შესაბამისად;</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გაზრდილი ხელმისაწვდომობა საერთაშორისო და ევროპულ სტანდარტებზე.</w:t>
      </w:r>
    </w:p>
    <w:p w:rsidR="008F48DB" w:rsidRPr="000A17E9" w:rsidRDefault="008F48DB" w:rsidP="008F48DB">
      <w:pPr>
        <w:spacing w:after="0" w:line="240" w:lineRule="auto"/>
        <w:jc w:val="both"/>
        <w:rPr>
          <w:rFonts w:ascii="Sylfaen" w:hAnsi="Sylfaen"/>
          <w:color w:val="000000" w:themeColor="text1"/>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hAnsi="Sylfaen" w:cs="Sylfaen"/>
        </w:rPr>
        <w:t>საბოლოო</w:t>
      </w:r>
      <w:r w:rsidRPr="000A17E9">
        <w:rPr>
          <w:rFonts w:ascii="Sylfaen" w:hAnsi="Sylfaen"/>
        </w:rPr>
        <w:t xml:space="preserve"> </w:t>
      </w:r>
      <w:r w:rsidRPr="000A17E9">
        <w:rPr>
          <w:rFonts w:ascii="Sylfaen" w:hAnsi="Sylfaen" w:cs="Sylfaen"/>
          <w:lang w:val="ka-GE"/>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ეტალონური ბაზისა და გაზომვათა ერთიანობის სისტემის განვითარებისათვის 2021 წელს სახელმწიფო (ეროვნული) ეტალონების საქართველოს სახელმწიფო რეესტრში შეტანილ იქნა რადიოსიხშირის შთანთქმული სიმძლავრის სახელმწიფო (ეროვნული) ეტალონის  (გაზომვის დიაპაზონი - სიხშირე: 0÷18 გჰც; სიძლავრე 300 ნვტ÷100 მლვტ);</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შესაძლებელია დაინტერესებული მხარეებისათვის სტანდარტებისა დ მეტროლოგიის სააგენტოს მეტროლოოგის ინტიტუტის მიერ მომსახურების ფართო დიაპაზონისა და პრიორიტეტულ სფეროებში საერთაშორისოდ აღიარებეული სერვისები შეთავაზება (წნევისა და რადიაციული გაზომვები, მასა და მცირე მოცულობა, გეომეტრიული გაზომვები, ტენიანობა-ტემპერატურა, ელექტრული გაზომვები). 2021 წლიდან  დაინტერესებული მხარეებისათვის ფიზ-ქიმიური გაზომვების მიმართულებით შესაძლებელია ახალი სერვისების მიწოდება - დენსიმეტრების, არეომეტრების, სპირტმზომების და შაქარმზომების დაკალიბრება. 2021 წლის განმავლობაში 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 გაიზარდა და შეადგინა 65 CMC ჩანაწერი, 2021 წელს გამოქვეყნდა 4 ახალი CMC  ჩანაწერი (1 - მცირე მოცულობის სფეროში, 3  - ფარდობითი ტენიანობის სფეროში);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გაიზარდა საქართველოს სტანდარტად მიღებული ევროპული და საერთაშორისო სტანდარტების რაოდენობა. 2021 წლის ბოლოსათვის მიღებული სტანდარტების ჯამური რაოდენობა შეადგენს 20 663  სტანდარტს.</w:t>
      </w:r>
    </w:p>
    <w:p w:rsidR="008F48DB" w:rsidRPr="000A17E9" w:rsidRDefault="008F48DB" w:rsidP="008F48DB">
      <w:pPr>
        <w:pStyle w:val="ListParagraph"/>
        <w:spacing w:after="0" w:line="240" w:lineRule="auto"/>
        <w:ind w:left="360" w:right="0" w:firstLine="0"/>
        <w:rPr>
          <w:color w:val="000000" w:themeColor="text1"/>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8F48DB" w:rsidRPr="000A17E9" w:rsidRDefault="008F48DB" w:rsidP="008F48DB">
      <w:pPr>
        <w:spacing w:after="0" w:line="240" w:lineRule="auto"/>
        <w:jc w:val="both"/>
        <w:rPr>
          <w:rFonts w:ascii="Sylfaen" w:eastAsia="Sylfaen" w:hAnsi="Sylfaen"/>
          <w:lang w:val="ka-GE"/>
        </w:rPr>
      </w:pPr>
    </w:p>
    <w:p w:rsidR="008F48DB" w:rsidRPr="000A17E9" w:rsidRDefault="008F48DB" w:rsidP="008F48DB">
      <w:pPr>
        <w:spacing w:after="0" w:line="240" w:lineRule="auto"/>
        <w:jc w:val="both"/>
        <w:rPr>
          <w:rFonts w:ascii="Sylfaen" w:eastAsiaTheme="minorEastAsia" w:hAnsi="Sylfaen"/>
          <w:color w:val="000000" w:themeColor="text1"/>
          <w:lang w:val="ka-GE"/>
        </w:rPr>
      </w:pPr>
      <w:r w:rsidRPr="000A17E9">
        <w:rPr>
          <w:rFonts w:ascii="Sylfaen" w:eastAsia="Sylfaen" w:hAnsi="Sylfaen"/>
        </w:rPr>
        <w:t xml:space="preserve">1. </w:t>
      </w:r>
      <w:r w:rsidRPr="000A17E9">
        <w:rPr>
          <w:rFonts w:ascii="Sylfaen" w:eastAsia="Sylfaen" w:hAnsi="Sylfaen" w:cs="Sylfaen"/>
        </w:rPr>
        <w:t>საბაზისო</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- 2020 </w:t>
      </w:r>
      <w:r w:rsidRPr="000A17E9">
        <w:rPr>
          <w:rFonts w:ascii="Sylfaen" w:eastAsia="Sylfaen" w:hAnsi="Sylfaen" w:cs="Sylfaen"/>
        </w:rPr>
        <w:t>წლის</w:t>
      </w:r>
      <w:r w:rsidRPr="000A17E9">
        <w:rPr>
          <w:rFonts w:ascii="Sylfaen" w:eastAsia="Sylfaen" w:hAnsi="Sylfaen"/>
        </w:rPr>
        <w:t xml:space="preserve"> </w:t>
      </w:r>
      <w:r w:rsidRPr="000A17E9">
        <w:rPr>
          <w:rFonts w:ascii="Sylfaen" w:eastAsia="Sylfaen" w:hAnsi="Sylfaen" w:cs="Sylfaen"/>
        </w:rPr>
        <w:t>მდგომარეობით</w:t>
      </w:r>
      <w:r w:rsidRPr="000A17E9">
        <w:rPr>
          <w:rFonts w:ascii="Sylfaen" w:eastAsia="Sylfaen" w:hAnsi="Sylfaen"/>
        </w:rPr>
        <w:t xml:space="preserve"> </w:t>
      </w:r>
      <w:r w:rsidRPr="000A17E9">
        <w:rPr>
          <w:rFonts w:ascii="Sylfaen" w:eastAsia="Sylfaen" w:hAnsi="Sylfaen" w:cs="Sylfaen"/>
        </w:rPr>
        <w:t>საერთაშორისო</w:t>
      </w:r>
      <w:r w:rsidRPr="000A17E9">
        <w:rPr>
          <w:rFonts w:ascii="Sylfaen" w:eastAsia="Sylfaen" w:hAnsi="Sylfaen"/>
        </w:rPr>
        <w:t xml:space="preserve"> </w:t>
      </w:r>
      <w:r w:rsidRPr="000A17E9">
        <w:rPr>
          <w:rFonts w:ascii="Sylfaen" w:eastAsia="Sylfaen" w:hAnsi="Sylfaen" w:cs="Sylfaen"/>
        </w:rPr>
        <w:t>დონეზე</w:t>
      </w:r>
      <w:r w:rsidRPr="000A17E9">
        <w:rPr>
          <w:rFonts w:ascii="Sylfaen" w:eastAsia="Sylfaen" w:hAnsi="Sylfaen"/>
        </w:rPr>
        <w:t xml:space="preserve"> </w:t>
      </w:r>
      <w:r w:rsidRPr="000A17E9">
        <w:rPr>
          <w:rFonts w:ascii="Sylfaen" w:eastAsia="Sylfaen" w:hAnsi="Sylfaen" w:cs="Sylfaen"/>
        </w:rPr>
        <w:t>აღიარებულია</w:t>
      </w:r>
      <w:r w:rsidRPr="000A17E9">
        <w:rPr>
          <w:rFonts w:ascii="Sylfaen" w:eastAsia="Sylfaen" w:hAnsi="Sylfaen"/>
        </w:rPr>
        <w:t xml:space="preserve"> 8 </w:t>
      </w:r>
      <w:r w:rsidRPr="000A17E9">
        <w:rPr>
          <w:rFonts w:ascii="Sylfaen" w:eastAsia="Sylfaen" w:hAnsi="Sylfaen" w:cs="Sylfaen"/>
        </w:rPr>
        <w:t>ლაბორატორია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32 CMC </w:t>
      </w:r>
      <w:r w:rsidRPr="000A17E9">
        <w:rPr>
          <w:rFonts w:ascii="Sylfaen" w:eastAsia="Sylfaen" w:hAnsi="Sylfaen" w:cs="Sylfaen"/>
        </w:rPr>
        <w:t>ჩანაწერი</w:t>
      </w:r>
      <w:r w:rsidRPr="000A17E9">
        <w:rPr>
          <w:rFonts w:ascii="Sylfaen" w:eastAsia="Sylfaen" w:hAnsi="Sylfaen"/>
        </w:rPr>
        <w:t xml:space="preserve"> (</w:t>
      </w:r>
      <w:r w:rsidRPr="000A17E9">
        <w:rPr>
          <w:rFonts w:ascii="Sylfaen" w:eastAsia="Sylfaen" w:hAnsi="Sylfaen" w:cs="Sylfaen"/>
        </w:rPr>
        <w:t>დაკალიბრებისა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გაზომვების</w:t>
      </w:r>
      <w:r w:rsidRPr="000A17E9">
        <w:rPr>
          <w:rFonts w:ascii="Sylfaen" w:eastAsia="Sylfaen" w:hAnsi="Sylfaen"/>
        </w:rPr>
        <w:t xml:space="preserve"> </w:t>
      </w:r>
      <w:r w:rsidRPr="000A17E9">
        <w:rPr>
          <w:rFonts w:ascii="Sylfaen" w:eastAsia="Sylfaen" w:hAnsi="Sylfaen" w:cs="Sylfaen"/>
        </w:rPr>
        <w:t>შესაძლებლობები</w:t>
      </w:r>
      <w:r w:rsidRPr="000A17E9">
        <w:rPr>
          <w:rFonts w:ascii="Sylfaen" w:eastAsia="Sylfaen" w:hAnsi="Sylfaen"/>
        </w:rPr>
        <w:t xml:space="preserve">) </w:t>
      </w:r>
      <w:r w:rsidRPr="000A17E9">
        <w:rPr>
          <w:rFonts w:ascii="Sylfaen" w:eastAsia="Sylfaen" w:hAnsi="Sylfaen" w:cs="Sylfaen"/>
        </w:rPr>
        <w:t>გამოქვყნებული</w:t>
      </w:r>
      <w:r w:rsidRPr="000A17E9">
        <w:rPr>
          <w:rFonts w:ascii="Sylfaen" w:eastAsia="Sylfaen" w:hAnsi="Sylfaen"/>
        </w:rPr>
        <w:t xml:space="preserve"> </w:t>
      </w:r>
      <w:r w:rsidRPr="000A17E9">
        <w:rPr>
          <w:rFonts w:ascii="Sylfaen" w:eastAsia="Sylfaen" w:hAnsi="Sylfaen" w:cs="Sylfaen"/>
        </w:rPr>
        <w:t>ზომისა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წონის</w:t>
      </w:r>
      <w:r w:rsidRPr="000A17E9">
        <w:rPr>
          <w:rFonts w:ascii="Sylfaen" w:eastAsia="Sylfaen" w:hAnsi="Sylfaen"/>
        </w:rPr>
        <w:t xml:space="preserve"> </w:t>
      </w:r>
      <w:r w:rsidRPr="000A17E9">
        <w:rPr>
          <w:rFonts w:ascii="Sylfaen" w:eastAsia="Sylfaen" w:hAnsi="Sylfaen" w:cs="Sylfaen"/>
        </w:rPr>
        <w:t>საერთაშორისო</w:t>
      </w:r>
      <w:r w:rsidRPr="000A17E9">
        <w:rPr>
          <w:rFonts w:ascii="Sylfaen" w:eastAsia="Sylfaen" w:hAnsi="Sylfaen"/>
        </w:rPr>
        <w:t xml:space="preserve"> </w:t>
      </w:r>
      <w:r w:rsidRPr="000A17E9">
        <w:rPr>
          <w:rFonts w:ascii="Sylfaen" w:eastAsia="Sylfaen" w:hAnsi="Sylfaen" w:cs="Sylfaen"/>
        </w:rPr>
        <w:t>ბიუროს</w:t>
      </w:r>
      <w:r w:rsidRPr="000A17E9">
        <w:rPr>
          <w:rFonts w:ascii="Sylfaen" w:eastAsia="Sylfaen" w:hAnsi="Sylfaen"/>
        </w:rPr>
        <w:t xml:space="preserve"> </w:t>
      </w:r>
      <w:r w:rsidRPr="000A17E9">
        <w:rPr>
          <w:rFonts w:ascii="Sylfaen" w:eastAsia="Sylfaen" w:hAnsi="Sylfaen" w:cs="Sylfaen"/>
        </w:rPr>
        <w:t>მონაცემთა</w:t>
      </w:r>
      <w:r w:rsidRPr="000A17E9">
        <w:rPr>
          <w:rFonts w:ascii="Sylfaen" w:eastAsia="Sylfaen" w:hAnsi="Sylfaen"/>
        </w:rPr>
        <w:t xml:space="preserve"> </w:t>
      </w:r>
      <w:r w:rsidRPr="000A17E9">
        <w:rPr>
          <w:rFonts w:ascii="Sylfaen" w:eastAsia="Sylfaen" w:hAnsi="Sylfaen" w:cs="Sylfaen"/>
        </w:rPr>
        <w:t>ბაზაში</w:t>
      </w:r>
      <w:r w:rsidRPr="000A17E9">
        <w:rPr>
          <w:rFonts w:ascii="Sylfaen" w:eastAsia="Sylfaen" w:hAnsi="Sylfaen"/>
        </w:rPr>
        <w:t xml:space="preserve">. </w:t>
      </w:r>
      <w:r w:rsidRPr="000A17E9">
        <w:rPr>
          <w:rFonts w:ascii="Sylfaen" w:eastAsia="Sylfaen" w:hAnsi="Sylfaen" w:cs="Sylfaen"/>
        </w:rPr>
        <w:t>საერთაშორისოდ</w:t>
      </w:r>
      <w:r w:rsidRPr="000A17E9">
        <w:rPr>
          <w:rFonts w:ascii="Sylfaen" w:eastAsia="Sylfaen" w:hAnsi="Sylfaen"/>
        </w:rPr>
        <w:t xml:space="preserve"> </w:t>
      </w:r>
      <w:r w:rsidRPr="000A17E9">
        <w:rPr>
          <w:rFonts w:ascii="Sylfaen" w:eastAsia="Sylfaen" w:hAnsi="Sylfaen" w:cs="Sylfaen"/>
        </w:rPr>
        <w:t>აღიარებული</w:t>
      </w:r>
      <w:r w:rsidRPr="000A17E9">
        <w:rPr>
          <w:rFonts w:ascii="Sylfaen" w:eastAsia="Sylfaen" w:hAnsi="Sylfaen"/>
        </w:rPr>
        <w:t xml:space="preserve"> </w:t>
      </w:r>
      <w:r w:rsidRPr="000A17E9">
        <w:rPr>
          <w:rFonts w:ascii="Sylfaen" w:eastAsia="Sylfaen" w:hAnsi="Sylfaen" w:cs="Sylfaen"/>
        </w:rPr>
        <w:t>სფეროებია</w:t>
      </w:r>
      <w:r w:rsidRPr="000A17E9">
        <w:rPr>
          <w:rFonts w:ascii="Sylfaen" w:eastAsia="Sylfaen" w:hAnsi="Sylfaen"/>
        </w:rPr>
        <w:t xml:space="preserve">: </w:t>
      </w:r>
      <w:r w:rsidRPr="000A17E9">
        <w:rPr>
          <w:rFonts w:ascii="Sylfaen" w:eastAsia="Sylfaen" w:hAnsi="Sylfaen" w:cs="Sylfaen"/>
        </w:rPr>
        <w:t>გეომეტრია</w:t>
      </w:r>
      <w:r w:rsidRPr="000A17E9">
        <w:rPr>
          <w:rFonts w:ascii="Sylfaen" w:eastAsia="Sylfaen" w:hAnsi="Sylfaen"/>
        </w:rPr>
        <w:t xml:space="preserve">, </w:t>
      </w:r>
      <w:r w:rsidRPr="000A17E9">
        <w:rPr>
          <w:rFonts w:ascii="Sylfaen" w:eastAsia="Sylfaen" w:hAnsi="Sylfaen" w:cs="Sylfaen"/>
        </w:rPr>
        <w:t>მასა</w:t>
      </w:r>
      <w:r w:rsidRPr="000A17E9">
        <w:rPr>
          <w:rFonts w:ascii="Sylfaen" w:eastAsia="Sylfaen" w:hAnsi="Sylfaen"/>
        </w:rPr>
        <w:t xml:space="preserve">, </w:t>
      </w:r>
      <w:r w:rsidRPr="000A17E9">
        <w:rPr>
          <w:rFonts w:ascii="Sylfaen" w:eastAsia="Sylfaen" w:hAnsi="Sylfaen" w:cs="Sylfaen"/>
        </w:rPr>
        <w:t>მცირე</w:t>
      </w:r>
      <w:r w:rsidRPr="000A17E9">
        <w:rPr>
          <w:rFonts w:ascii="Sylfaen" w:eastAsia="Sylfaen" w:hAnsi="Sylfaen"/>
        </w:rPr>
        <w:t xml:space="preserve"> </w:t>
      </w:r>
      <w:r w:rsidRPr="000A17E9">
        <w:rPr>
          <w:rFonts w:ascii="Sylfaen" w:eastAsia="Sylfaen" w:hAnsi="Sylfaen" w:cs="Sylfaen"/>
        </w:rPr>
        <w:t>მოცულობა</w:t>
      </w:r>
      <w:r w:rsidRPr="000A17E9">
        <w:rPr>
          <w:rFonts w:ascii="Sylfaen" w:eastAsia="Sylfaen" w:hAnsi="Sylfaen"/>
        </w:rPr>
        <w:t xml:space="preserve">, </w:t>
      </w:r>
      <w:r w:rsidRPr="000A17E9">
        <w:rPr>
          <w:rFonts w:ascii="Sylfaen" w:eastAsia="Sylfaen" w:hAnsi="Sylfaen" w:cs="Sylfaen"/>
        </w:rPr>
        <w:t>წნევა</w:t>
      </w:r>
      <w:r w:rsidRPr="000A17E9">
        <w:rPr>
          <w:rFonts w:ascii="Sylfaen" w:eastAsia="Sylfaen" w:hAnsi="Sylfaen"/>
        </w:rPr>
        <w:t xml:space="preserve">, </w:t>
      </w:r>
      <w:r w:rsidRPr="000A17E9">
        <w:rPr>
          <w:rFonts w:ascii="Sylfaen" w:eastAsia="Sylfaen" w:hAnsi="Sylfaen" w:cs="Sylfaen"/>
        </w:rPr>
        <w:t>ტემპერატურა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ტენიანობა</w:t>
      </w:r>
      <w:r w:rsidRPr="000A17E9">
        <w:rPr>
          <w:rFonts w:ascii="Sylfaen" w:eastAsia="Sylfaen" w:hAnsi="Sylfaen"/>
        </w:rPr>
        <w:t xml:space="preserve">, </w:t>
      </w:r>
      <w:r w:rsidRPr="000A17E9">
        <w:rPr>
          <w:rFonts w:ascii="Sylfaen" w:eastAsia="Sylfaen" w:hAnsi="Sylfaen" w:cs="Sylfaen"/>
        </w:rPr>
        <w:t>ელექტროგაზომვები</w:t>
      </w:r>
      <w:r w:rsidRPr="000A17E9">
        <w:rPr>
          <w:rFonts w:ascii="Sylfaen" w:eastAsia="Sylfaen" w:hAnsi="Sylfaen"/>
        </w:rPr>
        <w:t xml:space="preserve">, </w:t>
      </w:r>
      <w:r w:rsidRPr="000A17E9">
        <w:rPr>
          <w:rFonts w:ascii="Sylfaen" w:eastAsia="Sylfaen" w:hAnsi="Sylfaen" w:cs="Sylfaen"/>
        </w:rPr>
        <w:t>მაიონიზებელი</w:t>
      </w:r>
      <w:r w:rsidRPr="000A17E9">
        <w:rPr>
          <w:rFonts w:ascii="Sylfaen" w:eastAsia="Sylfaen" w:hAnsi="Sylfaen"/>
        </w:rPr>
        <w:t xml:space="preserve"> </w:t>
      </w:r>
      <w:r w:rsidRPr="000A17E9">
        <w:rPr>
          <w:rFonts w:ascii="Sylfaen" w:eastAsia="Sylfaen" w:hAnsi="Sylfaen" w:cs="Sylfaen"/>
        </w:rPr>
        <w:t>გამოსხივება</w:t>
      </w:r>
      <w:r w:rsidRPr="000A17E9">
        <w:rPr>
          <w:rFonts w:ascii="Sylfaen" w:eastAsia="Sylfaen" w:hAnsi="Sylfaen"/>
        </w:rPr>
        <w:t>;</w:t>
      </w:r>
    </w:p>
    <w:p w:rsidR="008F48DB" w:rsidRPr="000A17E9" w:rsidRDefault="008F48DB" w:rsidP="008F48DB">
      <w:pPr>
        <w:spacing w:after="0" w:line="240" w:lineRule="auto"/>
        <w:jc w:val="both"/>
        <w:rPr>
          <w:rFonts w:ascii="Sylfaen" w:eastAsia="Sylfaen" w:hAnsi="Sylfaen" w:cs="Sylfaen"/>
          <w:lang w:val="ka-GE"/>
        </w:rPr>
      </w:pPr>
    </w:p>
    <w:p w:rsidR="008F48DB" w:rsidRPr="000A17E9" w:rsidRDefault="008F48DB" w:rsidP="008F48DB">
      <w:pPr>
        <w:spacing w:after="0" w:line="240" w:lineRule="auto"/>
        <w:jc w:val="both"/>
        <w:rPr>
          <w:rFonts w:ascii="Sylfaen" w:eastAsia="Sylfaen" w:hAnsi="Sylfaen"/>
          <w:lang w:val="ka-GE"/>
        </w:rPr>
      </w:pPr>
      <w:r w:rsidRPr="000A17E9">
        <w:rPr>
          <w:rFonts w:ascii="Sylfaen" w:eastAsia="Sylfaen" w:hAnsi="Sylfaen" w:cs="Sylfaen"/>
        </w:rPr>
        <w:t>მიზნობრივი</w:t>
      </w:r>
      <w:r w:rsidRPr="000A17E9">
        <w:rPr>
          <w:rFonts w:ascii="Sylfaen" w:eastAsia="Sylfaen" w:hAnsi="Sylfaen"/>
        </w:rPr>
        <w:t xml:space="preserve"> </w:t>
      </w:r>
      <w:r w:rsidRPr="000A17E9">
        <w:rPr>
          <w:rFonts w:ascii="Sylfaen" w:eastAsia="Sylfaen" w:hAnsi="Sylfaen" w:cs="Sylfaen"/>
        </w:rPr>
        <w:t>მაჩვენებელი</w:t>
      </w:r>
      <w:r w:rsidRPr="000A17E9">
        <w:rPr>
          <w:rFonts w:ascii="Sylfaen" w:eastAsia="Sylfaen" w:hAnsi="Sylfaen"/>
        </w:rPr>
        <w:t xml:space="preserve"> - </w:t>
      </w:r>
      <w:r w:rsidRPr="000A17E9">
        <w:rPr>
          <w:rFonts w:ascii="Sylfaen" w:eastAsia="Sylfaen" w:hAnsi="Sylfaen" w:cs="Sylfaen"/>
        </w:rPr>
        <w:t>აღიარების</w:t>
      </w:r>
      <w:r w:rsidRPr="000A17E9">
        <w:rPr>
          <w:rFonts w:ascii="Sylfaen" w:eastAsia="Sylfaen" w:hAnsi="Sylfaen"/>
        </w:rPr>
        <w:t xml:space="preserve"> </w:t>
      </w:r>
      <w:r w:rsidRPr="000A17E9">
        <w:rPr>
          <w:rFonts w:ascii="Sylfaen" w:eastAsia="Sylfaen" w:hAnsi="Sylfaen" w:cs="Sylfaen"/>
        </w:rPr>
        <w:t>შენარჩუნება</w:t>
      </w:r>
      <w:r w:rsidRPr="000A17E9">
        <w:rPr>
          <w:rFonts w:ascii="Sylfaen" w:eastAsia="Sylfaen" w:hAnsi="Sylfaen"/>
        </w:rPr>
        <w:t xml:space="preserve"> 8 </w:t>
      </w:r>
      <w:r w:rsidRPr="000A17E9">
        <w:rPr>
          <w:rFonts w:ascii="Sylfaen" w:eastAsia="Sylfaen" w:hAnsi="Sylfaen" w:cs="Sylfaen"/>
        </w:rPr>
        <w:t>სფეროში</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დამატებით</w:t>
      </w:r>
      <w:r w:rsidRPr="000A17E9">
        <w:rPr>
          <w:rFonts w:ascii="Sylfaen" w:eastAsia="Sylfaen" w:hAnsi="Sylfaen"/>
        </w:rPr>
        <w:t xml:space="preserve"> 15 </w:t>
      </w:r>
      <w:r w:rsidRPr="000A17E9">
        <w:rPr>
          <w:rFonts w:ascii="Sylfaen" w:eastAsia="Sylfaen" w:hAnsi="Sylfaen" w:cs="Sylfaen"/>
        </w:rPr>
        <w:t>ახალი</w:t>
      </w:r>
      <w:r w:rsidRPr="000A17E9">
        <w:rPr>
          <w:rFonts w:ascii="Sylfaen" w:eastAsia="Sylfaen" w:hAnsi="Sylfaen"/>
        </w:rPr>
        <w:t xml:space="preserve"> CMC </w:t>
      </w:r>
      <w:r w:rsidRPr="000A17E9">
        <w:rPr>
          <w:rFonts w:ascii="Sylfaen" w:eastAsia="Sylfaen" w:hAnsi="Sylfaen" w:cs="Sylfaen"/>
        </w:rPr>
        <w:t>ჩანაწერის</w:t>
      </w:r>
      <w:r w:rsidRPr="000A17E9">
        <w:rPr>
          <w:rFonts w:ascii="Sylfaen" w:eastAsia="Sylfaen" w:hAnsi="Sylfaen"/>
        </w:rPr>
        <w:t xml:space="preserve"> </w:t>
      </w:r>
      <w:r w:rsidRPr="000A17E9">
        <w:rPr>
          <w:rFonts w:ascii="Sylfaen" w:eastAsia="Sylfaen" w:hAnsi="Sylfaen" w:cs="Sylfaen"/>
        </w:rPr>
        <w:t>საერთაშორისო</w:t>
      </w:r>
      <w:r w:rsidRPr="000A17E9">
        <w:rPr>
          <w:rFonts w:ascii="Sylfaen" w:eastAsia="Sylfaen" w:hAnsi="Sylfaen"/>
        </w:rPr>
        <w:t xml:space="preserve"> </w:t>
      </w:r>
      <w:r w:rsidRPr="000A17E9">
        <w:rPr>
          <w:rFonts w:ascii="Sylfaen" w:eastAsia="Sylfaen" w:hAnsi="Sylfaen" w:cs="Sylfaen"/>
        </w:rPr>
        <w:t>აღიარება</w:t>
      </w:r>
      <w:r w:rsidRPr="000A17E9">
        <w:rPr>
          <w:rFonts w:ascii="Sylfaen" w:eastAsia="Sylfaen" w:hAnsi="Sylfaen"/>
        </w:rPr>
        <w:t xml:space="preserve"> </w:t>
      </w:r>
      <w:r w:rsidRPr="000A17E9">
        <w:rPr>
          <w:rFonts w:ascii="Sylfaen" w:eastAsia="Sylfaen" w:hAnsi="Sylfaen" w:cs="Sylfaen"/>
        </w:rPr>
        <w:t>და</w:t>
      </w:r>
      <w:r w:rsidRPr="000A17E9">
        <w:rPr>
          <w:rFonts w:ascii="Sylfaen" w:eastAsia="Sylfaen" w:hAnsi="Sylfaen"/>
        </w:rPr>
        <w:t xml:space="preserve"> </w:t>
      </w:r>
      <w:r w:rsidRPr="000A17E9">
        <w:rPr>
          <w:rFonts w:ascii="Sylfaen" w:eastAsia="Sylfaen" w:hAnsi="Sylfaen" w:cs="Sylfaen"/>
        </w:rPr>
        <w:t>გამოქვეყნება</w:t>
      </w:r>
      <w:r w:rsidRPr="000A17E9">
        <w:rPr>
          <w:rFonts w:ascii="Sylfaen" w:eastAsia="Sylfaen" w:hAnsi="Sylfaen"/>
        </w:rPr>
        <w:t xml:space="preserve"> (2021-2024</w:t>
      </w:r>
      <w:r w:rsidRPr="000A17E9">
        <w:rPr>
          <w:rFonts w:ascii="Sylfaen" w:eastAsia="Sylfaen" w:hAnsi="Sylfaen" w:cs="Sylfaen"/>
        </w:rPr>
        <w:t>წწ</w:t>
      </w:r>
      <w:r w:rsidRPr="000A17E9">
        <w:rPr>
          <w:rFonts w:ascii="Sylfaen" w:eastAsia="Sylfaen" w:hAnsi="Sylfaen"/>
        </w:rPr>
        <w:t>.);</w:t>
      </w:r>
    </w:p>
    <w:p w:rsidR="008F48DB" w:rsidRPr="000A17E9" w:rsidRDefault="008F48DB" w:rsidP="008F48DB">
      <w:pPr>
        <w:spacing w:after="0" w:line="240" w:lineRule="auto"/>
        <w:jc w:val="both"/>
        <w:rPr>
          <w:rFonts w:ascii="Sylfaen" w:eastAsia="Sylfaen" w:hAnsi="Sylfaen"/>
          <w:lang w:val="ka-GE"/>
        </w:rPr>
      </w:pPr>
    </w:p>
    <w:p w:rsidR="008F48DB" w:rsidRPr="000A17E9" w:rsidRDefault="008F48DB" w:rsidP="008F48DB">
      <w:pPr>
        <w:pStyle w:val="ListParagraph"/>
        <w:spacing w:line="240" w:lineRule="auto"/>
        <w:ind w:left="0"/>
        <w:rPr>
          <w:lang w:val="ka-GE"/>
        </w:rPr>
      </w:pPr>
      <w:r w:rsidRPr="000A17E9">
        <w:rPr>
          <w:rFonts w:cs="Calibri"/>
          <w:lang w:val="ka-GE"/>
        </w:rPr>
        <w:t xml:space="preserve">ინდიკმიღწეული საბოლოო შედეგის შეფასების ატორი - </w:t>
      </w:r>
      <w:r w:rsidRPr="000A17E9">
        <w:rPr>
          <w:lang w:val="ka-GE"/>
        </w:rPr>
        <w:t>2021 წლის 1 იანვრის მდგომარეობით საერთაშორისო დონეზე აღიარებულია 8 მეტროლოგიური ლაბორატორია: წნევისა და რადიაციული გაზომვები, მასა და მცირე მოცულობა, გეომეტრიული გაზომვები, ტენიანობა-ტემპერატურა და ელექტრული გაზომვები;</w:t>
      </w:r>
    </w:p>
    <w:p w:rsidR="008F48DB" w:rsidRPr="000A17E9" w:rsidRDefault="008F48DB" w:rsidP="008F48DB">
      <w:pPr>
        <w:pStyle w:val="ListParagraph"/>
        <w:spacing w:line="240" w:lineRule="auto"/>
        <w:ind w:left="0"/>
        <w:rPr>
          <w:lang w:val="ka-GE"/>
        </w:rPr>
      </w:pPr>
    </w:p>
    <w:p w:rsidR="008F48DB" w:rsidRPr="000A17E9" w:rsidRDefault="008F48DB" w:rsidP="008F48DB">
      <w:pPr>
        <w:pStyle w:val="ListParagraph"/>
        <w:spacing w:line="240" w:lineRule="auto"/>
        <w:ind w:left="0"/>
        <w:rPr>
          <w:lang w:val="ka-GE"/>
        </w:rPr>
      </w:pPr>
      <w:r w:rsidRPr="000A17E9">
        <w:rPr>
          <w:lang w:val="ka-GE"/>
        </w:rPr>
        <w:t>2021 წლის მდგომარეობით საერთაშორისო დონეზე საერთაშორისო აღიარება შენარჩუნებულია გაზომვების შემდეგ სფეროებში: წნევისა და რადიაციული გაზომვები, მასა და მცირე მოცულობა, გეომეტრიული გაზომვები, ტენიანობა-ტემპერატურა, ელექტრული გაზომვები;</w:t>
      </w:r>
    </w:p>
    <w:p w:rsidR="008F48DB" w:rsidRPr="000A17E9" w:rsidRDefault="008F48DB" w:rsidP="008F48DB">
      <w:pPr>
        <w:pStyle w:val="ListParagraph"/>
        <w:spacing w:line="240" w:lineRule="auto"/>
        <w:ind w:left="0"/>
        <w:rPr>
          <w:lang w:val="ka-GE"/>
        </w:rPr>
      </w:pPr>
    </w:p>
    <w:p w:rsidR="008F48DB" w:rsidRPr="000A17E9" w:rsidRDefault="008F48DB" w:rsidP="008F48DB">
      <w:pPr>
        <w:pStyle w:val="ListParagraph"/>
        <w:spacing w:line="240" w:lineRule="auto"/>
        <w:ind w:left="0"/>
        <w:rPr>
          <w:lang w:val="ka-GE"/>
        </w:rPr>
      </w:pPr>
      <w:r w:rsidRPr="000A17E9">
        <w:rPr>
          <w:lang w:val="ka-GE"/>
        </w:rPr>
        <w:t xml:space="preserve">2021 წლის განმავლობაში 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 გაიზარდა და შეადგინა 65 CMC ჩანაწერი, 2021 წელს გამოქვეყნდა </w:t>
      </w:r>
      <w:r w:rsidRPr="000A17E9">
        <w:t>4</w:t>
      </w:r>
      <w:r w:rsidRPr="000A17E9">
        <w:rPr>
          <w:lang w:val="ka-GE"/>
        </w:rPr>
        <w:t xml:space="preserve"> ახალი CMC  ჩანაწერი</w:t>
      </w:r>
      <w:r w:rsidRPr="000A17E9">
        <w:t>, 1</w:t>
      </w:r>
      <w:r w:rsidRPr="000A17E9">
        <w:rPr>
          <w:lang w:val="ka-GE"/>
        </w:rPr>
        <w:t xml:space="preserve"> მცირე მოცულობის სფეროში</w:t>
      </w:r>
      <w:r w:rsidRPr="000A17E9">
        <w:t xml:space="preserve">, </w:t>
      </w:r>
      <w:r w:rsidRPr="000A17E9">
        <w:rPr>
          <w:lang w:val="ka-GE"/>
        </w:rPr>
        <w:t xml:space="preserve">3  </w:t>
      </w:r>
      <w:r w:rsidRPr="000A17E9">
        <w:t xml:space="preserve">- </w:t>
      </w:r>
      <w:r w:rsidRPr="000A17E9">
        <w:rPr>
          <w:lang w:val="ka-GE"/>
        </w:rPr>
        <w:t>ფარდობითი ტენიანობის სფეროში.</w:t>
      </w:r>
    </w:p>
    <w:p w:rsidR="008F48DB" w:rsidRPr="000A17E9" w:rsidRDefault="008F48DB" w:rsidP="008F48DB">
      <w:pPr>
        <w:pStyle w:val="ListParagraph"/>
        <w:spacing w:line="240" w:lineRule="auto"/>
        <w:ind w:left="0"/>
        <w:rPr>
          <w:lang w:val="ka-GE"/>
        </w:rPr>
      </w:pPr>
    </w:p>
    <w:p w:rsidR="008F48DB" w:rsidRPr="000A17E9" w:rsidRDefault="008F48DB" w:rsidP="008F48DB">
      <w:pPr>
        <w:pStyle w:val="ListParagraph"/>
        <w:spacing w:line="240" w:lineRule="auto"/>
        <w:ind w:left="0"/>
        <w:rPr>
          <w:lang w:val="ka-GE"/>
        </w:rPr>
      </w:pPr>
      <w:r w:rsidRPr="000A17E9">
        <w:t>2. საბაზისო მაჩვენებელი - განახლების და აღჭურვის პროცესი ეტაპობრივად განხორციელდა შემდეგ ლაბორატორიებში: წნევა, ტენიანობა, სიგრძე, დიდი მასები, მცირე მოცულობა, რადიოფიზიკა, ნივთიერებათა ხარჯი (აირის სამრეწველო მრიცხველები), ფიზ-ქიმიური გაზომვები, რადიოფიზიკა (ხმაურის გაზომვები) და მექანიკა;</w:t>
      </w:r>
    </w:p>
    <w:p w:rsidR="008F48DB" w:rsidRPr="000A17E9" w:rsidRDefault="008F48DB" w:rsidP="008F48DB">
      <w:pPr>
        <w:pStyle w:val="ListParagraph"/>
        <w:spacing w:line="240" w:lineRule="auto"/>
        <w:ind w:left="0"/>
        <w:rPr>
          <w:lang w:val="ka-GE"/>
        </w:rPr>
      </w:pPr>
    </w:p>
    <w:p w:rsidR="008F48DB" w:rsidRPr="000A17E9" w:rsidRDefault="008F48DB" w:rsidP="008F48DB">
      <w:pPr>
        <w:pStyle w:val="ListParagraph"/>
        <w:spacing w:line="240" w:lineRule="auto"/>
        <w:ind w:left="0"/>
        <w:rPr>
          <w:lang w:val="ka-GE"/>
        </w:rPr>
      </w:pPr>
      <w:r w:rsidRPr="000A17E9">
        <w:t xml:space="preserve">მიზნობრივი მაჩვენებელი - ყოველწიურად დამატებით განახლებული 1 ლაბორატორია; </w:t>
      </w:r>
      <w:r w:rsidRPr="000A17E9">
        <w:br/>
      </w:r>
    </w:p>
    <w:p w:rsidR="008F48DB" w:rsidRPr="000A17E9" w:rsidRDefault="008F48DB" w:rsidP="008F48DB">
      <w:pPr>
        <w:pStyle w:val="abzacixml"/>
        <w:ind w:firstLine="0"/>
        <w:rPr>
          <w:rFonts w:cs="Calibri"/>
          <w:color w:val="1D2228"/>
          <w:lang w:val="ka-GE"/>
        </w:rPr>
      </w:pPr>
      <w:r w:rsidRPr="000A17E9">
        <w:rPr>
          <w:rFonts w:cs="Calibri"/>
        </w:rPr>
        <w:t xml:space="preserve">მიღწეული საბოლოო შედეგის შეფასების ინდიკატორი </w:t>
      </w:r>
      <w:r w:rsidRPr="000A17E9">
        <w:t xml:space="preserve"> - 2021 წლიდან მეტროლოგიის ინსტიტუტის ეტალონური ლაბორატორიები განახლებულია 1 მიმართულებით. ფიზ-ქიმიური მიმართულებით - </w:t>
      </w:r>
      <w:r w:rsidRPr="000A17E9">
        <w:rPr>
          <w:rFonts w:cs="Calibri"/>
          <w:color w:val="1D2228"/>
        </w:rPr>
        <w:t>დენსიმეტრების, არეომეტრების, სპირტმზომების და შაქარმზომების დაკალიბრება.</w:t>
      </w:r>
    </w:p>
    <w:p w:rsidR="008F48DB" w:rsidRPr="000A17E9" w:rsidRDefault="008F48DB" w:rsidP="008F48DB">
      <w:pPr>
        <w:pStyle w:val="abzacixml"/>
        <w:ind w:firstLine="0"/>
        <w:rPr>
          <w:rFonts w:cs="Calibri"/>
          <w:color w:val="1D2228"/>
          <w:lang w:val="ka-GE"/>
        </w:rPr>
      </w:pPr>
    </w:p>
    <w:p w:rsidR="008F48DB" w:rsidRPr="000A17E9" w:rsidRDefault="008F48DB" w:rsidP="008F48DB">
      <w:pPr>
        <w:pStyle w:val="abzacixml"/>
        <w:ind w:firstLine="0"/>
        <w:rPr>
          <w:rFonts w:eastAsia="Sylfaen"/>
          <w:color w:val="000000"/>
          <w:lang w:val="ka-GE"/>
        </w:rPr>
      </w:pPr>
      <w:r w:rsidRPr="000A17E9">
        <w:rPr>
          <w:rFonts w:eastAsia="Sylfaen"/>
          <w:color w:val="000000"/>
        </w:rPr>
        <w:t>3. საბაზისო მაჩვენებელი - 2020 წლის იანვრის მდგომარეობით სულ საქართველოს სტანდარტად მიღებულია 15 694 საერთაშორისო და ევროპული სტანდარტი;</w:t>
      </w:r>
    </w:p>
    <w:p w:rsidR="008F48DB" w:rsidRPr="000A17E9" w:rsidRDefault="008F48DB" w:rsidP="008F48DB">
      <w:pPr>
        <w:pStyle w:val="abzacixml"/>
        <w:ind w:firstLine="0"/>
        <w:rPr>
          <w:rFonts w:eastAsia="Sylfaen"/>
          <w:color w:val="000000"/>
          <w:lang w:val="ka-GE"/>
        </w:rPr>
      </w:pPr>
    </w:p>
    <w:p w:rsidR="008F48DB" w:rsidRPr="000A17E9" w:rsidRDefault="008F48DB" w:rsidP="008F48DB">
      <w:pPr>
        <w:pStyle w:val="abzacixml"/>
        <w:ind w:firstLine="0"/>
        <w:rPr>
          <w:lang w:val="ka-GE"/>
        </w:rPr>
      </w:pPr>
      <w:r w:rsidRPr="000A17E9">
        <w:rPr>
          <w:rFonts w:eastAsia="Sylfaen"/>
          <w:color w:val="000000"/>
        </w:rPr>
        <w:t>მიზნობრივი მაჩვენებელი - 2021 წლის ბოლოსათვის საქართველოს სტანდარტად მიღებული იქნება სულ 17600 საერთაშორისო და ევროპული სტანდარტი, 2022 წლის ბოლოსათვის - 19 600, 2023 წლის ბოლოსათვის - 21 600, ხოლო 2024 წლისათვის 24 000 სტანდარტი;</w:t>
      </w:r>
    </w:p>
    <w:p w:rsidR="008F48DB" w:rsidRPr="000A17E9" w:rsidRDefault="008F48DB" w:rsidP="008F48DB">
      <w:pPr>
        <w:spacing w:after="0" w:line="240" w:lineRule="auto"/>
        <w:jc w:val="both"/>
        <w:rPr>
          <w:rFonts w:ascii="Sylfaen" w:eastAsia="Sylfaen" w:hAnsi="Sylfaen"/>
          <w:lang w:val="ka-GE"/>
        </w:rPr>
      </w:pPr>
    </w:p>
    <w:p w:rsidR="008F48DB" w:rsidRPr="000A17E9" w:rsidRDefault="008F48DB" w:rsidP="008F48DB">
      <w:pPr>
        <w:spacing w:after="0" w:line="240" w:lineRule="auto"/>
        <w:jc w:val="both"/>
        <w:rPr>
          <w:rFonts w:ascii="Sylfaen" w:eastAsiaTheme="minorEastAsia" w:hAnsi="Sylfaen"/>
          <w:lang w:val="ka-GE"/>
        </w:rPr>
      </w:pPr>
      <w:r w:rsidRPr="000A17E9">
        <w:rPr>
          <w:rFonts w:ascii="Sylfaen" w:hAnsi="Sylfaen" w:cs="Sylfaen"/>
        </w:rPr>
        <w:t>მიღწეული</w:t>
      </w:r>
      <w:r w:rsidRPr="000A17E9">
        <w:rPr>
          <w:rFonts w:ascii="Sylfaen" w:hAnsi="Sylfaen" w:cs="Calibri"/>
        </w:rPr>
        <w:t xml:space="preserve"> </w:t>
      </w:r>
      <w:r w:rsidRPr="000A17E9">
        <w:rPr>
          <w:rFonts w:ascii="Sylfaen" w:hAnsi="Sylfaen" w:cs="Sylfaen"/>
        </w:rPr>
        <w:t>საბოლოო</w:t>
      </w:r>
      <w:r w:rsidRPr="000A17E9">
        <w:rPr>
          <w:rFonts w:ascii="Sylfaen" w:hAnsi="Sylfaen" w:cs="Calibri"/>
        </w:rPr>
        <w:t xml:space="preserve"> </w:t>
      </w:r>
      <w:r w:rsidRPr="000A17E9">
        <w:rPr>
          <w:rFonts w:ascii="Sylfaen" w:hAnsi="Sylfaen" w:cs="Sylfaen"/>
        </w:rPr>
        <w:t>შედეგის</w:t>
      </w:r>
      <w:r w:rsidRPr="000A17E9">
        <w:rPr>
          <w:rFonts w:ascii="Sylfaen" w:hAnsi="Sylfaen" w:cs="Calibri"/>
        </w:rPr>
        <w:t xml:space="preserve"> </w:t>
      </w:r>
      <w:r w:rsidRPr="000A17E9">
        <w:rPr>
          <w:rFonts w:ascii="Sylfaen" w:hAnsi="Sylfaen" w:cs="Sylfaen"/>
        </w:rPr>
        <w:t>შეფასების</w:t>
      </w:r>
      <w:r w:rsidRPr="000A17E9">
        <w:rPr>
          <w:rFonts w:ascii="Sylfaen" w:hAnsi="Sylfaen" w:cs="Calibri"/>
        </w:rPr>
        <w:t xml:space="preserve"> </w:t>
      </w:r>
      <w:r w:rsidRPr="000A17E9">
        <w:rPr>
          <w:rFonts w:ascii="Sylfaen" w:hAnsi="Sylfaen" w:cs="Sylfaen"/>
        </w:rPr>
        <w:t>ინდიკატორი</w:t>
      </w:r>
      <w:r w:rsidRPr="000A17E9">
        <w:rPr>
          <w:rFonts w:ascii="Sylfaen" w:hAnsi="Sylfaen" w:cs="Calibri"/>
        </w:rPr>
        <w:t xml:space="preserve"> </w:t>
      </w:r>
      <w:r w:rsidRPr="000A17E9">
        <w:rPr>
          <w:rFonts w:ascii="Sylfaen" w:hAnsi="Sylfaen"/>
        </w:rPr>
        <w:t xml:space="preserve"> - 2021 </w:t>
      </w:r>
      <w:r w:rsidRPr="000A17E9">
        <w:rPr>
          <w:rFonts w:ascii="Sylfaen" w:hAnsi="Sylfaen" w:cs="Sylfaen"/>
        </w:rPr>
        <w:t>წელს</w:t>
      </w:r>
      <w:r w:rsidRPr="000A17E9">
        <w:rPr>
          <w:rFonts w:ascii="Sylfaen" w:hAnsi="Sylfaen"/>
        </w:rPr>
        <w:t xml:space="preserve"> </w:t>
      </w:r>
      <w:r w:rsidRPr="000A17E9">
        <w:rPr>
          <w:rFonts w:ascii="Sylfaen" w:hAnsi="Sylfaen" w:cs="Sylfaen"/>
        </w:rPr>
        <w:t>საქართველოს</w:t>
      </w:r>
      <w:r w:rsidRPr="000A17E9">
        <w:rPr>
          <w:rFonts w:ascii="Sylfaen" w:hAnsi="Sylfaen"/>
        </w:rPr>
        <w:t xml:space="preserve"> </w:t>
      </w:r>
      <w:r w:rsidRPr="000A17E9">
        <w:rPr>
          <w:rFonts w:ascii="Sylfaen" w:hAnsi="Sylfaen" w:cs="Sylfaen"/>
        </w:rPr>
        <w:t>სტანდარტად</w:t>
      </w:r>
      <w:r w:rsidRPr="000A17E9">
        <w:rPr>
          <w:rFonts w:ascii="Sylfaen" w:hAnsi="Sylfaen"/>
        </w:rPr>
        <w:t xml:space="preserve"> </w:t>
      </w:r>
      <w:r w:rsidRPr="000A17E9">
        <w:rPr>
          <w:rFonts w:ascii="Sylfaen" w:hAnsi="Sylfaen" w:cs="Sylfaen"/>
        </w:rPr>
        <w:t>დამატებით</w:t>
      </w:r>
      <w:r w:rsidRPr="000A17E9">
        <w:rPr>
          <w:rFonts w:ascii="Sylfaen" w:hAnsi="Sylfaen"/>
        </w:rPr>
        <w:t xml:space="preserve"> </w:t>
      </w:r>
      <w:r w:rsidRPr="000A17E9">
        <w:rPr>
          <w:rFonts w:ascii="Sylfaen" w:hAnsi="Sylfaen" w:cs="Sylfaen"/>
        </w:rPr>
        <w:t>მიღებულ</w:t>
      </w:r>
      <w:r w:rsidRPr="000A17E9">
        <w:rPr>
          <w:rFonts w:ascii="Sylfaen" w:hAnsi="Sylfaen"/>
        </w:rPr>
        <w:t xml:space="preserve"> </w:t>
      </w:r>
      <w:r w:rsidRPr="000A17E9">
        <w:rPr>
          <w:rFonts w:ascii="Sylfaen" w:hAnsi="Sylfaen" w:cs="Sylfaen"/>
        </w:rPr>
        <w:t>იქნა</w:t>
      </w:r>
      <w:r w:rsidRPr="000A17E9">
        <w:rPr>
          <w:rFonts w:ascii="Sylfaen" w:hAnsi="Sylfaen"/>
        </w:rPr>
        <w:t xml:space="preserve"> </w:t>
      </w:r>
      <w:r w:rsidRPr="000A17E9">
        <w:rPr>
          <w:rFonts w:ascii="Sylfaen" w:hAnsi="Sylfaen" w:cs="Sylfaen"/>
          <w:lang w:val="ka-GE"/>
        </w:rPr>
        <w:t>3</w:t>
      </w:r>
      <w:r w:rsidRPr="000A17E9">
        <w:rPr>
          <w:rFonts w:ascii="Sylfaen" w:hAnsi="Sylfaen"/>
          <w:lang w:val="ka-GE"/>
        </w:rPr>
        <w:t> </w:t>
      </w:r>
      <w:r w:rsidRPr="000A17E9">
        <w:rPr>
          <w:rFonts w:ascii="Sylfaen" w:hAnsi="Sylfaen" w:cs="Sylfaen"/>
          <w:lang w:val="ka-GE"/>
        </w:rPr>
        <w:t>163</w:t>
      </w:r>
      <w:r w:rsidRPr="000A17E9">
        <w:rPr>
          <w:rFonts w:ascii="Sylfaen" w:hAnsi="Sylfaen"/>
          <w:lang w:val="ka-GE"/>
        </w:rPr>
        <w:t xml:space="preserve"> </w:t>
      </w:r>
      <w:r w:rsidRPr="000A17E9">
        <w:rPr>
          <w:rFonts w:ascii="Sylfaen" w:hAnsi="Sylfaen" w:cs="Sylfaen"/>
        </w:rPr>
        <w:t>საერთაშორისო</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ევროპული</w:t>
      </w:r>
      <w:r w:rsidRPr="000A17E9">
        <w:rPr>
          <w:rFonts w:ascii="Sylfaen" w:hAnsi="Sylfaen"/>
        </w:rPr>
        <w:t xml:space="preserve"> </w:t>
      </w:r>
      <w:r w:rsidRPr="000A17E9">
        <w:rPr>
          <w:rFonts w:ascii="Sylfaen" w:hAnsi="Sylfaen" w:cs="Sylfaen"/>
        </w:rPr>
        <w:t>სტანდარტი</w:t>
      </w:r>
      <w:r w:rsidRPr="000A17E9">
        <w:rPr>
          <w:rFonts w:ascii="Sylfaen" w:hAnsi="Sylfaen"/>
        </w:rPr>
        <w:t>, 2021</w:t>
      </w:r>
      <w:r w:rsidRPr="000A17E9">
        <w:rPr>
          <w:rFonts w:ascii="Sylfaen" w:hAnsi="Sylfaen" w:cs="Sylfaen"/>
        </w:rPr>
        <w:t>დეკემბრის</w:t>
      </w:r>
      <w:r w:rsidRPr="000A17E9">
        <w:rPr>
          <w:rFonts w:ascii="Sylfaen" w:hAnsi="Sylfaen"/>
        </w:rPr>
        <w:t xml:space="preserve"> </w:t>
      </w:r>
      <w:r w:rsidRPr="000A17E9">
        <w:rPr>
          <w:rFonts w:ascii="Sylfaen" w:hAnsi="Sylfaen" w:cs="Sylfaen"/>
        </w:rPr>
        <w:t>თვის</w:t>
      </w:r>
      <w:r w:rsidRPr="000A17E9">
        <w:rPr>
          <w:rFonts w:ascii="Sylfaen" w:hAnsi="Sylfaen"/>
        </w:rPr>
        <w:t xml:space="preserve"> </w:t>
      </w:r>
      <w:r w:rsidRPr="000A17E9">
        <w:rPr>
          <w:rFonts w:ascii="Sylfaen" w:hAnsi="Sylfaen" w:cs="Sylfaen"/>
        </w:rPr>
        <w:t>მონაცემებით</w:t>
      </w:r>
      <w:r w:rsidRPr="000A17E9">
        <w:rPr>
          <w:rFonts w:ascii="Sylfaen" w:hAnsi="Sylfaen"/>
        </w:rPr>
        <w:t xml:space="preserve"> </w:t>
      </w:r>
      <w:r w:rsidRPr="000A17E9">
        <w:rPr>
          <w:rFonts w:ascii="Sylfaen" w:hAnsi="Sylfaen" w:cs="Sylfaen"/>
        </w:rPr>
        <w:t>საქართველოს</w:t>
      </w:r>
      <w:r w:rsidRPr="000A17E9">
        <w:rPr>
          <w:rFonts w:ascii="Sylfaen" w:hAnsi="Sylfaen"/>
        </w:rPr>
        <w:t xml:space="preserve"> </w:t>
      </w:r>
      <w:r w:rsidRPr="000A17E9">
        <w:rPr>
          <w:rFonts w:ascii="Sylfaen" w:hAnsi="Sylfaen" w:cs="Sylfaen"/>
        </w:rPr>
        <w:t>სტანდარტად</w:t>
      </w:r>
      <w:r w:rsidRPr="000A17E9">
        <w:rPr>
          <w:rFonts w:ascii="Sylfaen" w:hAnsi="Sylfaen"/>
        </w:rPr>
        <w:t xml:space="preserve"> </w:t>
      </w:r>
      <w:r w:rsidRPr="000A17E9">
        <w:rPr>
          <w:rFonts w:ascii="Sylfaen" w:hAnsi="Sylfaen" w:cs="Sylfaen"/>
        </w:rPr>
        <w:t>მიღებული</w:t>
      </w:r>
      <w:r w:rsidRPr="000A17E9">
        <w:rPr>
          <w:rFonts w:ascii="Sylfaen" w:hAnsi="Sylfaen"/>
        </w:rPr>
        <w:t xml:space="preserve"> </w:t>
      </w:r>
      <w:r w:rsidRPr="000A17E9">
        <w:rPr>
          <w:rFonts w:ascii="Sylfaen" w:hAnsi="Sylfaen" w:cs="Sylfaen"/>
        </w:rPr>
        <w:t>სტანდარტების</w:t>
      </w:r>
      <w:r w:rsidRPr="000A17E9">
        <w:rPr>
          <w:rFonts w:ascii="Sylfaen" w:hAnsi="Sylfaen"/>
        </w:rPr>
        <w:t xml:space="preserve"> </w:t>
      </w:r>
      <w:r w:rsidRPr="000A17E9">
        <w:rPr>
          <w:rFonts w:ascii="Sylfaen" w:hAnsi="Sylfaen" w:cs="Sylfaen"/>
        </w:rPr>
        <w:t>ჯამური</w:t>
      </w:r>
      <w:r w:rsidRPr="000A17E9">
        <w:rPr>
          <w:rFonts w:ascii="Sylfaen" w:hAnsi="Sylfaen"/>
        </w:rPr>
        <w:t xml:space="preserve"> </w:t>
      </w:r>
      <w:r w:rsidRPr="000A17E9">
        <w:rPr>
          <w:rFonts w:ascii="Sylfaen" w:hAnsi="Sylfaen" w:cs="Sylfaen"/>
        </w:rPr>
        <w:t>რაოდენობა</w:t>
      </w:r>
      <w:r w:rsidRPr="000A17E9">
        <w:rPr>
          <w:rFonts w:ascii="Sylfaen" w:hAnsi="Sylfaen"/>
        </w:rPr>
        <w:t xml:space="preserve"> </w:t>
      </w:r>
      <w:r w:rsidRPr="000A17E9">
        <w:rPr>
          <w:rFonts w:ascii="Sylfaen" w:hAnsi="Sylfaen" w:cs="Sylfaen"/>
        </w:rPr>
        <w:t>შეადგენს</w:t>
      </w:r>
      <w:r w:rsidRPr="000A17E9">
        <w:rPr>
          <w:rFonts w:ascii="Sylfaen" w:hAnsi="Sylfaen"/>
        </w:rPr>
        <w:t xml:space="preserve"> 20 663 </w:t>
      </w:r>
      <w:r w:rsidRPr="000A17E9">
        <w:rPr>
          <w:rFonts w:ascii="Sylfaen" w:hAnsi="Sylfaen" w:cs="Sylfaen"/>
        </w:rPr>
        <w:t>სტანდარტს</w:t>
      </w:r>
      <w:r w:rsidRPr="000A17E9">
        <w:rPr>
          <w:rFonts w:ascii="Sylfaen" w:hAnsi="Sylfaen"/>
        </w:rPr>
        <w:t>.</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rPr>
        <w:t>4. საბაზისო მაჩვენებელი - 2019 წლის 1 იანვრის მდგომარეობით სტანდარტების დეპარტამენტთან არსებობს 7 ტექნიკური კომიტეტი: ტკ 1-ელექტროტექნიკური კომიტეტი; ტკ 2 - მენეჯმენტი და შესაბამისობის შეფასება; ტკ 3 - სასურსათო პროდუქცია; ტკ 4 - ტურიზმი და მასთან დაკავშირებული მომსახურებები; ტკ 5 - მშენებლობა და მომეტებული საფრთხის შემცველი ობიექტები; ტკ 6 - ბუნებრივი გაზი; ტკ 7 - ენერგოეფექტურობა;</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საშუალოვადიან პერიოდში ქვეყნის ეკონომიკური პრიორიტეტების შესაბამისად დამატებით 3 ტექნიკური კომიტეტის შექმნა;</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lang w:val="ka-GE"/>
        </w:rPr>
      </w:pPr>
      <w:r w:rsidRPr="000A17E9">
        <w:rPr>
          <w:rFonts w:ascii="Sylfaen" w:hAnsi="Sylfaen" w:cs="Sylfaen"/>
        </w:rPr>
        <w:t>მიღწეული</w:t>
      </w:r>
      <w:r w:rsidRPr="000A17E9">
        <w:rPr>
          <w:rFonts w:ascii="Sylfaen" w:hAnsi="Sylfaen" w:cs="Calibri"/>
        </w:rPr>
        <w:t xml:space="preserve"> </w:t>
      </w:r>
      <w:r w:rsidRPr="000A17E9">
        <w:rPr>
          <w:rFonts w:ascii="Sylfaen" w:hAnsi="Sylfaen" w:cs="Sylfaen"/>
        </w:rPr>
        <w:t>საბოლოო</w:t>
      </w:r>
      <w:r w:rsidRPr="000A17E9">
        <w:rPr>
          <w:rFonts w:ascii="Sylfaen" w:hAnsi="Sylfaen" w:cs="Calibri"/>
        </w:rPr>
        <w:t xml:space="preserve"> </w:t>
      </w:r>
      <w:r w:rsidRPr="000A17E9">
        <w:rPr>
          <w:rFonts w:ascii="Sylfaen" w:hAnsi="Sylfaen" w:cs="Sylfaen"/>
        </w:rPr>
        <w:t>შედეგის</w:t>
      </w:r>
      <w:r w:rsidRPr="000A17E9">
        <w:rPr>
          <w:rFonts w:ascii="Sylfaen" w:hAnsi="Sylfaen" w:cs="Calibri"/>
        </w:rPr>
        <w:t xml:space="preserve"> </w:t>
      </w:r>
      <w:r w:rsidRPr="000A17E9">
        <w:rPr>
          <w:rFonts w:ascii="Sylfaen" w:hAnsi="Sylfaen" w:cs="Sylfaen"/>
        </w:rPr>
        <w:t>შეფასების</w:t>
      </w:r>
      <w:r w:rsidRPr="000A17E9">
        <w:rPr>
          <w:rFonts w:ascii="Sylfaen" w:hAnsi="Sylfaen" w:cs="Calibri"/>
        </w:rPr>
        <w:t xml:space="preserve"> </w:t>
      </w:r>
      <w:r w:rsidRPr="000A17E9">
        <w:rPr>
          <w:rFonts w:ascii="Sylfaen" w:hAnsi="Sylfaen" w:cs="Sylfaen"/>
        </w:rPr>
        <w:t>ინდიკატორი</w:t>
      </w:r>
      <w:r w:rsidRPr="000A17E9">
        <w:rPr>
          <w:rFonts w:ascii="Sylfaen" w:hAnsi="Sylfaen" w:cs="Calibri"/>
        </w:rPr>
        <w:t xml:space="preserve"> </w:t>
      </w:r>
      <w:r w:rsidRPr="000A17E9">
        <w:rPr>
          <w:rFonts w:ascii="Sylfaen" w:hAnsi="Sylfaen"/>
        </w:rPr>
        <w:t xml:space="preserve"> - 2021 </w:t>
      </w:r>
      <w:r w:rsidRPr="000A17E9">
        <w:rPr>
          <w:rFonts w:ascii="Sylfaen" w:hAnsi="Sylfaen" w:cs="Sylfaen"/>
        </w:rPr>
        <w:t>წელს</w:t>
      </w:r>
      <w:r w:rsidRPr="000A17E9">
        <w:rPr>
          <w:rFonts w:ascii="Sylfaen" w:hAnsi="Sylfaen"/>
        </w:rPr>
        <w:t xml:space="preserve"> </w:t>
      </w:r>
      <w:r w:rsidRPr="000A17E9">
        <w:rPr>
          <w:rFonts w:ascii="Sylfaen" w:hAnsi="Sylfaen" w:cs="Sylfaen"/>
        </w:rPr>
        <w:t>დაიწყო</w:t>
      </w:r>
      <w:r w:rsidRPr="000A17E9">
        <w:rPr>
          <w:rFonts w:ascii="Sylfaen" w:hAnsi="Sylfaen"/>
        </w:rPr>
        <w:t xml:space="preserve"> </w:t>
      </w:r>
      <w:r w:rsidRPr="000A17E9">
        <w:rPr>
          <w:rFonts w:ascii="Sylfaen" w:hAnsi="Sylfaen" w:cs="Sylfaen"/>
        </w:rPr>
        <w:t>მე</w:t>
      </w:r>
      <w:r w:rsidRPr="000A17E9">
        <w:rPr>
          <w:rFonts w:ascii="Sylfaen" w:hAnsi="Sylfaen"/>
        </w:rPr>
        <w:t xml:space="preserve">- 9 </w:t>
      </w:r>
      <w:r w:rsidRPr="000A17E9">
        <w:rPr>
          <w:rFonts w:ascii="Sylfaen" w:hAnsi="Sylfaen" w:cs="Sylfaen"/>
        </w:rPr>
        <w:t>ტექნიკური</w:t>
      </w:r>
      <w:r w:rsidRPr="000A17E9">
        <w:rPr>
          <w:rFonts w:ascii="Sylfaen" w:hAnsi="Sylfaen"/>
        </w:rPr>
        <w:t xml:space="preserve"> </w:t>
      </w:r>
      <w:r w:rsidRPr="000A17E9">
        <w:rPr>
          <w:rFonts w:ascii="Sylfaen" w:hAnsi="Sylfaen" w:cs="Sylfaen"/>
        </w:rPr>
        <w:t>კომიტეტის</w:t>
      </w:r>
      <w:r w:rsidRPr="000A17E9">
        <w:rPr>
          <w:rFonts w:ascii="Sylfaen" w:hAnsi="Sylfaen"/>
        </w:rPr>
        <w:t xml:space="preserve"> </w:t>
      </w:r>
      <w:r w:rsidRPr="000A17E9">
        <w:rPr>
          <w:rFonts w:ascii="Sylfaen" w:hAnsi="Sylfaen"/>
          <w:lang w:val="ka-GE"/>
        </w:rPr>
        <w:t>„</w:t>
      </w:r>
      <w:r w:rsidRPr="000A17E9">
        <w:rPr>
          <w:rFonts w:ascii="Sylfaen" w:hAnsi="Sylfaen" w:cs="Sylfaen"/>
        </w:rPr>
        <w:t>ტერმინოლოგია</w:t>
      </w:r>
      <w:r w:rsidRPr="000A17E9">
        <w:rPr>
          <w:rFonts w:ascii="Sylfaen" w:hAnsi="Sylfaen"/>
        </w:rPr>
        <w:t xml:space="preserve">“ </w:t>
      </w:r>
      <w:r w:rsidRPr="000A17E9">
        <w:rPr>
          <w:rFonts w:ascii="Sylfaen" w:hAnsi="Sylfaen" w:cs="Sylfaen"/>
        </w:rPr>
        <w:t>შექმნის</w:t>
      </w:r>
      <w:r w:rsidRPr="000A17E9">
        <w:rPr>
          <w:rFonts w:ascii="Sylfaen" w:hAnsi="Sylfaen"/>
        </w:rPr>
        <w:t xml:space="preserve"> </w:t>
      </w:r>
      <w:r w:rsidRPr="000A17E9">
        <w:rPr>
          <w:rFonts w:ascii="Sylfaen" w:hAnsi="Sylfaen" w:cs="Sylfaen"/>
        </w:rPr>
        <w:t>პროცედურები</w:t>
      </w:r>
      <w:r w:rsidRPr="000A17E9">
        <w:rPr>
          <w:rFonts w:ascii="Sylfaen" w:hAnsi="Sylfaen"/>
        </w:rPr>
        <w:t xml:space="preserve">, </w:t>
      </w:r>
      <w:r w:rsidRPr="000A17E9">
        <w:rPr>
          <w:rFonts w:ascii="Sylfaen" w:hAnsi="Sylfaen" w:cs="Sylfaen"/>
        </w:rPr>
        <w:t>რომელიც</w:t>
      </w:r>
      <w:r w:rsidRPr="000A17E9">
        <w:rPr>
          <w:rFonts w:ascii="Sylfaen" w:hAnsi="Sylfaen"/>
        </w:rPr>
        <w:t xml:space="preserve"> </w:t>
      </w:r>
      <w:r w:rsidRPr="000A17E9">
        <w:rPr>
          <w:rFonts w:ascii="Sylfaen" w:hAnsi="Sylfaen" w:cs="Sylfaen"/>
        </w:rPr>
        <w:t>დასრულდება</w:t>
      </w:r>
      <w:r w:rsidRPr="000A17E9">
        <w:rPr>
          <w:rFonts w:ascii="Sylfaen" w:hAnsi="Sylfaen"/>
        </w:rPr>
        <w:t xml:space="preserve"> 2022 </w:t>
      </w:r>
      <w:r w:rsidRPr="000A17E9">
        <w:rPr>
          <w:rFonts w:ascii="Sylfaen" w:hAnsi="Sylfaen" w:cs="Sylfaen"/>
        </w:rPr>
        <w:t>წლის</w:t>
      </w:r>
      <w:r w:rsidRPr="000A17E9">
        <w:rPr>
          <w:rFonts w:ascii="Sylfaen" w:hAnsi="Sylfaen"/>
        </w:rPr>
        <w:t xml:space="preserve"> </w:t>
      </w:r>
      <w:r w:rsidRPr="000A17E9">
        <w:rPr>
          <w:rFonts w:ascii="Sylfaen" w:hAnsi="Sylfaen" w:cs="Sylfaen"/>
        </w:rPr>
        <w:t>პირველ</w:t>
      </w:r>
      <w:r w:rsidRPr="000A17E9">
        <w:rPr>
          <w:rFonts w:ascii="Sylfaen" w:hAnsi="Sylfaen"/>
        </w:rPr>
        <w:t xml:space="preserve"> </w:t>
      </w:r>
      <w:r w:rsidRPr="000A17E9">
        <w:rPr>
          <w:rFonts w:ascii="Sylfaen" w:hAnsi="Sylfaen" w:cs="Sylfaen"/>
        </w:rPr>
        <w:t>კვარტალში</w:t>
      </w:r>
      <w:r w:rsidRPr="000A17E9">
        <w:rPr>
          <w:rFonts w:ascii="Sylfaen" w:hAnsi="Sylfaen"/>
        </w:rPr>
        <w:t>.</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rPr>
        <w:t>5. საბაზისო მაჩვენებელი - მიმდინარეობს ევროკავშირის საკანონმდებლო ბაზასთან დაახლოებისათვის საჭირო ღონისძიებები (გაზომვის საშუალებების დირექტივა (MID) და არაავტომატური საწონი საშუალებების დირექტივა (NAVI)). დასრულებულია არაავტომატური საწონი საშუალებების დირექტივის ჰარმონიზირებული სტანდარტის თარგმნა. ორივე დირექტივის მოთხოვნების გაცნობის მიზნით სააგენტოს თანამშრომლებს ჩაუტარდათ ტრენინგი;</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lang w:val="ka-GE"/>
        </w:rPr>
      </w:pPr>
      <w:r w:rsidRPr="000A17E9">
        <w:rPr>
          <w:rFonts w:ascii="Sylfaen" w:eastAsia="Sylfaen" w:hAnsi="Sylfaen"/>
          <w:color w:val="000000"/>
        </w:rPr>
        <w:t>მიზნობრივი მაჩვენებელი - მეტროლოგიის სფეროში მისაღები 2 დირექტივისათვის საჭირო ღონისძიებების გატარება (2021-2024) წწ, მათ შორის ევროკავშირის დაფინანსებული ტვინინგ პროექტის დაწყება;</w:t>
      </w:r>
    </w:p>
    <w:p w:rsidR="008F48DB" w:rsidRPr="000A17E9" w:rsidRDefault="008F48DB" w:rsidP="008F48DB">
      <w:pPr>
        <w:pStyle w:val="abzacixml"/>
        <w:ind w:firstLine="0"/>
        <w:rPr>
          <w:rFonts w:eastAsia="Sylfaen" w:cstheme="minorBidi"/>
          <w:lang w:val="ka-GE"/>
        </w:rPr>
      </w:pPr>
    </w:p>
    <w:p w:rsidR="008F48DB" w:rsidRPr="000A17E9" w:rsidRDefault="008F48DB" w:rsidP="008F48DB">
      <w:pPr>
        <w:pStyle w:val="abzacixml"/>
        <w:ind w:firstLine="0"/>
      </w:pPr>
      <w:r w:rsidRPr="000A17E9">
        <w:rPr>
          <w:rFonts w:cs="Calibri"/>
        </w:rPr>
        <w:t xml:space="preserve">მიღწეული საბოლოო შედეგის შეფასების ინდიკატორი </w:t>
      </w:r>
      <w:r w:rsidRPr="000A17E9">
        <w:t xml:space="preserve"> - დირექტივების დანერგვასთან დაკავშირებული ღონისძიებები ქართული მხარის მიერ ასახული იქნა ტვინინგ პროექტში.</w:t>
      </w:r>
    </w:p>
    <w:p w:rsidR="008F48DB" w:rsidRPr="000A17E9" w:rsidRDefault="008F48DB" w:rsidP="008F48DB">
      <w:pPr>
        <w:spacing w:after="0" w:line="240" w:lineRule="auto"/>
        <w:jc w:val="both"/>
        <w:rPr>
          <w:rFonts w:ascii="Sylfaen" w:hAnsi="Sylfaen"/>
          <w:color w:val="000000" w:themeColor="text1"/>
          <w:lang w:val="ka-GE"/>
        </w:rPr>
      </w:pPr>
    </w:p>
    <w:p w:rsidR="008F48DB" w:rsidRPr="000A17E9" w:rsidRDefault="008F48DB" w:rsidP="008F48DB">
      <w:pPr>
        <w:spacing w:after="0" w:line="240" w:lineRule="auto"/>
        <w:jc w:val="both"/>
        <w:rPr>
          <w:rFonts w:ascii="Sylfaen" w:hAnsi="Sylfaen"/>
          <w:color w:val="000000" w:themeColor="text1"/>
          <w:lang w:val="ka-GE"/>
        </w:rPr>
      </w:pPr>
    </w:p>
    <w:p w:rsidR="004A7ED6" w:rsidRPr="000A17E9" w:rsidRDefault="004A7ED6" w:rsidP="00CE38B9">
      <w:pPr>
        <w:pStyle w:val="Heading2"/>
        <w:spacing w:line="240" w:lineRule="auto"/>
        <w:jc w:val="both"/>
        <w:rPr>
          <w:rFonts w:ascii="Sylfaen" w:hAnsi="Sylfaen"/>
          <w:sz w:val="22"/>
          <w:szCs w:val="22"/>
        </w:rPr>
      </w:pPr>
      <w:r w:rsidRPr="000A17E9">
        <w:rPr>
          <w:rFonts w:ascii="Sylfaen" w:hAnsi="Sylfaen"/>
          <w:sz w:val="22"/>
          <w:szCs w:val="22"/>
        </w:rPr>
        <w:t>5.16 საქართველოს ბიზნესომბუდსმენის აპარატი (პროგრამული კოდი 03 00)</w:t>
      </w:r>
    </w:p>
    <w:p w:rsidR="004A7ED6" w:rsidRPr="000A17E9" w:rsidRDefault="004A7ED6" w:rsidP="00CE38B9">
      <w:pPr>
        <w:pStyle w:val="abzacixml"/>
        <w:rPr>
          <w:lang w:val="ka-GE"/>
        </w:rPr>
      </w:pPr>
    </w:p>
    <w:p w:rsidR="004A7ED6" w:rsidRPr="000A17E9" w:rsidRDefault="004A7ED6" w:rsidP="00CE38B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4A7ED6" w:rsidRPr="000A17E9" w:rsidRDefault="004A7ED6" w:rsidP="00CE38B9">
      <w:pPr>
        <w:pStyle w:val="abzacixml"/>
        <w:numPr>
          <w:ilvl w:val="0"/>
          <w:numId w:val="17"/>
        </w:numPr>
        <w:rPr>
          <w:lang w:val="ka-GE"/>
        </w:rPr>
      </w:pPr>
      <w:r w:rsidRPr="000A17E9">
        <w:t>საქართველოს ბიზნესომბუდსმენის აპარატი</w:t>
      </w:r>
    </w:p>
    <w:p w:rsidR="004A7ED6" w:rsidRPr="000A17E9" w:rsidRDefault="004A7ED6" w:rsidP="00CE38B9">
      <w:pPr>
        <w:pStyle w:val="abzacixml"/>
      </w:pPr>
    </w:p>
    <w:p w:rsidR="004A7ED6" w:rsidRPr="000A17E9" w:rsidRDefault="004A7ED6" w:rsidP="00CE38B9">
      <w:pPr>
        <w:spacing w:line="240" w:lineRule="auto"/>
        <w:jc w:val="both"/>
        <w:rPr>
          <w:rFonts w:ascii="Sylfaen" w:hAnsi="Sylfaen"/>
        </w:rPr>
      </w:pPr>
      <w:r w:rsidRPr="000A17E9">
        <w:rPr>
          <w:rFonts w:ascii="Sylfaen" w:hAnsi="Sylfaen"/>
        </w:rPr>
        <w:t>დაგეგმილი საბოლოო შედეგები</w:t>
      </w:r>
    </w:p>
    <w:p w:rsidR="004A7ED6" w:rsidRPr="000A17E9" w:rsidRDefault="004A7ED6" w:rsidP="00CE38B9">
      <w:pPr>
        <w:spacing w:line="240" w:lineRule="auto"/>
        <w:jc w:val="both"/>
        <w:rPr>
          <w:rFonts w:ascii="Sylfaen" w:hAnsi="Sylfaen"/>
        </w:rPr>
      </w:pPr>
      <w:r w:rsidRPr="000A17E9">
        <w:rPr>
          <w:rFonts w:ascii="Sylfaen" w:hAnsi="Sylfaen"/>
        </w:rPr>
        <w:t xml:space="preserve">სამეწარმეო სუბიექტების მიერ დასმული პრობლემური საკითხების გადაწყვეტის და სამეწარმეო უფლებების დაცვის ხელშეწყობა </w:t>
      </w:r>
    </w:p>
    <w:p w:rsidR="004A7ED6" w:rsidRPr="000A17E9" w:rsidRDefault="004A7ED6" w:rsidP="00CE38B9">
      <w:pPr>
        <w:spacing w:line="240" w:lineRule="auto"/>
        <w:jc w:val="both"/>
        <w:rPr>
          <w:rFonts w:ascii="Sylfaen" w:hAnsi="Sylfaen"/>
        </w:rPr>
      </w:pPr>
      <w:r w:rsidRPr="000A17E9">
        <w:rPr>
          <w:rFonts w:ascii="Sylfaen" w:hAnsi="Sylfaen"/>
        </w:rPr>
        <w:t>მიღწეული საბოლოო შედეგები</w:t>
      </w:r>
    </w:p>
    <w:p w:rsidR="004A7ED6" w:rsidRPr="000A17E9" w:rsidRDefault="004A7ED6" w:rsidP="00CE38B9">
      <w:pPr>
        <w:spacing w:line="240" w:lineRule="auto"/>
        <w:jc w:val="both"/>
        <w:rPr>
          <w:rFonts w:ascii="Sylfaen" w:hAnsi="Sylfaen"/>
        </w:rPr>
      </w:pPr>
      <w:r w:rsidRPr="000A17E9">
        <w:rPr>
          <w:rFonts w:ascii="Sylfaen" w:hAnsi="Sylfaen"/>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ხელშეწყობის ფარგლებში ბიზნეს სუბიექტების მიერ დასმული პრობლემური საკითხების 70%-ში ბიზნესომბუდსმენის პოზიცია სრულად ან ნაწილობრივ გაითვალისწინეს.</w:t>
      </w:r>
    </w:p>
    <w:p w:rsidR="004A7ED6" w:rsidRPr="000A17E9" w:rsidRDefault="004A7ED6" w:rsidP="00CE38B9">
      <w:pPr>
        <w:spacing w:line="240" w:lineRule="auto"/>
        <w:jc w:val="both"/>
        <w:rPr>
          <w:rFonts w:ascii="Sylfaen" w:hAnsi="Sylfaen"/>
        </w:rPr>
      </w:pPr>
      <w:r w:rsidRPr="000A17E9">
        <w:rPr>
          <w:rFonts w:ascii="Sylfaen" w:hAnsi="Sylfaen"/>
        </w:rPr>
        <w:t>დაგეგმილი და მიღწეული საბოლოო შედეგების შეფასების ინდიკატორები</w:t>
      </w:r>
    </w:p>
    <w:p w:rsidR="004A7ED6" w:rsidRPr="000A17E9" w:rsidRDefault="004A7ED6" w:rsidP="00CE38B9">
      <w:pPr>
        <w:spacing w:line="240" w:lineRule="auto"/>
        <w:jc w:val="both"/>
        <w:rPr>
          <w:rFonts w:ascii="Sylfaen" w:hAnsi="Sylfaen"/>
        </w:rPr>
      </w:pPr>
      <w:r w:rsidRPr="000A17E9">
        <w:rPr>
          <w:rFonts w:ascii="Sylfaen" w:hAnsi="Sylfaen"/>
        </w:rPr>
        <w:t>დაგეგმილი საბაზისო მაჩვენებელი</w:t>
      </w:r>
    </w:p>
    <w:p w:rsidR="004A7ED6" w:rsidRPr="000A17E9" w:rsidRDefault="004A7ED6" w:rsidP="00CE38B9">
      <w:pPr>
        <w:spacing w:line="240" w:lineRule="auto"/>
        <w:jc w:val="both"/>
        <w:rPr>
          <w:rFonts w:ascii="Sylfaen" w:hAnsi="Sylfaen"/>
        </w:rPr>
      </w:pPr>
      <w:r w:rsidRPr="000A17E9">
        <w:rPr>
          <w:rFonts w:ascii="Sylfaen" w:hAnsi="Sylfaen"/>
        </w:rPr>
        <w:t xml:space="preserve">სამეწარმეო სუბიექტების მიერ დასმული საკითხების შესახებ ბიზნესომბუდსმენის პოზიციის სრულად ან ნაწილობრივ დაკმაყოფილების მაჩვენებელი - 68%; </w:t>
      </w:r>
    </w:p>
    <w:p w:rsidR="004A7ED6" w:rsidRPr="000A17E9" w:rsidRDefault="004A7ED6" w:rsidP="00CE38B9">
      <w:pPr>
        <w:spacing w:line="240" w:lineRule="auto"/>
        <w:jc w:val="both"/>
        <w:rPr>
          <w:rFonts w:ascii="Sylfaen" w:hAnsi="Sylfaen"/>
        </w:rPr>
      </w:pPr>
      <w:r w:rsidRPr="000A17E9">
        <w:rPr>
          <w:rFonts w:ascii="Sylfaen" w:hAnsi="Sylfaen"/>
        </w:rPr>
        <w:t>დაგეგმილი მიზნობრივი მაჩვენებელი</w:t>
      </w:r>
    </w:p>
    <w:p w:rsidR="004A7ED6" w:rsidRPr="000A17E9" w:rsidRDefault="004A7ED6" w:rsidP="00CE38B9">
      <w:pPr>
        <w:spacing w:line="240" w:lineRule="auto"/>
        <w:jc w:val="both"/>
        <w:rPr>
          <w:rFonts w:ascii="Sylfaen" w:hAnsi="Sylfaen"/>
        </w:rPr>
      </w:pPr>
      <w:r w:rsidRPr="000A17E9">
        <w:rPr>
          <w:rFonts w:ascii="Sylfaen" w:hAnsi="Sylfaen"/>
        </w:rPr>
        <w:t>სამეწარმეო სუბიექტების მიერ დასმული საკითხების შესახებ ბიზნესომბუდსმენის პოზიციის სრულად ან ნაწილობრივ დაკმაყოფილების მაჩვენებელი - 75%</w:t>
      </w:r>
    </w:p>
    <w:p w:rsidR="004A7ED6" w:rsidRPr="000A17E9" w:rsidRDefault="004A7ED6" w:rsidP="00CE38B9">
      <w:pPr>
        <w:spacing w:line="240" w:lineRule="auto"/>
        <w:jc w:val="both"/>
        <w:rPr>
          <w:rFonts w:ascii="Sylfaen" w:hAnsi="Sylfaen"/>
        </w:rPr>
      </w:pPr>
      <w:r w:rsidRPr="000A17E9">
        <w:rPr>
          <w:rFonts w:ascii="Sylfaen" w:hAnsi="Sylfaen"/>
        </w:rPr>
        <w:t>მიღწეული საბოლოო შედეგის შეფასების ინდიკატორი</w:t>
      </w:r>
    </w:p>
    <w:p w:rsidR="004A7ED6" w:rsidRPr="000A17E9" w:rsidRDefault="004A7ED6" w:rsidP="00CE38B9">
      <w:pPr>
        <w:spacing w:line="240" w:lineRule="auto"/>
        <w:jc w:val="both"/>
        <w:rPr>
          <w:rFonts w:ascii="Sylfaen" w:hAnsi="Sylfaen"/>
        </w:rPr>
      </w:pPr>
      <w:r w:rsidRPr="000A17E9">
        <w:rPr>
          <w:rFonts w:ascii="Sylfaen" w:hAnsi="Sylfaen"/>
        </w:rPr>
        <w:t>სამეწარმეო სუბიექტების მიერ დასმული საკითხების შესახებ ბიზნესომბუდსმენის პოზიციის სრულად ან ნაწილობრივ დაკმაყოფილების მაჩვენებელი - 70%</w:t>
      </w:r>
    </w:p>
    <w:p w:rsidR="008F48DB" w:rsidRPr="000A17E9" w:rsidRDefault="008F48DB" w:rsidP="008F48DB">
      <w:pPr>
        <w:pStyle w:val="Heading2"/>
        <w:spacing w:before="0" w:line="240" w:lineRule="auto"/>
        <w:jc w:val="both"/>
        <w:rPr>
          <w:rFonts w:ascii="Sylfaen" w:hAnsi="Sylfaen"/>
          <w:sz w:val="22"/>
          <w:szCs w:val="22"/>
        </w:rPr>
      </w:pPr>
      <w:r w:rsidRPr="000A17E9">
        <w:rPr>
          <w:rFonts w:ascii="Sylfaen" w:hAnsi="Sylfaen"/>
          <w:sz w:val="22"/>
          <w:szCs w:val="22"/>
        </w:rPr>
        <w:t>5.17 ნავთობის და გაზის სექტორის რეგულირება და მართვა (პროგრამული კოდი 24 09)</w:t>
      </w:r>
    </w:p>
    <w:p w:rsidR="008F48DB" w:rsidRPr="000A17E9" w:rsidRDefault="008F48DB" w:rsidP="008F48DB">
      <w:pPr>
        <w:pStyle w:val="ListParagraph"/>
        <w:spacing w:after="0" w:line="240" w:lineRule="auto"/>
        <w:ind w:left="0"/>
        <w:rPr>
          <w:lang w:val="ka-GE"/>
        </w:rPr>
      </w:pPr>
    </w:p>
    <w:p w:rsidR="008F48DB" w:rsidRPr="000A17E9" w:rsidRDefault="008F48DB" w:rsidP="008F48DB">
      <w:pPr>
        <w:pStyle w:val="ListParagraph"/>
        <w:spacing w:after="0" w:line="240" w:lineRule="auto"/>
        <w:ind w:left="0"/>
        <w:rPr>
          <w:lang w:val="ka-GE"/>
        </w:rPr>
      </w:pPr>
      <w:r w:rsidRPr="000A17E9">
        <w:rPr>
          <w:lang w:val="ka-GE"/>
        </w:rPr>
        <w:t>პროგრამის განმახორციელებელი:</w:t>
      </w:r>
    </w:p>
    <w:p w:rsidR="008F48DB" w:rsidRPr="000A17E9" w:rsidRDefault="008F48DB" w:rsidP="00786CCE">
      <w:pPr>
        <w:pStyle w:val="ListParagraph"/>
        <w:numPr>
          <w:ilvl w:val="0"/>
          <w:numId w:val="242"/>
        </w:numPr>
        <w:spacing w:after="0" w:line="240" w:lineRule="auto"/>
        <w:ind w:right="0"/>
        <w:rPr>
          <w:lang w:val="ka-GE"/>
        </w:rPr>
      </w:pPr>
      <w:r w:rsidRPr="000A17E9">
        <w:rPr>
          <w:lang w:val="ka-GE"/>
        </w:rPr>
        <w:t>სსიპ - ნავთობისა და გაზის სახელმწიფო სააგენტო</w:t>
      </w:r>
    </w:p>
    <w:p w:rsidR="008F48DB" w:rsidRPr="000A17E9" w:rsidRDefault="008F48DB" w:rsidP="008F48DB">
      <w:pPr>
        <w:spacing w:after="0" w:line="240" w:lineRule="auto"/>
        <w:ind w:left="360"/>
        <w:jc w:val="both"/>
        <w:rPr>
          <w:rFonts w:ascii="Sylfaen" w:hAnsi="Sylfaen"/>
          <w:color w:val="000000" w:themeColor="text1"/>
          <w:lang w:val="ka-GE"/>
        </w:rPr>
      </w:pPr>
    </w:p>
    <w:p w:rsidR="008F48DB" w:rsidRPr="000A17E9" w:rsidRDefault="008F48DB" w:rsidP="008F48DB">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ნავთობისა და გაზის რესურსებით სარგებლობისათვის გაცემული გენერალური ლიცენზიები;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ნავთობისა და გაზის სფეროში ერთიანი საინფორმაციო ბაზა (საინფორმაციო ჰაბი);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სამგორის სამხრეთ თაღის მიწისქვეშა გაზსაცავის  ზედამხედველობა და კონტროლი;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ნავთობისა და გაზის გადამუშავების და ტრანსპორტირების გაცემული ლიცენზიები;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ნედლი ნავთობისა და/ან ნავთობპროდუქტების მინიმალური სარეზერვო მარაგების შექმნა.</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2022 წლის 1 იანვრის მდგომარეობით გაცემულია ნავთობისა და გაზის რესურსებით სარგებლობის 24 გენერალური ლიცენზია;</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მიმდინარეობდა გეოლოგიური და გეოფიზიკური მასალების სისტემატიზაცია და აციფვრა;</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საგარეჯო-გარდაბნის რაიონში შეირჩა ჭაბურღილი ბიორემედიაციისთვის, მიმდინარეობს XII სალიცენზიო ბლოკის მომპოვებელი ჭაბურღილების მონიტორინგი, სამგორის პირველადი დამუშავების საწარმოს ინსპექტირება, XIB და XIE ბლოკებზი ნავთობისა და გაზის შემკრები პუნქტების, საექსპლუატაციო ჭაბურღილების მონიტორინგი;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2022 წლის 1 იანვრის მდგომარეობით გაცემულია ნავთობისა და გაზის გადამუშავების 4 და ტრანსპორტირების 3 ლიცენზია;</w:t>
      </w:r>
    </w:p>
    <w:p w:rsidR="008F48DB"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მიმდინარეობს „ნავთობის მარაგების შენახვის შესახებ“ საქართველოს კანონის პროექტზე მუშაობა.</w:t>
      </w:r>
    </w:p>
    <w:p w:rsidR="005A7101" w:rsidRDefault="005A7101" w:rsidP="005A7101">
      <w:pPr>
        <w:spacing w:after="0" w:line="240" w:lineRule="auto"/>
        <w:rPr>
          <w:color w:val="000000" w:themeColor="text1"/>
          <w:lang w:val="ka-GE"/>
        </w:rPr>
      </w:pPr>
    </w:p>
    <w:p w:rsidR="005A7101" w:rsidRPr="000A17E9" w:rsidRDefault="005A7101" w:rsidP="005A7101">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r>
        <w:rPr>
          <w:rFonts w:ascii="Sylfaen" w:hAnsi="Sylfaen" w:cs="Sylfaen"/>
          <w:lang w:val="ka-GE"/>
        </w:rPr>
        <w:t>:</w:t>
      </w:r>
    </w:p>
    <w:p w:rsidR="005A7101" w:rsidRPr="005A7101" w:rsidRDefault="005A7101" w:rsidP="005A7101">
      <w:pPr>
        <w:spacing w:after="0" w:line="240" w:lineRule="auto"/>
        <w:rPr>
          <w:color w:val="000000" w:themeColor="text1"/>
          <w:lang w:val="ka-GE"/>
        </w:rPr>
      </w:pPr>
    </w:p>
    <w:p w:rsidR="008F48DB" w:rsidRPr="000A17E9" w:rsidRDefault="008F48DB" w:rsidP="008F48DB">
      <w:pPr>
        <w:tabs>
          <w:tab w:val="left" w:pos="360"/>
        </w:tabs>
        <w:spacing w:after="0" w:line="240" w:lineRule="auto"/>
        <w:jc w:val="both"/>
        <w:rPr>
          <w:rFonts w:ascii="Sylfaen" w:hAnsi="Sylfaen" w:cs="Sylfaen"/>
          <w:color w:val="000000"/>
          <w:shd w:val="clear" w:color="auto" w:fill="FFFFFF"/>
          <w:lang w:val="ka-GE"/>
        </w:rPr>
      </w:pPr>
    </w:p>
    <w:p w:rsidR="008F48DB" w:rsidRPr="000A17E9" w:rsidRDefault="008F48DB" w:rsidP="008F48DB">
      <w:pPr>
        <w:tabs>
          <w:tab w:val="left" w:pos="360"/>
        </w:tabs>
        <w:spacing w:after="0" w:line="240" w:lineRule="auto"/>
        <w:jc w:val="both"/>
        <w:rPr>
          <w:rFonts w:ascii="Sylfaen" w:eastAsia="Sylfaen" w:hAnsi="Sylfaen"/>
          <w:color w:val="000000"/>
          <w:lang w:val="ka-GE"/>
        </w:rPr>
      </w:pPr>
      <w:r w:rsidRPr="000A17E9">
        <w:rPr>
          <w:rFonts w:ascii="Sylfaen" w:eastAsia="Sylfaen" w:hAnsi="Sylfaen"/>
          <w:color w:val="000000"/>
        </w:rPr>
        <w:t>1.</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- 2020 წლის 1 იანვრის მდგომარეობით გაცემულია ნავთობისა და გაზის რესურსებით სარგებლობის 22 გენერალური ლიცენზია, ნავთობისა და გაზის გადამუშავების 4 ლიცენზია და ტრანსპორტირების 2 ლიცენზია. გამოვლენილია 2019 წლის ნავთობისა და გაზის რესურსებით სარგებლობის ღია საერთაშორისო ტენდერში გამარჯვებული კომპანია;</w:t>
      </w:r>
    </w:p>
    <w:p w:rsidR="008F48DB" w:rsidRPr="000A17E9" w:rsidRDefault="008F48DB" w:rsidP="008F48DB">
      <w:pPr>
        <w:tabs>
          <w:tab w:val="left" w:pos="360"/>
        </w:tabs>
        <w:spacing w:after="0" w:line="240" w:lineRule="auto"/>
        <w:jc w:val="both"/>
        <w:rPr>
          <w:rFonts w:ascii="Sylfaen" w:eastAsia="Sylfaen" w:hAnsi="Sylfaen"/>
          <w:color w:val="000000"/>
          <w:lang w:val="ka-GE"/>
        </w:rPr>
      </w:pPr>
    </w:p>
    <w:p w:rsidR="008F48DB" w:rsidRPr="000A17E9" w:rsidRDefault="008F48DB" w:rsidP="008F48DB">
      <w:pPr>
        <w:tabs>
          <w:tab w:val="left" w:pos="360"/>
        </w:tabs>
        <w:spacing w:after="0" w:line="240" w:lineRule="auto"/>
        <w:jc w:val="both"/>
        <w:rPr>
          <w:rFonts w:ascii="Sylfaen" w:eastAsiaTheme="minorEastAsia" w:hAnsi="Sylfaen" w:cs="Sylfaen"/>
          <w:color w:val="000000"/>
          <w:shd w:val="clear" w:color="auto" w:fill="FFFFFF"/>
          <w:lang w:val="ka-GE"/>
        </w:rPr>
      </w:pPr>
      <w:r w:rsidRPr="000A17E9">
        <w:rPr>
          <w:rFonts w:ascii="Sylfaen" w:eastAsia="Sylfaen" w:hAnsi="Sylfaen"/>
          <w:color w:val="000000"/>
        </w:rPr>
        <w:t>მიზნობრივი მაჩვენებელი - 2021-2024 წლებში შავი ზღვის შელფზე და ხმელეთის თავისუფალ ბლოკებზე ღია საერთშორისო ტენდერების ჩტარება და ნავთობისა და გაზის რესურსებით სარგებლობის ახალი გენერალური ლიცენზიების გაცემა. გეოლოგიურ და გეოფიზიკურ მონაცემთა და ინფორმაციის ცენტრალური საინფორმაციო ინტეგრირებული ბაზის შექმნა. სამგორის სამხრეთ თაღის მიწისქვეშა გაზსაცავის ზედამხედველობა და კონტროლი,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8F48DB" w:rsidRPr="000A17E9" w:rsidRDefault="008F48DB" w:rsidP="008F48DB">
      <w:pPr>
        <w:tabs>
          <w:tab w:val="left" w:pos="360"/>
        </w:tabs>
        <w:spacing w:after="0" w:line="240" w:lineRule="auto"/>
        <w:jc w:val="both"/>
        <w:rPr>
          <w:rFonts w:ascii="Sylfaen" w:hAnsi="Sylfaen" w:cs="Sylfaen"/>
          <w:color w:val="000000"/>
          <w:shd w:val="clear" w:color="auto" w:fill="FFFFFF"/>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eastAsia="Sylfaen" w:hAnsi="Sylfaen"/>
          <w:color w:val="000000"/>
        </w:rPr>
        <w:t xml:space="preserve">მიღწეული საბოლოო შედეგის შეფასების ინდიკატორი - </w:t>
      </w:r>
      <w:r w:rsidRPr="000A17E9">
        <w:rPr>
          <w:rFonts w:ascii="Sylfaen" w:hAnsi="Sylfaen" w:cs="Sylfaen"/>
          <w:lang w:val="ka-GE"/>
        </w:rPr>
        <w:t>2022 წლის 1 იანვრის მდგომარეობით გაცემულია ნავთობისა და გაზის რესურსებით სარგებლობის 24 გენერალური ლიცენზია; ნავთობისა და გაზის გადამუშავების 4 და ტრანსპორტირების 3 ლიცენზია;</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pStyle w:val="BodyText"/>
        <w:kinsoku w:val="0"/>
        <w:overflowPunct w:val="0"/>
        <w:jc w:val="both"/>
        <w:rPr>
          <w:rFonts w:ascii="Sylfaen" w:eastAsia="Sylfaen" w:hAnsi="Sylfaen" w:cs="Times New Roman"/>
          <w:color w:val="000000"/>
          <w:szCs w:val="22"/>
        </w:rPr>
      </w:pPr>
      <w:r w:rsidRPr="000A17E9">
        <w:rPr>
          <w:rFonts w:ascii="Sylfaen" w:hAnsi="Sylfaen" w:cs="Sylfaen"/>
          <w:szCs w:val="22"/>
          <w:lang w:val="ka-GE"/>
        </w:rPr>
        <w:t>მიწისქვეშა გაზსაცავის ზედამხედველობა და კონტროლი - ნავთობისა და გაზის შესახებ კანონში, ახლებურად განიმარტება ნავთობისა და გაზის ოპერაციები, კერძოდ აღნიშნულ ოპერაციებს ემატება სალიცენზიო ბლოკის ფართობს გარეთ მოპოვებული ბუნებრივი გაზის შესანახად განკუთვნილი მიწისქვეშა გაზსაცავის მოწყობა და შესაბამისი ტექნიკურ-გეოლოგიური სამუშაოების განხორციელება. შესაბამისად, ასევე ფართოვდება ნავთობისა და გაზის რესურსებით სარგებლობის გენერალური ლიცენზიის მოქმედების სფერო, რომელსაც ემატება გაზსაცავის მიზნებისათვის შესაბამისი ხელშეკრულებით განსაზღვრული წიაღით სარგებლობის უფლება.</w:t>
      </w:r>
    </w:p>
    <w:p w:rsidR="008F48DB" w:rsidRPr="000A17E9" w:rsidRDefault="008F48DB" w:rsidP="008F48DB">
      <w:pPr>
        <w:tabs>
          <w:tab w:val="left" w:pos="360"/>
        </w:tabs>
        <w:spacing w:after="0" w:line="240" w:lineRule="auto"/>
        <w:jc w:val="both"/>
        <w:rPr>
          <w:rFonts w:ascii="Sylfaen" w:eastAsiaTheme="minorEastAsia" w:hAnsi="Sylfaen" w:cs="Sylfaen"/>
          <w:color w:val="000000"/>
          <w:shd w:val="clear" w:color="auto" w:fill="FFFFFF"/>
          <w:lang w:val="ka-GE"/>
        </w:rPr>
      </w:pPr>
    </w:p>
    <w:p w:rsidR="008F48DB" w:rsidRPr="000A17E9" w:rsidRDefault="008F48DB" w:rsidP="008F48DB">
      <w:pPr>
        <w:tabs>
          <w:tab w:val="left" w:pos="360"/>
        </w:tabs>
        <w:spacing w:after="0" w:line="240" w:lineRule="auto"/>
        <w:jc w:val="both"/>
        <w:rPr>
          <w:rFonts w:ascii="Sylfaen" w:hAnsi="Sylfaen" w:cs="Sylfaen"/>
          <w:color w:val="000000"/>
          <w:shd w:val="clear" w:color="auto" w:fill="FFFFFF"/>
          <w:lang w:val="ka-GE"/>
        </w:rPr>
      </w:pPr>
    </w:p>
    <w:p w:rsidR="00585A04" w:rsidRPr="000A17E9" w:rsidRDefault="00585A04"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5.18 მოსახლეობის და საცხოვრისების საყოველთაო აღწერა   (პროგრამული კოდი 47 03)</w:t>
      </w:r>
    </w:p>
    <w:p w:rsidR="00585A04" w:rsidRDefault="00585A04" w:rsidP="00CE38B9">
      <w:pPr>
        <w:spacing w:line="240" w:lineRule="auto"/>
        <w:jc w:val="both"/>
        <w:rPr>
          <w:rFonts w:ascii="Sylfaen" w:hAnsi="Sylfaen"/>
          <w:lang w:val="ka-GE"/>
        </w:rPr>
      </w:pPr>
    </w:p>
    <w:p w:rsidR="00B6111D" w:rsidRPr="000A17E9" w:rsidRDefault="00B6111D" w:rsidP="00B6111D">
      <w:pPr>
        <w:pStyle w:val="ListParagraph"/>
        <w:spacing w:after="0" w:line="240" w:lineRule="auto"/>
        <w:ind w:left="0"/>
        <w:rPr>
          <w:lang w:val="ka-GE"/>
        </w:rPr>
      </w:pPr>
      <w:r w:rsidRPr="000A17E9">
        <w:rPr>
          <w:lang w:val="ka-GE"/>
        </w:rPr>
        <w:t>პროგრამის განმახორციელებელი:</w:t>
      </w:r>
    </w:p>
    <w:p w:rsidR="00585A04" w:rsidRPr="000A17E9" w:rsidRDefault="00585A04" w:rsidP="00CE38B9">
      <w:pPr>
        <w:pStyle w:val="abzacixml"/>
        <w:numPr>
          <w:ilvl w:val="0"/>
          <w:numId w:val="10"/>
        </w:numPr>
        <w:tabs>
          <w:tab w:val="left" w:pos="360"/>
        </w:tabs>
        <w:autoSpaceDE/>
        <w:autoSpaceDN/>
        <w:adjustRightInd/>
      </w:pPr>
      <w:r w:rsidRPr="000A17E9">
        <w:t>სსიპ – საქართველოს სტატისტიკის ეროვნული სამსახური – საქსტატი</w:t>
      </w:r>
    </w:p>
    <w:p w:rsidR="00585A04" w:rsidRPr="000A17E9" w:rsidRDefault="00585A04" w:rsidP="00CE38B9">
      <w:pPr>
        <w:spacing w:line="240" w:lineRule="auto"/>
        <w:ind w:firstLine="283"/>
        <w:jc w:val="both"/>
        <w:rPr>
          <w:rFonts w:ascii="Sylfaen" w:eastAsia="Sylfaen" w:hAnsi="Sylfaen"/>
          <w:lang w:val="ka-GE"/>
        </w:rPr>
      </w:pPr>
    </w:p>
    <w:p w:rsidR="00585A04" w:rsidRPr="000A17E9" w:rsidRDefault="00585A04" w:rsidP="00CE38B9">
      <w:pPr>
        <w:pStyle w:val="BodyText"/>
        <w:tabs>
          <w:tab w:val="left" w:pos="185"/>
        </w:tabs>
        <w:jc w:val="both"/>
        <w:rPr>
          <w:rFonts w:ascii="Sylfaen" w:eastAsia="Sylfaen" w:hAnsi="Sylfaen"/>
          <w:sz w:val="22"/>
          <w:szCs w:val="22"/>
          <w:lang w:val="ka-GE"/>
        </w:rPr>
      </w:pPr>
      <w:r w:rsidRPr="000A17E9">
        <w:rPr>
          <w:rFonts w:ascii="Sylfaen" w:eastAsia="Sylfaen" w:hAnsi="Sylfaen"/>
          <w:sz w:val="22"/>
          <w:szCs w:val="22"/>
          <w:lang w:val="ka-GE"/>
        </w:rPr>
        <w:t xml:space="preserve">დასახული საბოლოო შედეგები  </w:t>
      </w:r>
    </w:p>
    <w:p w:rsidR="00585A04" w:rsidRPr="000A17E9" w:rsidRDefault="00585A04" w:rsidP="00CE38B9">
      <w:pPr>
        <w:pStyle w:val="BodyText"/>
        <w:numPr>
          <w:ilvl w:val="0"/>
          <w:numId w:val="15"/>
        </w:numPr>
        <w:tabs>
          <w:tab w:val="left" w:pos="185"/>
        </w:tabs>
        <w:jc w:val="both"/>
        <w:rPr>
          <w:rFonts w:ascii="Sylfaen" w:hAnsi="Sylfaen" w:cs="Sylfaen"/>
          <w:sz w:val="22"/>
          <w:szCs w:val="22"/>
          <w:lang w:val="ka-GE"/>
        </w:rPr>
      </w:pPr>
      <w:r w:rsidRPr="000A17E9">
        <w:rPr>
          <w:rFonts w:ascii="Sylfaen" w:hAnsi="Sylfaen" w:cs="Sylfaen"/>
          <w:sz w:val="22"/>
          <w:szCs w:val="22"/>
          <w:lang w:val="ka-GE"/>
        </w:rPr>
        <w:t>მომდევნო საყოველთაო აღწერის ჩატარებით განხორციელდება ქვეყნის აღმასრულებელი და საკანონმდებლო ხელისუფლების, ადგილობრივი თვითმმართველობის ორგანოების და საზოგადოების ინფორმირება, რომელიც ხელს შეუწყობს ბოლო ათწლეულში ქვეყანაში შექმნილი დემოგრაფიული და სოციალურ-ეკონომიკური სიტუაციის შესწავლას, შეფასებას, პროგნოზირებას და ქვეყნის უახლესი ათწლეულის სოციალურ-ეკონომიკური და დემოგრაფიული სტრატეგიისა და პოლიტიკის შემუშავებას.</w:t>
      </w:r>
    </w:p>
    <w:p w:rsidR="00585A04" w:rsidRPr="000A17E9" w:rsidRDefault="00585A04" w:rsidP="00CE38B9">
      <w:pPr>
        <w:spacing w:line="240" w:lineRule="auto"/>
        <w:jc w:val="both"/>
        <w:rPr>
          <w:rFonts w:ascii="Sylfaen" w:eastAsia="Sylfaen" w:hAnsi="Sylfaen"/>
          <w:lang w:val="ka-GE"/>
        </w:rPr>
      </w:pPr>
      <w:r w:rsidRPr="000A17E9">
        <w:rPr>
          <w:rFonts w:ascii="Sylfaen" w:eastAsia="Sylfaen" w:hAnsi="Sylfaen"/>
          <w:lang w:val="ka-GE"/>
        </w:rPr>
        <w:t>მიღწეული საბოლოო შედეგები</w:t>
      </w:r>
    </w:p>
    <w:p w:rsidR="00585A04" w:rsidRPr="000A17E9" w:rsidRDefault="00585A04" w:rsidP="00CE38B9">
      <w:pPr>
        <w:pStyle w:val="ListParagraph"/>
        <w:numPr>
          <w:ilvl w:val="0"/>
          <w:numId w:val="16"/>
        </w:numPr>
        <w:spacing w:after="0" w:line="240" w:lineRule="auto"/>
        <w:ind w:right="0"/>
        <w:rPr>
          <w:noProof/>
          <w:lang w:val="ka-GE"/>
        </w:rPr>
      </w:pPr>
      <w:r w:rsidRPr="000A17E9">
        <w:rPr>
          <w:noProof/>
          <w:lang w:val="ka-GE"/>
        </w:rPr>
        <w:t>მიმდინარეობდა 2014 წლის მოსახლეობის საყოველთაო აღწერის GIS ბაზების განახლება; შემუშავდა მოსახლეობის საყოველთაო აღწერის კითხვარის დიზაინის, ინსტრუქციის და  მეთოდოლოგის სამუშაო ვერსია.</w:t>
      </w:r>
    </w:p>
    <w:p w:rsidR="00585A04" w:rsidRPr="000A17E9" w:rsidRDefault="00585A04" w:rsidP="00CE38B9">
      <w:pPr>
        <w:spacing w:line="240" w:lineRule="auto"/>
        <w:jc w:val="both"/>
        <w:rPr>
          <w:rFonts w:ascii="Sylfaen" w:eastAsia="Sylfaen" w:hAnsi="Sylfaen" w:cs="Sylfaen"/>
          <w:noProof/>
          <w:lang w:val="ka-GE"/>
        </w:rPr>
      </w:pPr>
    </w:p>
    <w:p w:rsidR="00585A04" w:rsidRPr="000A17E9" w:rsidRDefault="00585A04" w:rsidP="00CE38B9">
      <w:pPr>
        <w:spacing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და</w:t>
      </w:r>
      <w:r w:rsidRPr="000A17E9">
        <w:rPr>
          <w:rFonts w:ascii="Sylfaen" w:hAnsi="Sylfaen"/>
          <w:lang w:val="ka-GE"/>
        </w:rPr>
        <w:t xml:space="preserve"> </w:t>
      </w:r>
      <w:r w:rsidRPr="000A17E9">
        <w:rPr>
          <w:rFonts w:ascii="Sylfaen" w:hAnsi="Sylfaen" w:cs="Sylfaen"/>
          <w:lang w:val="ka-GE"/>
        </w:rPr>
        <w:t>მიღწეული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lang w:val="ka-GE"/>
        </w:rPr>
        <w:t>შედეგის</w:t>
      </w:r>
      <w:r w:rsidRPr="000A17E9">
        <w:rPr>
          <w:rFonts w:ascii="Sylfaen" w:hAnsi="Sylfaen"/>
          <w:lang w:val="ka-GE"/>
        </w:rPr>
        <w:t xml:space="preserve"> </w:t>
      </w:r>
      <w:r w:rsidRPr="000A17E9">
        <w:rPr>
          <w:rFonts w:ascii="Sylfaen" w:hAnsi="Sylfaen" w:cs="Sylfaen"/>
          <w:lang w:val="ka-GE"/>
        </w:rPr>
        <w:t>შეფასების</w:t>
      </w:r>
      <w:r w:rsidRPr="000A17E9">
        <w:rPr>
          <w:rFonts w:ascii="Sylfaen" w:hAnsi="Sylfaen"/>
          <w:lang w:val="ka-GE"/>
        </w:rPr>
        <w:t xml:space="preserve"> </w:t>
      </w:r>
      <w:r w:rsidRPr="000A17E9">
        <w:rPr>
          <w:rFonts w:ascii="Sylfaen" w:hAnsi="Sylfaen" w:cs="Sylfaen"/>
          <w:lang w:val="ka-GE"/>
        </w:rPr>
        <w:t>ინდიკატორი</w:t>
      </w:r>
      <w:r w:rsidRPr="000A17E9">
        <w:rPr>
          <w:rFonts w:ascii="Sylfaen" w:hAnsi="Sylfaen"/>
          <w:lang w:val="ka-GE"/>
        </w:rPr>
        <w:t xml:space="preserve">: </w:t>
      </w:r>
    </w:p>
    <w:p w:rsidR="00585A04" w:rsidRPr="000A17E9" w:rsidRDefault="00585A04" w:rsidP="00CE38B9">
      <w:pPr>
        <w:spacing w:line="240" w:lineRule="auto"/>
        <w:jc w:val="both"/>
        <w:rPr>
          <w:rFonts w:ascii="Sylfaen" w:hAnsi="Sylfaen"/>
          <w:lang w:val="ka-GE"/>
        </w:rPr>
      </w:pPr>
    </w:p>
    <w:p w:rsidR="00585A04" w:rsidRPr="000A17E9" w:rsidRDefault="00585A04" w:rsidP="00CE38B9">
      <w:pPr>
        <w:spacing w:line="240" w:lineRule="auto"/>
        <w:jc w:val="both"/>
        <w:rPr>
          <w:rFonts w:ascii="Sylfaen" w:eastAsia="Sylfaen" w:hAnsi="Sylfaen"/>
          <w:noProof/>
        </w:rPr>
      </w:pPr>
      <w:r w:rsidRPr="000A17E9">
        <w:rPr>
          <w:rFonts w:ascii="Sylfaen" w:hAnsi="Sylfaen"/>
          <w:lang w:val="ka-GE"/>
        </w:rPr>
        <w:t xml:space="preserve">მიზნობრივი მაჩვენებელი - </w:t>
      </w:r>
      <w:r w:rsidRPr="000A17E9">
        <w:rPr>
          <w:rFonts w:ascii="Sylfaen" w:eastAsia="Sylfaen" w:hAnsi="Sylfaen"/>
          <w:lang w:val="ka-GE"/>
        </w:rPr>
        <w:t xml:space="preserve"> მოსახლეობის აღწერიდან მიღებული მონაცემების </w:t>
      </w:r>
      <w:r w:rsidRPr="000A17E9">
        <w:rPr>
          <w:rFonts w:ascii="Sylfaen" w:eastAsia="Sylfaen" w:hAnsi="Sylfaen"/>
          <w:noProof/>
          <w:lang w:val="ka-GE"/>
        </w:rPr>
        <w:t xml:space="preserve"> გამოყენება </w:t>
      </w:r>
      <w:r w:rsidRPr="000A17E9">
        <w:rPr>
          <w:rFonts w:ascii="Sylfaen" w:eastAsia="Sylfaen" w:hAnsi="Sylfaen" w:cs="Sylfaen"/>
          <w:noProof/>
          <w:lang w:val="it-IT"/>
        </w:rPr>
        <w:t>სამთავრობო</w:t>
      </w:r>
      <w:r w:rsidRPr="000A17E9">
        <w:rPr>
          <w:rFonts w:ascii="Sylfaen" w:eastAsia="Sylfaen" w:hAnsi="Sylfaen" w:cs="Sylfaen"/>
          <w:noProof/>
          <w:lang w:val="ka-GE"/>
        </w:rPr>
        <w:t xml:space="preserve"> </w:t>
      </w:r>
      <w:r w:rsidRPr="000A17E9">
        <w:rPr>
          <w:rFonts w:ascii="Sylfaen" w:eastAsia="Sylfaen" w:hAnsi="Sylfaen" w:cs="Sylfaen"/>
          <w:noProof/>
          <w:lang w:val="it-IT"/>
        </w:rPr>
        <w:t>დაწესებულებ</w:t>
      </w:r>
      <w:r w:rsidRPr="000A17E9">
        <w:rPr>
          <w:rFonts w:ascii="Sylfaen" w:eastAsia="Sylfaen" w:hAnsi="Sylfaen" w:cs="Sylfaen"/>
          <w:noProof/>
          <w:lang w:val="ka-GE"/>
        </w:rPr>
        <w:t xml:space="preserve">ათა და </w:t>
      </w:r>
      <w:r w:rsidRPr="000A17E9">
        <w:rPr>
          <w:rFonts w:ascii="Sylfaen" w:eastAsia="Sylfaen" w:hAnsi="Sylfaen" w:cs="Sylfaen"/>
          <w:noProof/>
          <w:lang w:val="it-IT"/>
        </w:rPr>
        <w:t>სხვა</w:t>
      </w:r>
      <w:r w:rsidRPr="000A17E9">
        <w:rPr>
          <w:rFonts w:ascii="Sylfaen" w:eastAsia="Sylfaen" w:hAnsi="Sylfaen" w:cs="Sylfaen"/>
          <w:noProof/>
          <w:lang w:val="ka-GE"/>
        </w:rPr>
        <w:t xml:space="preserve"> </w:t>
      </w:r>
      <w:r w:rsidRPr="000A17E9">
        <w:rPr>
          <w:rFonts w:ascii="Sylfaen" w:eastAsia="Sylfaen" w:hAnsi="Sylfaen"/>
          <w:noProof/>
          <w:lang w:val="ka-GE"/>
        </w:rPr>
        <w:t>მომხმარებელთა</w:t>
      </w:r>
      <w:r w:rsidRPr="000A17E9">
        <w:rPr>
          <w:rFonts w:ascii="Sylfaen" w:eastAsia="Sylfaen" w:hAnsi="Sylfaen" w:cs="Sylfaen"/>
          <w:noProof/>
          <w:lang w:val="ka-GE"/>
        </w:rPr>
        <w:t xml:space="preserve"> მიერ; </w:t>
      </w:r>
      <w:r w:rsidRPr="000A17E9">
        <w:rPr>
          <w:rFonts w:ascii="Sylfaen" w:eastAsia="Sylfaen" w:hAnsi="Sylfaen" w:cs="Sylfaen"/>
          <w:noProof/>
          <w:lang w:val="it-IT"/>
        </w:rPr>
        <w:t>საერთაშორისო</w:t>
      </w:r>
      <w:r w:rsidRPr="000A17E9">
        <w:rPr>
          <w:rFonts w:ascii="Sylfaen" w:eastAsia="Sylfaen" w:hAnsi="Sylfaen" w:cs="Sylfaen"/>
          <w:noProof/>
          <w:lang w:val="ka-GE"/>
        </w:rPr>
        <w:t xml:space="preserve"> </w:t>
      </w:r>
      <w:r w:rsidRPr="000A17E9">
        <w:rPr>
          <w:rFonts w:ascii="Sylfaen" w:eastAsia="Sylfaen" w:hAnsi="Sylfaen" w:cs="Sylfaen"/>
          <w:noProof/>
          <w:lang w:val="it-IT"/>
        </w:rPr>
        <w:t>ექსპერტული</w:t>
      </w:r>
      <w:r w:rsidRPr="000A17E9">
        <w:rPr>
          <w:rFonts w:ascii="Sylfaen" w:eastAsia="Sylfaen" w:hAnsi="Sylfaen" w:cs="Sylfaen"/>
          <w:noProof/>
          <w:lang w:val="ka-GE"/>
        </w:rPr>
        <w:t xml:space="preserve"> </w:t>
      </w:r>
      <w:r w:rsidRPr="000A17E9">
        <w:rPr>
          <w:rFonts w:ascii="Sylfaen" w:eastAsia="Sylfaen" w:hAnsi="Sylfaen" w:cs="Sylfaen"/>
          <w:noProof/>
          <w:lang w:val="it-IT"/>
        </w:rPr>
        <w:t>შეფასებები</w:t>
      </w:r>
      <w:r w:rsidRPr="000A17E9">
        <w:rPr>
          <w:rFonts w:ascii="Sylfaen" w:eastAsia="Sylfaen" w:hAnsi="Sylfaen"/>
          <w:noProof/>
          <w:lang w:val="ka-GE"/>
        </w:rPr>
        <w:t>; შესრულებული საერთშორისო ვალდებულებები; მოსახლეობის საყოველთაო აღწერის გამოქვეყნებული ანგარიში</w:t>
      </w:r>
      <w:r w:rsidRPr="000A17E9">
        <w:rPr>
          <w:rFonts w:ascii="Sylfaen" w:eastAsia="Sylfaen" w:hAnsi="Sylfaen"/>
          <w:noProof/>
        </w:rPr>
        <w:t>.</w:t>
      </w:r>
    </w:p>
    <w:p w:rsidR="00585A04" w:rsidRPr="000A17E9" w:rsidRDefault="00585A04"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0A17E9">
        <w:rPr>
          <w:lang w:val="ka-GE"/>
        </w:rPr>
        <w:t xml:space="preserve">მიღწეული მაჩვენებელი  - </w:t>
      </w:r>
      <w:r w:rsidRPr="000A17E9">
        <w:t xml:space="preserve">შემუშავდა მოსახლეობის საყოველთაო აღწერის კითხვარის და მეთოდოლოგიის სამუშაო ვერსია, განახლდა </w:t>
      </w:r>
      <w:r w:rsidRPr="000A17E9">
        <w:rPr>
          <w:lang w:val="ka-GE"/>
        </w:rPr>
        <w:t>GIS ბაზების დიდი ნაწილი.</w:t>
      </w:r>
    </w:p>
    <w:p w:rsidR="008F48DB" w:rsidRPr="000A17E9" w:rsidRDefault="008F48DB"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8F48DB" w:rsidRPr="000A17E9" w:rsidRDefault="008F48DB" w:rsidP="00CE38B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8F48DB" w:rsidRPr="000A17E9" w:rsidRDefault="008F48DB" w:rsidP="008F48DB">
      <w:pPr>
        <w:pStyle w:val="Heading2"/>
        <w:spacing w:before="0" w:line="240" w:lineRule="auto"/>
        <w:jc w:val="both"/>
        <w:rPr>
          <w:rFonts w:ascii="Sylfaen" w:hAnsi="Sylfaen" w:cs="Sylfaen"/>
          <w:color w:val="2E74B5"/>
          <w:sz w:val="22"/>
          <w:szCs w:val="22"/>
        </w:rPr>
      </w:pPr>
      <w:r w:rsidRPr="000A17E9">
        <w:rPr>
          <w:rFonts w:ascii="Sylfaen" w:hAnsi="Sylfaen" w:cs="Sylfaen"/>
          <w:color w:val="2E74B5"/>
          <w:sz w:val="22"/>
          <w:szCs w:val="22"/>
        </w:rPr>
        <w:t>5.</w:t>
      </w:r>
      <w:r w:rsidRPr="000A17E9">
        <w:rPr>
          <w:rFonts w:ascii="Sylfaen" w:hAnsi="Sylfaen" w:cs="Sylfaen"/>
          <w:color w:val="2E74B5"/>
          <w:sz w:val="22"/>
          <w:szCs w:val="22"/>
          <w:lang w:val="ka-GE"/>
        </w:rPr>
        <w:t xml:space="preserve">20 </w:t>
      </w:r>
      <w:r w:rsidRPr="000A17E9">
        <w:rPr>
          <w:rFonts w:ascii="Sylfaen" w:hAnsi="Sylfaen" w:cs="Sylfaen"/>
          <w:color w:val="2E74B5"/>
          <w:sz w:val="22"/>
          <w:szCs w:val="22"/>
        </w:rPr>
        <w:t>აკრედიტაციის პროცესის მართვა და განვითარება (პროგრამული კოდი 24 04)</w:t>
      </w:r>
    </w:p>
    <w:p w:rsidR="008F48DB" w:rsidRPr="000A17E9" w:rsidRDefault="008F48DB" w:rsidP="008F48DB">
      <w:pPr>
        <w:pStyle w:val="ListParagraph"/>
        <w:spacing w:after="0" w:line="240" w:lineRule="auto"/>
        <w:ind w:left="360"/>
        <w:rPr>
          <w:lang w:val="ka-GE"/>
        </w:rPr>
      </w:pPr>
    </w:p>
    <w:p w:rsidR="008F48DB" w:rsidRPr="000A17E9" w:rsidRDefault="008F48DB" w:rsidP="008F48DB">
      <w:pPr>
        <w:pStyle w:val="ListParagraph"/>
        <w:spacing w:after="0" w:line="240" w:lineRule="auto"/>
        <w:ind w:left="360"/>
        <w:rPr>
          <w:lang w:val="ka-GE"/>
        </w:rPr>
      </w:pPr>
      <w:r w:rsidRPr="000A17E9">
        <w:rPr>
          <w:lang w:val="ka-GE"/>
        </w:rPr>
        <w:t>პროგრამის განმახორციელებელი:</w:t>
      </w:r>
    </w:p>
    <w:p w:rsidR="008F48DB" w:rsidRPr="000A17E9" w:rsidRDefault="008F48DB" w:rsidP="00786CCE">
      <w:pPr>
        <w:pStyle w:val="ListParagraph"/>
        <w:numPr>
          <w:ilvl w:val="0"/>
          <w:numId w:val="253"/>
        </w:numPr>
        <w:spacing w:after="0" w:line="240" w:lineRule="auto"/>
        <w:ind w:right="0"/>
        <w:rPr>
          <w:lang w:val="ka-GE"/>
        </w:rPr>
      </w:pPr>
      <w:r w:rsidRPr="000A17E9">
        <w:rPr>
          <w:lang w:val="ka-GE"/>
        </w:rPr>
        <w:t>სსიპ - საქართველოს აკრედიტაციის ეროვნული ორგანო - აკრედიტაციის ცენტრი</w:t>
      </w:r>
    </w:p>
    <w:p w:rsidR="008F48DB" w:rsidRPr="000A17E9" w:rsidRDefault="008F48DB" w:rsidP="008F48DB">
      <w:pPr>
        <w:pStyle w:val="ListParagraph"/>
        <w:spacing w:after="0" w:line="240" w:lineRule="auto"/>
        <w:ind w:left="360"/>
        <w:rPr>
          <w:lang w:val="ka-GE"/>
        </w:rPr>
      </w:pPr>
    </w:p>
    <w:p w:rsidR="008F48DB" w:rsidRPr="000A17E9" w:rsidRDefault="008F48DB" w:rsidP="008F48DB">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eastAsia="Sylfaen" w:hAnsi="Sylfaen"/>
          <w:color w:val="000000"/>
        </w:rPr>
        <w:t xml:space="preserve">საბოლოო </w:t>
      </w:r>
      <w:r w:rsidRPr="000A17E9">
        <w:rPr>
          <w:rFonts w:ascii="Sylfaen" w:hAnsi="Sylfaen" w:cs="Sylfaen"/>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აკრედიტაციის ცენტრის გაძლიერებული ინსტიტუციური შესაძლებლობითა და საერთაშორისო მოთხოვნის მიხედვით შესაბამისობის შემფასებელი პირების აკრედიტაცია;</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EA-თან, ILAC-თან და IAF-თან მჭიდრო თანამშრომლობით აკრედიტაციის ცენტრის მიერ აკრედიტებული შესაბამისობის შემფასებელი პირების სერტიფიკატების საერთაშორისოდ აღიარება;</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აკრედიტაციის ცენტრის საქმიანობის საერთაშორისოდ აღიარებული სფეროების გაზრდილი რაოდენობა.</w:t>
      </w:r>
    </w:p>
    <w:p w:rsidR="008F48DB" w:rsidRPr="000A17E9" w:rsidRDefault="008F48DB" w:rsidP="008F48DB">
      <w:pPr>
        <w:spacing w:after="0" w:line="240" w:lineRule="auto"/>
        <w:jc w:val="both"/>
        <w:rPr>
          <w:rFonts w:ascii="Sylfaen" w:hAnsi="Sylfaen" w:cs="Sylfaen"/>
          <w:lang w:val="ka-GE"/>
        </w:rPr>
      </w:pPr>
    </w:p>
    <w:p w:rsidR="008F48DB" w:rsidRPr="000A17E9" w:rsidRDefault="008F48DB" w:rsidP="008F48DB">
      <w:pPr>
        <w:spacing w:after="0" w:line="240" w:lineRule="auto"/>
        <w:jc w:val="both"/>
        <w:rPr>
          <w:rFonts w:ascii="Sylfaen" w:hAnsi="Sylfaen" w:cs="Sylfaen"/>
          <w:lang w:val="ka-GE"/>
        </w:rPr>
      </w:pPr>
      <w:r w:rsidRPr="000A17E9">
        <w:rPr>
          <w:rFonts w:ascii="Sylfaen" w:hAnsi="Sylfaen" w:cs="Sylfaen"/>
          <w:lang w:val="ka-GE"/>
        </w:rPr>
        <w:t xml:space="preserve">მიღწეული </w:t>
      </w:r>
      <w:r w:rsidRPr="000A17E9">
        <w:rPr>
          <w:rFonts w:ascii="Sylfaen" w:eastAsia="Sylfaen" w:hAnsi="Sylfaen"/>
          <w:color w:val="000000"/>
        </w:rPr>
        <w:t xml:space="preserve">საბოლოო </w:t>
      </w:r>
      <w:r w:rsidRPr="000A17E9">
        <w:rPr>
          <w:rFonts w:ascii="Sylfaen" w:hAnsi="Sylfaen" w:cs="Sylfaen"/>
          <w:lang w:val="ka-GE"/>
        </w:rPr>
        <w:t>შედეგები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 xml:space="preserve">აკრედიტირებული შესაბამისობის შემფასებელი ორგანოები დაკალიბრების, საგამოცდო, ინსპექტირების, პროდუქტის სერტიფიკაციის, სამედიცინო ლაბორატორიების, პერსონალის სერტიფიკაციის და საკვალიფიკაციო ტესტირების სფეროებში ოპერირებენ საერთაშორისო სტანდარტების შესაბამისად, მათ შორის სტანდარტის ISO/IEC 17011:2017-ის მოთხოვნების შესაბამისად; </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color w:val="000000" w:themeColor="text1"/>
          <w:lang w:val="ka-GE"/>
        </w:rPr>
        <w:t xml:space="preserve">აკრედიტაციის ცენტრის მხრიდან გაგზავნილი განაცხადის ფორმისა და შესაბამისი დოკუმენტების საფუძველზე, </w:t>
      </w:r>
      <w:r w:rsidRPr="000A17E9">
        <w:rPr>
          <w:lang w:val="ka-GE"/>
        </w:rPr>
        <w:t>2021 წელს აკრედიტაციის ცენტრს მიენიჭა ლაბორატორიების საერთაშორისო აკრედიტაციის თანამშრომლობის (ILAC-ის) ასოცირებული წევრის და აკრედიტაციის საერთაშორისო ფორუმის (IAF-ის) წევრობის მემორანდუმის ხელმომწერის სტატუსი;</w:t>
      </w:r>
    </w:p>
    <w:p w:rsidR="008F48DB" w:rsidRPr="000A17E9" w:rsidRDefault="008F48DB" w:rsidP="00786CCE">
      <w:pPr>
        <w:pStyle w:val="ListParagraph"/>
        <w:numPr>
          <w:ilvl w:val="0"/>
          <w:numId w:val="247"/>
        </w:numPr>
        <w:spacing w:after="0" w:line="240" w:lineRule="auto"/>
        <w:ind w:left="360" w:right="0"/>
        <w:rPr>
          <w:color w:val="000000" w:themeColor="text1"/>
          <w:lang w:val="ka-GE"/>
        </w:rPr>
      </w:pPr>
      <w:r w:rsidRPr="000A17E9">
        <w:rPr>
          <w:lang w:val="ka-GE"/>
        </w:rPr>
        <w:t>აკრედიტაციის ცენტრის  თანამშრომლები აქტიურად მონაწილეობენ ყველა შესაბამის EA-ს, IAF-ის და ILAC-ის კომიტეტების შეხვედრებში: კომუნიკაციის კომიტეტი; EA-ს 42-ე ლაბორატორიული კომიტეტი; მრავალმხრივი შეთანხმების საბჭოს 45-ე შეხვედრა; IAF AB ინფორმაციის გაცვლის ჯგუფის (ABIEG) მე-8 შეხვედრა; IAF-ILAC-ის განვითარების მხარდაჭერის ერთობლივ კომიტეტი; EA 49-ე გენერალური ასამბლეა; ILAC-ის ოცდამეხუთე გენერალური ასამბლეა; IAF-ის ოცდამეხუთე გენერალური ასამბლეა.</w:t>
      </w:r>
    </w:p>
    <w:p w:rsidR="008F48DB" w:rsidRPr="000A17E9" w:rsidRDefault="008F48DB" w:rsidP="008F48DB">
      <w:pPr>
        <w:spacing w:after="0" w:line="240" w:lineRule="auto"/>
        <w:jc w:val="both"/>
        <w:rPr>
          <w:rFonts w:ascii="Sylfaen" w:hAnsi="Sylfaen"/>
          <w:color w:val="000000" w:themeColor="text1"/>
          <w:lang w:val="ka-GE"/>
        </w:rPr>
      </w:pPr>
    </w:p>
    <w:p w:rsidR="008F48DB" w:rsidRPr="000A17E9" w:rsidRDefault="008F48DB" w:rsidP="008F48DB">
      <w:pPr>
        <w:pStyle w:val="abzacixml"/>
        <w:rPr>
          <w:lang w:val="ka-GE"/>
        </w:rPr>
      </w:pPr>
      <w:r w:rsidRPr="000A17E9">
        <w:rPr>
          <w:lang w:val="ka-GE"/>
        </w:rPr>
        <w:t>დაგეგმილი და მიღწეული საბოლოო შედეგების შეფასების ინდიკატორები</w:t>
      </w:r>
    </w:p>
    <w:p w:rsidR="008F48DB" w:rsidRPr="000A17E9" w:rsidRDefault="008F48DB" w:rsidP="008F48DB">
      <w:pPr>
        <w:pStyle w:val="abzacixml"/>
        <w:rPr>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1. საბაზისო მაჩვენებელი - აკრედიტაციის ცენტრის საქმიანობა შესაბამისობაშია EA-ს, ILAC-ის და IAF-ის მიერ აკრედიტაციის ეროვნული ორგანიზაციებისათვის განსაზღვრულ საერთაშორო სტანდარტის ISO/IEC 17011:2017-ის მოთხოვნებთან;</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საშუალოვადიანი პერიოდის ბოლოსთვის აკრედიტებული შესაბამისობის შემფასებელი ორგანოები ოპერირებენ საერთაშორისო სტანდარტების მიხედვით. მათ შორის: 2021 წელს აკრედიტირებული შესაბამისობის შემფასებელი ორგანოები დაკალიბრებასა და საგამოცდო სფეროებში ოპერირებენ ISO/IEC 17025:2017 სტანდარტების მიხედვით, 2022 წელს აკრედიტაციის ცენტრში დანერგილია აკრედიტაციის სქემა ISO 50003 სტანდარტის შესაბამისად, ხოლო 2023 წელს დანერგილია აკრედიტაციის სქემა ISO/IEC 17043 სტანდარტის;</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pStyle w:val="Normal0"/>
        <w:jc w:val="both"/>
        <w:rPr>
          <w:rFonts w:ascii="Sylfaen" w:eastAsia="Calibri" w:hAnsi="Sylfaen"/>
          <w:sz w:val="22"/>
          <w:szCs w:val="22"/>
          <w:lang w:val="ka-GE"/>
        </w:rPr>
      </w:pPr>
      <w:r w:rsidRPr="000A17E9">
        <w:rPr>
          <w:rFonts w:ascii="Sylfaen" w:hAnsi="Sylfaen" w:cs="Calibri"/>
          <w:color w:val="000000"/>
          <w:sz w:val="22"/>
          <w:szCs w:val="22"/>
          <w:lang w:val="ka-GE"/>
        </w:rPr>
        <w:t xml:space="preserve">მიღწეული საბოლოო შედეგის შეფასების ინდიკატორი - </w:t>
      </w:r>
      <w:r w:rsidRPr="000A17E9">
        <w:rPr>
          <w:rFonts w:ascii="Sylfaen" w:eastAsia="Calibri" w:hAnsi="Sylfaen"/>
          <w:sz w:val="22"/>
          <w:szCs w:val="22"/>
          <w:lang w:val="ka-GE"/>
        </w:rPr>
        <w:t xml:space="preserve">აკრედიტირებული შესაბამისობის შემფასებელი ორგანოები დაკალიბრების, საგამოცდო, ინსპექტირების, პროდუქტის სერტიფიკაციის, სამედიცინო ლაბორატორიების, პერსონალის სერტიფიკაციის და საკვალიფიკაციო ტესტირების სფეროებში ოპერირებენ საერთაშორისო სტანდარტების შესაბამისად, მათ შორის სტანდარტის ISO/IEC 17011:2017-ის მოთხოვნებით. </w:t>
      </w: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 xml:space="preserve"> </w:t>
      </w:r>
      <w:r w:rsidRPr="000A17E9">
        <w:rPr>
          <w:rFonts w:ascii="Sylfaen" w:eastAsia="Sylfaen" w:hAnsi="Sylfaen"/>
          <w:color w:val="000000"/>
          <w:lang w:val="ka-GE"/>
        </w:rPr>
        <w:br/>
        <w:t>2. საბაზისო მაჩვენებელი - აკრედიტაციის ცენტრს გაფორმებული აქვს ორმხრივი აღიარების შესახებ შეთანხმება ევროპის აკრედიტაციის რეგიონული ორგანიზაციასთან - EA;</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მიზნობრივი მაჩვენებელი - საშუალოვადიანი პერიოდის ბოლოსთვის აკრედიტაციის ცენტრის საქმიანობა სრულად შეესაბამება EA-ს, ILAC-ის და IAF-ის მიერ შემუშავებულ სავალდებულო დოკუმენტების მოთხოვნებს. მათ შორის, 2022 წლის ბოლომდე გაფორმებულია ორმხრივი/მრავალმხრივი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line="240" w:lineRule="auto"/>
        <w:jc w:val="both"/>
        <w:rPr>
          <w:rFonts w:ascii="Sylfaen" w:eastAsiaTheme="minorEastAsia" w:hAnsi="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lang w:val="ka-GE"/>
        </w:rPr>
        <w:t>აკრედიტაციის ცენტრის მხრიდან გაგზავნილი განაცხადის ფორმისა და შესაბამისი დოკუმენტების საფუძველზე, 2021 წელს აკრედიტაციის ცენტრს მიენიჭა ლაბორატორიების საერთაშორისო აკრედიტაციის თანამშრომლობის (ILAC-ის) ასოცირებული წევრის სტატუსი და გახდა აკრედიტაციის საერთაშორისო ფორუმის (IAF-ის) წევრობის მემორანდუმის ხელმომწერი.</w:t>
      </w:r>
    </w:p>
    <w:p w:rsidR="008F48DB" w:rsidRPr="000A17E9" w:rsidRDefault="008F48DB" w:rsidP="008F48DB">
      <w:pPr>
        <w:spacing w:after="0" w:line="240" w:lineRule="auto"/>
        <w:jc w:val="both"/>
        <w:rPr>
          <w:rFonts w:ascii="Sylfaen" w:hAnsi="Sylfaen"/>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3. საბაზისო მაჩვენებელი - აკრედიტაციის ცენტრის EA-ს მიერ აღიარებულია დაკალიბრების, პერსონალისა და პროდუქტების სერტიფიკაციის, საგამოცდო, ინსპექტირებისა და სამედიცინო გამოცდების სფეროებში;</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Sylfaen" w:hAnsi="Sylfaen"/>
          <w:color w:val="000000"/>
          <w:lang w:val="ka-GE"/>
        </w:rPr>
      </w:pPr>
      <w:r w:rsidRPr="000A17E9">
        <w:rPr>
          <w:rFonts w:ascii="Sylfaen" w:eastAsia="Sylfaen" w:hAnsi="Sylfaen"/>
          <w:color w:val="000000"/>
          <w:lang w:val="ka-GE"/>
        </w:rPr>
        <w:t xml:space="preserve"> მიზნობრივი მაჩვენებელი - საშუალოვადიანი პერიოდის ბოლოსთვის ILAC -ის და IAF-ის მიერ აკრედიტაციის ცენტრის საქმიანობა აღიარებულია და მათ ღონისძიებებში აკრედიტაციის ცენტრი აქტიურად არის ჩართული. მათ შორის 2022 წლის ბოლოსთვის - 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ხელშეკრულება - EA-ს მხრიდან აკრედიტაციის ცენტრის გეგმიური შეფასება, აღიარებული სფეროების შენარჩუნება და აღიარების შემდგომი გაფართოება;</w:t>
      </w:r>
    </w:p>
    <w:p w:rsidR="008F48DB" w:rsidRPr="000A17E9" w:rsidRDefault="008F48DB" w:rsidP="008F48DB">
      <w:pPr>
        <w:spacing w:after="0" w:line="240" w:lineRule="auto"/>
        <w:jc w:val="both"/>
        <w:rPr>
          <w:rFonts w:ascii="Sylfaen" w:eastAsia="Sylfaen" w:hAnsi="Sylfaen"/>
          <w:color w:val="000000"/>
          <w:lang w:val="ka-GE"/>
        </w:rPr>
      </w:pPr>
    </w:p>
    <w:p w:rsidR="008F48DB" w:rsidRPr="000A17E9" w:rsidRDefault="008F48DB" w:rsidP="008F48DB">
      <w:pPr>
        <w:spacing w:after="0" w:line="240" w:lineRule="auto"/>
        <w:jc w:val="both"/>
        <w:rPr>
          <w:rFonts w:ascii="Sylfaen" w:eastAsiaTheme="minorEastAsia" w:hAnsi="Sylfaen"/>
          <w:color w:val="000000" w:themeColor="text1"/>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cs="Sylfaen"/>
          <w:lang w:val="ka-GE"/>
        </w:rPr>
        <w:t>აკრედიტაციის ცენტრის  თანამშრომლები აქტიურად მონაწილეობენ ყველა შესაბამის EA-ს, IAF-ის და ILAC-ის კომიტეტების შეხვედრებში</w:t>
      </w:r>
      <w:r w:rsidRPr="000A17E9">
        <w:rPr>
          <w:rFonts w:ascii="Sylfaen" w:hAnsi="Sylfaen"/>
          <w:lang w:val="ka-GE"/>
        </w:rPr>
        <w:t xml:space="preserve">: </w:t>
      </w:r>
      <w:r w:rsidRPr="000A17E9">
        <w:rPr>
          <w:rFonts w:ascii="Sylfaen" w:hAnsi="Sylfaen" w:cs="Sylfaen"/>
          <w:lang w:val="ka-GE"/>
        </w:rPr>
        <w:t>კომუნიკაციის კომიტეტი; EA-ს 42-ე ლაბორატორიული კომიტეტი; მრავალმხრივი შეთანხმების საბჭოს 45-ე შეხვედრა; IAF AB ინფორმაციის გაცვლის ჯგუფის (ABIEG) მე-8 შეხვედრა; IAF-ILAC-ის განვითარების მხარდაჭერის ერთობლივ კომიტეტი; EA 49-ე გენერალური ასამბლეა; ILAC-ის ოცდამეხუთე გენერალური ასამბლეა; IAF-ის ოცდამეხუთე გენერალური ასამბლეა</w:t>
      </w:r>
      <w:r w:rsidRPr="000A17E9">
        <w:rPr>
          <w:rFonts w:ascii="Sylfaen" w:hAnsi="Sylfaen"/>
          <w:lang w:val="ka-GE"/>
        </w:rPr>
        <w:t>;</w:t>
      </w:r>
    </w:p>
    <w:p w:rsidR="00585A04" w:rsidRPr="000A17E9" w:rsidRDefault="00585A04"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3F7D89" w:rsidRPr="000A17E9" w:rsidRDefault="00C963D6" w:rsidP="00CE38B9">
      <w:pPr>
        <w:pStyle w:val="Heading2"/>
        <w:spacing w:before="0" w:line="240" w:lineRule="auto"/>
        <w:jc w:val="both"/>
        <w:rPr>
          <w:rFonts w:ascii="Sylfaen" w:hAnsi="Sylfaen" w:cs="Sylfaen"/>
          <w:sz w:val="22"/>
          <w:szCs w:val="22"/>
        </w:rPr>
      </w:pPr>
      <w:r w:rsidRPr="000A17E9">
        <w:rPr>
          <w:rFonts w:ascii="Sylfaen" w:hAnsi="Sylfaen" w:cs="Sylfaen"/>
          <w:sz w:val="22"/>
          <w:szCs w:val="22"/>
          <w:lang w:val="ka-GE"/>
        </w:rPr>
        <w:t xml:space="preserve">5.21 </w:t>
      </w:r>
      <w:r w:rsidR="003F7D89" w:rsidRPr="000A17E9">
        <w:rPr>
          <w:rFonts w:ascii="Sylfaen" w:hAnsi="Sylfaen" w:cs="Sylfaen"/>
          <w:sz w:val="22"/>
          <w:szCs w:val="22"/>
        </w:rPr>
        <w:t>სახელმწიფო შესყიდვების სააგენტო (პროგრამული კოდი 61 00)</w:t>
      </w:r>
    </w:p>
    <w:p w:rsidR="003F7D89" w:rsidRPr="000A17E9" w:rsidRDefault="003F7D89" w:rsidP="00CE38B9">
      <w:pPr>
        <w:pStyle w:val="ListParagraph"/>
        <w:spacing w:line="240" w:lineRule="auto"/>
        <w:ind w:left="825" w:firstLine="0"/>
      </w:pPr>
    </w:p>
    <w:p w:rsidR="00B6111D" w:rsidRPr="00B6111D" w:rsidRDefault="00B6111D" w:rsidP="00B6111D">
      <w:pPr>
        <w:spacing w:after="0" w:line="240" w:lineRule="auto"/>
        <w:rPr>
          <w:lang w:val="ka-GE"/>
        </w:rPr>
      </w:pPr>
      <w:r w:rsidRPr="00B6111D">
        <w:rPr>
          <w:lang w:val="ka-GE"/>
        </w:rPr>
        <w:t>პროგრამის განმახორციელებელი:</w:t>
      </w:r>
    </w:p>
    <w:p w:rsidR="003F7D89" w:rsidRPr="000A17E9" w:rsidRDefault="003F7D89" w:rsidP="00CE38B9">
      <w:pPr>
        <w:pStyle w:val="ListParagraph"/>
        <w:numPr>
          <w:ilvl w:val="0"/>
          <w:numId w:val="38"/>
        </w:numPr>
        <w:spacing w:after="160" w:line="240" w:lineRule="auto"/>
        <w:ind w:right="0"/>
      </w:pPr>
      <w:r w:rsidRPr="000A17E9">
        <w:t>სსიპ - სახელმწიფო შესყიდვების სააგენტო</w:t>
      </w:r>
    </w:p>
    <w:p w:rsidR="003F7D89" w:rsidRPr="000A17E9" w:rsidRDefault="003F7D89" w:rsidP="00CE38B9">
      <w:pPr>
        <w:spacing w:line="240" w:lineRule="auto"/>
        <w:jc w:val="both"/>
        <w:rPr>
          <w:rFonts w:ascii="Sylfaen" w:eastAsia="Sylfaen" w:hAnsi="Sylfaen"/>
          <w:color w:val="000000"/>
        </w:rPr>
      </w:pPr>
      <w:r w:rsidRPr="000A17E9">
        <w:rPr>
          <w:rFonts w:ascii="Sylfaen" w:eastAsia="Sylfaen" w:hAnsi="Sylfaen"/>
          <w:color w:val="000000"/>
        </w:rPr>
        <w:t>აღწერა და მიზანი</w:t>
      </w:r>
    </w:p>
    <w:p w:rsidR="003F7D89" w:rsidRPr="000A17E9" w:rsidRDefault="003F7D89" w:rsidP="00CE38B9">
      <w:pPr>
        <w:pStyle w:val="Normal0"/>
        <w:numPr>
          <w:ilvl w:val="0"/>
          <w:numId w:val="39"/>
        </w:numPr>
        <w:jc w:val="both"/>
        <w:rPr>
          <w:rFonts w:ascii="Sylfaen" w:eastAsia="Sylfaen" w:hAnsi="Sylfaen"/>
          <w:color w:val="000000"/>
          <w:sz w:val="22"/>
          <w:szCs w:val="22"/>
        </w:rPr>
      </w:pPr>
      <w:r w:rsidRPr="000A17E9">
        <w:rPr>
          <w:rFonts w:ascii="Sylfaen" w:eastAsia="Sylfaen" w:hAnsi="Sylfaen"/>
          <w:color w:val="000000"/>
          <w:sz w:val="22"/>
          <w:szCs w:val="22"/>
        </w:rPr>
        <w:t>სახელმწიფო შესყიდვების განხორციელების კანონიერების მონიტორინგი;</w:t>
      </w:r>
    </w:p>
    <w:p w:rsidR="003F7D89" w:rsidRPr="000A17E9" w:rsidRDefault="003F7D89" w:rsidP="00CE38B9">
      <w:pPr>
        <w:pStyle w:val="Normal0"/>
        <w:numPr>
          <w:ilvl w:val="0"/>
          <w:numId w:val="39"/>
        </w:numPr>
        <w:jc w:val="both"/>
        <w:rPr>
          <w:rFonts w:ascii="Sylfaen" w:eastAsia="Sylfaen" w:hAnsi="Sylfaen"/>
          <w:color w:val="000000"/>
          <w:sz w:val="22"/>
          <w:szCs w:val="22"/>
        </w:rPr>
      </w:pPr>
      <w:r w:rsidRPr="000A17E9">
        <w:rPr>
          <w:rFonts w:ascii="Sylfaen" w:eastAsia="Sylfaen" w:hAnsi="Sylfaen"/>
          <w:color w:val="000000"/>
          <w:sz w:val="22"/>
          <w:szCs w:val="22"/>
        </w:rPr>
        <w:t>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rsidR="003F7D89" w:rsidRPr="000A17E9" w:rsidRDefault="003F7D89" w:rsidP="00CE38B9">
      <w:pPr>
        <w:pStyle w:val="Normal0"/>
        <w:numPr>
          <w:ilvl w:val="0"/>
          <w:numId w:val="39"/>
        </w:numPr>
        <w:jc w:val="both"/>
        <w:rPr>
          <w:rFonts w:ascii="Sylfaen" w:eastAsia="Sylfaen" w:hAnsi="Sylfaen"/>
          <w:color w:val="000000"/>
          <w:sz w:val="22"/>
          <w:szCs w:val="22"/>
        </w:rPr>
      </w:pPr>
      <w:r w:rsidRPr="000A17E9">
        <w:rPr>
          <w:rFonts w:ascii="Sylfaen" w:eastAsia="Sylfaen" w:hAnsi="Sylfaen"/>
          <w:color w:val="000000"/>
          <w:sz w:val="22"/>
          <w:szCs w:val="22"/>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შესაძლებლობის უზრუნველყოფა ჯანსაღი კონკურენციის პირობებში;</w:t>
      </w:r>
    </w:p>
    <w:p w:rsidR="003F7D89" w:rsidRPr="000A17E9" w:rsidRDefault="003F7D89" w:rsidP="00CE38B9">
      <w:pPr>
        <w:pStyle w:val="Normal0"/>
        <w:numPr>
          <w:ilvl w:val="0"/>
          <w:numId w:val="39"/>
        </w:numPr>
        <w:jc w:val="both"/>
        <w:rPr>
          <w:rFonts w:ascii="Sylfaen" w:eastAsia="Sylfaen" w:hAnsi="Sylfaen"/>
          <w:color w:val="000000"/>
          <w:sz w:val="22"/>
          <w:szCs w:val="22"/>
        </w:rPr>
      </w:pPr>
      <w:r w:rsidRPr="000A17E9">
        <w:rPr>
          <w:rFonts w:ascii="Sylfaen" w:eastAsia="Sylfaen" w:hAnsi="Sylfaen"/>
          <w:color w:val="000000"/>
          <w:sz w:val="22"/>
          <w:szCs w:val="22"/>
        </w:rPr>
        <w:t>სახელმწიფო შესყიდვების ერთიანი ელექტრონული სისტემის გამართულად ფუნქციონირების უზრუნველყოფა, განვითარება და მის მიმართ საზოგადოების ნდობის ამაღლება;</w:t>
      </w:r>
    </w:p>
    <w:p w:rsidR="003F7D89" w:rsidRPr="000A17E9" w:rsidRDefault="003F7D89" w:rsidP="00CE38B9">
      <w:pPr>
        <w:pStyle w:val="ListParagraph"/>
        <w:numPr>
          <w:ilvl w:val="0"/>
          <w:numId w:val="39"/>
        </w:numPr>
        <w:spacing w:after="160" w:line="240" w:lineRule="auto"/>
        <w:ind w:right="0"/>
      </w:pPr>
      <w:r w:rsidRPr="000A17E9">
        <w:t>სახელმწიფო შესყიდვების მარეგულირებელი კანონმდებლობის სრულყოფა, საერთაშორისოდ აღიარებულ სტანდარტებთან, ევროდირექტივების მოთხოვნებთან და საუკეთესო პრაქტიკასთან მისი შესაბამისობის უზრუნველყოფა.</w:t>
      </w:r>
    </w:p>
    <w:p w:rsidR="003F7D89" w:rsidRPr="000A17E9" w:rsidRDefault="003F7D89" w:rsidP="00CE38B9">
      <w:pPr>
        <w:spacing w:line="240" w:lineRule="auto"/>
        <w:jc w:val="both"/>
        <w:rPr>
          <w:rFonts w:ascii="Sylfaen" w:hAnsi="Sylfaen" w:cs="Segoe UI"/>
          <w:color w:val="212121"/>
          <w:shd w:val="clear" w:color="auto" w:fill="FFFFFF"/>
        </w:rPr>
      </w:pPr>
      <w:r w:rsidRPr="000A17E9">
        <w:rPr>
          <w:rFonts w:ascii="Sylfaen" w:hAnsi="Sylfaen" w:cs="Segoe UI"/>
          <w:color w:val="212121"/>
          <w:shd w:val="clear" w:color="auto" w:fill="FFFFFF"/>
        </w:rPr>
        <w:t>დაგეგმილი საბოლოო შედეგები</w:t>
      </w:r>
    </w:p>
    <w:p w:rsidR="003F7D89" w:rsidRPr="000A17E9" w:rsidRDefault="003F7D89" w:rsidP="00CE38B9">
      <w:pPr>
        <w:pStyle w:val="Normal0"/>
        <w:numPr>
          <w:ilvl w:val="0"/>
          <w:numId w:val="40"/>
        </w:numPr>
        <w:jc w:val="both"/>
        <w:rPr>
          <w:rFonts w:ascii="Sylfaen" w:eastAsia="Sylfaen" w:hAnsi="Sylfaen"/>
          <w:color w:val="000000"/>
          <w:sz w:val="22"/>
          <w:szCs w:val="22"/>
        </w:rPr>
      </w:pPr>
      <w:r w:rsidRPr="000A17E9">
        <w:rPr>
          <w:rFonts w:ascii="Sylfaen" w:eastAsia="Sylfaen" w:hAnsi="Sylfaen"/>
          <w:color w:val="000000"/>
          <w:sz w:val="22"/>
          <w:szCs w:val="22"/>
        </w:rPr>
        <w:t>უზრუნველყოფილი სახელმწიფო შესყიდვებისათვის განკუთვნილი ფულადი სახსრების რაციონალური ხარჯვა;</w:t>
      </w:r>
    </w:p>
    <w:p w:rsidR="003F7D89" w:rsidRPr="000A17E9" w:rsidRDefault="003F7D89" w:rsidP="00CE38B9">
      <w:pPr>
        <w:pStyle w:val="Normal0"/>
        <w:numPr>
          <w:ilvl w:val="0"/>
          <w:numId w:val="40"/>
        </w:numPr>
        <w:jc w:val="both"/>
        <w:rPr>
          <w:rFonts w:ascii="Sylfaen" w:eastAsia="Sylfaen" w:hAnsi="Sylfaen"/>
          <w:color w:val="000000"/>
          <w:sz w:val="22"/>
          <w:szCs w:val="22"/>
        </w:rPr>
      </w:pPr>
      <w:r w:rsidRPr="000A17E9">
        <w:rPr>
          <w:rFonts w:ascii="Sylfaen" w:eastAsia="Sylfaen" w:hAnsi="Sylfaen"/>
          <w:color w:val="000000"/>
          <w:sz w:val="22"/>
          <w:szCs w:val="22"/>
        </w:rPr>
        <w:t>უზრუნველყოფილი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w:t>
      </w:r>
    </w:p>
    <w:p w:rsidR="003F7D89" w:rsidRPr="000A17E9" w:rsidRDefault="003F7D89" w:rsidP="00CE38B9">
      <w:pPr>
        <w:pStyle w:val="Normal0"/>
        <w:numPr>
          <w:ilvl w:val="0"/>
          <w:numId w:val="40"/>
        </w:numPr>
        <w:jc w:val="both"/>
        <w:rPr>
          <w:rFonts w:ascii="Sylfaen" w:eastAsia="Sylfaen" w:hAnsi="Sylfaen"/>
          <w:color w:val="000000"/>
          <w:sz w:val="22"/>
          <w:szCs w:val="22"/>
        </w:rPr>
      </w:pPr>
      <w:r w:rsidRPr="000A17E9">
        <w:rPr>
          <w:rFonts w:ascii="Sylfaen" w:eastAsia="Sylfaen" w:hAnsi="Sylfaen"/>
          <w:color w:val="000000"/>
          <w:sz w:val="22"/>
          <w:szCs w:val="22"/>
        </w:rPr>
        <w:t>უზრუნველყოფილი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p>
    <w:p w:rsidR="003F7D89" w:rsidRPr="000A17E9" w:rsidRDefault="003F7D89" w:rsidP="00CE38B9">
      <w:pPr>
        <w:pStyle w:val="Normal0"/>
        <w:numPr>
          <w:ilvl w:val="0"/>
          <w:numId w:val="40"/>
        </w:numPr>
        <w:jc w:val="both"/>
        <w:rPr>
          <w:rFonts w:ascii="Sylfaen" w:eastAsia="Sylfaen" w:hAnsi="Sylfaen"/>
          <w:color w:val="000000"/>
          <w:sz w:val="22"/>
          <w:szCs w:val="22"/>
        </w:rPr>
      </w:pPr>
      <w:r w:rsidRPr="000A17E9">
        <w:rPr>
          <w:rFonts w:ascii="Sylfaen" w:eastAsia="Sylfaen" w:hAnsi="Sylfaen"/>
          <w:color w:val="000000"/>
          <w:sz w:val="22"/>
          <w:szCs w:val="22"/>
        </w:rPr>
        <w:t>დახვეწილი სახელმწიფო შესყიდვების ჩატარების  საჯაროობა;</w:t>
      </w:r>
    </w:p>
    <w:p w:rsidR="003F7D89" w:rsidRPr="000A17E9" w:rsidRDefault="003F7D89" w:rsidP="00CE38B9">
      <w:pPr>
        <w:pStyle w:val="Normal0"/>
        <w:numPr>
          <w:ilvl w:val="0"/>
          <w:numId w:val="40"/>
        </w:numPr>
        <w:jc w:val="both"/>
        <w:rPr>
          <w:rFonts w:ascii="Sylfaen" w:eastAsia="Sylfaen" w:hAnsi="Sylfaen"/>
          <w:color w:val="000000"/>
          <w:sz w:val="22"/>
          <w:szCs w:val="22"/>
        </w:rPr>
      </w:pPr>
      <w:r w:rsidRPr="000A17E9">
        <w:rPr>
          <w:rFonts w:ascii="Sylfaen" w:eastAsia="Sylfaen" w:hAnsi="Sylfaen"/>
          <w:color w:val="000000"/>
          <w:sz w:val="22"/>
          <w:szCs w:val="22"/>
        </w:rPr>
        <w:t>განმტკიცებული სახელმწიფო შესყიდვების ერთიანი ელექტრონული სისტემის მიმართ საზოგადოების ნდობა.</w:t>
      </w:r>
    </w:p>
    <w:p w:rsidR="003F7D89" w:rsidRPr="000A17E9" w:rsidRDefault="003F7D89" w:rsidP="00CE38B9">
      <w:pPr>
        <w:pStyle w:val="Normal0"/>
        <w:ind w:left="720"/>
        <w:jc w:val="both"/>
        <w:rPr>
          <w:rFonts w:ascii="Sylfaen" w:eastAsia="Sylfaen" w:hAnsi="Sylfaen"/>
          <w:color w:val="000000"/>
          <w:sz w:val="22"/>
          <w:szCs w:val="22"/>
        </w:rPr>
      </w:pPr>
    </w:p>
    <w:p w:rsidR="003F7D89" w:rsidRPr="000A17E9" w:rsidRDefault="003F7D89" w:rsidP="00CE38B9">
      <w:pPr>
        <w:spacing w:line="240" w:lineRule="auto"/>
        <w:jc w:val="both"/>
        <w:rPr>
          <w:rFonts w:ascii="Sylfaen" w:hAnsi="Sylfaen" w:cs="Segoe UI"/>
          <w:color w:val="212121"/>
          <w:shd w:val="clear" w:color="auto" w:fill="FFFFFF"/>
        </w:rPr>
      </w:pPr>
      <w:r w:rsidRPr="000A17E9">
        <w:rPr>
          <w:rFonts w:ascii="Sylfaen" w:hAnsi="Sylfaen" w:cs="Segoe UI"/>
          <w:color w:val="212121"/>
          <w:shd w:val="clear" w:color="auto" w:fill="FFFFFF"/>
        </w:rPr>
        <w:t>მიღწეული საბოლოო შედეგები</w:t>
      </w:r>
    </w:p>
    <w:p w:rsidR="003F7D89" w:rsidRPr="000A17E9" w:rsidRDefault="003F7D89" w:rsidP="00CE38B9">
      <w:pPr>
        <w:pStyle w:val="ListParagraph"/>
        <w:numPr>
          <w:ilvl w:val="0"/>
          <w:numId w:val="41"/>
        </w:numPr>
        <w:spacing w:after="160" w:line="240" w:lineRule="auto"/>
        <w:ind w:right="0"/>
      </w:pPr>
      <w:r w:rsidRPr="000A17E9">
        <w:t xml:space="preserve">უზრუნველყოფილია სახელმწიფო შესყიდვებისათვის განკუთვნილი ფულადი სახსრების რაციონალური ხარჯვა; </w:t>
      </w:r>
    </w:p>
    <w:p w:rsidR="003F7D89" w:rsidRPr="000A17E9" w:rsidRDefault="003F7D89" w:rsidP="00CE38B9">
      <w:pPr>
        <w:pStyle w:val="ListParagraph"/>
        <w:numPr>
          <w:ilvl w:val="0"/>
          <w:numId w:val="41"/>
        </w:numPr>
        <w:spacing w:after="160" w:line="240" w:lineRule="auto"/>
        <w:ind w:right="0"/>
      </w:pPr>
      <w:r w:rsidRPr="000A17E9">
        <w:t>მაქსიმალურად უზრუნველყოფილია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w:t>
      </w:r>
    </w:p>
    <w:p w:rsidR="003F7D89" w:rsidRPr="000A17E9" w:rsidRDefault="003F7D89" w:rsidP="00CE38B9">
      <w:pPr>
        <w:pStyle w:val="ListParagraph"/>
        <w:numPr>
          <w:ilvl w:val="0"/>
          <w:numId w:val="41"/>
        </w:numPr>
        <w:spacing w:after="160" w:line="240" w:lineRule="auto"/>
        <w:ind w:right="0"/>
      </w:pPr>
      <w:r w:rsidRPr="000A17E9">
        <w:t>მაქსიმალურად უზრუნველყოფილია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p>
    <w:p w:rsidR="003F7D89" w:rsidRPr="000A17E9" w:rsidRDefault="003F7D89" w:rsidP="00CE38B9">
      <w:pPr>
        <w:pStyle w:val="ListParagraph"/>
        <w:numPr>
          <w:ilvl w:val="0"/>
          <w:numId w:val="41"/>
        </w:numPr>
        <w:spacing w:after="160" w:line="240" w:lineRule="auto"/>
        <w:ind w:right="0"/>
      </w:pPr>
      <w:r w:rsidRPr="000A17E9">
        <w:rPr>
          <w:lang w:val="ka-GE"/>
        </w:rPr>
        <w:t>დახვეწილია</w:t>
      </w:r>
      <w:r w:rsidRPr="000A17E9">
        <w:t xml:space="preserve"> სახელმწიფო შესყიდვების ჩატარების საჯაროობა;</w:t>
      </w:r>
    </w:p>
    <w:p w:rsidR="003F7D89" w:rsidRPr="000A17E9" w:rsidRDefault="003F7D89" w:rsidP="00CE38B9">
      <w:pPr>
        <w:pStyle w:val="ListParagraph"/>
        <w:numPr>
          <w:ilvl w:val="0"/>
          <w:numId w:val="41"/>
        </w:numPr>
        <w:spacing w:after="160" w:line="240" w:lineRule="auto"/>
        <w:ind w:right="0"/>
      </w:pPr>
      <w:r w:rsidRPr="000A17E9">
        <w:rPr>
          <w:lang w:val="ka-GE"/>
        </w:rPr>
        <w:t>გამყარებულია</w:t>
      </w:r>
      <w:r w:rsidRPr="000A17E9">
        <w:t xml:space="preserve"> სახელმწიფო შესყიდვების ერთიანი ელექტრონული სისტემის მიმართ საზოგადოების ნდობა.</w:t>
      </w:r>
    </w:p>
    <w:p w:rsidR="003F7D89" w:rsidRPr="000A17E9" w:rsidRDefault="003F7D89" w:rsidP="00CE38B9">
      <w:pPr>
        <w:spacing w:line="240" w:lineRule="auto"/>
        <w:rPr>
          <w:rFonts w:ascii="Sylfaen" w:hAnsi="Sylfaen" w:cs="Sylfaen"/>
        </w:rPr>
      </w:pPr>
      <w:r w:rsidRPr="000A17E9">
        <w:rPr>
          <w:rFonts w:ascii="Sylfaen" w:hAnsi="Sylfaen" w:cs="Sylfaen"/>
          <w:sz w:val="24"/>
          <w:szCs w:val="24"/>
          <w:lang w:val="ka-GE"/>
        </w:rPr>
        <w:t>დაგეგმილი</w:t>
      </w:r>
      <w:r w:rsidRPr="000A17E9">
        <w:rPr>
          <w:rFonts w:ascii="Sylfaen" w:hAnsi="Sylfaen"/>
          <w:sz w:val="24"/>
          <w:szCs w:val="24"/>
          <w:lang w:val="ka-GE"/>
        </w:rPr>
        <w:t xml:space="preserve"> </w:t>
      </w:r>
      <w:r w:rsidRPr="000A17E9">
        <w:rPr>
          <w:rFonts w:ascii="Sylfaen" w:hAnsi="Sylfaen" w:cs="Sylfaen"/>
          <w:sz w:val="24"/>
          <w:szCs w:val="24"/>
          <w:lang w:val="ka-GE"/>
        </w:rPr>
        <w:t>და</w:t>
      </w:r>
      <w:r w:rsidRPr="000A17E9">
        <w:rPr>
          <w:rFonts w:ascii="Sylfaen" w:hAnsi="Sylfaen"/>
          <w:sz w:val="24"/>
          <w:szCs w:val="24"/>
          <w:lang w:val="ka-GE"/>
        </w:rPr>
        <w:t xml:space="preserve"> </w:t>
      </w:r>
      <w:r w:rsidRPr="000A17E9">
        <w:rPr>
          <w:rFonts w:ascii="Sylfaen" w:hAnsi="Sylfaen" w:cs="Sylfaen"/>
          <w:sz w:val="24"/>
          <w:szCs w:val="24"/>
          <w:lang w:val="ka-GE"/>
        </w:rPr>
        <w:t>მიღწეული</w:t>
      </w:r>
      <w:r w:rsidRPr="000A17E9">
        <w:rPr>
          <w:rFonts w:ascii="Sylfaen" w:hAnsi="Sylfaen"/>
          <w:sz w:val="24"/>
          <w:szCs w:val="24"/>
          <w:lang w:val="ka-GE"/>
        </w:rPr>
        <w:t xml:space="preserve"> </w:t>
      </w:r>
      <w:r w:rsidRPr="000A17E9">
        <w:rPr>
          <w:rFonts w:ascii="Sylfaen" w:hAnsi="Sylfaen" w:cs="Sylfaen"/>
          <w:sz w:val="24"/>
          <w:szCs w:val="24"/>
          <w:lang w:val="ka-GE"/>
        </w:rPr>
        <w:t>საბოლოო</w:t>
      </w:r>
      <w:r w:rsidRPr="000A17E9">
        <w:rPr>
          <w:rFonts w:ascii="Sylfaen" w:hAnsi="Sylfaen"/>
          <w:sz w:val="24"/>
          <w:szCs w:val="24"/>
          <w:lang w:val="ka-GE"/>
        </w:rPr>
        <w:t xml:space="preserve"> </w:t>
      </w:r>
      <w:r w:rsidRPr="000A17E9">
        <w:rPr>
          <w:rFonts w:ascii="Sylfaen" w:hAnsi="Sylfaen" w:cs="Sylfaen"/>
          <w:sz w:val="24"/>
          <w:szCs w:val="24"/>
          <w:lang w:val="ka-GE"/>
        </w:rPr>
        <w:t>შედეგის</w:t>
      </w:r>
      <w:r w:rsidRPr="000A17E9">
        <w:rPr>
          <w:rFonts w:ascii="Sylfaen" w:hAnsi="Sylfaen"/>
          <w:sz w:val="24"/>
          <w:szCs w:val="24"/>
          <w:lang w:val="ka-GE"/>
        </w:rPr>
        <w:t xml:space="preserve"> </w:t>
      </w:r>
      <w:r w:rsidRPr="000A17E9">
        <w:rPr>
          <w:rFonts w:ascii="Sylfaen" w:hAnsi="Sylfaen" w:cs="Sylfaen"/>
          <w:sz w:val="24"/>
          <w:szCs w:val="24"/>
          <w:lang w:val="ka-GE"/>
        </w:rPr>
        <w:t>შეფასების</w:t>
      </w:r>
      <w:r w:rsidRPr="000A17E9">
        <w:rPr>
          <w:rFonts w:ascii="Sylfaen" w:hAnsi="Sylfaen"/>
          <w:sz w:val="24"/>
          <w:szCs w:val="24"/>
          <w:lang w:val="ka-GE"/>
        </w:rPr>
        <w:t xml:space="preserve"> </w:t>
      </w:r>
      <w:r w:rsidRPr="000A17E9">
        <w:rPr>
          <w:rFonts w:ascii="Sylfaen" w:hAnsi="Sylfaen" w:cs="Sylfaen"/>
          <w:sz w:val="24"/>
          <w:szCs w:val="24"/>
          <w:lang w:val="ka-GE"/>
        </w:rPr>
        <w:t>ინდიკატორი</w:t>
      </w:r>
      <w:r w:rsidRPr="000A17E9">
        <w:rPr>
          <w:rFonts w:ascii="Sylfaen" w:hAnsi="Sylfaen"/>
          <w:sz w:val="24"/>
          <w:szCs w:val="24"/>
          <w:lang w:val="ka-GE"/>
        </w:rPr>
        <w:t>:</w:t>
      </w:r>
      <w:r w:rsidRPr="000A17E9">
        <w:rPr>
          <w:rFonts w:ascii="Sylfaen" w:hAnsi="Sylfaen" w:cs="Segoe UI"/>
          <w:color w:val="212121"/>
        </w:rPr>
        <w:br/>
      </w:r>
    </w:p>
    <w:p w:rsidR="003F7D89" w:rsidRPr="000A17E9" w:rsidRDefault="003F7D89" w:rsidP="00CE38B9">
      <w:pPr>
        <w:pStyle w:val="Normal0"/>
        <w:jc w:val="both"/>
        <w:rPr>
          <w:rFonts w:ascii="Sylfaen" w:eastAsia="Sylfaen" w:hAnsi="Sylfaen"/>
          <w:color w:val="000000"/>
          <w:sz w:val="22"/>
          <w:szCs w:val="22"/>
        </w:rPr>
      </w:pPr>
      <w:r w:rsidRPr="000A17E9">
        <w:rPr>
          <w:rFonts w:ascii="Sylfaen" w:eastAsia="Sylfaen" w:hAnsi="Sylfaen"/>
          <w:color w:val="000000"/>
          <w:sz w:val="22"/>
          <w:szCs w:val="22"/>
        </w:rPr>
        <w:t>საბაზისო მაჩვენებელი - სახელმწიფო შესყიდვების სააგენტოს სისტემის „eProcurement"-ის შემდგომმა გაუმჯობესებამ მნიშვნელოვნად გაზარდა კონკურენცია პრეტენდენტთა შორის, მინიმუმამდე დაიყვანა კორუფციის რისკები და ქვეყანას მნიშვნელოვანი საბიუჯეტო დანაზოგი მოუტანა; ბიზნესის ინტერესის ზრდაზე სახელმწიფო ტენდერების მიმართ მიგვანიშნებს წლების მიხედვით სისტემაში რეგისტრირებულ შემსყიდველ ორგანიზაციათა და მიმწოდებელთა რაოდენობის ზრდის დინამიკა, აღნიშნული შედეგის მიღწევა შესაძლებელი გახდა სააგენტოს მიერ გატარებული წარმატებული რეფორმებისა და სისტემის მოდერნიზაციის ხარჯზე. ეს ყველაფერი, სხვა ფაქტორებთან ერთად, უახლოეს მომავალში პოზიტიურად აისახება ქვეყნის ეკონომიკურ განვითარებაზე, რაც უზრუნველყოფს საბიუჯეტო სახსრების სტაბილურ ხარჯვას და სახელმწიფო შესიდვებში</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 xml:space="preserve">მეწარმეთა მუდმივ ჩართულობას; საჯარო ორგანიზაციების შესყიდვების სპეციალისტთა კვალიფიკაციის ამაღლებისა და ცოდნის გაზიარების მიზნით სახელმწიფო შესყიდვების სააგენტოში ფუნქციონირებს სასწავლო ცენტრი; სახელმწიფო შესყიდვებთან დაკავშირებული დავების განხილვის საბჭოს მიმართ ბიზნეს-სექტორისა და სამოქალაქო საზოგადოების ნდობის ამაღლების შედეგად მნიშვნელოვნად გაიზარდა საჩივრების რაოდენობა; სახელმწიფო შესყიდვებში ახალი საშუალებებისა და მეთოდების დანერგვა, მაგალითად: ორეტაპიანი ტენდერი, რომელიც საშუალებას იძლევა გამარჯვებული გამოვლინდეს ფასისა და ხარისხის კრიტერიუმების ერთობლიობით, რის შედეგადაც ვიღებთ ეკონომიკურად ყველაზე მომგებიან წინადადებას. დაინერგა ელექტრონული ტენდერების ახალი მიმართულება, რომლის თანახმადაც აღარ არსებობს ვაჭრობის რაუნდები, ხოლო ყველაზე დაბალი ფასის მქონე პრეტენდენტის გარდა ყველა მონაცემი დაფარულია ტენდერში ხელშეკრულების დადებამდე. ტენდერის აღნიშნულმა ფორმამ მნიშვნელოვანწილად უზრუნველყო პრეტენდენტეს შორის, ასევე შემსყიდველსა და პრეტენდენტს შორის შესაძლო კორუფციული რისკების შემცირება და უზრუნველყო ტენდერში რეალური ფასის მქონე წინადადებების წარმოდგენა; </w:t>
      </w:r>
    </w:p>
    <w:p w:rsidR="003F7D89" w:rsidRPr="000A17E9" w:rsidRDefault="003F7D89" w:rsidP="00CE38B9">
      <w:pPr>
        <w:pStyle w:val="Normal0"/>
        <w:jc w:val="both"/>
        <w:rPr>
          <w:rFonts w:ascii="Sylfaen" w:hAnsi="Sylfaen" w:cs="Sylfaen"/>
          <w:sz w:val="22"/>
          <w:szCs w:val="22"/>
        </w:rPr>
      </w:pPr>
    </w:p>
    <w:p w:rsidR="003F7D89" w:rsidRPr="000A17E9" w:rsidRDefault="003F7D89" w:rsidP="00CE38B9">
      <w:pPr>
        <w:pStyle w:val="Normal0"/>
        <w:jc w:val="both"/>
        <w:rPr>
          <w:rFonts w:ascii="Sylfaen" w:eastAsia="Sylfaen" w:hAnsi="Sylfaen"/>
          <w:color w:val="000000"/>
          <w:sz w:val="22"/>
          <w:szCs w:val="22"/>
        </w:rPr>
      </w:pPr>
      <w:r w:rsidRPr="000A17E9">
        <w:rPr>
          <w:rFonts w:ascii="Sylfaen" w:hAnsi="Sylfaen" w:cs="Sylfaen"/>
          <w:sz w:val="22"/>
          <w:szCs w:val="22"/>
        </w:rPr>
        <w:t>მიზნობრივი მაჩვენებელი</w:t>
      </w:r>
      <w:r w:rsidRPr="000A17E9">
        <w:rPr>
          <w:rFonts w:ascii="Sylfaen" w:hAnsi="Sylfaen"/>
          <w:i/>
        </w:rPr>
        <w:t xml:space="preserve"> </w:t>
      </w:r>
      <w:r w:rsidRPr="000A17E9">
        <w:rPr>
          <w:rFonts w:ascii="Sylfaen" w:eastAsia="Sylfaen" w:hAnsi="Sylfaen"/>
          <w:color w:val="000000"/>
          <w:sz w:val="22"/>
          <w:szCs w:val="22"/>
        </w:rPr>
        <w:t>- 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დაცვის უზრუნველყოფა;</w:t>
      </w:r>
    </w:p>
    <w:p w:rsidR="003F7D89" w:rsidRPr="000A17E9" w:rsidRDefault="003F7D89" w:rsidP="00CE38B9">
      <w:pPr>
        <w:pStyle w:val="Normal0"/>
        <w:jc w:val="both"/>
        <w:rPr>
          <w:rFonts w:ascii="Sylfaen" w:hAnsi="Sylfaen" w:cs="Sylfaen"/>
          <w:sz w:val="22"/>
          <w:szCs w:val="22"/>
        </w:rPr>
      </w:pPr>
    </w:p>
    <w:p w:rsidR="003F7D89" w:rsidRPr="000A17E9" w:rsidRDefault="003F7D89" w:rsidP="00CE38B9">
      <w:pPr>
        <w:pStyle w:val="Normal0"/>
        <w:jc w:val="both"/>
        <w:rPr>
          <w:rFonts w:ascii="Sylfaen" w:hAnsi="Sylfaen"/>
          <w:sz w:val="22"/>
          <w:szCs w:val="22"/>
          <w:lang w:val="ka-GE"/>
        </w:rPr>
      </w:pPr>
      <w:r w:rsidRPr="000A17E9">
        <w:rPr>
          <w:rFonts w:ascii="Sylfaen" w:hAnsi="Sylfaen" w:cs="Sylfaen"/>
          <w:sz w:val="22"/>
          <w:szCs w:val="22"/>
        </w:rPr>
        <w:t>მიღწეული საბოლოო შედეგის შეფასების ინდიკატორი</w:t>
      </w:r>
      <w:r w:rsidRPr="000A17E9">
        <w:rPr>
          <w:rFonts w:ascii="Sylfaen" w:hAnsi="Sylfaen"/>
          <w:sz w:val="22"/>
          <w:szCs w:val="22"/>
          <w:lang w:val="ka-GE"/>
        </w:rPr>
        <w:t xml:space="preserve"> </w:t>
      </w:r>
    </w:p>
    <w:p w:rsidR="003F7D89" w:rsidRPr="000A17E9" w:rsidRDefault="003F7D89" w:rsidP="00CE38B9">
      <w:pPr>
        <w:pStyle w:val="Normal0"/>
        <w:jc w:val="both"/>
        <w:rPr>
          <w:rFonts w:ascii="Sylfaen" w:hAnsi="Sylfaen"/>
          <w:sz w:val="22"/>
          <w:szCs w:val="22"/>
          <w:lang w:val="ka-GE"/>
        </w:rPr>
      </w:pPr>
    </w:p>
    <w:p w:rsidR="003F7D89" w:rsidRPr="000A17E9" w:rsidRDefault="003F7D89" w:rsidP="00CE38B9">
      <w:pPr>
        <w:pStyle w:val="Normal0"/>
        <w:jc w:val="both"/>
        <w:rPr>
          <w:rFonts w:ascii="Sylfaen" w:hAnsi="Sylfaen"/>
          <w:sz w:val="22"/>
          <w:szCs w:val="22"/>
        </w:rPr>
      </w:pPr>
      <w:r w:rsidRPr="000A17E9">
        <w:rPr>
          <w:rFonts w:ascii="Sylfaen" w:hAnsi="Sylfaen" w:cs="Sylfaen"/>
          <w:sz w:val="22"/>
          <w:szCs w:val="22"/>
          <w:lang w:val="ka-GE"/>
        </w:rPr>
        <w:t xml:space="preserve">განხორციელებულია </w:t>
      </w:r>
      <w:r w:rsidRPr="000A17E9">
        <w:rPr>
          <w:rFonts w:ascii="Sylfaen" w:hAnsi="Sylfaen" w:cs="Sylfaen"/>
          <w:sz w:val="22"/>
          <w:szCs w:val="22"/>
        </w:rPr>
        <w:t>სახელმწიფო</w:t>
      </w:r>
      <w:r w:rsidRPr="000A17E9">
        <w:rPr>
          <w:rFonts w:ascii="Sylfaen" w:hAnsi="Sylfaen"/>
          <w:sz w:val="22"/>
          <w:szCs w:val="22"/>
        </w:rPr>
        <w:t xml:space="preserve"> </w:t>
      </w:r>
      <w:r w:rsidRPr="000A17E9">
        <w:rPr>
          <w:rFonts w:ascii="Sylfaen" w:hAnsi="Sylfaen" w:cs="Sylfaen"/>
          <w:sz w:val="22"/>
          <w:szCs w:val="22"/>
        </w:rPr>
        <w:t>შესყიდვებისათვის</w:t>
      </w:r>
      <w:r w:rsidRPr="000A17E9">
        <w:rPr>
          <w:rFonts w:ascii="Sylfaen" w:hAnsi="Sylfaen"/>
          <w:sz w:val="22"/>
          <w:szCs w:val="22"/>
        </w:rPr>
        <w:t xml:space="preserve"> </w:t>
      </w:r>
      <w:r w:rsidRPr="000A17E9">
        <w:rPr>
          <w:rFonts w:ascii="Sylfaen" w:hAnsi="Sylfaen" w:cs="Sylfaen"/>
          <w:sz w:val="22"/>
          <w:szCs w:val="22"/>
        </w:rPr>
        <w:t>განკუთვნილი</w:t>
      </w:r>
      <w:r w:rsidRPr="000A17E9">
        <w:rPr>
          <w:rFonts w:ascii="Sylfaen" w:hAnsi="Sylfaen"/>
          <w:sz w:val="22"/>
          <w:szCs w:val="22"/>
        </w:rPr>
        <w:t xml:space="preserve"> </w:t>
      </w:r>
      <w:r w:rsidRPr="000A17E9">
        <w:rPr>
          <w:rFonts w:ascii="Sylfaen" w:hAnsi="Sylfaen" w:cs="Sylfaen"/>
          <w:sz w:val="22"/>
          <w:szCs w:val="22"/>
        </w:rPr>
        <w:t>ფულადი</w:t>
      </w:r>
      <w:r w:rsidRPr="000A17E9">
        <w:rPr>
          <w:rFonts w:ascii="Sylfaen" w:hAnsi="Sylfaen"/>
          <w:sz w:val="22"/>
          <w:szCs w:val="22"/>
        </w:rPr>
        <w:t xml:space="preserve"> </w:t>
      </w:r>
      <w:r w:rsidRPr="000A17E9">
        <w:rPr>
          <w:rFonts w:ascii="Sylfaen" w:hAnsi="Sylfaen" w:cs="Sylfaen"/>
          <w:sz w:val="22"/>
          <w:szCs w:val="22"/>
        </w:rPr>
        <w:t>სახსრების</w:t>
      </w:r>
      <w:r w:rsidRPr="000A17E9">
        <w:rPr>
          <w:rFonts w:ascii="Sylfaen" w:hAnsi="Sylfaen"/>
          <w:sz w:val="22"/>
          <w:szCs w:val="22"/>
        </w:rPr>
        <w:t xml:space="preserve"> </w:t>
      </w:r>
      <w:r w:rsidRPr="000A17E9">
        <w:rPr>
          <w:rFonts w:ascii="Sylfaen" w:hAnsi="Sylfaen" w:cs="Sylfaen"/>
          <w:sz w:val="22"/>
          <w:szCs w:val="22"/>
        </w:rPr>
        <w:t>რაციონალური</w:t>
      </w:r>
      <w:r w:rsidRPr="000A17E9">
        <w:rPr>
          <w:rFonts w:ascii="Sylfaen" w:hAnsi="Sylfaen"/>
          <w:sz w:val="22"/>
          <w:szCs w:val="22"/>
        </w:rPr>
        <w:t xml:space="preserve"> </w:t>
      </w:r>
      <w:r w:rsidRPr="000A17E9">
        <w:rPr>
          <w:rFonts w:ascii="Sylfaen" w:hAnsi="Sylfaen" w:cs="Sylfaen"/>
          <w:sz w:val="22"/>
          <w:szCs w:val="22"/>
        </w:rPr>
        <w:t>ხარჯვა</w:t>
      </w:r>
      <w:r w:rsidRPr="000A17E9">
        <w:rPr>
          <w:rFonts w:ascii="Sylfaen" w:hAnsi="Sylfaen"/>
          <w:sz w:val="22"/>
          <w:szCs w:val="22"/>
        </w:rPr>
        <w:t>;</w:t>
      </w:r>
      <w:r w:rsidRPr="000A17E9">
        <w:rPr>
          <w:rFonts w:ascii="Sylfaen" w:hAnsi="Sylfaen"/>
          <w:sz w:val="22"/>
          <w:szCs w:val="22"/>
          <w:lang w:val="ka-GE"/>
        </w:rPr>
        <w:t xml:space="preserve"> დაცულია </w:t>
      </w:r>
      <w:r w:rsidRPr="000A17E9">
        <w:rPr>
          <w:rFonts w:ascii="Sylfaen" w:hAnsi="Sylfaen" w:cs="Sylfaen"/>
          <w:sz w:val="22"/>
          <w:szCs w:val="22"/>
        </w:rPr>
        <w:t>შესყიდვების</w:t>
      </w:r>
      <w:r w:rsidRPr="000A17E9">
        <w:rPr>
          <w:rFonts w:ascii="Sylfaen" w:hAnsi="Sylfaen"/>
          <w:sz w:val="22"/>
          <w:szCs w:val="22"/>
        </w:rPr>
        <w:t xml:space="preserve"> </w:t>
      </w:r>
      <w:r w:rsidRPr="000A17E9">
        <w:rPr>
          <w:rFonts w:ascii="Sylfaen" w:hAnsi="Sylfaen" w:cs="Sylfaen"/>
          <w:sz w:val="22"/>
          <w:szCs w:val="22"/>
        </w:rPr>
        <w:t>მონაწილეთა</w:t>
      </w:r>
      <w:r w:rsidRPr="000A17E9">
        <w:rPr>
          <w:rFonts w:ascii="Sylfaen" w:hAnsi="Sylfaen"/>
          <w:sz w:val="22"/>
          <w:szCs w:val="22"/>
        </w:rPr>
        <w:t xml:space="preserve"> </w:t>
      </w:r>
      <w:r w:rsidRPr="000A17E9">
        <w:rPr>
          <w:rFonts w:ascii="Sylfaen" w:hAnsi="Sylfaen" w:cs="Sylfaen"/>
          <w:sz w:val="22"/>
          <w:szCs w:val="22"/>
        </w:rPr>
        <w:t>მიმართ</w:t>
      </w:r>
      <w:r w:rsidRPr="000A17E9">
        <w:rPr>
          <w:rFonts w:ascii="Sylfaen" w:hAnsi="Sylfaen"/>
          <w:sz w:val="22"/>
          <w:szCs w:val="22"/>
        </w:rPr>
        <w:t xml:space="preserve"> </w:t>
      </w:r>
      <w:r w:rsidRPr="000A17E9">
        <w:rPr>
          <w:rFonts w:ascii="Sylfaen" w:hAnsi="Sylfaen" w:cs="Sylfaen"/>
          <w:sz w:val="22"/>
          <w:szCs w:val="22"/>
        </w:rPr>
        <w:t>პროპორციული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არადისკრიმინაციული</w:t>
      </w:r>
      <w:r w:rsidRPr="000A17E9">
        <w:rPr>
          <w:rFonts w:ascii="Sylfaen" w:hAnsi="Sylfaen"/>
          <w:sz w:val="22"/>
          <w:szCs w:val="22"/>
        </w:rPr>
        <w:t xml:space="preserve"> </w:t>
      </w:r>
      <w:r w:rsidRPr="000A17E9">
        <w:rPr>
          <w:rFonts w:ascii="Sylfaen" w:hAnsi="Sylfaen" w:cs="Sylfaen"/>
          <w:sz w:val="22"/>
          <w:szCs w:val="22"/>
        </w:rPr>
        <w:t>მიდგომა</w:t>
      </w:r>
      <w:r w:rsidRPr="000A17E9">
        <w:rPr>
          <w:rFonts w:ascii="Sylfaen" w:hAnsi="Sylfaen"/>
          <w:sz w:val="22"/>
          <w:szCs w:val="22"/>
        </w:rPr>
        <w:t>;</w:t>
      </w:r>
      <w:r w:rsidRPr="000A17E9">
        <w:rPr>
          <w:rFonts w:ascii="Sylfaen" w:hAnsi="Sylfaen"/>
          <w:sz w:val="22"/>
          <w:szCs w:val="22"/>
          <w:lang w:val="ka-GE"/>
        </w:rPr>
        <w:t xml:space="preserve"> </w:t>
      </w:r>
      <w:r w:rsidRPr="000A17E9">
        <w:rPr>
          <w:rFonts w:ascii="Sylfaen" w:hAnsi="Sylfaen" w:cs="Sylfaen"/>
          <w:sz w:val="22"/>
          <w:szCs w:val="22"/>
          <w:lang w:val="ka-GE"/>
        </w:rPr>
        <w:t xml:space="preserve">ამაღლებულია </w:t>
      </w:r>
      <w:r w:rsidRPr="000A17E9">
        <w:rPr>
          <w:rFonts w:ascii="Sylfaen" w:hAnsi="Sylfaen" w:cs="Sylfaen"/>
          <w:sz w:val="22"/>
          <w:szCs w:val="22"/>
        </w:rPr>
        <w:t>სახელმწიფო</w:t>
      </w:r>
      <w:r w:rsidRPr="000A17E9">
        <w:rPr>
          <w:rFonts w:ascii="Sylfaen" w:hAnsi="Sylfaen"/>
          <w:sz w:val="22"/>
          <w:szCs w:val="22"/>
        </w:rPr>
        <w:t xml:space="preserve"> </w:t>
      </w:r>
      <w:r w:rsidRPr="000A17E9">
        <w:rPr>
          <w:rFonts w:ascii="Sylfaen" w:hAnsi="Sylfaen" w:cs="Sylfaen"/>
          <w:sz w:val="22"/>
          <w:szCs w:val="22"/>
        </w:rPr>
        <w:t>შესყიდვების</w:t>
      </w:r>
      <w:r w:rsidRPr="000A17E9">
        <w:rPr>
          <w:rFonts w:ascii="Sylfaen" w:hAnsi="Sylfaen"/>
          <w:sz w:val="22"/>
          <w:szCs w:val="22"/>
        </w:rPr>
        <w:t xml:space="preserve"> </w:t>
      </w:r>
      <w:r w:rsidRPr="000A17E9">
        <w:rPr>
          <w:rFonts w:ascii="Sylfaen" w:hAnsi="Sylfaen" w:cs="Sylfaen"/>
          <w:sz w:val="22"/>
          <w:szCs w:val="22"/>
        </w:rPr>
        <w:t>ერთიანი</w:t>
      </w:r>
      <w:r w:rsidRPr="000A17E9">
        <w:rPr>
          <w:rFonts w:ascii="Sylfaen" w:hAnsi="Sylfaen"/>
          <w:sz w:val="22"/>
          <w:szCs w:val="22"/>
        </w:rPr>
        <w:t xml:space="preserve"> </w:t>
      </w:r>
      <w:r w:rsidRPr="000A17E9">
        <w:rPr>
          <w:rFonts w:ascii="Sylfaen" w:hAnsi="Sylfaen" w:cs="Sylfaen"/>
          <w:sz w:val="22"/>
          <w:szCs w:val="22"/>
        </w:rPr>
        <w:t>ელექტრონული</w:t>
      </w:r>
      <w:r w:rsidRPr="000A17E9">
        <w:rPr>
          <w:rFonts w:ascii="Sylfaen" w:hAnsi="Sylfaen"/>
          <w:sz w:val="22"/>
          <w:szCs w:val="22"/>
        </w:rPr>
        <w:t xml:space="preserve"> </w:t>
      </w:r>
      <w:r w:rsidRPr="000A17E9">
        <w:rPr>
          <w:rFonts w:ascii="Sylfaen" w:hAnsi="Sylfaen" w:cs="Sylfaen"/>
          <w:sz w:val="22"/>
          <w:szCs w:val="22"/>
        </w:rPr>
        <w:t>სისტემის</w:t>
      </w:r>
      <w:r w:rsidRPr="000A17E9">
        <w:rPr>
          <w:rFonts w:ascii="Sylfaen" w:hAnsi="Sylfaen"/>
          <w:sz w:val="22"/>
          <w:szCs w:val="22"/>
        </w:rPr>
        <w:t xml:space="preserve"> </w:t>
      </w:r>
      <w:r w:rsidRPr="000A17E9">
        <w:rPr>
          <w:rFonts w:ascii="Sylfaen" w:hAnsi="Sylfaen" w:cs="Sylfaen"/>
          <w:sz w:val="22"/>
          <w:szCs w:val="22"/>
        </w:rPr>
        <w:t>მიმართ</w:t>
      </w:r>
      <w:r w:rsidRPr="000A17E9">
        <w:rPr>
          <w:rFonts w:ascii="Sylfaen" w:hAnsi="Sylfaen"/>
          <w:sz w:val="22"/>
          <w:szCs w:val="22"/>
        </w:rPr>
        <w:t xml:space="preserve"> </w:t>
      </w:r>
      <w:r w:rsidRPr="000A17E9">
        <w:rPr>
          <w:rFonts w:ascii="Sylfaen" w:hAnsi="Sylfaen" w:cs="Sylfaen"/>
          <w:sz w:val="22"/>
          <w:szCs w:val="22"/>
        </w:rPr>
        <w:t>საზოგადოების</w:t>
      </w:r>
      <w:r w:rsidRPr="000A17E9">
        <w:rPr>
          <w:rFonts w:ascii="Sylfaen" w:hAnsi="Sylfaen"/>
          <w:sz w:val="22"/>
          <w:szCs w:val="22"/>
        </w:rPr>
        <w:t xml:space="preserve"> </w:t>
      </w:r>
      <w:r w:rsidRPr="000A17E9">
        <w:rPr>
          <w:rFonts w:ascii="Sylfaen" w:hAnsi="Sylfaen" w:cs="Sylfaen"/>
          <w:sz w:val="22"/>
          <w:szCs w:val="22"/>
        </w:rPr>
        <w:t>ნდობა</w:t>
      </w:r>
      <w:r w:rsidRPr="000A17E9">
        <w:rPr>
          <w:rFonts w:ascii="Sylfaen" w:hAnsi="Sylfaen"/>
          <w:sz w:val="22"/>
          <w:szCs w:val="22"/>
        </w:rPr>
        <w:t>;</w:t>
      </w:r>
      <w:r w:rsidRPr="000A17E9">
        <w:rPr>
          <w:rFonts w:ascii="Sylfaen" w:hAnsi="Sylfaen"/>
          <w:sz w:val="22"/>
          <w:szCs w:val="22"/>
          <w:lang w:val="ka-GE"/>
        </w:rPr>
        <w:t xml:space="preserve"> გამოცემულია</w:t>
      </w:r>
      <w:r w:rsidRPr="000A17E9">
        <w:rPr>
          <w:rFonts w:ascii="Sylfaen" w:hAnsi="Sylfaen"/>
          <w:sz w:val="22"/>
          <w:szCs w:val="22"/>
        </w:rPr>
        <w:t xml:space="preserve"> </w:t>
      </w:r>
      <w:r w:rsidRPr="000A17E9">
        <w:rPr>
          <w:rFonts w:ascii="Sylfaen" w:hAnsi="Sylfaen" w:cs="Sylfaen"/>
          <w:sz w:val="22"/>
          <w:szCs w:val="22"/>
        </w:rPr>
        <w:t>სახელმწიფო</w:t>
      </w:r>
      <w:r w:rsidRPr="000A17E9">
        <w:rPr>
          <w:rFonts w:ascii="Sylfaen" w:hAnsi="Sylfaen"/>
          <w:sz w:val="22"/>
          <w:szCs w:val="22"/>
        </w:rPr>
        <w:t xml:space="preserve"> </w:t>
      </w:r>
      <w:r w:rsidRPr="000A17E9">
        <w:rPr>
          <w:rFonts w:ascii="Sylfaen" w:hAnsi="Sylfaen" w:cs="Sylfaen"/>
          <w:sz w:val="22"/>
          <w:szCs w:val="22"/>
        </w:rPr>
        <w:t>შესყიდვების</w:t>
      </w:r>
      <w:r w:rsidRPr="000A17E9">
        <w:rPr>
          <w:rFonts w:ascii="Sylfaen" w:hAnsi="Sylfaen"/>
          <w:sz w:val="22"/>
          <w:szCs w:val="22"/>
        </w:rPr>
        <w:t xml:space="preserve"> </w:t>
      </w:r>
      <w:r w:rsidRPr="000A17E9">
        <w:rPr>
          <w:rFonts w:ascii="Sylfaen" w:hAnsi="Sylfaen" w:cs="Sylfaen"/>
          <w:sz w:val="22"/>
          <w:szCs w:val="22"/>
        </w:rPr>
        <w:t>განმახორციელებელ</w:t>
      </w:r>
      <w:r w:rsidRPr="000A17E9">
        <w:rPr>
          <w:rFonts w:ascii="Sylfaen" w:hAnsi="Sylfaen"/>
          <w:sz w:val="22"/>
          <w:szCs w:val="22"/>
        </w:rPr>
        <w:t xml:space="preserve"> </w:t>
      </w:r>
      <w:r w:rsidRPr="000A17E9">
        <w:rPr>
          <w:rFonts w:ascii="Sylfaen" w:hAnsi="Sylfaen" w:cs="Sylfaen"/>
          <w:sz w:val="22"/>
          <w:szCs w:val="22"/>
        </w:rPr>
        <w:t>პირთა</w:t>
      </w:r>
      <w:r w:rsidRPr="000A17E9">
        <w:rPr>
          <w:rFonts w:ascii="Sylfaen" w:hAnsi="Sylfaen"/>
          <w:sz w:val="22"/>
          <w:szCs w:val="22"/>
        </w:rPr>
        <w:t xml:space="preserve"> </w:t>
      </w:r>
      <w:r w:rsidRPr="000A17E9">
        <w:rPr>
          <w:rFonts w:ascii="Sylfaen" w:hAnsi="Sylfaen" w:cs="Sylfaen"/>
          <w:sz w:val="22"/>
          <w:szCs w:val="22"/>
        </w:rPr>
        <w:t>ეთიკის</w:t>
      </w:r>
      <w:r w:rsidRPr="000A17E9">
        <w:rPr>
          <w:rFonts w:ascii="Sylfaen" w:hAnsi="Sylfaen"/>
          <w:sz w:val="22"/>
          <w:szCs w:val="22"/>
        </w:rPr>
        <w:t xml:space="preserve"> </w:t>
      </w:r>
      <w:r w:rsidRPr="000A17E9">
        <w:rPr>
          <w:rFonts w:ascii="Sylfaen" w:hAnsi="Sylfaen" w:cs="Sylfaen"/>
          <w:sz w:val="22"/>
          <w:szCs w:val="22"/>
        </w:rPr>
        <w:t>კოდექსი</w:t>
      </w:r>
      <w:r w:rsidRPr="000A17E9">
        <w:rPr>
          <w:rFonts w:ascii="Sylfaen" w:hAnsi="Sylfaen"/>
          <w:sz w:val="22"/>
          <w:szCs w:val="22"/>
        </w:rPr>
        <w:t xml:space="preserve">; </w:t>
      </w:r>
      <w:r w:rsidRPr="000A17E9">
        <w:rPr>
          <w:rFonts w:ascii="Sylfaen" w:hAnsi="Sylfaen"/>
          <w:sz w:val="22"/>
          <w:szCs w:val="22"/>
          <w:lang w:val="ka-GE"/>
        </w:rPr>
        <w:t xml:space="preserve"> </w:t>
      </w:r>
      <w:r w:rsidRPr="000A17E9">
        <w:rPr>
          <w:rFonts w:ascii="Sylfaen" w:hAnsi="Sylfaen" w:cs="Sylfaen"/>
          <w:sz w:val="22"/>
          <w:szCs w:val="22"/>
        </w:rPr>
        <w:t>დაინერგა</w:t>
      </w:r>
      <w:r w:rsidRPr="000A17E9">
        <w:rPr>
          <w:rFonts w:ascii="Sylfaen" w:hAnsi="Sylfaen"/>
          <w:sz w:val="22"/>
          <w:szCs w:val="22"/>
        </w:rPr>
        <w:t xml:space="preserve"> </w:t>
      </w:r>
      <w:r w:rsidRPr="000A17E9">
        <w:rPr>
          <w:rFonts w:ascii="Sylfaen" w:hAnsi="Sylfaen" w:cs="Sylfaen"/>
          <w:sz w:val="22"/>
          <w:szCs w:val="22"/>
        </w:rPr>
        <w:t>ტენდერებისა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გამარტივებული</w:t>
      </w:r>
      <w:r w:rsidRPr="000A17E9">
        <w:rPr>
          <w:rFonts w:ascii="Sylfaen" w:hAnsi="Sylfaen"/>
          <w:sz w:val="22"/>
          <w:szCs w:val="22"/>
        </w:rPr>
        <w:t xml:space="preserve"> </w:t>
      </w:r>
      <w:r w:rsidRPr="000A17E9">
        <w:rPr>
          <w:rFonts w:ascii="Sylfaen" w:hAnsi="Sylfaen" w:cs="Sylfaen"/>
          <w:sz w:val="22"/>
          <w:szCs w:val="22"/>
        </w:rPr>
        <w:t>შესყიდვების</w:t>
      </w:r>
      <w:r w:rsidRPr="000A17E9">
        <w:rPr>
          <w:rFonts w:ascii="Sylfaen" w:hAnsi="Sylfaen"/>
          <w:sz w:val="22"/>
          <w:szCs w:val="22"/>
        </w:rPr>
        <w:t xml:space="preserve"> </w:t>
      </w:r>
      <w:r w:rsidRPr="000A17E9">
        <w:rPr>
          <w:rFonts w:ascii="Sylfaen" w:hAnsi="Sylfaen" w:cs="Sylfaen"/>
          <w:sz w:val="22"/>
          <w:szCs w:val="22"/>
        </w:rPr>
        <w:t>კონტროლისა</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მონიტორინგის</w:t>
      </w:r>
      <w:r w:rsidRPr="000A17E9">
        <w:rPr>
          <w:rFonts w:ascii="Sylfaen" w:hAnsi="Sylfaen"/>
          <w:sz w:val="22"/>
          <w:szCs w:val="22"/>
        </w:rPr>
        <w:t xml:space="preserve"> </w:t>
      </w:r>
      <w:r w:rsidRPr="000A17E9">
        <w:rPr>
          <w:rFonts w:ascii="Sylfaen" w:hAnsi="Sylfaen" w:cs="Sylfaen"/>
          <w:sz w:val="22"/>
          <w:szCs w:val="22"/>
        </w:rPr>
        <w:t>ელექტრონული</w:t>
      </w:r>
      <w:r w:rsidRPr="000A17E9">
        <w:rPr>
          <w:rFonts w:ascii="Sylfaen" w:hAnsi="Sylfaen"/>
          <w:sz w:val="22"/>
          <w:szCs w:val="22"/>
        </w:rPr>
        <w:t xml:space="preserve"> </w:t>
      </w:r>
      <w:r w:rsidRPr="000A17E9">
        <w:rPr>
          <w:rFonts w:ascii="Sylfaen" w:hAnsi="Sylfaen" w:cs="Sylfaen"/>
          <w:sz w:val="22"/>
          <w:szCs w:val="22"/>
        </w:rPr>
        <w:t>სისტემები</w:t>
      </w:r>
      <w:r w:rsidRPr="000A17E9">
        <w:rPr>
          <w:rFonts w:ascii="Sylfaen" w:hAnsi="Sylfaen"/>
          <w:sz w:val="22"/>
          <w:szCs w:val="22"/>
        </w:rPr>
        <w:t>;</w:t>
      </w:r>
      <w:r w:rsidRPr="000A17E9">
        <w:rPr>
          <w:rFonts w:ascii="Sylfaen" w:hAnsi="Sylfaen"/>
          <w:sz w:val="22"/>
          <w:szCs w:val="22"/>
          <w:lang w:val="ka-GE"/>
        </w:rPr>
        <w:t xml:space="preserve"> </w:t>
      </w:r>
      <w:r w:rsidRPr="000A17E9">
        <w:rPr>
          <w:rFonts w:ascii="Sylfaen" w:hAnsi="Sylfaen" w:cs="Sylfaen"/>
          <w:sz w:val="22"/>
          <w:szCs w:val="22"/>
        </w:rPr>
        <w:t>ტრენინგ</w:t>
      </w:r>
      <w:r w:rsidRPr="000A17E9">
        <w:rPr>
          <w:rFonts w:ascii="Sylfaen" w:hAnsi="Sylfaen"/>
          <w:sz w:val="22"/>
          <w:szCs w:val="22"/>
        </w:rPr>
        <w:t xml:space="preserve"> </w:t>
      </w:r>
      <w:r w:rsidRPr="000A17E9">
        <w:rPr>
          <w:rFonts w:ascii="Sylfaen" w:hAnsi="Sylfaen" w:cs="Sylfaen"/>
          <w:sz w:val="22"/>
          <w:szCs w:val="22"/>
        </w:rPr>
        <w:t>ცენტრში</w:t>
      </w:r>
      <w:r w:rsidRPr="000A17E9">
        <w:rPr>
          <w:rFonts w:ascii="Sylfaen" w:hAnsi="Sylfaen"/>
          <w:sz w:val="22"/>
          <w:szCs w:val="22"/>
        </w:rPr>
        <w:t xml:space="preserve"> </w:t>
      </w:r>
      <w:r w:rsidRPr="000A17E9">
        <w:rPr>
          <w:rFonts w:ascii="Sylfaen" w:hAnsi="Sylfaen" w:cs="Sylfaen"/>
          <w:sz w:val="22"/>
          <w:szCs w:val="22"/>
        </w:rPr>
        <w:t>შემუშავდა</w:t>
      </w:r>
      <w:r w:rsidRPr="000A17E9">
        <w:rPr>
          <w:rFonts w:ascii="Sylfaen" w:hAnsi="Sylfaen"/>
          <w:sz w:val="22"/>
          <w:szCs w:val="22"/>
        </w:rPr>
        <w:t xml:space="preserve"> </w:t>
      </w:r>
      <w:r w:rsidRPr="000A17E9">
        <w:rPr>
          <w:rFonts w:ascii="Sylfaen" w:hAnsi="Sylfaen" w:cs="Sylfaen"/>
          <w:sz w:val="22"/>
          <w:szCs w:val="22"/>
        </w:rPr>
        <w:t>ახალი</w:t>
      </w:r>
      <w:r w:rsidRPr="000A17E9">
        <w:rPr>
          <w:rFonts w:ascii="Sylfaen" w:hAnsi="Sylfaen"/>
          <w:sz w:val="22"/>
          <w:szCs w:val="22"/>
        </w:rPr>
        <w:t xml:space="preserve"> </w:t>
      </w:r>
      <w:r w:rsidRPr="000A17E9">
        <w:rPr>
          <w:rFonts w:ascii="Sylfaen" w:hAnsi="Sylfaen" w:cs="Sylfaen"/>
          <w:sz w:val="22"/>
          <w:szCs w:val="22"/>
        </w:rPr>
        <w:t>პროგრამები</w:t>
      </w:r>
      <w:r w:rsidRPr="000A17E9">
        <w:rPr>
          <w:rFonts w:ascii="Sylfaen" w:hAnsi="Sylfaen"/>
          <w:sz w:val="22"/>
          <w:szCs w:val="22"/>
        </w:rPr>
        <w:t xml:space="preserve">, </w:t>
      </w:r>
      <w:r w:rsidRPr="000A17E9">
        <w:rPr>
          <w:rFonts w:ascii="Sylfaen" w:hAnsi="Sylfaen" w:cs="Sylfaen"/>
          <w:sz w:val="22"/>
          <w:szCs w:val="22"/>
        </w:rPr>
        <w:t>რომელიც</w:t>
      </w:r>
      <w:r w:rsidRPr="000A17E9">
        <w:rPr>
          <w:rFonts w:ascii="Sylfaen" w:hAnsi="Sylfaen"/>
          <w:sz w:val="22"/>
          <w:szCs w:val="22"/>
        </w:rPr>
        <w:t xml:space="preserve"> </w:t>
      </w:r>
      <w:r w:rsidRPr="000A17E9">
        <w:rPr>
          <w:rFonts w:ascii="Sylfaen" w:hAnsi="Sylfaen" w:cs="Sylfaen"/>
          <w:sz w:val="22"/>
          <w:szCs w:val="22"/>
        </w:rPr>
        <w:t>ორიენტირებულია</w:t>
      </w:r>
      <w:r w:rsidRPr="000A17E9">
        <w:rPr>
          <w:rFonts w:ascii="Sylfaen" w:hAnsi="Sylfaen"/>
          <w:sz w:val="22"/>
          <w:szCs w:val="22"/>
        </w:rPr>
        <w:t xml:space="preserve"> </w:t>
      </w:r>
      <w:r w:rsidRPr="000A17E9">
        <w:rPr>
          <w:rFonts w:ascii="Sylfaen" w:hAnsi="Sylfaen" w:cs="Sylfaen"/>
          <w:sz w:val="22"/>
          <w:szCs w:val="22"/>
        </w:rPr>
        <w:t>დანერგილი</w:t>
      </w:r>
      <w:r w:rsidRPr="000A17E9">
        <w:rPr>
          <w:rFonts w:ascii="Sylfaen" w:hAnsi="Sylfaen"/>
          <w:sz w:val="22"/>
          <w:szCs w:val="22"/>
        </w:rPr>
        <w:t xml:space="preserve"> </w:t>
      </w:r>
      <w:r w:rsidRPr="000A17E9">
        <w:rPr>
          <w:rFonts w:ascii="Sylfaen" w:hAnsi="Sylfaen" w:cs="Sylfaen"/>
          <w:sz w:val="22"/>
          <w:szCs w:val="22"/>
        </w:rPr>
        <w:t>და</w:t>
      </w:r>
      <w:r w:rsidRPr="000A17E9">
        <w:rPr>
          <w:rFonts w:ascii="Sylfaen" w:hAnsi="Sylfaen"/>
          <w:sz w:val="22"/>
          <w:szCs w:val="22"/>
        </w:rPr>
        <w:t xml:space="preserve"> </w:t>
      </w:r>
      <w:r w:rsidRPr="000A17E9">
        <w:rPr>
          <w:rFonts w:ascii="Sylfaen" w:hAnsi="Sylfaen" w:cs="Sylfaen"/>
          <w:sz w:val="22"/>
          <w:szCs w:val="22"/>
        </w:rPr>
        <w:t>განხორციელებული</w:t>
      </w:r>
      <w:r w:rsidRPr="000A17E9">
        <w:rPr>
          <w:rFonts w:ascii="Sylfaen" w:hAnsi="Sylfaen"/>
          <w:sz w:val="22"/>
          <w:szCs w:val="22"/>
        </w:rPr>
        <w:t xml:space="preserve"> </w:t>
      </w:r>
      <w:r w:rsidRPr="000A17E9">
        <w:rPr>
          <w:rFonts w:ascii="Sylfaen" w:hAnsi="Sylfaen" w:cs="Sylfaen"/>
          <w:sz w:val="22"/>
          <w:szCs w:val="22"/>
        </w:rPr>
        <w:t>სიახლეების</w:t>
      </w:r>
      <w:r w:rsidRPr="000A17E9">
        <w:rPr>
          <w:rFonts w:ascii="Sylfaen" w:hAnsi="Sylfaen"/>
          <w:sz w:val="22"/>
          <w:szCs w:val="22"/>
        </w:rPr>
        <w:t xml:space="preserve"> </w:t>
      </w:r>
      <w:r w:rsidRPr="000A17E9">
        <w:rPr>
          <w:rFonts w:ascii="Sylfaen" w:hAnsi="Sylfaen" w:cs="Sylfaen"/>
          <w:sz w:val="22"/>
          <w:szCs w:val="22"/>
        </w:rPr>
        <w:t>უკეთ</w:t>
      </w:r>
      <w:r w:rsidRPr="000A17E9">
        <w:rPr>
          <w:rFonts w:ascii="Sylfaen" w:hAnsi="Sylfaen"/>
          <w:sz w:val="22"/>
          <w:szCs w:val="22"/>
        </w:rPr>
        <w:t xml:space="preserve"> </w:t>
      </w:r>
      <w:r w:rsidRPr="000A17E9">
        <w:rPr>
          <w:rFonts w:ascii="Sylfaen" w:hAnsi="Sylfaen" w:cs="Sylfaen"/>
          <w:sz w:val="22"/>
          <w:szCs w:val="22"/>
        </w:rPr>
        <w:t>იმპლემენტაციისათვის</w:t>
      </w:r>
      <w:r w:rsidRPr="000A17E9">
        <w:rPr>
          <w:rFonts w:ascii="Sylfaen" w:hAnsi="Sylfaen"/>
          <w:sz w:val="22"/>
          <w:szCs w:val="22"/>
        </w:rPr>
        <w:t>.</w:t>
      </w:r>
    </w:p>
    <w:p w:rsidR="00F14B50" w:rsidRPr="000A17E9" w:rsidRDefault="00F14B50" w:rsidP="00CE38B9">
      <w:pPr>
        <w:pStyle w:val="Heading1"/>
        <w:spacing w:line="240" w:lineRule="auto"/>
        <w:jc w:val="center"/>
        <w:rPr>
          <w:rFonts w:ascii="Sylfaen" w:hAnsi="Sylfaen" w:cs="Sylfaen"/>
          <w:sz w:val="26"/>
          <w:szCs w:val="26"/>
          <w:lang w:val="ka-GE"/>
        </w:rPr>
      </w:pPr>
      <w:r w:rsidRPr="000A17E9">
        <w:rPr>
          <w:rFonts w:ascii="Sylfaen" w:hAnsi="Sylfaen" w:cs="Sylfaen"/>
          <w:sz w:val="26"/>
          <w:szCs w:val="26"/>
        </w:rPr>
        <w:t xml:space="preserve">6 </w:t>
      </w:r>
      <w:r w:rsidRPr="000A17E9">
        <w:rPr>
          <w:rFonts w:ascii="Sylfaen" w:hAnsi="Sylfaen" w:cs="Sylfaen"/>
          <w:sz w:val="26"/>
          <w:szCs w:val="26"/>
          <w:lang w:val="ka-GE"/>
        </w:rPr>
        <w:t>პრიორიტეტი</w:t>
      </w:r>
      <w:r w:rsidRPr="000A17E9">
        <w:rPr>
          <w:rFonts w:ascii="Sylfaen" w:hAnsi="Sylfaen"/>
          <w:sz w:val="26"/>
          <w:szCs w:val="26"/>
          <w:lang w:val="ka-GE"/>
        </w:rPr>
        <w:t xml:space="preserve"> − </w:t>
      </w:r>
      <w:r w:rsidRPr="000A17E9">
        <w:rPr>
          <w:rFonts w:ascii="Sylfaen" w:hAnsi="Sylfaen" w:cs="Sylfaen"/>
          <w:sz w:val="26"/>
          <w:szCs w:val="26"/>
          <w:lang w:val="ka-GE"/>
        </w:rPr>
        <w:t>ინსტიტუციონალური</w:t>
      </w:r>
      <w:r w:rsidRPr="000A17E9">
        <w:rPr>
          <w:rFonts w:ascii="Sylfaen" w:hAnsi="Sylfaen"/>
          <w:sz w:val="26"/>
          <w:szCs w:val="26"/>
          <w:lang w:val="ka-GE"/>
        </w:rPr>
        <w:t xml:space="preserve"> </w:t>
      </w:r>
      <w:r w:rsidRPr="000A17E9">
        <w:rPr>
          <w:rFonts w:ascii="Sylfaen" w:hAnsi="Sylfaen" w:cs="Sylfaen"/>
          <w:sz w:val="26"/>
          <w:szCs w:val="26"/>
          <w:lang w:val="ka-GE"/>
        </w:rPr>
        <w:t>განვითარება</w:t>
      </w:r>
      <w:r w:rsidRPr="000A17E9">
        <w:rPr>
          <w:rFonts w:ascii="Sylfaen" w:hAnsi="Sylfaen"/>
          <w:sz w:val="26"/>
          <w:szCs w:val="26"/>
          <w:lang w:val="ka-GE"/>
        </w:rPr>
        <w:t xml:space="preserve"> </w:t>
      </w:r>
      <w:r w:rsidRPr="000A17E9">
        <w:rPr>
          <w:rFonts w:ascii="Sylfaen" w:hAnsi="Sylfaen" w:cs="Sylfaen"/>
          <w:sz w:val="26"/>
          <w:szCs w:val="26"/>
          <w:lang w:val="ka-GE"/>
        </w:rPr>
        <w:t>და</w:t>
      </w:r>
      <w:r w:rsidRPr="000A17E9">
        <w:rPr>
          <w:rFonts w:ascii="Sylfaen" w:hAnsi="Sylfaen"/>
          <w:sz w:val="26"/>
          <w:szCs w:val="26"/>
          <w:lang w:val="ka-GE"/>
        </w:rPr>
        <w:t xml:space="preserve"> </w:t>
      </w:r>
      <w:r w:rsidRPr="000A17E9">
        <w:rPr>
          <w:rFonts w:ascii="Sylfaen" w:hAnsi="Sylfaen" w:cs="Sylfaen"/>
          <w:sz w:val="26"/>
          <w:szCs w:val="26"/>
          <w:lang w:val="ka-GE"/>
        </w:rPr>
        <w:t>ქვეყნის</w:t>
      </w:r>
      <w:r w:rsidRPr="000A17E9">
        <w:rPr>
          <w:rFonts w:ascii="Sylfaen" w:hAnsi="Sylfaen"/>
          <w:sz w:val="26"/>
          <w:szCs w:val="26"/>
          <w:lang w:val="ka-GE"/>
        </w:rPr>
        <w:t xml:space="preserve"> </w:t>
      </w:r>
      <w:r w:rsidRPr="000A17E9">
        <w:rPr>
          <w:rFonts w:ascii="Sylfaen" w:hAnsi="Sylfaen" w:cs="Sylfaen"/>
          <w:sz w:val="26"/>
          <w:szCs w:val="26"/>
          <w:lang w:val="ka-GE"/>
        </w:rPr>
        <w:t>ინტერესების</w:t>
      </w:r>
      <w:r w:rsidRPr="000A17E9">
        <w:rPr>
          <w:rFonts w:ascii="Sylfaen" w:hAnsi="Sylfaen"/>
          <w:sz w:val="26"/>
          <w:szCs w:val="26"/>
          <w:lang w:val="ka-GE"/>
        </w:rPr>
        <w:t xml:space="preserve">  </w:t>
      </w:r>
      <w:r w:rsidRPr="000A17E9">
        <w:rPr>
          <w:rFonts w:ascii="Sylfaen" w:hAnsi="Sylfaen" w:cs="Sylfaen"/>
          <w:sz w:val="26"/>
          <w:szCs w:val="26"/>
          <w:lang w:val="ka-GE"/>
        </w:rPr>
        <w:t>სამართლებრივი</w:t>
      </w:r>
      <w:r w:rsidRPr="000A17E9">
        <w:rPr>
          <w:rFonts w:ascii="Sylfaen" w:hAnsi="Sylfaen"/>
          <w:sz w:val="26"/>
          <w:szCs w:val="26"/>
          <w:lang w:val="ka-GE"/>
        </w:rPr>
        <w:t xml:space="preserve"> </w:t>
      </w:r>
      <w:r w:rsidRPr="000A17E9">
        <w:rPr>
          <w:rFonts w:ascii="Sylfaen" w:hAnsi="Sylfaen" w:cs="Sylfaen"/>
          <w:sz w:val="26"/>
          <w:szCs w:val="26"/>
          <w:lang w:val="ka-GE"/>
        </w:rPr>
        <w:t>მხარდაჭერა</w:t>
      </w:r>
    </w:p>
    <w:p w:rsidR="00F14B50" w:rsidRPr="000A17E9" w:rsidRDefault="00F14B50" w:rsidP="00CE38B9">
      <w:pPr>
        <w:spacing w:line="240" w:lineRule="auto"/>
        <w:rPr>
          <w:rFonts w:ascii="Sylfaen" w:hAnsi="Sylfaen"/>
          <w:lang w:val="ka-GE"/>
        </w:rPr>
      </w:pPr>
    </w:p>
    <w:p w:rsidR="00F14B50" w:rsidRPr="000A17E9" w:rsidRDefault="00F14B50" w:rsidP="00CE38B9">
      <w:pPr>
        <w:spacing w:after="0" w:line="240" w:lineRule="auto"/>
        <w:ind w:left="180"/>
        <w:jc w:val="right"/>
        <w:rPr>
          <w:rFonts w:ascii="Sylfaen" w:hAnsi="Sylfaen"/>
          <w:i/>
          <w:sz w:val="16"/>
          <w:szCs w:val="16"/>
          <w:lang w:val="ru-RU"/>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31"/>
        <w:gridCol w:w="1414"/>
        <w:gridCol w:w="1413"/>
        <w:gridCol w:w="1413"/>
        <w:gridCol w:w="1413"/>
        <w:gridCol w:w="1413"/>
        <w:gridCol w:w="1413"/>
      </w:tblGrid>
      <w:tr w:rsidR="00113918" w:rsidRPr="000A17E9" w:rsidTr="00113918">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3"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01 01</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საკანონმდებლო საქმიანობა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53,696.0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53,696.0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45,376.7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45,376.7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06 04</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არჩევნების ჩატარების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55,093.9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55,093.9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54,243.0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54,243.0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26 01</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119,041.5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119,041.5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119,015.8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119,015.8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05 00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აუდიტის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17,246.0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16,811.0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435.0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15,924.5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15,532.6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391.9</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26 07</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იუსტიციის სახლის მომსახურებათა განვითარება და ხელმისაწვდომობა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44,982.0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16,240.0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28,742.0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44,157.9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16,214.1</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27,943.8</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04 00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მთავრობის ადმინისტრაცია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33,261.2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33,261.2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32,523.3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32,523.3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26 09</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მიწის ბაზრის განვითარება (WB)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15,400.0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15,400.0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7,935.0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7,935.0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06 03</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პოლიტიკური პარტიებისა და არასამთავრობო სექტორის დაფინანსება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14,308.8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14,308.8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13,932.2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13,932.2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06 01</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საარჩევნო გარემოს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14,059.3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14,059.3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13,711.1</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13,711.1</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51 00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ინსპექტორის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9,000.0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9,000.0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7,110.7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7,110.7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41 00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სახალხო დამცველის აპარატი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8,500.0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8,500.0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6,208.7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6,208.7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36 00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იურიდიული დახმარების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7,349.2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7,349.2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02 00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პრეზიდენტის ადმინისტრაცია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7,385.0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7,385.0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7,184.9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7,184.9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26 03</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9,658.0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3,958.0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9,630.8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5,685.7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3,945.1</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26 08</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მიწის რეგისტრაციის ხელშეწყობა და საჯარო რეესტრის მომსახურებათა განვითარება/ხელმისაწვდომობა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58,242.0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5,303.0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52,939.0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57,565.3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5,342.9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52,222.4</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26 05</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ელექტრონული მმართველობის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9,723.0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6,423.0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8,960.2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3,381.6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5,578.6</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44 00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2,438.9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2,438.9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35 00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საჯარო სამსახურის ბიურო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2,179.6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2,179.6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06 02</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საარჩევნო ინსტიტუციის განვითარების და სამოქალაქო განათლების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1,253.8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1,253.8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1,075.7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1,075.7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01 04</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პარლამენტის ანალიტიკური და კვლევითი საქმიანობის გაძლიერება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764.3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764.3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11 00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825.5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825.5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18 00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880.0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867.6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867.6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13 00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790.0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676.0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676.0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14 00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737.7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737.7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12 00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ლანჩხუთის, ოზურგეთისა და ჩოხატაურის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656.7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656.7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19 00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გორის, კასპის, ქარელისა და ხაშურის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660.0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638.7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638.7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15 00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დუშეთის, თიანეთის, მცხეთისა და ყაზბეგის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619.3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619.3</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17 00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640.2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640.2</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16 00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რწმუნებულის ადმინისტრაცია ამბროლაურის, ლენტეხის, ონისა და ცაგერის მუნიციპალიტეტებში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603.7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603.7</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52 00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სახელმწიფო ენის დეპარტამენტი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461.4</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458.8</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447.4</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26 10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სახელმწიფო სერვისების განვითარების სააგენტოს მომსახურებათა განვითარება და ხელმისაწვდომობა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53,613.6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53,613.6</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52,952.9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1,174.0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51,778.9</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58 00</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საქართველოს დაზღვევის სახელმწიფო ზედამხედველობის სამსახური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8,942.0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8,942.0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7,506.9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7,506.9</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26 11</w:t>
            </w:r>
          </w:p>
        </w:tc>
        <w:tc>
          <w:tcPr>
            <w:tcW w:w="1363"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ნორმატიული აქტების სისტემატიზაცია და მთარგმნელობითი ცენტრის განვითარება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1,946.5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1,946.5</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3"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554,777.6</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397,563.6</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157,214.0</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526,418.4</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375,092.8</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151,325.6</w:t>
            </w:r>
          </w:p>
        </w:tc>
      </w:tr>
    </w:tbl>
    <w:p w:rsidR="00113918" w:rsidRPr="000A17E9" w:rsidRDefault="00113918" w:rsidP="00CE38B9">
      <w:pPr>
        <w:spacing w:after="0" w:line="240" w:lineRule="auto"/>
        <w:ind w:left="180"/>
        <w:jc w:val="right"/>
        <w:rPr>
          <w:rFonts w:ascii="Sylfaen" w:hAnsi="Sylfaen"/>
          <w:sz w:val="16"/>
          <w:szCs w:val="16"/>
          <w:lang w:val="ru-RU"/>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CB0754" w:rsidRPr="000A17E9" w:rsidRDefault="00CB0754" w:rsidP="00CE38B9">
      <w:pPr>
        <w:spacing w:after="0" w:line="240" w:lineRule="auto"/>
        <w:ind w:left="180"/>
        <w:jc w:val="right"/>
        <w:rPr>
          <w:rFonts w:ascii="Sylfaen" w:hAnsi="Sylfaen"/>
          <w:i/>
          <w:sz w:val="18"/>
          <w:szCs w:val="18"/>
          <w:lang w:val="ka-GE"/>
        </w:rPr>
      </w:pPr>
    </w:p>
    <w:p w:rsidR="00CB0754" w:rsidRPr="000A17E9" w:rsidRDefault="00CB0754" w:rsidP="00CE38B9">
      <w:pPr>
        <w:spacing w:after="0" w:line="240" w:lineRule="auto"/>
        <w:ind w:left="180"/>
        <w:jc w:val="right"/>
        <w:rPr>
          <w:rFonts w:ascii="Sylfaen" w:hAnsi="Sylfaen"/>
          <w:i/>
          <w:sz w:val="18"/>
          <w:szCs w:val="18"/>
          <w:lang w:val="ka-GE"/>
        </w:rPr>
      </w:pPr>
    </w:p>
    <w:p w:rsidR="00CB0754" w:rsidRPr="000A17E9" w:rsidRDefault="00CB0754" w:rsidP="00CE38B9">
      <w:pPr>
        <w:pStyle w:val="Heading2"/>
        <w:spacing w:line="240" w:lineRule="auto"/>
        <w:jc w:val="both"/>
        <w:rPr>
          <w:rFonts w:ascii="Sylfaen" w:hAnsi="Sylfaen" w:cs="Sylfaen"/>
          <w:sz w:val="22"/>
          <w:szCs w:val="22"/>
        </w:rPr>
      </w:pPr>
      <w:r w:rsidRPr="000A17E9">
        <w:rPr>
          <w:rFonts w:ascii="Sylfaen" w:hAnsi="Sylfaen" w:cs="Sylfaen"/>
          <w:sz w:val="22"/>
          <w:szCs w:val="22"/>
        </w:rPr>
        <w:t>6.1 საკანონმდებლო საქმიანობა</w:t>
      </w:r>
    </w:p>
    <w:p w:rsidR="00CB0754" w:rsidRPr="000A17E9" w:rsidRDefault="00CB0754" w:rsidP="00CE38B9">
      <w:pPr>
        <w:spacing w:line="240" w:lineRule="auto"/>
        <w:jc w:val="both"/>
        <w:rPr>
          <w:rFonts w:ascii="Sylfaen" w:hAnsi="Sylfaen"/>
        </w:rPr>
      </w:pPr>
    </w:p>
    <w:p w:rsidR="00CB0754" w:rsidRPr="000A17E9" w:rsidRDefault="00CB0754" w:rsidP="00CE38B9">
      <w:pPr>
        <w:pStyle w:val="Heading4"/>
        <w:shd w:val="clear" w:color="auto" w:fill="FFFFFF" w:themeFill="background1"/>
        <w:spacing w:line="240" w:lineRule="auto"/>
        <w:jc w:val="both"/>
        <w:rPr>
          <w:rFonts w:ascii="Sylfaen" w:eastAsia="Calibri" w:hAnsi="Sylfaen" w:cs="Calibri"/>
          <w:i w:val="0"/>
          <w:lang w:val="ka-GE"/>
        </w:rPr>
      </w:pPr>
      <w:r w:rsidRPr="000A17E9">
        <w:rPr>
          <w:rFonts w:ascii="Sylfaen" w:eastAsia="Calibri" w:hAnsi="Sylfaen" w:cs="Calibri"/>
          <w:i w:val="0"/>
          <w:lang w:val="ka-GE"/>
        </w:rPr>
        <w:t>6.1.1 საკანონმდებლო, წარმომადგენლობითი და საზედამხედველო საქმიანობა (პროგრამული კოდი 01 01 01)</w:t>
      </w:r>
    </w:p>
    <w:p w:rsidR="00CB0754" w:rsidRPr="000A17E9" w:rsidRDefault="00CB0754" w:rsidP="00CE38B9">
      <w:pPr>
        <w:spacing w:after="0" w:line="240" w:lineRule="auto"/>
        <w:jc w:val="both"/>
        <w:rPr>
          <w:rFonts w:ascii="Sylfaen" w:hAnsi="Sylfaen"/>
        </w:rPr>
      </w:pPr>
    </w:p>
    <w:p w:rsidR="00CB0754" w:rsidRPr="000A17E9" w:rsidRDefault="00CB0754" w:rsidP="00CE38B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CB0754" w:rsidRPr="000A17E9" w:rsidRDefault="00CB0754" w:rsidP="00CE38B9">
      <w:pPr>
        <w:pStyle w:val="ListParagraph"/>
        <w:numPr>
          <w:ilvl w:val="0"/>
          <w:numId w:val="17"/>
        </w:numPr>
        <w:spacing w:line="240" w:lineRule="auto"/>
      </w:pPr>
      <w:r w:rsidRPr="000A17E9">
        <w:t>საქართველოს პარლამენტის აპარატი</w:t>
      </w:r>
    </w:p>
    <w:p w:rsidR="00CB0754" w:rsidRPr="000A17E9" w:rsidRDefault="00CB0754" w:rsidP="00CE38B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rsidR="00CB0754" w:rsidRPr="000A17E9" w:rsidRDefault="00CB0754" w:rsidP="00CE38B9">
      <w:pPr>
        <w:spacing w:after="0" w:line="240" w:lineRule="auto"/>
        <w:jc w:val="both"/>
        <w:rPr>
          <w:rFonts w:ascii="Sylfaen" w:eastAsia="Times New Roman" w:hAnsi="Sylfaen" w:cs="Calibri"/>
        </w:rPr>
      </w:pPr>
    </w:p>
    <w:p w:rsidR="00CB0754" w:rsidRPr="000A17E9" w:rsidRDefault="00CB0754"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line="240" w:lineRule="auto"/>
        <w:jc w:val="both"/>
        <w:rPr>
          <w:rFonts w:ascii="Sylfaen" w:eastAsia="Sylfaen" w:hAnsi="Sylfaen"/>
          <w:color w:val="000000"/>
          <w:lang w:val="ka-GE"/>
        </w:rPr>
      </w:pPr>
      <w:r w:rsidRPr="000A17E9">
        <w:rPr>
          <w:rFonts w:ascii="Sylfaen" w:eastAsia="Sylfaen" w:hAnsi="Sylfaen"/>
          <w:color w:val="000000"/>
        </w:rPr>
        <w:t>საქართველოს საკანონმდებლო ბაზის გაუმჯობესება, ევროკავშირის დირექტივებთან ჰარმონიზება, მოქალაქეთა მდგომარეობის გაუმჯობესება, ქვეყნის მდგრადი განვითარება და ცხოვრების ხარისხის  ამაღლება.</w:t>
      </w:r>
    </w:p>
    <w:p w:rsidR="00CB0754" w:rsidRPr="000A17E9" w:rsidRDefault="00CB0754"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lang w:val="ka-GE"/>
        </w:rPr>
        <w:t xml:space="preserve">გაუმჯობესებულია </w:t>
      </w:r>
      <w:r w:rsidRPr="000A17E9">
        <w:rPr>
          <w:rFonts w:ascii="Sylfaen" w:eastAsia="Times New Roman" w:hAnsi="Sylfaen" w:cs="Calibri"/>
        </w:rPr>
        <w:t xml:space="preserve">საქართველოსა და ევროკავშირს შორის ასოცირების შესახებ შეთანხმების დირექტივების გათვალისწინებით </w:t>
      </w:r>
      <w:r w:rsidRPr="000A17E9">
        <w:rPr>
          <w:rFonts w:ascii="Sylfaen" w:eastAsia="Times New Roman" w:hAnsi="Sylfaen" w:cs="Calibri"/>
          <w:lang w:val="ka-GE"/>
        </w:rPr>
        <w:t xml:space="preserve"> </w:t>
      </w:r>
      <w:r w:rsidRPr="000A17E9">
        <w:rPr>
          <w:rFonts w:ascii="Sylfaen" w:eastAsia="Times New Roman" w:hAnsi="Sylfaen" w:cs="Calibri"/>
        </w:rPr>
        <w:t>საკანონმდებლო ბაზ</w:t>
      </w:r>
      <w:r w:rsidRPr="000A17E9">
        <w:rPr>
          <w:rFonts w:ascii="Sylfaen" w:eastAsia="Times New Roman" w:hAnsi="Sylfaen" w:cs="Calibri"/>
          <w:lang w:val="ka-GE"/>
        </w:rPr>
        <w:t>ა და</w:t>
      </w:r>
      <w:r w:rsidRPr="000A17E9">
        <w:rPr>
          <w:rFonts w:ascii="Sylfaen" w:eastAsia="Times New Roman" w:hAnsi="Sylfaen" w:cs="Calibri"/>
        </w:rPr>
        <w:t xml:space="preserve"> წარმომადგენლობითი და უფლებამოსილების ფარგლებში საზედამხედველო ფუნქციების შესრულებით, ქვეყნის განვითარება და ცხოვრების ხარისხი</w:t>
      </w:r>
      <w:r w:rsidRPr="000A17E9">
        <w:rPr>
          <w:rFonts w:ascii="Sylfaen" w:eastAsia="Times New Roman" w:hAnsi="Sylfaen" w:cs="Calibri"/>
          <w:lang w:val="ka-GE"/>
        </w:rPr>
        <w:t>.</w:t>
      </w:r>
    </w:p>
    <w:p w:rsidR="00CB0754" w:rsidRPr="000A17E9" w:rsidRDefault="00CB0754" w:rsidP="00CE38B9">
      <w:pPr>
        <w:spacing w:after="0" w:line="240" w:lineRule="auto"/>
        <w:jc w:val="both"/>
        <w:rPr>
          <w:rFonts w:ascii="Sylfaen" w:eastAsia="Times New Roman" w:hAnsi="Sylfaen" w:cs="Calibri"/>
        </w:rPr>
      </w:pPr>
    </w:p>
    <w:p w:rsidR="00CB0754" w:rsidRPr="000A17E9" w:rsidRDefault="00CB0754" w:rsidP="00CE38B9">
      <w:pPr>
        <w:spacing w:after="0" w:line="240" w:lineRule="auto"/>
        <w:jc w:val="both"/>
        <w:rPr>
          <w:rFonts w:ascii="Sylfaen" w:eastAsia="Times New Roman" w:hAnsi="Sylfaen" w:cs="Calibri"/>
        </w:rPr>
      </w:pPr>
    </w:p>
    <w:p w:rsidR="00CB0754" w:rsidRPr="000A17E9" w:rsidRDefault="00CB0754" w:rsidP="00CE38B9">
      <w:pPr>
        <w:pStyle w:val="Heading4"/>
        <w:shd w:val="clear" w:color="auto" w:fill="FFFFFF" w:themeFill="background1"/>
        <w:spacing w:line="240" w:lineRule="auto"/>
        <w:jc w:val="both"/>
        <w:rPr>
          <w:rFonts w:ascii="Sylfaen" w:eastAsia="Calibri" w:hAnsi="Sylfaen" w:cs="Calibri"/>
          <w:i w:val="0"/>
          <w:lang w:val="ka-GE"/>
        </w:rPr>
      </w:pPr>
      <w:r w:rsidRPr="000A17E9">
        <w:rPr>
          <w:rFonts w:ascii="Sylfaen" w:eastAsia="Calibri" w:hAnsi="Sylfaen" w:cs="Calibri"/>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rsidR="00CB0754" w:rsidRPr="000A17E9" w:rsidRDefault="00CB0754" w:rsidP="00CE38B9">
      <w:pPr>
        <w:spacing w:after="0" w:line="240" w:lineRule="auto"/>
        <w:jc w:val="both"/>
        <w:rPr>
          <w:rFonts w:ascii="Sylfaen" w:hAnsi="Sylfaen"/>
        </w:rPr>
      </w:pPr>
    </w:p>
    <w:p w:rsidR="00CB0754" w:rsidRPr="000A17E9" w:rsidRDefault="00CB0754" w:rsidP="00CE38B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CB0754" w:rsidRPr="000A17E9" w:rsidRDefault="00CB0754" w:rsidP="00CE38B9">
      <w:pPr>
        <w:pStyle w:val="ListParagraph"/>
        <w:numPr>
          <w:ilvl w:val="0"/>
          <w:numId w:val="17"/>
        </w:numPr>
        <w:spacing w:line="240" w:lineRule="auto"/>
      </w:pPr>
      <w:r w:rsidRPr="000A17E9">
        <w:t>საქართველოს პარლამენტის აპარატი;</w:t>
      </w:r>
    </w:p>
    <w:p w:rsidR="00CB0754" w:rsidRPr="000A17E9" w:rsidRDefault="00CB0754" w:rsidP="00CE38B9">
      <w:pPr>
        <w:spacing w:line="240" w:lineRule="auto"/>
        <w:jc w:val="both"/>
        <w:rPr>
          <w:rFonts w:ascii="Sylfaen" w:hAnsi="Sylfaen"/>
        </w:rPr>
      </w:pPr>
    </w:p>
    <w:p w:rsidR="00CB0754" w:rsidRPr="000A17E9" w:rsidRDefault="00CB0754"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line="240" w:lineRule="auto"/>
        <w:jc w:val="both"/>
        <w:rPr>
          <w:rFonts w:ascii="Sylfaen" w:hAnsi="Sylfaen"/>
        </w:rPr>
      </w:pPr>
      <w:r w:rsidRPr="000A17E9">
        <w:rPr>
          <w:rFonts w:ascii="Sylfaen" w:eastAsia="Sylfaen" w:hAnsi="Sylfae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r w:rsidRPr="000A17E9">
        <w:rPr>
          <w:rFonts w:ascii="Sylfaen" w:eastAsia="Sylfaen" w:hAnsi="Sylfaen"/>
          <w:color w:val="000000"/>
        </w:rPr>
        <w:tab/>
      </w:r>
    </w:p>
    <w:p w:rsidR="00CB0754" w:rsidRPr="000A17E9" w:rsidRDefault="00CB0754"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 xml:space="preserve">ქვეყნის პოლიტიკური სისტემის სტაბილურობა, ქვეყნის მართვა-გამგეობაში პოლიტიკური ძალების ფართოდ წარმოდგენა. </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მაჟორიტარი პარლამენტის წევრის ბიუროებმა მიიღეს - 4</w:t>
      </w:r>
      <w:r w:rsidRPr="000A17E9">
        <w:rPr>
          <w:rFonts w:ascii="Sylfaen" w:eastAsia="Times New Roman" w:hAnsi="Sylfaen" w:cs="Calibri"/>
          <w:lang w:val="ka-GE"/>
        </w:rPr>
        <w:t xml:space="preserve"> </w:t>
      </w:r>
      <w:r w:rsidRPr="000A17E9">
        <w:rPr>
          <w:rFonts w:ascii="Sylfaen" w:eastAsia="Times New Roman" w:hAnsi="Sylfaen" w:cs="Calibri"/>
        </w:rPr>
        <w:t>632 მოქალაქის წერილობითი განცხადება და 18</w:t>
      </w:r>
      <w:r w:rsidRPr="000A17E9">
        <w:rPr>
          <w:rFonts w:ascii="Sylfaen" w:eastAsia="Times New Roman" w:hAnsi="Sylfaen" w:cs="Calibri"/>
          <w:lang w:val="ka-GE"/>
        </w:rPr>
        <w:t xml:space="preserve"> </w:t>
      </w:r>
      <w:r w:rsidRPr="000A17E9">
        <w:rPr>
          <w:rFonts w:ascii="Sylfaen" w:eastAsia="Times New Roman" w:hAnsi="Sylfaen" w:cs="Calibri"/>
        </w:rPr>
        <w:t>177 ზეპირი მომართვა დააფიქსირეს, რეაგირებული განცხადებების და მომართვების რაოდენობამ  - 21</w:t>
      </w:r>
      <w:r w:rsidRPr="000A17E9">
        <w:rPr>
          <w:rFonts w:ascii="Sylfaen" w:eastAsia="Times New Roman" w:hAnsi="Sylfaen" w:cs="Calibri"/>
          <w:lang w:val="ka-GE"/>
        </w:rPr>
        <w:t xml:space="preserve"> </w:t>
      </w:r>
      <w:r w:rsidRPr="000A17E9">
        <w:rPr>
          <w:rFonts w:ascii="Sylfaen" w:eastAsia="Times New Roman" w:hAnsi="Sylfaen" w:cs="Calibri"/>
        </w:rPr>
        <w:t>361 შეადგინა. შედგა - 2</w:t>
      </w:r>
      <w:r w:rsidRPr="000A17E9">
        <w:rPr>
          <w:rFonts w:ascii="Sylfaen" w:eastAsia="Times New Roman" w:hAnsi="Sylfaen" w:cs="Calibri"/>
          <w:lang w:val="ka-GE"/>
        </w:rPr>
        <w:t xml:space="preserve"> </w:t>
      </w:r>
      <w:r w:rsidRPr="000A17E9">
        <w:rPr>
          <w:rFonts w:ascii="Sylfaen" w:eastAsia="Times New Roman" w:hAnsi="Sylfaen" w:cs="Calibri"/>
        </w:rPr>
        <w:t>492 საჯარო შეხვედრა  ამომრჩევლებთან. მაჟორიტარი პარლამენტის წევრების მიერ ინიცირებულია არაერთი კანონპროექტი და ცვლილება.</w:t>
      </w:r>
    </w:p>
    <w:p w:rsidR="00CB0754" w:rsidRPr="000A17E9" w:rsidRDefault="00CB0754" w:rsidP="00CE38B9">
      <w:pPr>
        <w:pStyle w:val="Heading4"/>
        <w:shd w:val="clear" w:color="auto" w:fill="FFFFFF" w:themeFill="background1"/>
        <w:spacing w:line="240" w:lineRule="auto"/>
        <w:jc w:val="both"/>
        <w:rPr>
          <w:rFonts w:ascii="Sylfaen" w:eastAsia="Calibri" w:hAnsi="Sylfaen" w:cs="Calibri"/>
          <w:i w:val="0"/>
          <w:lang w:val="ka-GE"/>
        </w:rPr>
      </w:pPr>
      <w:r w:rsidRPr="000A17E9">
        <w:rPr>
          <w:rFonts w:ascii="Sylfaen" w:eastAsia="Calibri" w:hAnsi="Sylfaen" w:cs="Calibri"/>
          <w:i w:val="0"/>
          <w:lang w:val="ka-GE"/>
        </w:rPr>
        <w:t xml:space="preserve">6.1.3 საკანონმდებლო საქმიანობის ადმინისტრაციული მხარდაჭერა (პროგრამული კოდი 01 01 03) </w:t>
      </w:r>
    </w:p>
    <w:p w:rsidR="00CB0754" w:rsidRPr="000A17E9" w:rsidRDefault="00CB0754" w:rsidP="00CE38B9">
      <w:pPr>
        <w:spacing w:after="0" w:line="240" w:lineRule="auto"/>
        <w:jc w:val="both"/>
        <w:rPr>
          <w:rFonts w:ascii="Sylfaen" w:hAnsi="Sylfaen"/>
        </w:rPr>
      </w:pPr>
    </w:p>
    <w:p w:rsidR="00CB0754" w:rsidRPr="000A17E9" w:rsidRDefault="00CB0754" w:rsidP="00CE38B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პროგრამის განმახორციელებელი:</w:t>
      </w:r>
    </w:p>
    <w:p w:rsidR="00CB0754" w:rsidRPr="000A17E9" w:rsidRDefault="00CB0754" w:rsidP="00CE38B9">
      <w:pPr>
        <w:pStyle w:val="ListParagraph"/>
        <w:numPr>
          <w:ilvl w:val="0"/>
          <w:numId w:val="17"/>
        </w:numPr>
        <w:spacing w:line="240" w:lineRule="auto"/>
      </w:pPr>
      <w:r w:rsidRPr="000A17E9">
        <w:t>საქართველოს პარლამენტის აპარატი</w:t>
      </w:r>
    </w:p>
    <w:p w:rsidR="00CB0754" w:rsidRPr="000A17E9" w:rsidRDefault="00CB0754" w:rsidP="00CE38B9">
      <w:pPr>
        <w:spacing w:after="0" w:line="240" w:lineRule="auto"/>
        <w:jc w:val="both"/>
        <w:rPr>
          <w:rFonts w:ascii="Sylfaen" w:eastAsia="Times New Roman" w:hAnsi="Sylfaen" w:cs="Calibri"/>
        </w:rPr>
      </w:pPr>
    </w:p>
    <w:p w:rsidR="00CB0754" w:rsidRPr="000A17E9" w:rsidRDefault="00CB0754"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br/>
      </w:r>
      <w:r w:rsidRPr="000A17E9">
        <w:rPr>
          <w:rFonts w:ascii="Sylfaen" w:eastAsia="Sylfaen" w:hAnsi="Sylfaen"/>
          <w:color w:val="000000"/>
        </w:rPr>
        <w:t>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CB0754" w:rsidRPr="000A17E9" w:rsidRDefault="00CB0754" w:rsidP="00CE38B9">
      <w:pPr>
        <w:spacing w:after="0" w:line="240" w:lineRule="auto"/>
        <w:jc w:val="both"/>
        <w:rPr>
          <w:rFonts w:ascii="Sylfaen" w:eastAsia="Times New Roman" w:hAnsi="Sylfaen" w:cs="Calibri"/>
        </w:rPr>
      </w:pPr>
    </w:p>
    <w:p w:rsidR="00CB0754" w:rsidRPr="000A17E9" w:rsidRDefault="00CB0754"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br/>
        <w:t>საქართველოს პარლამენტში საჯარო ინფორმაციის მოთხოვნით შემოვიდა 399 განცხადება (მათ შორის, მოქალაქეთა 149 განცხადება), რომლებზედაც ოფიციალური პასუხები და შესაბამისი მასალა გაეგზავნათ ადრესატებს.</w:t>
      </w:r>
      <w:r w:rsidRPr="000A17E9">
        <w:rPr>
          <w:rFonts w:ascii="Sylfaen" w:eastAsia="Times New Roman" w:hAnsi="Sylfaen" w:cs="Calibri"/>
        </w:rPr>
        <w:br/>
        <w:t>საქართველოს პარლამენტის აპარატის საქმისწარმოების მიმართულებით რეგისტრირებულია - 53</w:t>
      </w:r>
      <w:r w:rsidRPr="000A17E9">
        <w:rPr>
          <w:rFonts w:ascii="Sylfaen" w:eastAsia="Times New Roman" w:hAnsi="Sylfaen" w:cs="Calibri"/>
          <w:lang w:val="ka-GE"/>
        </w:rPr>
        <w:t xml:space="preserve"> </w:t>
      </w:r>
      <w:r w:rsidRPr="000A17E9">
        <w:rPr>
          <w:rFonts w:ascii="Sylfaen" w:eastAsia="Times New Roman" w:hAnsi="Sylfaen" w:cs="Calibri"/>
        </w:rPr>
        <w:t>716 დოკუმენტი, კერძოდ: შემოსული − 18</w:t>
      </w:r>
      <w:r w:rsidRPr="000A17E9">
        <w:rPr>
          <w:rFonts w:ascii="Sylfaen" w:eastAsia="Times New Roman" w:hAnsi="Sylfaen" w:cs="Calibri"/>
          <w:lang w:val="ka-GE"/>
        </w:rPr>
        <w:t xml:space="preserve"> </w:t>
      </w:r>
      <w:r w:rsidRPr="000A17E9">
        <w:rPr>
          <w:rFonts w:ascii="Sylfaen" w:eastAsia="Times New Roman" w:hAnsi="Sylfaen" w:cs="Calibri"/>
        </w:rPr>
        <w:t>944,  გასული − 12687,  შიდა − 17</w:t>
      </w:r>
      <w:r w:rsidRPr="000A17E9">
        <w:rPr>
          <w:rFonts w:ascii="Sylfaen" w:eastAsia="Times New Roman" w:hAnsi="Sylfaen" w:cs="Calibri"/>
          <w:lang w:val="ka-GE"/>
        </w:rPr>
        <w:t xml:space="preserve"> </w:t>
      </w:r>
      <w:r w:rsidRPr="000A17E9">
        <w:rPr>
          <w:rFonts w:ascii="Sylfaen" w:eastAsia="Times New Roman" w:hAnsi="Sylfaen" w:cs="Calibri"/>
        </w:rPr>
        <w:t>478, და სამართლებრივი აქტი - 34</w:t>
      </w:r>
      <w:r w:rsidRPr="000A17E9">
        <w:rPr>
          <w:rFonts w:ascii="Sylfaen" w:eastAsia="Times New Roman" w:hAnsi="Sylfaen" w:cs="Calibri"/>
          <w:lang w:val="ka-GE"/>
        </w:rPr>
        <w:t xml:space="preserve"> </w:t>
      </w:r>
      <w:r w:rsidRPr="000A17E9">
        <w:rPr>
          <w:rFonts w:ascii="Sylfaen" w:eastAsia="Times New Roman" w:hAnsi="Sylfaen" w:cs="Calibri"/>
        </w:rPr>
        <w:t>607.</w:t>
      </w:r>
      <w:r w:rsidRPr="000A17E9">
        <w:rPr>
          <w:rFonts w:ascii="Sylfaen" w:eastAsia="Times New Roman" w:hAnsi="Sylfaen" w:cs="Calibri"/>
        </w:rPr>
        <w:br/>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საანგარიშო პერიოდში გენდერული თანასწორობის მუდმივმოქმედი საპარლამენტო საბჭოს</w:t>
      </w:r>
      <w:r w:rsidRPr="000A17E9">
        <w:rPr>
          <w:rFonts w:ascii="Sylfaen" w:eastAsia="Times New Roman" w:hAnsi="Sylfaen" w:cs="Calibri"/>
          <w:lang w:val="ka-GE"/>
        </w:rPr>
        <w:t xml:space="preserve"> </w:t>
      </w:r>
      <w:r w:rsidRPr="000A17E9">
        <w:rPr>
          <w:rFonts w:ascii="Sylfaen" w:eastAsia="Times New Roman" w:hAnsi="Sylfaen" w:cs="Calibri"/>
        </w:rPr>
        <w:t>მიერ:</w:t>
      </w:r>
      <w:r w:rsidRPr="000A17E9">
        <w:rPr>
          <w:rFonts w:ascii="Sylfaen" w:eastAsia="Times New Roman" w:hAnsi="Sylfaen" w:cs="Calibri"/>
          <w:lang w:val="ka-GE"/>
        </w:rPr>
        <w:t xml:space="preserve"> </w:t>
      </w:r>
      <w:r w:rsidRPr="000A17E9">
        <w:rPr>
          <w:rFonts w:ascii="Sylfaen" w:eastAsia="Times New Roman" w:hAnsi="Sylfaen" w:cs="Calibri"/>
        </w:rPr>
        <w:t xml:space="preserve">ჩატარდა - 8 საბჭოს სხდომა; </w:t>
      </w:r>
      <w:r w:rsidRPr="000A17E9">
        <w:rPr>
          <w:rFonts w:ascii="Sylfaen" w:eastAsia="Times New Roman" w:hAnsi="Sylfaen" w:cs="Calibri"/>
          <w:lang w:val="ka-GE"/>
        </w:rPr>
        <w:t xml:space="preserve"> </w:t>
      </w:r>
      <w:r w:rsidRPr="000A17E9">
        <w:rPr>
          <w:rFonts w:ascii="Sylfaen" w:eastAsia="Times New Roman" w:hAnsi="Sylfaen" w:cs="Calibri"/>
        </w:rPr>
        <w:t>გაიმართა - 132 შეხვედრა თბილისში;</w:t>
      </w:r>
      <w:r w:rsidRPr="000A17E9">
        <w:rPr>
          <w:rFonts w:ascii="Sylfaen" w:eastAsia="Times New Roman" w:hAnsi="Sylfaen" w:cs="Calibri"/>
          <w:lang w:val="ka-GE"/>
        </w:rPr>
        <w:t xml:space="preserve"> </w:t>
      </w:r>
      <w:r w:rsidRPr="000A17E9">
        <w:rPr>
          <w:rFonts w:ascii="Sylfaen" w:eastAsia="Times New Roman" w:hAnsi="Sylfaen" w:cs="Calibri"/>
        </w:rPr>
        <w:t>შედგა - 7 გასვლითი შეხვედრა/ვიზიტი საქართველოს რეგიონებში;</w:t>
      </w:r>
      <w:r w:rsidRPr="000A17E9">
        <w:rPr>
          <w:rFonts w:ascii="Sylfaen" w:eastAsia="Times New Roman" w:hAnsi="Sylfaen" w:cs="Calibri"/>
          <w:lang w:val="ka-GE"/>
        </w:rPr>
        <w:t xml:space="preserve"> </w:t>
      </w:r>
      <w:r w:rsidRPr="000A17E9">
        <w:rPr>
          <w:rFonts w:ascii="Sylfaen" w:eastAsia="Times New Roman" w:hAnsi="Sylfaen" w:cs="Calibri"/>
        </w:rPr>
        <w:t>გაიმართა - 58 ფორუმი/კონფერენცია/სიტყვით გამოსვლა;</w:t>
      </w:r>
    </w:p>
    <w:p w:rsidR="00E21E5A" w:rsidRPr="000A17E9" w:rsidRDefault="00E21E5A" w:rsidP="00CE38B9">
      <w:pPr>
        <w:spacing w:after="0" w:line="240" w:lineRule="auto"/>
        <w:jc w:val="both"/>
        <w:rPr>
          <w:rFonts w:ascii="Sylfaen" w:eastAsia="Times New Roman" w:hAnsi="Sylfaen" w:cs="Calibri"/>
        </w:rPr>
      </w:pPr>
    </w:p>
    <w:p w:rsidR="007919E1" w:rsidRPr="000A17E9" w:rsidRDefault="007919E1" w:rsidP="00CE38B9">
      <w:pPr>
        <w:spacing w:after="0" w:line="240" w:lineRule="auto"/>
        <w:jc w:val="both"/>
        <w:rPr>
          <w:rFonts w:ascii="Sylfaen" w:eastAsia="Times New Roman" w:hAnsi="Sylfaen" w:cs="Calibri"/>
        </w:rPr>
      </w:pPr>
    </w:p>
    <w:p w:rsidR="007919E1" w:rsidRPr="000A17E9" w:rsidRDefault="007919E1" w:rsidP="00CE38B9">
      <w:pPr>
        <w:pStyle w:val="Heading2"/>
        <w:spacing w:line="240" w:lineRule="auto"/>
        <w:jc w:val="both"/>
        <w:rPr>
          <w:rFonts w:ascii="Sylfaen" w:hAnsi="Sylfaen" w:cs="Sylfaen"/>
          <w:sz w:val="22"/>
          <w:szCs w:val="22"/>
        </w:rPr>
      </w:pPr>
      <w:r w:rsidRPr="000A17E9">
        <w:rPr>
          <w:rFonts w:ascii="Sylfaen" w:hAnsi="Sylfaen" w:cs="Sylfaen"/>
          <w:sz w:val="22"/>
          <w:szCs w:val="22"/>
          <w:lang w:val="ka-GE"/>
        </w:rPr>
        <w:t>6.2</w:t>
      </w:r>
      <w:r w:rsidRPr="000A17E9">
        <w:rPr>
          <w:rFonts w:ascii="Sylfaen" w:hAnsi="Sylfaen" w:cs="Sylfaen"/>
          <w:color w:val="FF0000"/>
          <w:sz w:val="22"/>
          <w:szCs w:val="22"/>
          <w:lang w:val="ka-GE"/>
        </w:rPr>
        <w:t xml:space="preserve"> </w:t>
      </w:r>
      <w:r w:rsidRPr="000A17E9">
        <w:rPr>
          <w:rFonts w:ascii="Sylfaen" w:hAnsi="Sylfaen" w:cs="Sylfaen"/>
          <w:sz w:val="22"/>
          <w:szCs w:val="22"/>
        </w:rPr>
        <w:t>არჩევნების</w:t>
      </w:r>
      <w:r w:rsidRPr="000A17E9">
        <w:rPr>
          <w:rFonts w:ascii="Sylfaen" w:hAnsi="Sylfaen" w:cs="Sylfaen"/>
          <w:sz w:val="22"/>
          <w:szCs w:val="22"/>
          <w:lang w:val="ka-GE"/>
        </w:rPr>
        <w:t xml:space="preserve"> </w:t>
      </w:r>
      <w:r w:rsidRPr="000A17E9">
        <w:rPr>
          <w:rFonts w:ascii="Sylfaen" w:hAnsi="Sylfaen" w:cs="Sylfaen"/>
          <w:sz w:val="22"/>
          <w:szCs w:val="22"/>
        </w:rPr>
        <w:t>ჩატარების</w:t>
      </w:r>
      <w:r w:rsidRPr="000A17E9">
        <w:rPr>
          <w:rFonts w:ascii="Sylfaen" w:hAnsi="Sylfaen" w:cs="Sylfaen"/>
          <w:sz w:val="22"/>
          <w:szCs w:val="22"/>
          <w:lang w:val="ka-GE"/>
        </w:rPr>
        <w:t xml:space="preserve"> </w:t>
      </w:r>
      <w:r w:rsidRPr="000A17E9">
        <w:rPr>
          <w:rFonts w:ascii="Sylfaen" w:hAnsi="Sylfaen" w:cs="Sylfaen"/>
          <w:sz w:val="22"/>
          <w:szCs w:val="22"/>
        </w:rPr>
        <w:t>ღონისძიებები (პროგრამული</w:t>
      </w:r>
      <w:r w:rsidRPr="000A17E9">
        <w:rPr>
          <w:rFonts w:ascii="Sylfaen" w:hAnsi="Sylfaen" w:cs="Sylfaen"/>
          <w:sz w:val="22"/>
          <w:szCs w:val="22"/>
          <w:lang w:val="ka-GE"/>
        </w:rPr>
        <w:t xml:space="preserve"> </w:t>
      </w:r>
      <w:r w:rsidRPr="000A17E9">
        <w:rPr>
          <w:rFonts w:ascii="Sylfaen" w:hAnsi="Sylfaen" w:cs="Sylfaen"/>
          <w:sz w:val="22"/>
          <w:szCs w:val="22"/>
        </w:rPr>
        <w:t>კოდი 06 04)</w:t>
      </w:r>
    </w:p>
    <w:p w:rsidR="007919E1" w:rsidRPr="000A17E9" w:rsidRDefault="007919E1" w:rsidP="00CE38B9">
      <w:pPr>
        <w:pStyle w:val="abzacixml"/>
        <w:autoSpaceDE/>
        <w:autoSpaceDN/>
        <w:adjustRightInd/>
        <w:ind w:left="990" w:firstLine="0"/>
        <w:rPr>
          <w:lang w:val="ka-GE"/>
        </w:rPr>
      </w:pPr>
    </w:p>
    <w:p w:rsidR="007919E1" w:rsidRPr="000A17E9" w:rsidRDefault="007919E1" w:rsidP="00CE38B9">
      <w:pPr>
        <w:pStyle w:val="abzacixml"/>
        <w:ind w:left="270" w:firstLine="0"/>
      </w:pPr>
      <w:r w:rsidRPr="000A17E9">
        <w:t>პროგრამის</w:t>
      </w:r>
      <w:r w:rsidRPr="000A17E9">
        <w:rPr>
          <w:lang w:val="ka-GE"/>
        </w:rPr>
        <w:t xml:space="preserve"> </w:t>
      </w:r>
      <w:r w:rsidRPr="000A17E9">
        <w:t>განმახორციელებელი:</w:t>
      </w:r>
    </w:p>
    <w:p w:rsidR="007919E1" w:rsidRPr="000A17E9" w:rsidRDefault="007919E1" w:rsidP="00CE38B9">
      <w:pPr>
        <w:pStyle w:val="abzacixml"/>
        <w:ind w:left="270" w:firstLine="0"/>
        <w:rPr>
          <w:lang w:val="ka-GE"/>
        </w:rPr>
      </w:pPr>
    </w:p>
    <w:p w:rsidR="007919E1" w:rsidRPr="000A17E9" w:rsidRDefault="007919E1" w:rsidP="00CE38B9">
      <w:pPr>
        <w:pStyle w:val="ListParagraph"/>
        <w:numPr>
          <w:ilvl w:val="0"/>
          <w:numId w:val="17"/>
        </w:numPr>
        <w:spacing w:after="160" w:line="240" w:lineRule="auto"/>
        <w:ind w:right="0"/>
        <w:jc w:val="left"/>
      </w:pPr>
      <w:r w:rsidRPr="000A17E9">
        <w:t>საქართველოს</w:t>
      </w:r>
      <w:r w:rsidRPr="000A17E9">
        <w:rPr>
          <w:lang w:val="ka-GE"/>
        </w:rPr>
        <w:t xml:space="preserve"> </w:t>
      </w:r>
      <w:r w:rsidRPr="000A17E9">
        <w:t>ცენტრალური</w:t>
      </w:r>
      <w:r w:rsidRPr="000A17E9">
        <w:rPr>
          <w:lang w:val="ka-GE"/>
        </w:rPr>
        <w:t xml:space="preserve"> </w:t>
      </w:r>
      <w:r w:rsidRPr="000A17E9">
        <w:t>საარჩევნო</w:t>
      </w:r>
      <w:r w:rsidRPr="000A17E9">
        <w:rPr>
          <w:lang w:val="ka-GE"/>
        </w:rPr>
        <w:t xml:space="preserve"> </w:t>
      </w:r>
      <w:r w:rsidRPr="000A17E9">
        <w:t>კომისია</w:t>
      </w:r>
    </w:p>
    <w:p w:rsidR="007919E1" w:rsidRPr="000A17E9" w:rsidRDefault="007919E1" w:rsidP="00CE38B9">
      <w:pPr>
        <w:pStyle w:val="ListParagraph"/>
        <w:numPr>
          <w:ilvl w:val="0"/>
          <w:numId w:val="17"/>
        </w:numPr>
        <w:spacing w:after="160" w:line="240" w:lineRule="auto"/>
        <w:ind w:right="0"/>
        <w:jc w:val="left"/>
      </w:pPr>
      <w:r w:rsidRPr="000A17E9">
        <w:t>სსიპ - საარჩევნო</w:t>
      </w:r>
      <w:r w:rsidRPr="000A17E9">
        <w:rPr>
          <w:lang w:val="ka-GE"/>
        </w:rPr>
        <w:t xml:space="preserve"> </w:t>
      </w:r>
      <w:r w:rsidRPr="000A17E9">
        <w:t>სისტემების</w:t>
      </w:r>
      <w:r w:rsidRPr="000A17E9">
        <w:rPr>
          <w:lang w:val="ka-GE"/>
        </w:rPr>
        <w:t xml:space="preserve"> </w:t>
      </w:r>
      <w:r w:rsidRPr="000A17E9">
        <w:t>განვითარების, რეფორმებისა</w:t>
      </w:r>
      <w:r w:rsidRPr="000A17E9">
        <w:rPr>
          <w:lang w:val="ka-GE"/>
        </w:rPr>
        <w:t xml:space="preserve"> </w:t>
      </w:r>
      <w:r w:rsidRPr="000A17E9">
        <w:t>და</w:t>
      </w:r>
      <w:r w:rsidRPr="000A17E9">
        <w:rPr>
          <w:lang w:val="ka-GE"/>
        </w:rPr>
        <w:t xml:space="preserve"> </w:t>
      </w:r>
      <w:r w:rsidRPr="000A17E9">
        <w:t>სწავლების</w:t>
      </w:r>
      <w:r w:rsidRPr="000A17E9">
        <w:rPr>
          <w:lang w:val="ka-GE"/>
        </w:rPr>
        <w:t xml:space="preserve"> </w:t>
      </w:r>
      <w:r w:rsidRPr="000A17E9">
        <w:t>ცენტრი.</w:t>
      </w:r>
    </w:p>
    <w:p w:rsidR="007919E1" w:rsidRPr="000A17E9" w:rsidRDefault="007919E1"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7919E1" w:rsidRPr="000A17E9" w:rsidRDefault="007919E1"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7919E1" w:rsidRPr="000A17E9" w:rsidRDefault="007919E1" w:rsidP="00CE38B9">
      <w:pPr>
        <w:pStyle w:val="abzacixml"/>
        <w:numPr>
          <w:ilvl w:val="0"/>
          <w:numId w:val="31"/>
        </w:numPr>
        <w:ind w:left="360"/>
        <w:rPr>
          <w:lang w:val="ka-GE"/>
        </w:rPr>
      </w:pPr>
      <w:r w:rsidRPr="000A17E9">
        <w:rPr>
          <w:lang w:val="ka-GE"/>
        </w:rPr>
        <w:t>სამართლიანად შემდგარი არჩევნები;</w:t>
      </w:r>
    </w:p>
    <w:p w:rsidR="007919E1" w:rsidRPr="000A17E9" w:rsidRDefault="007919E1" w:rsidP="00CE38B9">
      <w:pPr>
        <w:pStyle w:val="abzacixml"/>
        <w:numPr>
          <w:ilvl w:val="0"/>
          <w:numId w:val="31"/>
        </w:numPr>
        <w:ind w:left="360"/>
        <w:rPr>
          <w:lang w:val="ka-GE"/>
        </w:rPr>
      </w:pPr>
      <w:r w:rsidRPr="000A17E9">
        <w:rPr>
          <w:lang w:val="ka-GE"/>
        </w:rPr>
        <w:t>საარჩევნო პროცესის მონაწილე ყველა სუბიექტის კანონიერი უფლების დაუბრკოლებელი რეალიზაცია;</w:t>
      </w:r>
    </w:p>
    <w:p w:rsidR="007919E1" w:rsidRPr="000A17E9" w:rsidRDefault="007919E1" w:rsidP="00CE38B9">
      <w:pPr>
        <w:pStyle w:val="abzacixml"/>
        <w:numPr>
          <w:ilvl w:val="0"/>
          <w:numId w:val="31"/>
        </w:numPr>
        <w:ind w:left="360"/>
        <w:rPr>
          <w:lang w:val="ka-GE"/>
        </w:rPr>
      </w:pPr>
      <w:r w:rsidRPr="000A17E9">
        <w:rPr>
          <w:lang w:val="ka-GE"/>
        </w:rPr>
        <w:t>საარჩევნო ადმინისტრაციის კვალიფიციური მოხელეები;</w:t>
      </w:r>
    </w:p>
    <w:p w:rsidR="007919E1" w:rsidRPr="000A17E9" w:rsidRDefault="007919E1" w:rsidP="00CE38B9">
      <w:pPr>
        <w:pStyle w:val="abzacixml"/>
        <w:numPr>
          <w:ilvl w:val="0"/>
          <w:numId w:val="31"/>
        </w:numPr>
        <w:ind w:left="360"/>
        <w:rPr>
          <w:lang w:val="ka-GE"/>
        </w:rPr>
      </w:pPr>
      <w:r w:rsidRPr="000A17E9">
        <w:rPr>
          <w:lang w:val="ka-GE"/>
        </w:rPr>
        <w:t>არჩეული საჯარო ხელისუფლების წარმომადგენლობითი ორგანოების წევრები და საჯარო ხელისუფლების თანამდებობის პირები.</w:t>
      </w:r>
    </w:p>
    <w:p w:rsidR="007919E1" w:rsidRPr="000A17E9" w:rsidRDefault="007919E1" w:rsidP="00CE38B9">
      <w:pPr>
        <w:pStyle w:val="abzacixml"/>
      </w:pPr>
    </w:p>
    <w:p w:rsidR="007919E1" w:rsidRPr="000A17E9" w:rsidRDefault="007919E1" w:rsidP="00CE38B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7919E1" w:rsidRPr="000A17E9" w:rsidRDefault="007919E1" w:rsidP="00CE38B9">
      <w:pPr>
        <w:pStyle w:val="abzacixml"/>
        <w:numPr>
          <w:ilvl w:val="0"/>
          <w:numId w:val="31"/>
        </w:numPr>
        <w:ind w:left="360"/>
        <w:rPr>
          <w:lang w:val="ka-GE"/>
        </w:rPr>
      </w:pPr>
      <w:r w:rsidRPr="000A17E9">
        <w:rPr>
          <w:lang w:val="ka-GE"/>
        </w:rPr>
        <w:t>საქართველოს კონსტიტუციისა და საარჩევნო კოდექსის შესაბამისად დემოკრატიულ, ღია და გამჭვირვალე გარემოში ჩატარებული არჩევნები;</w:t>
      </w:r>
    </w:p>
    <w:p w:rsidR="007919E1" w:rsidRPr="000A17E9" w:rsidRDefault="007919E1" w:rsidP="00CE38B9">
      <w:pPr>
        <w:pStyle w:val="abzacixml"/>
        <w:numPr>
          <w:ilvl w:val="0"/>
          <w:numId w:val="31"/>
        </w:numPr>
        <w:ind w:left="360"/>
        <w:rPr>
          <w:lang w:val="ka-GE"/>
        </w:rPr>
      </w:pPr>
      <w:r w:rsidRPr="000A17E9">
        <w:rPr>
          <w:lang w:val="ka-GE"/>
        </w:rPr>
        <w:t>საოლქო და საუბნო საარჩევნო კომისიის კვალიფიციური მოხელეები.</w:t>
      </w:r>
    </w:p>
    <w:p w:rsidR="007919E1" w:rsidRPr="000A17E9" w:rsidRDefault="007919E1" w:rsidP="00CE38B9">
      <w:pPr>
        <w:pStyle w:val="abzacixml"/>
      </w:pPr>
    </w:p>
    <w:p w:rsidR="007919E1" w:rsidRPr="000A17E9" w:rsidRDefault="007919E1" w:rsidP="00CE38B9">
      <w:pPr>
        <w:pStyle w:val="abzacixml"/>
        <w:spacing w:after="240"/>
        <w:rPr>
          <w:lang w:val="ka-GE"/>
        </w:rPr>
      </w:pPr>
      <w:r w:rsidRPr="000A17E9">
        <w:t>დაგეგმილი და მიღწეული საბოლოო შეფასების ინდიკატორები</w:t>
      </w:r>
    </w:p>
    <w:p w:rsidR="007919E1" w:rsidRPr="000A17E9" w:rsidRDefault="007919E1" w:rsidP="00CE38B9">
      <w:pPr>
        <w:numPr>
          <w:ilvl w:val="0"/>
          <w:numId w:val="3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ჩატარებულია საქართველოს პრეზიდენტის საერთო არჩევნები კანონმდებლობით დადგენილ ვადებში და არჩეულია საქართველოს პრეზიდენტი</w:t>
      </w:r>
    </w:p>
    <w:p w:rsidR="007919E1" w:rsidRPr="000A17E9" w:rsidRDefault="007919E1" w:rsidP="00CE38B9">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არჩევნები ორგანიზებულია და ჩატარებულია, შედეგები შეჯამებულია და გამოქვეყნებულია</w:t>
      </w:r>
      <w:r w:rsidRPr="000A17E9">
        <w:rPr>
          <w:rFonts w:ascii="Sylfaen" w:eastAsia="Times New Roman" w:hAnsi="Sylfaen"/>
          <w:lang w:val="ka-GE"/>
        </w:rPr>
        <w:t>;</w:t>
      </w:r>
    </w:p>
    <w:p w:rsidR="007919E1" w:rsidRPr="000A17E9" w:rsidRDefault="007919E1" w:rsidP="00CE38B9">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s="Sylfaen"/>
        </w:rPr>
        <w:t>ჩა</w:t>
      </w:r>
      <w:r w:rsidRPr="000A17E9">
        <w:rPr>
          <w:rFonts w:ascii="Sylfaen" w:eastAsia="Sylfaen" w:hAnsi="Sylfaen" w:cs="Sylfaen"/>
          <w:spacing w:val="-1"/>
        </w:rPr>
        <w:t>ტ</w:t>
      </w:r>
      <w:r w:rsidRPr="000A17E9">
        <w:rPr>
          <w:rFonts w:ascii="Sylfaen" w:eastAsia="Sylfaen" w:hAnsi="Sylfaen" w:cs="Sylfaen"/>
        </w:rPr>
        <w:t>არ</w:t>
      </w:r>
      <w:r w:rsidRPr="000A17E9">
        <w:rPr>
          <w:rFonts w:ascii="Sylfaen" w:eastAsia="Sylfaen" w:hAnsi="Sylfaen" w:cs="Sylfaen"/>
          <w:lang w:val="ka-GE"/>
        </w:rPr>
        <w:t xml:space="preserve">და </w:t>
      </w:r>
      <w:r w:rsidRPr="000A17E9">
        <w:rPr>
          <w:rFonts w:ascii="Sylfaen" w:eastAsia="Sylfaen" w:hAnsi="Sylfaen" w:cs="Sylfaen"/>
          <w:spacing w:val="-1"/>
        </w:rPr>
        <w:t>ს</w:t>
      </w:r>
      <w:r w:rsidRPr="000A17E9">
        <w:rPr>
          <w:rFonts w:ascii="Sylfaen" w:eastAsia="Sylfaen" w:hAnsi="Sylfaen" w:cs="Sylfaen"/>
        </w:rPr>
        <w:t>აქარ</w:t>
      </w:r>
      <w:r w:rsidRPr="000A17E9">
        <w:rPr>
          <w:rFonts w:ascii="Sylfaen" w:eastAsia="Sylfaen" w:hAnsi="Sylfaen" w:cs="Sylfaen"/>
          <w:spacing w:val="1"/>
        </w:rPr>
        <w:t>თ</w:t>
      </w:r>
      <w:r w:rsidRPr="000A17E9">
        <w:rPr>
          <w:rFonts w:ascii="Sylfaen" w:eastAsia="Sylfaen" w:hAnsi="Sylfaen" w:cs="Sylfaen"/>
          <w:spacing w:val="-3"/>
        </w:rPr>
        <w:t>ვ</w:t>
      </w:r>
      <w:r w:rsidRPr="000A17E9">
        <w:rPr>
          <w:rFonts w:ascii="Sylfaen" w:eastAsia="Sylfaen" w:hAnsi="Sylfaen" w:cs="Sylfaen"/>
          <w:spacing w:val="1"/>
        </w:rPr>
        <w:t>ე</w:t>
      </w:r>
      <w:r w:rsidRPr="000A17E9">
        <w:rPr>
          <w:rFonts w:ascii="Sylfaen" w:eastAsia="Sylfaen" w:hAnsi="Sylfaen" w:cs="Sylfaen"/>
        </w:rPr>
        <w:t>ლოს</w:t>
      </w:r>
      <w:r w:rsidRPr="000A17E9">
        <w:rPr>
          <w:rFonts w:ascii="Sylfaen" w:eastAsia="Sylfaen" w:hAnsi="Sylfaen" w:cs="Sylfaen"/>
          <w:lang w:val="ka-GE"/>
        </w:rPr>
        <w:t xml:space="preserve">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w:t>
      </w:r>
      <w:r w:rsidRPr="000A17E9">
        <w:rPr>
          <w:rFonts w:ascii="Sylfaen" w:eastAsia="Sylfaen" w:hAnsi="Sylfaen" w:cs="Sylfaen"/>
        </w:rPr>
        <w:t>ჩ</w:t>
      </w:r>
      <w:r w:rsidRPr="000A17E9">
        <w:rPr>
          <w:rFonts w:ascii="Sylfaen" w:eastAsia="Sylfaen" w:hAnsi="Sylfaen" w:cs="Sylfaen"/>
          <w:spacing w:val="1"/>
        </w:rPr>
        <w:t>ე</w:t>
      </w:r>
      <w:r w:rsidRPr="000A17E9">
        <w:rPr>
          <w:rFonts w:ascii="Sylfaen" w:eastAsia="Sylfaen" w:hAnsi="Sylfaen" w:cs="Sylfaen"/>
          <w:spacing w:val="-3"/>
        </w:rPr>
        <w:t>ვ</w:t>
      </w:r>
      <w:r w:rsidRPr="000A17E9">
        <w:rPr>
          <w:rFonts w:ascii="Sylfaen" w:eastAsia="Sylfaen" w:hAnsi="Sylfaen" w:cs="Sylfaen"/>
          <w:spacing w:val="1"/>
        </w:rPr>
        <w:t>ნე</w:t>
      </w:r>
      <w:r w:rsidRPr="000A17E9">
        <w:rPr>
          <w:rFonts w:ascii="Sylfaen" w:eastAsia="Sylfaen" w:hAnsi="Sylfaen" w:cs="Sylfaen"/>
          <w:spacing w:val="-1"/>
        </w:rPr>
        <w:t>ბ</w:t>
      </w:r>
      <w:r w:rsidRPr="000A17E9">
        <w:rPr>
          <w:rFonts w:ascii="Sylfaen" w:eastAsia="Sylfaen" w:hAnsi="Sylfaen" w:cs="Sylfaen"/>
        </w:rPr>
        <w:t>ი</w:t>
      </w:r>
      <w:r w:rsidRPr="000A17E9">
        <w:rPr>
          <w:rFonts w:ascii="Sylfaen" w:hAnsi="Sylfaen" w:cs="Sylfaen"/>
          <w:color w:val="000000"/>
          <w:shd w:val="clear" w:color="auto" w:fill="FFFFFF"/>
          <w:lang w:val="ka-GE"/>
        </w:rPr>
        <w:t xml:space="preserve">. </w:t>
      </w:r>
      <w:r w:rsidRPr="000A17E9">
        <w:rPr>
          <w:rFonts w:ascii="Sylfaen" w:eastAsia="Sylfaen" w:hAnsi="Sylfaen" w:cs="Sylfaen"/>
          <w:lang w:val="ka-GE"/>
        </w:rPr>
        <w:t>როგორც პროპორციული, ისე მაჟორიტარული საარჩევნო სისტემების საფუძველზე, მთელი ქვეყნის მასშტაბით, საქართველოს მოქალაქეებმა აირჩიეს 64 საკრებულოს 2 068 წევრი და 64 მერი, აქედან, 5 თვითმმართველი ქალაქის მერი.</w:t>
      </w:r>
    </w:p>
    <w:p w:rsidR="007919E1" w:rsidRPr="000A17E9" w:rsidRDefault="007919E1" w:rsidP="00CE38B9">
      <w:pPr>
        <w:numPr>
          <w:ilvl w:val="0"/>
          <w:numId w:val="3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საქართველოს პრეზიდენტის არჩევნებისთვის საოლქო და საუბნო საარჩევნო კომისიების თანამშრომელთა საერთო რაოდენობიდან ტრენინგი გაიარა 75%-მა</w:t>
      </w:r>
      <w:r w:rsidRPr="000A17E9">
        <w:rPr>
          <w:rFonts w:ascii="Sylfaen" w:eastAsia="Sylfaen" w:hAnsi="Sylfaen"/>
          <w:color w:val="000000"/>
          <w:lang w:val="ka-GE"/>
        </w:rPr>
        <w:t>;</w:t>
      </w:r>
    </w:p>
    <w:p w:rsidR="007919E1" w:rsidRPr="000A17E9" w:rsidRDefault="007919E1" w:rsidP="00CE38B9">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სასწავლო პროგრამებში მონაწილე საოლქო და საუბნო საარჩევნო კომისიების თანამშრომელთა საერთო რაოდენობის არანაკლებ 75%</w:t>
      </w:r>
      <w:r w:rsidRPr="000A17E9">
        <w:rPr>
          <w:rFonts w:ascii="Sylfaen" w:hAnsi="Sylfaen"/>
          <w:lang w:val="ka-GE"/>
        </w:rPr>
        <w:t>;</w:t>
      </w:r>
    </w:p>
    <w:p w:rsidR="007919E1" w:rsidRPr="000A17E9" w:rsidRDefault="007919E1" w:rsidP="00CE38B9">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rPr>
        <w:t>სასწავლო პროგრამებში მონაწილე</w:t>
      </w:r>
      <w:r w:rsidRPr="000A17E9">
        <w:rPr>
          <w:rFonts w:ascii="Sylfaen" w:eastAsia="Sylfaen" w:hAnsi="Sylfaen"/>
          <w:lang w:val="ka-GE"/>
        </w:rPr>
        <w:t>ობა მიიღო</w:t>
      </w:r>
      <w:r w:rsidRPr="000A17E9">
        <w:rPr>
          <w:rFonts w:ascii="Sylfaen" w:eastAsia="Sylfaen" w:hAnsi="Sylfaen"/>
        </w:rPr>
        <w:t xml:space="preserve"> საოლქო და საუბნო საარჩევნო კომისიების თანამშრომელთა </w:t>
      </w:r>
      <w:r w:rsidRPr="000A17E9">
        <w:rPr>
          <w:rFonts w:ascii="Sylfaen" w:eastAsia="Sylfaen" w:hAnsi="Sylfaen"/>
          <w:lang w:val="ka-GE"/>
        </w:rPr>
        <w:t xml:space="preserve">76,5 </w:t>
      </w:r>
      <w:r w:rsidRPr="000A17E9">
        <w:rPr>
          <w:rFonts w:ascii="Sylfaen" w:eastAsia="Sylfaen" w:hAnsi="Sylfaen"/>
        </w:rPr>
        <w:t>%</w:t>
      </w:r>
      <w:r w:rsidRPr="000A17E9">
        <w:rPr>
          <w:rFonts w:ascii="Sylfaen" w:hAnsi="Sylfaen"/>
          <w:lang w:val="ka-GE"/>
        </w:rPr>
        <w:t>;</w:t>
      </w:r>
    </w:p>
    <w:p w:rsidR="007919E1" w:rsidRPr="000A17E9" w:rsidRDefault="007919E1" w:rsidP="00CE38B9">
      <w:pPr>
        <w:numPr>
          <w:ilvl w:val="0"/>
          <w:numId w:val="3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საერთაშორისო სადამკვირვებლო ორგანიზაციების 2018 წლის საქართველოს პრეიზდენტის არჩევნების შეფასების მოხსენების თანახმად, არჩევნები კონკურენტულ გარემოში ჩატარდა და მაღალპროფესიულ დონეზე იყო ადმინისტრირებული</w:t>
      </w:r>
      <w:r w:rsidRPr="000A17E9">
        <w:rPr>
          <w:rFonts w:ascii="Sylfaen" w:eastAsia="Sylfaen" w:hAnsi="Sylfaen"/>
          <w:color w:val="000000"/>
          <w:lang w:val="ka-GE"/>
        </w:rPr>
        <w:t>;</w:t>
      </w:r>
    </w:p>
    <w:p w:rsidR="007919E1" w:rsidRPr="000A17E9" w:rsidRDefault="007919E1" w:rsidP="00CE38B9">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დამოუკიდებელი დამკვირვებელი ორგანიზაციების მხრიდან დადებითი შეფასებები</w:t>
      </w:r>
      <w:r w:rsidRPr="000A17E9">
        <w:rPr>
          <w:rFonts w:ascii="Sylfaen" w:eastAsia="Sylfaen" w:hAnsi="Sylfaen"/>
          <w:color w:val="000000"/>
          <w:lang w:val="ka-GE"/>
        </w:rPr>
        <w:t>ს ტენდენციის შენარჩუნება</w:t>
      </w:r>
      <w:r w:rsidRPr="000A17E9">
        <w:rPr>
          <w:rFonts w:ascii="Sylfaen" w:eastAsia="Times New Roman" w:hAnsi="Sylfaen"/>
          <w:lang w:val="ka-GE"/>
        </w:rPr>
        <w:t>;</w:t>
      </w:r>
    </w:p>
    <w:p w:rsidR="007919E1" w:rsidRPr="000A17E9" w:rsidRDefault="007919E1" w:rsidP="00CE38B9">
      <w:pPr>
        <w:spacing w:after="0" w:line="240" w:lineRule="auto"/>
        <w:ind w:left="284" w:right="54"/>
        <w:jc w:val="both"/>
        <w:rPr>
          <w:rFonts w:ascii="Sylfaen" w:eastAsia="Sylfaen" w:hAnsi="Sylfaen" w:cs="Sylfaen"/>
        </w:rPr>
      </w:pPr>
      <w:r w:rsidRPr="000A17E9">
        <w:rPr>
          <w:rFonts w:ascii="Sylfaen" w:eastAsia="Times New Roman" w:hAnsi="Sylfaen" w:cs="Sylfaen"/>
          <w:lang w:val="ka-GE"/>
        </w:rPr>
        <w:t>მიღწეული</w:t>
      </w:r>
      <w:r w:rsidRPr="000A17E9">
        <w:rPr>
          <w:rFonts w:ascii="Sylfaen" w:eastAsia="Times New Roman" w:hAnsi="Sylfaen" w:cs="Calibri"/>
          <w:lang w:val="ka-GE"/>
        </w:rPr>
        <w:t xml:space="preserve"> </w:t>
      </w:r>
      <w:r w:rsidRPr="000A17E9">
        <w:rPr>
          <w:rFonts w:ascii="Sylfaen" w:eastAsia="Times New Roman" w:hAnsi="Sylfaen" w:cs="Sylfaen"/>
          <w:lang w:val="ka-GE"/>
        </w:rPr>
        <w:t>საბოლოო</w:t>
      </w:r>
      <w:r w:rsidRPr="000A17E9">
        <w:rPr>
          <w:rFonts w:ascii="Sylfaen" w:eastAsia="Times New Roman" w:hAnsi="Sylfaen" w:cs="Calibri"/>
          <w:lang w:val="ka-GE"/>
        </w:rPr>
        <w:t xml:space="preserve"> </w:t>
      </w:r>
      <w:r w:rsidRPr="000A17E9">
        <w:rPr>
          <w:rFonts w:ascii="Sylfaen" w:eastAsia="Times New Roman" w:hAnsi="Sylfaen" w:cs="Sylfaen"/>
          <w:lang w:val="ka-GE"/>
        </w:rPr>
        <w:t>შედეგის</w:t>
      </w:r>
      <w:r w:rsidRPr="000A17E9">
        <w:rPr>
          <w:rFonts w:ascii="Sylfaen" w:eastAsia="Times New Roman" w:hAnsi="Sylfaen" w:cs="Calibri"/>
          <w:lang w:val="ka-GE"/>
        </w:rPr>
        <w:t xml:space="preserve"> </w:t>
      </w:r>
      <w:r w:rsidRPr="000A17E9">
        <w:rPr>
          <w:rFonts w:ascii="Sylfaen" w:eastAsia="Times New Roman" w:hAnsi="Sylfaen" w:cs="Sylfaen"/>
          <w:lang w:val="ka-GE"/>
        </w:rPr>
        <w:t>შეფასების</w:t>
      </w:r>
      <w:r w:rsidRPr="000A17E9">
        <w:rPr>
          <w:rFonts w:ascii="Sylfaen" w:eastAsia="Times New Roman" w:hAnsi="Sylfaen" w:cs="Calibri"/>
          <w:lang w:val="ka-GE"/>
        </w:rPr>
        <w:t xml:space="preserve"> </w:t>
      </w:r>
      <w:r w:rsidRPr="000A17E9">
        <w:rPr>
          <w:rFonts w:ascii="Sylfaen" w:eastAsia="Times New Roman" w:hAnsi="Sylfaen" w:cs="Sylfaen"/>
          <w:lang w:val="ka-GE"/>
        </w:rPr>
        <w:t>ინდიკატორი</w:t>
      </w:r>
      <w:r w:rsidRPr="000A17E9">
        <w:rPr>
          <w:rFonts w:ascii="Sylfaen" w:eastAsia="Times New Roman" w:hAnsi="Sylfaen" w:cs="Calibri"/>
          <w:lang w:val="ka-GE"/>
        </w:rPr>
        <w:t xml:space="preserve"> - </w:t>
      </w:r>
      <w:r w:rsidRPr="000A17E9">
        <w:rPr>
          <w:rFonts w:ascii="Sylfaen" w:eastAsia="Times New Roman" w:hAnsi="Sylfaen"/>
          <w:lang w:val="ka-GE"/>
        </w:rPr>
        <w:t xml:space="preserve">დადებითი შეფასებები: </w:t>
      </w:r>
      <w:r w:rsidRPr="000A17E9">
        <w:rPr>
          <w:rFonts w:ascii="Sylfaen" w:hAnsi="Sylfaen"/>
          <w:i/>
          <w:lang w:val="ka-GE"/>
        </w:rPr>
        <w:t>„არჩევნების ტექნიკური მოსამზადებელი პერიოდი კარგად იყო ორგანიზებული და საარჩევნო ადმინისტრაციამ ყველა სამართლებრივი ვადა დაიცვა. ცესკომ დასაფასებელი ძალისხმევა გაიღო თავისი სამუშაოს გამჭვირვალობის გასაუმჯობესებლად. დადებითად უნდა შეფასდეს ცესკოს სხდომების და საოლქო საარჩევნო კომისიის პროფესიული ნიშნით დანიშნული წევრების შესარჩევი გასაუბრებების ონლაინ გაშუქება.“</w:t>
      </w:r>
      <w:r w:rsidRPr="000A17E9">
        <w:rPr>
          <w:rFonts w:ascii="Sylfaen" w:hAnsi="Sylfaen" w:cs="Sylfaen"/>
          <w:color w:val="343C44"/>
          <w:shd w:val="clear" w:color="auto" w:fill="FFFFFF"/>
          <w:lang w:val="ka-GE"/>
        </w:rPr>
        <w:t>ერ</w:t>
      </w:r>
      <w:r w:rsidRPr="000A17E9">
        <w:rPr>
          <w:rFonts w:ascii="Sylfaen" w:hAnsi="Sylfaen"/>
          <w:lang w:val="ka-GE"/>
        </w:rPr>
        <w:t>ოვნულ-დემოკრატიული ინსტიტუტის (NDI) არჩევნების შეფასების გრძელვადიანი მცირე ზომის მისიის 2021 წლის ადგილობრივი თვითმმართველობის არჩევნების შეფასების ანგარიში (1-ელი სექტემბერი-5 ნოემბერი, 2021).</w:t>
      </w:r>
    </w:p>
    <w:p w:rsidR="007919E1" w:rsidRPr="000A17E9" w:rsidRDefault="007919E1" w:rsidP="00CE38B9">
      <w:pPr>
        <w:spacing w:after="0" w:line="240" w:lineRule="auto"/>
        <w:ind w:left="284" w:right="54"/>
        <w:jc w:val="both"/>
        <w:rPr>
          <w:rFonts w:ascii="Sylfaen" w:eastAsia="Times New Roman" w:hAnsi="Sylfaen" w:cs="Sylfaen"/>
          <w:lang w:val="ka-GE"/>
        </w:rPr>
      </w:pPr>
      <w:r w:rsidRPr="000A17E9">
        <w:rPr>
          <w:rFonts w:ascii="Sylfaen" w:eastAsia="Times New Roman" w:hAnsi="Sylfaen" w:cs="Sylfaen"/>
          <w:lang w:val="ka-GE"/>
        </w:rPr>
        <w:t>„საარჩევნო ადმინისტრაციამ საარჩევნო პროცესის ტექნიკურ ასპექტებს წარმატებით გაართვა თავი და დაიცვა კანონით დადგენილი ყველა ვადა COVID-19-ის პანდემიის გავრცელების საწინააღმდეგოდ აუცილებელი შესაბამისი ცვლილებების გათვალისწინებით.“ საერთაშორისო საარჩევნო სადამკვირვებლო მისია საქართველო – მუნიციპალიტეტის ორგანოთა არჩევნები, 2021 წლის 2 ოქტომბერი, მოხსენება წინასწარი მიგნებებისა და დასკვნების შესახებ. საერთაშორისო სადამკვირვებლო მისიის შემადგენლობა: ეუთოს დემოკრატიული ინსტიტუტებისა და ადამიანის უფლებების ოფისი, ევროპის საბჭოს ადგილობრივ და რეგიონულ ხელისუფალთა კონგრესი და ევროპის პარლამენტი.</w:t>
      </w:r>
    </w:p>
    <w:p w:rsidR="007919E1" w:rsidRPr="000A17E9" w:rsidRDefault="007919E1" w:rsidP="00CE38B9">
      <w:pPr>
        <w:pStyle w:val="Normal0"/>
        <w:rPr>
          <w:rFonts w:ascii="Sylfaen" w:hAnsi="Sylfaen"/>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6.3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საქართველოს იუსტიციის სამინისტრო</w:t>
      </w:r>
    </w:p>
    <w:p w:rsidR="00622AA2" w:rsidRPr="000A17E9" w:rsidRDefault="00622AA2" w:rsidP="00622AA2">
      <w:pPr>
        <w:pStyle w:val="ListParagraph"/>
        <w:tabs>
          <w:tab w:val="left" w:pos="0"/>
          <w:tab w:val="left" w:pos="360"/>
        </w:tabs>
        <w:spacing w:after="0" w:line="240" w:lineRule="auto"/>
        <w:ind w:left="0" w:firstLine="426"/>
        <w:rPr>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საქართველოს კანონმდებლობის ევროკავშირის კანონმდებლობასთან დაახლოება;</w:t>
      </w:r>
    </w:p>
    <w:p w:rsidR="00622AA2" w:rsidRPr="000A17E9" w:rsidRDefault="00622AA2" w:rsidP="00622AA2">
      <w:pPr>
        <w:pStyle w:val="abzacixml"/>
        <w:numPr>
          <w:ilvl w:val="0"/>
          <w:numId w:val="31"/>
        </w:numPr>
        <w:ind w:left="426"/>
      </w:pPr>
      <w:r w:rsidRPr="000A17E9">
        <w:t>საქართველოს და საერთაშორისო სასამართლოებში მიმდინარე დავების წარმატებით დასრულება;</w:t>
      </w:r>
    </w:p>
    <w:p w:rsidR="00622AA2" w:rsidRPr="000A17E9" w:rsidRDefault="00622AA2" w:rsidP="00622AA2">
      <w:pPr>
        <w:pStyle w:val="abzacixml"/>
        <w:numPr>
          <w:ilvl w:val="0"/>
          <w:numId w:val="31"/>
        </w:numPr>
        <w:ind w:left="426"/>
      </w:pPr>
      <w:r w:rsidRPr="000A17E9">
        <w:t>ინსტიტუციური განვითარება და ეფექტიანი უწყებათაშორისი კოორდინაცია.</w:t>
      </w:r>
    </w:p>
    <w:p w:rsidR="00622AA2" w:rsidRPr="000A17E9" w:rsidRDefault="00622AA2" w:rsidP="00622AA2">
      <w:pPr>
        <w:tabs>
          <w:tab w:val="left" w:pos="0"/>
          <w:tab w:val="left" w:pos="360"/>
        </w:tabs>
        <w:spacing w:before="120" w:after="0" w:line="240" w:lineRule="auto"/>
        <w:ind w:left="360"/>
        <w:jc w:val="both"/>
        <w:rPr>
          <w:rFonts w:ascii="Sylfaen" w:hAnsi="Sylfaen" w:cs="Sylfaen"/>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p>
    <w:p w:rsidR="00622AA2" w:rsidRPr="000A17E9" w:rsidRDefault="00622AA2" w:rsidP="00622AA2">
      <w:pPr>
        <w:pStyle w:val="abzacixml"/>
        <w:numPr>
          <w:ilvl w:val="0"/>
          <w:numId w:val="31"/>
        </w:numPr>
        <w:ind w:left="426"/>
      </w:pPr>
      <w:r w:rsidRPr="000A17E9">
        <w:t>2021 წლის განმავლობაში საქართველოს კანონმდებლობა დაუახლოვდა ევროკავშირის კანონმდებლობას;</w:t>
      </w:r>
    </w:p>
    <w:p w:rsidR="00622AA2" w:rsidRPr="000A17E9" w:rsidRDefault="00622AA2" w:rsidP="00622AA2">
      <w:pPr>
        <w:pStyle w:val="abzacixml"/>
        <w:numPr>
          <w:ilvl w:val="0"/>
          <w:numId w:val="31"/>
        </w:numPr>
        <w:ind w:left="426"/>
      </w:pPr>
      <w:r w:rsidRPr="000A17E9">
        <w:t>საქართველოსა და საერთაშორისო სასამართლოებში მიმდინარე დავების უმრავლესობა დასრულდა წარმატებით;</w:t>
      </w:r>
    </w:p>
    <w:p w:rsidR="00622AA2" w:rsidRPr="000A17E9" w:rsidRDefault="00622AA2" w:rsidP="00622AA2">
      <w:pPr>
        <w:pStyle w:val="abzacixml"/>
        <w:numPr>
          <w:ilvl w:val="0"/>
          <w:numId w:val="31"/>
        </w:numPr>
        <w:ind w:left="426"/>
      </w:pPr>
      <w:r w:rsidRPr="000A17E9">
        <w:t>2021 წლის განმავლობაში განხორციელდა სისხლის სამართლის სისტემის რეფორმის საბჭოს, ანტიკორუფციული საბჭოს, ადამიანთა წამების, არაჰუმანური, სასტიკი ან პატივის და ღირსების შემლახავი მოპყრობის  და ადამიანით ვაჭრობის (ტრეფიკინგის) წინააღმდეგ მიმართული ღონისძიებების განმახორციელებელი საბჭოს ეფექტიანი უწყებათაშორისი კოორდინაცია.  ინსტიტუციური რეფორმების განხორციელების ფარგლებში მომზადდა/განახლდა სტრატეგიები, სამოქმედო გეგმები და კონცეფციები; განხორციელდა სამოქმედო გეგმების შესრულების მონიტორინგი და შეფასება.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786CCE">
      <w:pPr>
        <w:numPr>
          <w:ilvl w:val="0"/>
          <w:numId w:val="19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 განმავლობაში ასოცირების ხელშეკრულებით გათვალისწინებული საქართველოს საკანონმდებლო და კანონქვემდებარე ნორმატიული აქტების ევროკავშირის სამართლის 55 აქტთან დაახლოება;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საქართველოს საკანონმდებლო და კანონქვემდებარე ნორმატიული აქტების ევროკავშირის სამართლის 150 აქტთან დაახლოება (2021 წელი − 50 აქტთან დაახლოება; 2022 წელი − 40 აქტთან დაახლოება; 2023 წელი − 35 აქტთან დაახლოება; 2024 წელი − 25 აქტთან დაახლოება);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2021 წლის განმავლობაში საქართველოს კანონმდებლობა დაუახლოვდა ევროკავშირის 35 აქტს</w:t>
      </w:r>
      <w:r w:rsidRPr="000A17E9">
        <w:rPr>
          <w:rFonts w:ascii="Sylfaen" w:eastAsia="Times New Roman" w:hAnsi="Sylfaen"/>
          <w:lang w:val="ka-GE"/>
        </w:rPr>
        <w:t>.</w:t>
      </w:r>
    </w:p>
    <w:p w:rsidR="00622AA2" w:rsidRPr="000A17E9" w:rsidRDefault="00622AA2" w:rsidP="00786CCE">
      <w:pPr>
        <w:numPr>
          <w:ilvl w:val="0"/>
          <w:numId w:val="19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საქართველოს საერთო სასამართლოებში წარმოებული საქმეების 80% დასრულებულია იუსტიციის სამინისტროს /სახელმწიფოს სასარგებლო შედეგით;</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წარმოებული საქმეების 80% დასრულებულია იუსტიციის სამინისტროს /სახელმწიფოს სასარგებლო შედეგით;</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23 სასამართლო დავიდან 20 დასრულდა სამინისტროს/სახელმწიფოს სასარგებლოდ, რაც შეადგენს წარმოებული სასამართლო დავების 87%</w:t>
      </w:r>
      <w:r w:rsidRPr="000A17E9">
        <w:rPr>
          <w:rFonts w:ascii="Sylfaen" w:eastAsia="Times New Roman" w:hAnsi="Sylfaen"/>
          <w:lang w:val="ka-GE"/>
        </w:rPr>
        <w:t>.</w:t>
      </w:r>
    </w:p>
    <w:p w:rsidR="00622AA2" w:rsidRPr="000A17E9" w:rsidRDefault="00622AA2" w:rsidP="00786CCE">
      <w:pPr>
        <w:numPr>
          <w:ilvl w:val="0"/>
          <w:numId w:val="19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საერთაშორისო სასამართლოებში დასრულებული საქმეების არანაკლებ 80%-ისა არის საქართველოსთვის წარმატებული;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საერთაშორისო სასამართლოებში დასრულებული საქმეების არანაკლებ 80%-ისა არის საქართველოსთვის წარმატებული;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2021 წლის განმავლობაში ადამიანის უფლებათა ევროპულ სასამართლოში დასრულებული საქმეების 87% არის საქართველოს სასარგებლოდ</w:t>
      </w:r>
      <w:r w:rsidRPr="000A17E9">
        <w:rPr>
          <w:rFonts w:ascii="Sylfaen" w:eastAsia="Times New Roman" w:hAnsi="Sylfaen"/>
          <w:lang w:val="ka-GE"/>
        </w:rPr>
        <w:t>.</w:t>
      </w:r>
    </w:p>
    <w:p w:rsidR="00622AA2" w:rsidRPr="000A17E9" w:rsidRDefault="00622AA2" w:rsidP="00786CCE">
      <w:pPr>
        <w:numPr>
          <w:ilvl w:val="0"/>
          <w:numId w:val="193"/>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ინსტიტუციური რეფორმების მიმდინარეობა; შესაბამისი მიმართულებების უწყებათაშორისი კოორდინაცია; შესაბამისი საკანონმდებლო საქმიანობა;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ინსტიტუციური რეფორმების განხორციელება; შესაბამისი მიმართულებების სტრატეგიები და სამოქმედო გეგმები და მათი შესრულების ანგარიშები; შესაბამისი საკანონმდებლო აქტები;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2021 წლის განმავლობაში მომზადდა ადამიანით ვაჭრობის (ტრეფიკინგის) წინააღმდეგ ბრძოლის 2019-2020 წლების სამოქმედო გეგმის შესრულების საბოლოო 2019-2020 წლის ანგარიში; ადამიანით ვაჭრობის (ტრეფიკინგის) წინააღმდეგ ბრძოლის 2021-2022 წლების სამოქმედო გეგმა;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2019-2020 წლების სამოქმედო გეგმის შესრულების საბოლოო (2019-2020 წლების) ანგარიში;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2021-2022 წლების სამოქმედო გეგმა; ნარკოტიკების ავადმოხმარების პრევენციის 2021-2026 წლების ეროვნული სტრატეგია; ნარკომანიის წინააღმდეგ ბრძოლის 2021-2022 წლების სამოქმედო გეგმა; პენიტენციური და დანაშაულის პრევენციის სისტემების განვითარების 2019-2020 წლების სამოქმედო გეგმის შესრულების საბოლოო (2019-2020 წლების) ანგარიში; 2019-2020 წლების ანტიკორუფციული  სამოქმედო გეგმის მონიტორინგის წლიური ანგარიში; სახელმწიფო აუდიტის მიერ ქვეყანაში ანტიკორუფციული გარემოს უზრუნველყოფის 2015-2018 წწ. პირველი ნახევრის პერიოდის ეფექტიანობის აუდიტის ფარგლებში გაცემული რეკომენდაციების შესრულების შესახებ ანგარიში; გაეროს კორუფციის წინააღმდეგ ბრძოლის კონვენციის მე-3 და მე-4 თავების ფარგლებში 2013-2021 წწ. განხორციელებული ღონისძიებების შესახებ ანგარიში</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w:t>
      </w:r>
      <w:r w:rsidRPr="000A17E9">
        <w:rPr>
          <w:rFonts w:ascii="Sylfaen" w:hAnsi="Sylfaen" w:cs="Sylfaen"/>
          <w:sz w:val="22"/>
          <w:szCs w:val="22"/>
          <w:lang w:val="ka-GE"/>
        </w:rPr>
        <w:t>5</w:t>
      </w:r>
      <w:r w:rsidRPr="000A17E9">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rsidR="00622AA2" w:rsidRPr="000A17E9" w:rsidRDefault="00622AA2" w:rsidP="00622AA2">
      <w:pPr>
        <w:spacing w:after="0"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პროგრამის განმახორციელებელი:</w:t>
      </w: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622AA2" w:rsidRPr="000A17E9" w:rsidRDefault="00622AA2" w:rsidP="00622AA2">
      <w:pPr>
        <w:pStyle w:val="ListParagraph"/>
        <w:numPr>
          <w:ilvl w:val="0"/>
          <w:numId w:val="17"/>
        </w:numPr>
        <w:spacing w:after="160" w:line="240" w:lineRule="auto"/>
        <w:ind w:right="0"/>
        <w:jc w:val="left"/>
      </w:pPr>
      <w:r w:rsidRPr="000A17E9">
        <w:t>სსიპ</w:t>
      </w:r>
      <w:r w:rsidRPr="000A17E9">
        <w:rPr>
          <w:rFonts w:ascii="Calibri Light" w:hAnsi="Calibri Light"/>
        </w:rPr>
        <w:t xml:space="preserve"> - </w:t>
      </w:r>
      <w:r w:rsidRPr="000A17E9">
        <w:rPr>
          <w:lang w:val="ka-GE"/>
        </w:rPr>
        <w:t>იუსტიციის სახლი</w:t>
      </w:r>
    </w:p>
    <w:p w:rsidR="00622AA2" w:rsidRPr="000A17E9" w:rsidRDefault="00622AA2" w:rsidP="00622AA2">
      <w:pPr>
        <w:pStyle w:val="ListParagraph"/>
        <w:spacing w:after="0" w:line="240" w:lineRule="auto"/>
        <w:rPr>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მოსალოდნელი საბოლოო შედეგები</w:t>
      </w:r>
    </w:p>
    <w:p w:rsidR="00622AA2" w:rsidRPr="000A17E9" w:rsidRDefault="00622AA2" w:rsidP="00622AA2">
      <w:pPr>
        <w:pStyle w:val="abzacixml"/>
        <w:numPr>
          <w:ilvl w:val="0"/>
          <w:numId w:val="31"/>
        </w:numPr>
        <w:ind w:left="426"/>
      </w:pPr>
      <w:r w:rsidRPr="000A17E9">
        <w:t>მომხმარებელთა კმაყოფილების მაღალი მაჩვენებელი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მომხმარებელთა კმაყოფილების დონე შენარჩუნებულია მაღალ მაჩვენებელზე.</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786CCE">
      <w:pPr>
        <w:numPr>
          <w:ilvl w:val="0"/>
          <w:numId w:val="195"/>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მომხმარებელთა კმაყოფილების დონე, სავარაუდოდ, შეადგენს 88%-ს;</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მომხმარებელთა კმაყოფილების დონე შეადგენს 86-88%-ს;</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szCs w:val="20"/>
          <w:lang w:val="ka-GE"/>
        </w:rPr>
        <w:t>მომხმარებელთა კმაყოფილების დონე შენარჩუნებულია მაღალ მაჩვენებელზე</w:t>
      </w:r>
      <w:r w:rsidRPr="000A17E9">
        <w:rPr>
          <w:rFonts w:ascii="Sylfaen" w:hAnsi="Sylfaen" w:cs="Sylfaen"/>
          <w:lang w:val="ka-GE"/>
        </w:rPr>
        <w:t>.</w:t>
      </w:r>
    </w:p>
    <w:p w:rsidR="00622AA2" w:rsidRPr="000A17E9" w:rsidRDefault="00622AA2" w:rsidP="00622AA2">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cs="Sylfaen"/>
        </w:rPr>
        <w:t>ქვეყანაში შექმნილი პანდემიური მდგომარეობის</w:t>
      </w:r>
      <w:r w:rsidRPr="000A17E9">
        <w:rPr>
          <w:rFonts w:ascii="Sylfaen" w:hAnsi="Sylfaen" w:cs="Sylfaen"/>
          <w:lang w:val="ka-GE"/>
        </w:rPr>
        <w:t>ა</w:t>
      </w:r>
      <w:r w:rsidRPr="000A17E9">
        <w:rPr>
          <w:rFonts w:ascii="Sylfaen" w:hAnsi="Sylfaen" w:cs="Sylfaen"/>
        </w:rPr>
        <w:t xml:space="preserve"> და </w:t>
      </w:r>
      <w:r w:rsidRPr="000A17E9">
        <w:rPr>
          <w:rFonts w:ascii="Sylfaen" w:hAnsi="Sylfaen" w:cs="Sylfaen"/>
          <w:lang w:val="ka-GE"/>
        </w:rPr>
        <w:t>„</w:t>
      </w:r>
      <w:r w:rsidRPr="000A17E9">
        <w:rPr>
          <w:rFonts w:ascii="Sylfaen" w:hAnsi="Sylfaen" w:cs="Sylfaen"/>
        </w:rPr>
        <w:t>კოვიდ 19</w:t>
      </w:r>
      <w:r w:rsidRPr="000A17E9">
        <w:rPr>
          <w:rFonts w:ascii="Sylfaen" w:hAnsi="Sylfaen" w:cs="Sylfaen"/>
          <w:lang w:val="ka-GE"/>
        </w:rPr>
        <w:t>“</w:t>
      </w:r>
      <w:r w:rsidRPr="000A17E9">
        <w:rPr>
          <w:rFonts w:ascii="Sylfaen" w:hAnsi="Sylfaen" w:cs="Sylfaen"/>
        </w:rPr>
        <w:t>-</w:t>
      </w:r>
      <w:r w:rsidRPr="000A17E9">
        <w:rPr>
          <w:rFonts w:ascii="Sylfaen" w:hAnsi="Sylfaen" w:cs="Sylfaen"/>
          <w:lang w:val="ka-GE"/>
        </w:rPr>
        <w:t>ი</w:t>
      </w:r>
      <w:r w:rsidRPr="000A17E9">
        <w:rPr>
          <w:rFonts w:ascii="Sylfaen" w:hAnsi="Sylfaen" w:cs="Sylfaen"/>
        </w:rPr>
        <w:t>ს წინააღმდეგ გასაწევი აუცილებელი ხარჯების გამო კვლევის ჩატარებისათვის საჭირო თანხების მოძიება ვერ მოხერხდა. მიუხედავად იმისა, რომ კვლევა ვერ განხორციელდა და ზუსტი პროცენტული მაჩვენებლის განსაზღვრა შეუძლებელია, იუსტიციის სახლის მიერ მოსახლეობისათვის მიწოდებული მომსახურების ხარისხი მაინც მაღალ დონეზე არის შენარჩუნებული</w:t>
      </w:r>
      <w:r w:rsidRPr="000A17E9">
        <w:rPr>
          <w:rFonts w:ascii="Sylfaen" w:eastAsia="Times New Roman" w:hAnsi="Sylfaen"/>
          <w:lang w:val="ka-GE"/>
        </w:rPr>
        <w:t>.</w:t>
      </w:r>
    </w:p>
    <w:p w:rsidR="00622AA2" w:rsidRPr="000A17E9" w:rsidRDefault="00622AA2" w:rsidP="00622AA2">
      <w:pPr>
        <w:rPr>
          <w:rFonts w:ascii="Sylfaen" w:hAnsi="Sylfaen"/>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w:t>
      </w:r>
      <w:r w:rsidRPr="000A17E9">
        <w:rPr>
          <w:rFonts w:ascii="Sylfaen" w:hAnsi="Sylfaen" w:cs="Sylfaen"/>
          <w:sz w:val="22"/>
          <w:szCs w:val="22"/>
          <w:lang w:val="ka-GE"/>
        </w:rPr>
        <w:t>6</w:t>
      </w:r>
      <w:r w:rsidRPr="000A17E9">
        <w:rPr>
          <w:rFonts w:ascii="Sylfaen" w:hAnsi="Sylfaen" w:cs="Sylfaen"/>
          <w:sz w:val="22"/>
          <w:szCs w:val="22"/>
        </w:rPr>
        <w:t xml:space="preserve"> მიწის ბაზრის განვითარება (WB) (პროგრამული კოდი 26 09)</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7"/>
        </w:numPr>
        <w:spacing w:after="160" w:line="240" w:lineRule="auto"/>
        <w:ind w:right="0"/>
        <w:jc w:val="left"/>
      </w:pPr>
      <w:r w:rsidRPr="000A17E9">
        <w:t>სსიპ</w:t>
      </w:r>
      <w:r w:rsidRPr="000A17E9">
        <w:rPr>
          <w:rFonts w:asciiTheme="majorHAnsi" w:hAnsiTheme="majorHAnsi"/>
        </w:rPr>
        <w:t xml:space="preserve"> - </w:t>
      </w:r>
      <w:r w:rsidRPr="000A17E9">
        <w:t>საჯარო</w:t>
      </w:r>
      <w:r w:rsidRPr="000A17E9">
        <w:rPr>
          <w:lang w:val="ka-GE"/>
        </w:rPr>
        <w:t xml:space="preserve"> რეესტრის ეროვნული </w:t>
      </w:r>
      <w:r w:rsidRPr="000A17E9">
        <w:t>სააგენტო</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165 360 ჰა. მიწის ნაკვეთზე უფლებათა სისტემური რეგისტრაცია, მათ შორის 2021 წელს - 110,000 ჰა.</w:t>
      </w:r>
    </w:p>
    <w:p w:rsidR="00622AA2" w:rsidRPr="000A17E9" w:rsidRDefault="00622AA2" w:rsidP="00622AA2">
      <w:pPr>
        <w:pStyle w:val="abzacixml"/>
        <w:numPr>
          <w:ilvl w:val="0"/>
          <w:numId w:val="31"/>
        </w:numPr>
        <w:ind w:left="426"/>
      </w:pPr>
      <w:r w:rsidRPr="000A17E9">
        <w:t>საჯარო რეესტრის ელექტრონულ სერვისებზე ხელმისაწვდომობის გაზრდა.</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აიზომა მიწის ნაკვეთები ზოგიერთ მუნიციპალიტეტების ადმინისტრაციულ ერთეულებში;</w:t>
      </w:r>
    </w:p>
    <w:p w:rsidR="00622AA2" w:rsidRPr="000A17E9" w:rsidRDefault="00622AA2" w:rsidP="00622AA2">
      <w:pPr>
        <w:pStyle w:val="abzacixml"/>
        <w:numPr>
          <w:ilvl w:val="0"/>
          <w:numId w:val="31"/>
        </w:numPr>
        <w:ind w:left="426"/>
      </w:pPr>
      <w:r w:rsidRPr="000A17E9">
        <w:t>საჯარო რეესტრის ელექტრონულ სერვისებზე ხელმისაწვდომობა გაზრდილია ნაწილობრივ</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შედეგების შეფასების ინდიკატორი</w:t>
      </w:r>
    </w:p>
    <w:p w:rsidR="00622AA2" w:rsidRPr="000A17E9" w:rsidRDefault="00622AA2" w:rsidP="00786CCE">
      <w:pPr>
        <w:numPr>
          <w:ilvl w:val="0"/>
          <w:numId w:val="197"/>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55,360 ჰა. რეგისტრირებული მიწის ნაკვეთი;</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სულ 165360 ჰა. მათ შორის, 2021 წელი - 110,000 ჰა;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შესრულდა საველე საკადასტრო აზომვითი/აგეგმვითი სამუშაოები საგარეჯოს, ქარელის, გორის და თეთრიწყაროს მუნიციპალიტეტების საირიგაციო არეალებზე. აზომილ იქნა 45 031 მიწის ნაკვეთი, მონაცემების სამართლებრივი დამუშავება დასრულდა და საჯარო გაცნობისთვის გამოქვეყნდა 26 249 მიწის ნაკვეთზე, საკუთრების უფლება დარეგისტრირდა 7 020 მიწის ნაკვეთზე. სულ რეგისტრირებულია 82 095 ჰა  მიწის ნაკვეთი (2021 წლის მდგომარეობით).</w:t>
      </w:r>
    </w:p>
    <w:p w:rsidR="00622AA2" w:rsidRPr="000A17E9" w:rsidRDefault="00622AA2" w:rsidP="00622AA2">
      <w:pPr>
        <w:tabs>
          <w:tab w:val="left" w:pos="0"/>
        </w:tabs>
        <w:spacing w:after="0" w:line="240" w:lineRule="auto"/>
        <w:jc w:val="both"/>
        <w:rPr>
          <w:rFonts w:ascii="Sylfaen" w:eastAsia="Times New Roman" w:hAnsi="Sylfaen" w:cs="Arial"/>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0082632D" w:rsidRPr="000A17E9">
        <w:rPr>
          <w:rFonts w:ascii="Sylfaen" w:eastAsia="Times New Roman" w:hAnsi="Sylfaen"/>
          <w:lang w:val="ka-GE"/>
        </w:rPr>
        <w:t>საერთაშორისო და შიდა პროცედურების გაჭიანურებისა და კორონავირუსის გავრცელების პირობებში დროში გაჭიანურდა პროექტის იმპლემენტაცია;</w:t>
      </w:r>
    </w:p>
    <w:p w:rsidR="00622AA2" w:rsidRPr="000A17E9" w:rsidRDefault="00622AA2" w:rsidP="00786CCE">
      <w:pPr>
        <w:numPr>
          <w:ilvl w:val="0"/>
          <w:numId w:val="197"/>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გაანალიზებულია პროგრამული საჭიროება;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წელი - 3 პროგრამის განახლება; 2022 წელი - განახლებული პროგრამების გამოცდა და სრულყოფა;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- 2021 წელს 3 პროგრამა ნაწილობრივ განახლდა.</w:t>
      </w:r>
    </w:p>
    <w:p w:rsidR="00622AA2" w:rsidRPr="000A17E9" w:rsidRDefault="00622AA2" w:rsidP="00622AA2">
      <w:pPr>
        <w:tabs>
          <w:tab w:val="left" w:pos="0"/>
        </w:tabs>
        <w:spacing w:after="0" w:line="240" w:lineRule="auto"/>
        <w:jc w:val="both"/>
        <w:rPr>
          <w:rFonts w:ascii="Sylfaen" w:eastAsia="Times New Roman" w:hAnsi="Sylfaen" w:cs="Arial"/>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0082632D" w:rsidRPr="000A17E9">
        <w:rPr>
          <w:rFonts w:ascii="Sylfaen" w:hAnsi="Sylfaen" w:cs="Sylfaen"/>
          <w:color w:val="050505"/>
          <w:sz w:val="23"/>
          <w:szCs w:val="23"/>
        </w:rPr>
        <w:t>საერთაშორისო</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და</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შიდა</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პროცედურების</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გაჭიანურებისა</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და</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კორონავირუსის</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გავრცელების</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პირობებში</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დროში</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გაჭიანურდა</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პროექტის</w:t>
      </w:r>
      <w:r w:rsidR="0082632D" w:rsidRPr="000A17E9">
        <w:rPr>
          <w:rFonts w:ascii="Segoe UI Historic" w:hAnsi="Segoe UI Historic" w:cs="Segoe UI Historic"/>
          <w:color w:val="050505"/>
          <w:sz w:val="23"/>
          <w:szCs w:val="23"/>
        </w:rPr>
        <w:t xml:space="preserve"> </w:t>
      </w:r>
      <w:r w:rsidR="0082632D" w:rsidRPr="000A17E9">
        <w:rPr>
          <w:rFonts w:ascii="Sylfaen" w:hAnsi="Sylfaen" w:cs="Sylfaen"/>
          <w:color w:val="050505"/>
          <w:sz w:val="23"/>
          <w:szCs w:val="23"/>
        </w:rPr>
        <w:t>იმპლემენტაცია</w:t>
      </w:r>
      <w:r w:rsidR="0082632D" w:rsidRPr="000A17E9">
        <w:rPr>
          <w:rFonts w:ascii="Segoe UI Historic" w:hAnsi="Segoe UI Historic" w:cs="Segoe UI Historic"/>
          <w:color w:val="050505"/>
          <w:sz w:val="23"/>
          <w:szCs w:val="23"/>
        </w:rPr>
        <w:t>;</w:t>
      </w:r>
    </w:p>
    <w:p w:rsidR="00622AA2" w:rsidRPr="000A17E9" w:rsidRDefault="00622AA2" w:rsidP="00622AA2">
      <w:pPr>
        <w:spacing w:line="240" w:lineRule="auto"/>
        <w:jc w:val="both"/>
        <w:rPr>
          <w:rFonts w:ascii="Sylfaen" w:hAnsi="Sylfaen" w:cs="Sylfaen"/>
          <w:noProof/>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w:t>
      </w:r>
      <w:r w:rsidRPr="000A17E9">
        <w:rPr>
          <w:rFonts w:ascii="Sylfaen" w:hAnsi="Sylfaen" w:cs="Sylfaen"/>
          <w:sz w:val="22"/>
          <w:szCs w:val="22"/>
          <w:lang w:val="ka-GE"/>
        </w:rPr>
        <w:t>7</w:t>
      </w:r>
      <w:r w:rsidRPr="000A17E9">
        <w:rPr>
          <w:rFonts w:ascii="Sylfaen" w:hAnsi="Sylfaen" w:cs="Sylfaen"/>
          <w:color w:val="FF0000"/>
          <w:sz w:val="22"/>
          <w:szCs w:val="22"/>
          <w:lang w:val="ka-GE"/>
        </w:rPr>
        <w:t xml:space="preserve"> </w:t>
      </w:r>
      <w:r w:rsidRPr="000A17E9">
        <w:rPr>
          <w:rFonts w:ascii="Sylfaen" w:hAnsi="Sylfaen" w:cs="Sylfaen"/>
          <w:sz w:val="22"/>
          <w:szCs w:val="22"/>
        </w:rPr>
        <w:t>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7"/>
        </w:numPr>
        <w:spacing w:after="160" w:line="240" w:lineRule="auto"/>
        <w:ind w:right="0"/>
        <w:jc w:val="left"/>
      </w:pPr>
      <w:r w:rsidRPr="000A17E9">
        <w:t>სსიპ</w:t>
      </w:r>
      <w:r w:rsidRPr="000A17E9">
        <w:rPr>
          <w:rFonts w:asciiTheme="majorHAnsi" w:hAnsiTheme="majorHAnsi"/>
        </w:rPr>
        <w:t xml:space="preserve"> - </w:t>
      </w:r>
      <w:r w:rsidRPr="000A17E9">
        <w:rPr>
          <w:rFonts w:eastAsia="Times New Roman" w:cs="Arial"/>
          <w:lang w:val="ka-GE"/>
        </w:rPr>
        <w:t>საჯარო რეესტრის ეროვნული სააგენტო</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ეროვნული სივრცითი მონაცემების ინფრასტრუქტურისა და ეროვნული სანავიგაციო მონაცემთა ბაზის შექმნა;</w:t>
      </w:r>
    </w:p>
    <w:p w:rsidR="00622AA2" w:rsidRPr="000A17E9" w:rsidRDefault="00622AA2" w:rsidP="00622AA2">
      <w:pPr>
        <w:pStyle w:val="abzacixml"/>
        <w:numPr>
          <w:ilvl w:val="0"/>
          <w:numId w:val="31"/>
        </w:numPr>
        <w:ind w:left="426"/>
      </w:pPr>
      <w:r w:rsidRPr="000A17E9">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rsidR="00622AA2" w:rsidRPr="000A17E9" w:rsidRDefault="00622AA2" w:rsidP="00622AA2">
      <w:pPr>
        <w:pStyle w:val="abzacixml"/>
        <w:numPr>
          <w:ilvl w:val="0"/>
          <w:numId w:val="31"/>
        </w:numPr>
        <w:ind w:left="426"/>
      </w:pPr>
      <w:r w:rsidRPr="000A17E9">
        <w:t>მეწარმე და არასამეწარმეო (არაკომერციული) იურიდიული პირების რეგისტრირებული მონაცემების დამუშავება და ხელმისაწვდომობის ზრდა;</w:t>
      </w:r>
    </w:p>
    <w:p w:rsidR="00622AA2" w:rsidRPr="000A17E9" w:rsidRDefault="00622AA2" w:rsidP="00622AA2">
      <w:pPr>
        <w:pStyle w:val="abzacixml"/>
        <w:numPr>
          <w:ilvl w:val="0"/>
          <w:numId w:val="31"/>
        </w:numPr>
        <w:ind w:left="426"/>
      </w:pPr>
      <w:r w:rsidRPr="000A17E9">
        <w:t>მიწის ნაკვეთებზე საკუთრების უფლების რეგისტრაცია.</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ეროვნული სივრცითი მონაცემების ინფრასტრუქტურის პროექტის ფარგლებში გარკვეული საქმიანობები შესრულებულია. კერძოდ, სსიპ „საჯარო რეესტრის ეროვნული სააგენტოს“ მიერ წარმოებული თითქმის ყველა ტიპის გეოგრაფიული მონაცემი (125 თემატური ფენა) ხელმისაწვდომია გეოპორტალზე. გეოპორტალზე განთავსებულია, ასევე, კულტურული მემკვიდრეობის დაცვის სააგენტოს, დაცული ტერიტორიების სააგენტოს, გარემოს ეროვნული სატყეოსა და ქ. თბილისის მუნიციპალიტეტის გარკვეული ტიპის მონაცემები. რაც შეეხება ეროვნული სამისამართო და სანავიგაციო მონაცემთა ბაზის შექმნასა და განვითარებას, განხორციელებულია სოფლის ტიპის ყველა დასახლებული პუნქტის სანავიგაციო და სამისამართო (ერთობლივი) მონაცემების აღწერა ციფრულ ფორმატში 10 მუნიციპალიტეტში;</w:t>
      </w:r>
    </w:p>
    <w:p w:rsidR="00622AA2" w:rsidRPr="000A17E9" w:rsidRDefault="00622AA2" w:rsidP="00622AA2">
      <w:pPr>
        <w:pStyle w:val="abzacixml"/>
        <w:numPr>
          <w:ilvl w:val="0"/>
          <w:numId w:val="31"/>
        </w:numPr>
        <w:ind w:left="426"/>
      </w:pPr>
      <w:r w:rsidRPr="000A17E9">
        <w:t>განხორციელდა სიმაღლური ქსელის წერტილების ადგილზე დამაგრება, გადაღებული აეროსურათების დამუშავება და ორთოფოტოგეგმების მომზადება;</w:t>
      </w:r>
    </w:p>
    <w:p w:rsidR="00622AA2" w:rsidRPr="000A17E9" w:rsidRDefault="00622AA2" w:rsidP="00622AA2">
      <w:pPr>
        <w:pStyle w:val="abzacixml"/>
        <w:numPr>
          <w:ilvl w:val="0"/>
          <w:numId w:val="31"/>
        </w:numPr>
        <w:ind w:left="426"/>
      </w:pPr>
      <w:r w:rsidRPr="000A17E9">
        <w:t>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განთავსდა სააგენტოს ოფიციალურ ვებგვერდზე და ხელმისაწვდომია ნებისმიერი დაინტერესებული პირისთვის;</w:t>
      </w:r>
    </w:p>
    <w:p w:rsidR="00622AA2" w:rsidRPr="000A17E9" w:rsidRDefault="00622AA2" w:rsidP="00622AA2">
      <w:pPr>
        <w:pStyle w:val="abzacixml"/>
        <w:numPr>
          <w:ilvl w:val="0"/>
          <w:numId w:val="31"/>
        </w:numPr>
        <w:ind w:left="426"/>
      </w:pPr>
      <w:r w:rsidRPr="000A17E9">
        <w:t>საგარეჯოს, ყვარლისა და დედოფლისწყაროს მუნიციპალიტეტებში, ნაწილობრივ განხორციელდა აზომვითი სამუშაოები, მოსახლეობის ინფორმირებულობა, მათგან ფაქტობრივი მფლობელების და სარეგისტრაციო მიწის ნაკვეთების იდენტიფიცირებასთან დაკავშირებული საჭირო ინფორმაციის შეგროვება და შემდგომ დამუშავება, საჯარო გამოქვეყნების, გაცნობის პროცესი და მიმდინარეობდა  აზომილი და სამართლებრივად დამუშავებული მიწის ნაკვეთების რეგისტრაციის პროცესი.</w:t>
      </w:r>
    </w:p>
    <w:p w:rsidR="00622AA2" w:rsidRPr="000A17E9" w:rsidRDefault="00622AA2" w:rsidP="00622AA2">
      <w:pPr>
        <w:tabs>
          <w:tab w:val="left" w:pos="270"/>
        </w:tabs>
        <w:autoSpaceDE w:val="0"/>
        <w:autoSpaceDN w:val="0"/>
        <w:adjustRightInd w:val="0"/>
        <w:spacing w:before="240" w:line="240" w:lineRule="auto"/>
        <w:jc w:val="both"/>
        <w:rPr>
          <w:rFonts w:ascii="Sylfaen" w:hAnsi="Sylfaen"/>
          <w:lang w:val="ka-GE"/>
        </w:rPr>
      </w:pPr>
      <w:r w:rsidRPr="000A17E9">
        <w:rPr>
          <w:rFonts w:ascii="Sylfaen" w:hAnsi="Sylfaen"/>
          <w:lang w:val="ka-GE"/>
        </w:rPr>
        <w:t>დაგეგმილი საბოლოო შედეგის შეფასების ინდიკატორი</w:t>
      </w:r>
    </w:p>
    <w:p w:rsidR="00622AA2" w:rsidRPr="000A17E9" w:rsidRDefault="00622AA2" w:rsidP="00786CCE">
      <w:pPr>
        <w:numPr>
          <w:ilvl w:val="0"/>
          <w:numId w:val="199"/>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ეროვნული სივრცითი მონაცემების ინფრასტრუქტურის 3.0 ვერსია ეროვნული სანავიგაციო სისტემის 3.0 ვერსია;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წელს - ეროვნული სივრცითი მონაცემების ინფრასტრუქტურის 4.0 ვერსია; ეროვნული სამისამართო და სანავიგაციო მონაცემთა ბაზის 4.0 ვერსია; 2022 წელს - ეროვნული სივრცითი მონაცემების ინფრასტრუქტურის 5.0 ვერსია; ეროვნული სამისამართო და სანავიგაციო მონაცემთა ბაზის 5.0 ვერსია; 2023 წელს - ეროვნული სივრცითი მონაცემების ინფრასტრუქტურის 6.0 ვერსია; ეროვნული სამისამართო და სანავიგაციო მონაცემთა ბაზის 6.0 ვერსია; 2024 წელს - ეროვნული სივრცითი მონაცემების ინფრასტრუქტურის 7.0 ვერსია; ეროვნული სამისამართო და სანავიგაციო მონაცემთა ბაზის 7.0 ვერსია;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ამ ეტაპზე არსებობს ეროვნული სივრცითი მონაცემების ინფრასტრუქტურის 3.0 ვერსია და ეროვნული სამისამართო და სანავიგაციო მონაცემთა ბაზის 3.0 ვერსია, თუმცა სრულყოფილად ვერ შესრულდა.</w:t>
      </w:r>
    </w:p>
    <w:p w:rsidR="00622AA2" w:rsidRPr="000A17E9" w:rsidRDefault="00622AA2" w:rsidP="00622AA2">
      <w:pPr>
        <w:spacing w:after="0" w:line="240" w:lineRule="auto"/>
        <w:jc w:val="both"/>
        <w:rPr>
          <w:rFonts w:ascii="Sylfaen" w:hAnsi="Sylfaen"/>
          <w:lang w:val="ka-GE"/>
        </w:rPr>
      </w:pPr>
      <w:r w:rsidRPr="000A17E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Times New Roman" w:hAnsi="Sylfaen"/>
          <w:lang w:val="ka-GE"/>
        </w:rPr>
        <w:t xml:space="preserve">დაგეგმილი მიზნობრივი მაჩვენებლების შეუსრულებლობა ბაზარზე არსებული შესაბამისი ტექნიკური პროფილის პროფესიონალი კადრების სიმცირემ და კორონავირუსის გავრცელების პირობებში დისტანციურ რეჟიმში მუშაობამ გამოიწვია. იმისათვის, რომ გეოპორტალი და მეტამონაცემების რედაქტორის ფუნქციონირება გასულიყო რეალურ რეჟიმში და სახელმწიფო უწყებებს შესძლებოდათ მათზე წვდომა, საჭირო იყო გეოპორტალთან დაკავშირებული სერვერების უსაფრთხოების დაცვის, კერძოდ, გეოპორტალზე განთავსებული მონაცემებისა და  ელექტრონული სერვისების არალეგალური წვდომისაგან დაცვის მიზნით ე.წ. უსაფრთხოების მოდულის (მომხმარებელთა ავტორიზაციის სისტემა </w:t>
      </w:r>
      <w:r w:rsidRPr="000A17E9">
        <w:rPr>
          <w:lang w:val="ka-GE"/>
        </w:rPr>
        <w:t>–</w:t>
      </w:r>
      <w:r w:rsidRPr="000A17E9">
        <w:rPr>
          <w:rFonts w:ascii="Sylfaen" w:eastAsia="Times New Roman" w:hAnsi="Sylfaen"/>
          <w:lang w:val="ka-GE"/>
        </w:rPr>
        <w:t xml:space="preserve"> users authentication system), შემუშავება, რაც 2021 წელს ვერ მოხერხდა. ვერ მოხერხდა, ასევე, ქვეყნის მასშტაბით დაგეგმილი ინტერესის ობიექტებისა და საგზაო ნიშნების აღწერითი სამუშაოების განხორციელება, საველე სამუშაოების ჩატარება  და, შესაბამისად, 4.0 ვერსიის შემუშავება</w:t>
      </w:r>
      <w:r w:rsidRPr="000A17E9">
        <w:rPr>
          <w:rFonts w:ascii="Sylfaen" w:hAnsi="Sylfaen"/>
          <w:lang w:val="ka-GE"/>
        </w:rPr>
        <w:t>.</w:t>
      </w:r>
    </w:p>
    <w:p w:rsidR="00622AA2" w:rsidRPr="000A17E9" w:rsidRDefault="00622AA2" w:rsidP="00786CCE">
      <w:pPr>
        <w:numPr>
          <w:ilvl w:val="0"/>
          <w:numId w:val="199"/>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სიმაღლური ქსელის წერტილები სრულად მოკვლეულია, დაახლოებით, 6000 წერტილიდან ადგილზე დამაგრებული 123 წერტილი;</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2021-2024 წლებში, ყოველწლიურად, 300 ერთეული სიმაღლური ქსელის წერტილების ადგილზე დამაგრება, დაახლოებით 200 ერთეული გეგმური ქსელის წერტილების საველე მოკვლევა ან/და დაზიანებულის აღდგენა და 10 000 კვ. კმ-ზე ორთოფოტოს განახლება;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Sylfaen"/>
          <w:lang w:val="ka-GE"/>
        </w:rPr>
        <w:t>განხორციელდა</w:t>
      </w:r>
      <w:r w:rsidRPr="000A17E9">
        <w:rPr>
          <w:lang w:val="ka-GE"/>
        </w:rPr>
        <w:t xml:space="preserve"> 119 </w:t>
      </w:r>
      <w:r w:rsidRPr="000A17E9">
        <w:rPr>
          <w:rFonts w:ascii="Sylfaen" w:hAnsi="Sylfaen" w:cs="Sylfaen"/>
          <w:lang w:val="ka-GE"/>
        </w:rPr>
        <w:t>ერთეული</w:t>
      </w:r>
      <w:r w:rsidRPr="000A17E9">
        <w:rPr>
          <w:lang w:val="ka-GE"/>
        </w:rPr>
        <w:t xml:space="preserve"> </w:t>
      </w:r>
      <w:r w:rsidRPr="000A17E9">
        <w:rPr>
          <w:rFonts w:ascii="Sylfaen" w:hAnsi="Sylfaen" w:cs="Sylfaen"/>
          <w:lang w:val="ka-GE"/>
        </w:rPr>
        <w:t>სიმაღლური</w:t>
      </w:r>
      <w:r w:rsidRPr="000A17E9">
        <w:rPr>
          <w:lang w:val="ka-GE"/>
        </w:rPr>
        <w:t xml:space="preserve"> </w:t>
      </w:r>
      <w:r w:rsidRPr="000A17E9">
        <w:rPr>
          <w:rFonts w:ascii="Sylfaen" w:hAnsi="Sylfaen" w:cs="Sylfaen"/>
          <w:lang w:val="ka-GE"/>
        </w:rPr>
        <w:t>ქსელის</w:t>
      </w:r>
      <w:r w:rsidRPr="000A17E9">
        <w:rPr>
          <w:lang w:val="ka-GE"/>
        </w:rPr>
        <w:t xml:space="preserve"> </w:t>
      </w:r>
      <w:r w:rsidRPr="000A17E9">
        <w:rPr>
          <w:rFonts w:ascii="Sylfaen" w:hAnsi="Sylfaen" w:cs="Sylfaen"/>
          <w:lang w:val="ka-GE"/>
        </w:rPr>
        <w:t>წერტილის</w:t>
      </w:r>
      <w:r w:rsidRPr="000A17E9">
        <w:rPr>
          <w:lang w:val="ka-GE"/>
        </w:rPr>
        <w:t xml:space="preserve"> </w:t>
      </w:r>
      <w:r w:rsidRPr="000A17E9">
        <w:rPr>
          <w:rFonts w:ascii="Sylfaen" w:hAnsi="Sylfaen" w:cs="Sylfaen"/>
          <w:lang w:val="ka-GE"/>
        </w:rPr>
        <w:t>ადგილზე</w:t>
      </w:r>
      <w:r w:rsidRPr="000A17E9">
        <w:rPr>
          <w:lang w:val="ka-GE"/>
        </w:rPr>
        <w:t xml:space="preserve"> </w:t>
      </w:r>
      <w:r w:rsidRPr="000A17E9">
        <w:rPr>
          <w:rFonts w:ascii="Sylfaen" w:hAnsi="Sylfaen" w:cs="Sylfaen"/>
          <w:lang w:val="ka-GE"/>
        </w:rPr>
        <w:t>დამაგრება</w:t>
      </w:r>
      <w:r w:rsidRPr="000A17E9">
        <w:rPr>
          <w:lang w:val="ka-GE"/>
        </w:rPr>
        <w:t xml:space="preserve"> </w:t>
      </w:r>
      <w:r w:rsidRPr="000A17E9">
        <w:rPr>
          <w:rFonts w:ascii="Sylfaen" w:hAnsi="Sylfaen" w:cs="Sylfaen"/>
          <w:lang w:val="ka-GE"/>
        </w:rPr>
        <w:t>და</w:t>
      </w:r>
      <w:r w:rsidRPr="000A17E9">
        <w:rPr>
          <w:lang w:val="ka-GE"/>
        </w:rPr>
        <w:t xml:space="preserve">  23 </w:t>
      </w:r>
      <w:r w:rsidRPr="000A17E9">
        <w:rPr>
          <w:rFonts w:ascii="Sylfaen" w:hAnsi="Sylfaen" w:cs="Sylfaen"/>
          <w:lang w:val="ka-GE"/>
        </w:rPr>
        <w:t>ერთეული</w:t>
      </w:r>
      <w:r w:rsidRPr="000A17E9">
        <w:rPr>
          <w:lang w:val="ka-GE"/>
        </w:rPr>
        <w:t xml:space="preserve"> </w:t>
      </w:r>
      <w:r w:rsidRPr="000A17E9">
        <w:rPr>
          <w:rFonts w:ascii="Sylfaen" w:hAnsi="Sylfaen" w:cs="Sylfaen"/>
          <w:lang w:val="ka-GE"/>
        </w:rPr>
        <w:t>გეგმური</w:t>
      </w:r>
      <w:r w:rsidRPr="000A17E9">
        <w:rPr>
          <w:lang w:val="ka-GE"/>
        </w:rPr>
        <w:t xml:space="preserve"> </w:t>
      </w:r>
      <w:r w:rsidRPr="000A17E9">
        <w:rPr>
          <w:rFonts w:ascii="Sylfaen" w:hAnsi="Sylfaen" w:cs="Sylfaen"/>
          <w:lang w:val="ka-GE"/>
        </w:rPr>
        <w:t>ქსელის</w:t>
      </w:r>
      <w:r w:rsidRPr="000A17E9">
        <w:rPr>
          <w:lang w:val="ka-GE"/>
        </w:rPr>
        <w:t xml:space="preserve"> </w:t>
      </w:r>
      <w:r w:rsidRPr="000A17E9">
        <w:rPr>
          <w:rFonts w:ascii="Sylfaen" w:hAnsi="Sylfaen" w:cs="Sylfaen"/>
          <w:lang w:val="ka-GE"/>
        </w:rPr>
        <w:t>წერტილის</w:t>
      </w:r>
      <w:r w:rsidRPr="000A17E9">
        <w:rPr>
          <w:lang w:val="ka-GE"/>
        </w:rPr>
        <w:t xml:space="preserve"> </w:t>
      </w:r>
      <w:r w:rsidRPr="000A17E9">
        <w:rPr>
          <w:rFonts w:ascii="Sylfaen" w:hAnsi="Sylfaen" w:cs="Sylfaen"/>
          <w:lang w:val="ka-GE"/>
        </w:rPr>
        <w:t>აღდგენა</w:t>
      </w:r>
      <w:r w:rsidRPr="000A17E9">
        <w:rPr>
          <w:lang w:val="ka-GE"/>
        </w:rPr>
        <w:t xml:space="preserve">; </w:t>
      </w:r>
      <w:r w:rsidRPr="000A17E9">
        <w:rPr>
          <w:rFonts w:ascii="Sylfaen" w:hAnsi="Sylfaen" w:cs="Sylfaen"/>
          <w:lang w:val="ka-GE"/>
        </w:rPr>
        <w:t>განხორციელდა</w:t>
      </w:r>
      <w:r w:rsidRPr="000A17E9">
        <w:rPr>
          <w:lang w:val="ka-GE"/>
        </w:rPr>
        <w:t xml:space="preserve"> 9 300 </w:t>
      </w:r>
      <w:r w:rsidRPr="000A17E9">
        <w:rPr>
          <w:rFonts w:ascii="Sylfaen" w:hAnsi="Sylfaen" w:cs="Sylfaen"/>
          <w:lang w:val="ka-GE"/>
        </w:rPr>
        <w:t>კვ</w:t>
      </w:r>
      <w:r w:rsidRPr="000A17E9">
        <w:rPr>
          <w:lang w:val="ka-GE"/>
        </w:rPr>
        <w:t>.</w:t>
      </w:r>
      <w:r w:rsidRPr="000A17E9">
        <w:rPr>
          <w:rFonts w:ascii="Sylfaen" w:hAnsi="Sylfaen" w:cs="Sylfaen"/>
          <w:lang w:val="ka-GE"/>
        </w:rPr>
        <w:t>კმ</w:t>
      </w:r>
      <w:r w:rsidRPr="000A17E9">
        <w:rPr>
          <w:lang w:val="ka-GE"/>
        </w:rPr>
        <w:t xml:space="preserve"> </w:t>
      </w:r>
      <w:r w:rsidRPr="000A17E9">
        <w:rPr>
          <w:rFonts w:ascii="Sylfaen" w:hAnsi="Sylfaen" w:cs="Sylfaen"/>
          <w:lang w:val="ka-GE"/>
        </w:rPr>
        <w:t>ტერიტორიაზე</w:t>
      </w:r>
      <w:r w:rsidRPr="000A17E9">
        <w:rPr>
          <w:lang w:val="ka-GE"/>
        </w:rPr>
        <w:t xml:space="preserve"> </w:t>
      </w:r>
      <w:r w:rsidRPr="000A17E9">
        <w:rPr>
          <w:rFonts w:ascii="Sylfaen" w:hAnsi="Sylfaen" w:cs="Sylfaen"/>
          <w:lang w:val="ka-GE"/>
        </w:rPr>
        <w:t>ორთოფოტოგეგმების</w:t>
      </w:r>
      <w:r w:rsidRPr="000A17E9">
        <w:rPr>
          <w:lang w:val="ka-GE"/>
        </w:rPr>
        <w:t xml:space="preserve"> </w:t>
      </w:r>
      <w:r w:rsidRPr="000A17E9">
        <w:rPr>
          <w:rFonts w:ascii="Sylfaen" w:hAnsi="Sylfaen" w:cs="Sylfaen"/>
          <w:lang w:val="ka-GE"/>
        </w:rPr>
        <w:t>მომზადება</w:t>
      </w:r>
      <w:r w:rsidRPr="000A17E9">
        <w:rPr>
          <w:rFonts w:ascii="Sylfaen" w:eastAsia="Times New Roman" w:hAnsi="Sylfaen"/>
          <w:lang w:val="ka-GE"/>
        </w:rPr>
        <w:t>.</w:t>
      </w:r>
    </w:p>
    <w:p w:rsidR="00622AA2" w:rsidRPr="000A17E9" w:rsidRDefault="00622AA2" w:rsidP="00622AA2">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კორონავირუსის გავრცელების პირობებში ვერ მოხერხდა პროექტის ფარგლებში დაგეგმილი აქტივობების სრულად განხორციელება.</w:t>
      </w:r>
    </w:p>
    <w:p w:rsidR="00622AA2" w:rsidRPr="000A17E9" w:rsidRDefault="00622AA2" w:rsidP="00786CCE">
      <w:pPr>
        <w:numPr>
          <w:ilvl w:val="0"/>
          <w:numId w:val="199"/>
        </w:numPr>
        <w:autoSpaceDE w:val="0"/>
        <w:autoSpaceDN w:val="0"/>
        <w:adjustRightInd w:val="0"/>
        <w:spacing w:after="0" w:line="240" w:lineRule="auto"/>
        <w:jc w:val="both"/>
        <w:rPr>
          <w:rFonts w:ascii="Sylfaen" w:eastAsia="Times New Roman" w:hAnsi="Sylfaen"/>
          <w:lang w:val="ka-GE"/>
        </w:rPr>
      </w:pP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წელს დაახლოებით განხორციელდება 120 000 მიწის ნაკვეთის რეგისტრაცია; 2022-2023 წლებში დაახლოებით 80 600-80 600 მიწის ნაკვეთის რეგისტრაცი;</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განხორციელდა საგარეჯოსა და ყვარლის მუნიციპალიტეტებში აზომვითი სამუშაოები, მოსახლეობის ინფორმირებულობა, მათგან ფაქტობრივი მფლობელების და სარეგისტრაციო მიწის ნაკვეთების იდენტიფიცირებასთან დაკავშირებული საჭირო ინფორმაციის შეგროვება და შემდგომ დამუშავება, საჯარო გამოქვეყნების, გაცნობის პროცესი და მიმდინარეობდა აზომილი და სამართლებრივად დამუშავებული მიწის ნაკვეთების რეგისტრაციის პროცესი.</w:t>
      </w:r>
    </w:p>
    <w:p w:rsidR="00622AA2" w:rsidRPr="000A17E9" w:rsidRDefault="00622AA2" w:rsidP="00622AA2">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- 3 არეალში (საგარეჯო, ყვარელი და დედოფლისწყარო) მიწის ნაკვეთებზე უფლებათა სისტემურ რეგისტრაცია 2021 წლის განმავლობაში, მიმდინარეობდა შეფერხებებით, რასაც თან ერთვოდა კოვიდ-პანდემიაც. ინდიკატორის შესრულების ცდომილებაზე გავლენა იქონია ისეთმა დამაბრკოლებელმა გარემოებებმა, როგორიცაა: სატრანსპორტო საშუალებების არასაკმარისი ოდენობა, კლიმატური პირობები, რომლის დროსაც ხელსაწყოს გამოყენება არ არის მიზანშეწონილი (დასველება არ შეიძლება), კვალიფიციური კადრების სიმწირე, ზოგიერთ კონკრეტულ არეალზე საარქივო ცნობების ხელმიუწვდომლობა და სხვ. ვერ განხორციელდა დედოფლისწყაროს მუნიციპალიტეტის აზომვა/სამართლებრივი დამუშავება, რადგან ელექტრონული ოქმი დამტკიცდა მოგვიანებით და გადიოდა სრულყოფის ეტაპებს საკმაოდ დიდი მოთხოვნების გამო, თანამშრომელთა რაოდენობა არასრული შემადგენლობით იყო წარმოდგენილი, ახალი რეგისტრატორების აყვანა გაჭიანურდა. გარდა ამისა, გარკვეული პერიოდით პროექტი შეჩერებული იყო პანდემიის გამო.</w:t>
      </w:r>
    </w:p>
    <w:p w:rsidR="00622AA2" w:rsidRPr="000A17E9" w:rsidRDefault="00622AA2" w:rsidP="00786CCE">
      <w:pPr>
        <w:numPr>
          <w:ilvl w:val="0"/>
          <w:numId w:val="199"/>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2020 წლის ბოლოსთვის არქივირებული იქნება 52 978 საქმე;</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წელს - დამატებით 9 240 საქმის დაარქივება; 2022 წელს - დამატებით 9 240 საქმის დაარქივება; 2023 წელს - დამატებით 9 240 საქმის დაარქივება; 2024 წელს დამატებით - 9 240 საქმის დაარქივება;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მიღწეული საბოლოო შედეგის შეფასების ინდიკატორი - დაარქივების პროცესი არ განხორციელებულა.</w:t>
      </w:r>
    </w:p>
    <w:p w:rsidR="00622AA2" w:rsidRPr="000A17E9" w:rsidRDefault="00622AA2" w:rsidP="00622AA2">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კორონავირუსის გავრცელების პირობებში ვერ მოხერხდა პროექტის ფარგლებში დაგეგმილი აქტივობების განხორციელება.</w:t>
      </w:r>
    </w:p>
    <w:p w:rsidR="00622AA2" w:rsidRPr="000A17E9" w:rsidRDefault="00622AA2" w:rsidP="00622AA2">
      <w:pPr>
        <w:spacing w:line="240" w:lineRule="auto"/>
        <w:jc w:val="both"/>
        <w:rPr>
          <w:rFonts w:ascii="Sylfaen" w:hAnsi="Sylfaen" w:cs="Sylfaen"/>
          <w:noProof/>
          <w:lang w:val="ka-GE"/>
        </w:rPr>
      </w:pPr>
    </w:p>
    <w:p w:rsidR="00622AA2" w:rsidRPr="000A17E9" w:rsidRDefault="00622AA2" w:rsidP="00622AA2">
      <w:pPr>
        <w:pStyle w:val="Heading2"/>
        <w:spacing w:line="240" w:lineRule="auto"/>
        <w:jc w:val="both"/>
        <w:rPr>
          <w:rFonts w:ascii="Sylfaen" w:hAnsi="Sylfaen" w:cs="Sylfaen"/>
          <w:sz w:val="22"/>
          <w:szCs w:val="22"/>
        </w:rPr>
      </w:pPr>
      <w:r w:rsidRPr="000A17E9">
        <w:rPr>
          <w:rFonts w:ascii="Sylfaen" w:hAnsi="Sylfaen" w:cs="Sylfaen"/>
          <w:sz w:val="22"/>
          <w:szCs w:val="22"/>
        </w:rPr>
        <w:t>6.8</w:t>
      </w:r>
      <w:r w:rsidRPr="000A17E9">
        <w:rPr>
          <w:rFonts w:ascii="Sylfaen" w:hAnsi="Sylfaen" w:cs="Sylfaen"/>
          <w:sz w:val="22"/>
          <w:szCs w:val="22"/>
          <w:lang w:val="ka-GE"/>
        </w:rPr>
        <w:t xml:space="preserve"> </w:t>
      </w:r>
      <w:r w:rsidRPr="000A17E9">
        <w:rPr>
          <w:rFonts w:ascii="Sylfaen" w:hAnsi="Sylfaen" w:cs="Sylfaen"/>
          <w:sz w:val="22"/>
          <w:szCs w:val="22"/>
        </w:rPr>
        <w:t>პოლიტიკური</w:t>
      </w:r>
      <w:r w:rsidRPr="000A17E9">
        <w:rPr>
          <w:rFonts w:ascii="Sylfaen" w:hAnsi="Sylfaen" w:cs="Sylfaen"/>
          <w:sz w:val="22"/>
          <w:szCs w:val="22"/>
          <w:lang w:val="ka-GE"/>
        </w:rPr>
        <w:t xml:space="preserve"> </w:t>
      </w:r>
      <w:r w:rsidRPr="000A17E9">
        <w:rPr>
          <w:rFonts w:ascii="Sylfaen" w:hAnsi="Sylfaen" w:cs="Sylfaen"/>
          <w:sz w:val="22"/>
          <w:szCs w:val="22"/>
        </w:rPr>
        <w:t>პარტიებისა</w:t>
      </w:r>
      <w:r w:rsidRPr="000A17E9">
        <w:rPr>
          <w:rFonts w:ascii="Sylfaen" w:hAnsi="Sylfaen" w:cs="Sylfaen"/>
          <w:sz w:val="22"/>
          <w:szCs w:val="22"/>
          <w:lang w:val="ka-GE"/>
        </w:rPr>
        <w:t xml:space="preserve"> </w:t>
      </w:r>
      <w:r w:rsidRPr="000A17E9">
        <w:rPr>
          <w:rFonts w:ascii="Sylfaen" w:hAnsi="Sylfaen" w:cs="Sylfaen"/>
          <w:sz w:val="22"/>
          <w:szCs w:val="22"/>
        </w:rPr>
        <w:t>და</w:t>
      </w:r>
      <w:r w:rsidRPr="000A17E9">
        <w:rPr>
          <w:rFonts w:ascii="Sylfaen" w:hAnsi="Sylfaen" w:cs="Sylfaen"/>
          <w:sz w:val="22"/>
          <w:szCs w:val="22"/>
          <w:lang w:val="ka-GE"/>
        </w:rPr>
        <w:t xml:space="preserve"> </w:t>
      </w:r>
      <w:r w:rsidRPr="000A17E9">
        <w:rPr>
          <w:rFonts w:ascii="Sylfaen" w:hAnsi="Sylfaen" w:cs="Sylfaen"/>
          <w:sz w:val="22"/>
          <w:szCs w:val="22"/>
        </w:rPr>
        <w:t>არასამთავრობო</w:t>
      </w:r>
      <w:r w:rsidRPr="000A17E9">
        <w:rPr>
          <w:rFonts w:ascii="Sylfaen" w:hAnsi="Sylfaen" w:cs="Sylfaen"/>
          <w:sz w:val="22"/>
          <w:szCs w:val="22"/>
          <w:lang w:val="ka-GE"/>
        </w:rPr>
        <w:t xml:space="preserve"> </w:t>
      </w:r>
      <w:r w:rsidRPr="000A17E9">
        <w:rPr>
          <w:rFonts w:ascii="Sylfaen" w:hAnsi="Sylfaen" w:cs="Sylfaen"/>
          <w:sz w:val="22"/>
          <w:szCs w:val="22"/>
        </w:rPr>
        <w:t>სექტორის</w:t>
      </w:r>
      <w:r w:rsidRPr="000A17E9">
        <w:rPr>
          <w:rFonts w:ascii="Sylfaen" w:hAnsi="Sylfaen" w:cs="Sylfaen"/>
          <w:sz w:val="22"/>
          <w:szCs w:val="22"/>
          <w:lang w:val="ka-GE"/>
        </w:rPr>
        <w:t xml:space="preserve"> </w:t>
      </w:r>
      <w:r w:rsidRPr="000A17E9">
        <w:rPr>
          <w:rFonts w:ascii="Sylfaen" w:hAnsi="Sylfaen" w:cs="Sylfaen"/>
          <w:sz w:val="22"/>
          <w:szCs w:val="22"/>
        </w:rPr>
        <w:t>დაფინანსება (პროგრამულიკოდი 06 03)</w:t>
      </w:r>
    </w:p>
    <w:p w:rsidR="00622AA2" w:rsidRPr="000A17E9" w:rsidRDefault="00622AA2" w:rsidP="00622AA2">
      <w:pPr>
        <w:pStyle w:val="abzacixml"/>
        <w:ind w:left="270" w:hanging="270"/>
      </w:pPr>
    </w:p>
    <w:p w:rsidR="00622AA2" w:rsidRPr="000A17E9" w:rsidRDefault="00622AA2" w:rsidP="00622AA2">
      <w:pPr>
        <w:pStyle w:val="abzacixml"/>
        <w:ind w:left="270" w:firstLine="0"/>
      </w:pPr>
      <w:r w:rsidRPr="000A17E9">
        <w:t>პროგრამის</w:t>
      </w:r>
      <w:r w:rsidRPr="000A17E9">
        <w:rPr>
          <w:lang w:val="ka-GE"/>
        </w:rPr>
        <w:t xml:space="preserve"> </w:t>
      </w:r>
      <w:r w:rsidRPr="000A17E9">
        <w:t>განმახორციელებელი:</w:t>
      </w:r>
    </w:p>
    <w:p w:rsidR="00622AA2" w:rsidRPr="000A17E9" w:rsidRDefault="00622AA2" w:rsidP="00622AA2">
      <w:pPr>
        <w:pStyle w:val="abzacixml"/>
        <w:ind w:left="270" w:firstLine="0"/>
      </w:pPr>
    </w:p>
    <w:p w:rsidR="00622AA2" w:rsidRPr="000A17E9" w:rsidRDefault="00622AA2" w:rsidP="00622AA2">
      <w:pPr>
        <w:pStyle w:val="ListParagraph"/>
        <w:numPr>
          <w:ilvl w:val="0"/>
          <w:numId w:val="17"/>
        </w:numPr>
        <w:spacing w:after="160" w:line="240" w:lineRule="auto"/>
        <w:ind w:right="0"/>
        <w:jc w:val="left"/>
      </w:pPr>
      <w:r w:rsidRPr="000A17E9">
        <w:t>საქართველოს ცენტრალური საარჩევნო კომისია</w:t>
      </w:r>
    </w:p>
    <w:p w:rsidR="00622AA2" w:rsidRPr="000A17E9" w:rsidRDefault="00622AA2" w:rsidP="00622AA2">
      <w:pPr>
        <w:pStyle w:val="ListParagraph"/>
        <w:numPr>
          <w:ilvl w:val="0"/>
          <w:numId w:val="17"/>
        </w:numPr>
        <w:spacing w:after="160" w:line="240" w:lineRule="auto"/>
        <w:ind w:right="0"/>
        <w:jc w:val="left"/>
      </w:pPr>
      <w:r w:rsidRPr="000A17E9">
        <w:t>სსიპ - საარჩევნო სისტემების განვითარების, რეფორმებისა და სწავლების ცენტრი.</w:t>
      </w:r>
    </w:p>
    <w:p w:rsidR="00622AA2" w:rsidRPr="000A17E9" w:rsidRDefault="00622AA2" w:rsidP="00622AA2">
      <w:pPr>
        <w:pStyle w:val="abzacixml"/>
        <w:ind w:left="360" w:firstLine="0"/>
        <w:rPr>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ქალების, მოწყვლადი ჯგუფებისა და ზოგადად ამომრჩევლების საარჩევნო პროცესში ჩართულობის ზრდის ხელშეწყობა;</w:t>
      </w:r>
    </w:p>
    <w:p w:rsidR="00622AA2" w:rsidRPr="000A17E9" w:rsidRDefault="00622AA2" w:rsidP="00622AA2">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Calibri" w:hAnsi="Sylfaen" w:cs="Sylfaen"/>
        </w:rPr>
        <w:t>საარჩევნო სფეროში პრიორიტეტული მიმართულებების მიხედვით ჩატარებული საგრანტო კონკურსები არასამთავრობო ორგანიზაციებისთვის.</w:t>
      </w:r>
    </w:p>
    <w:p w:rsidR="00622AA2" w:rsidRPr="000A17E9" w:rsidRDefault="00622AA2" w:rsidP="00622AA2">
      <w:pPr>
        <w:pStyle w:val="abzacixml"/>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numPr>
          <w:ilvl w:val="0"/>
          <w:numId w:val="4"/>
        </w:numPr>
        <w:tabs>
          <w:tab w:val="left" w:pos="360"/>
        </w:tabs>
        <w:spacing w:after="0" w:line="240" w:lineRule="auto"/>
        <w:ind w:left="360"/>
        <w:jc w:val="both"/>
        <w:rPr>
          <w:rFonts w:ascii="Sylfaen" w:eastAsia="Calibri" w:hAnsi="Sylfaen" w:cs="Sylfaen"/>
        </w:rPr>
      </w:pPr>
      <w:r w:rsidRPr="000A17E9">
        <w:rPr>
          <w:rFonts w:ascii="Sylfaen" w:eastAsia="Sylfaen" w:hAnsi="Sylfaen" w:cs="Sylfaen"/>
          <w:spacing w:val="-1"/>
        </w:rPr>
        <w:t>2020</w:t>
      </w:r>
      <w:r w:rsidRPr="000A17E9">
        <w:rPr>
          <w:rFonts w:ascii="Sylfaen" w:eastAsia="Sylfaen" w:hAnsi="Sylfaen" w:cs="Sylfaen"/>
          <w:spacing w:val="-1"/>
          <w:lang w:val="ka-GE"/>
        </w:rPr>
        <w:t xml:space="preserve"> წლის საქართველოს პარლამენტის არჩევნების შედეგების შესაბამისად, 2021 წელს დაფინანსდა 14 პოლიტიკური პარტია</w:t>
      </w:r>
      <w:r w:rsidRPr="000A17E9">
        <w:rPr>
          <w:rFonts w:ascii="Sylfaen" w:eastAsia="Calibri" w:hAnsi="Sylfaen" w:cs="Sylfaen"/>
          <w:lang w:val="ka-GE"/>
        </w:rPr>
        <w:t>;</w:t>
      </w:r>
    </w:p>
    <w:p w:rsidR="00622AA2" w:rsidRPr="000A17E9" w:rsidRDefault="00622AA2" w:rsidP="00622AA2">
      <w:pPr>
        <w:pStyle w:val="abzacixml"/>
      </w:pPr>
    </w:p>
    <w:p w:rsidR="00622AA2" w:rsidRPr="000A17E9" w:rsidRDefault="00622AA2" w:rsidP="00622AA2">
      <w:pPr>
        <w:pStyle w:val="abzacixml"/>
        <w:spacing w:after="240"/>
      </w:pPr>
      <w:r w:rsidRPr="000A17E9">
        <w:t>დაგეგმილი და მიღწეული საბოლოო შეფასების ინდიკატორები:</w:t>
      </w:r>
    </w:p>
    <w:p w:rsidR="00622AA2" w:rsidRPr="000A17E9" w:rsidRDefault="00622AA2" w:rsidP="005C1D9B">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გამოკვეთილია პოლიტიკური პარტიების განვითარებისა და ამომრჩეველთა სამოქალაქო განათლების ამაღლების საჭიროება</w:t>
      </w:r>
      <w:r w:rsidRPr="000A17E9">
        <w:rPr>
          <w:rFonts w:ascii="Sylfaen" w:eastAsia="Sylfaen" w:hAnsi="Sylfaen"/>
          <w:color w:val="000000"/>
          <w:lang w:val="ka-GE"/>
        </w:rPr>
        <w:t>;</w:t>
      </w:r>
    </w:p>
    <w:p w:rsidR="00622AA2" w:rsidRPr="000A17E9" w:rsidRDefault="00622AA2" w:rsidP="005C1D9B">
      <w:p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დაგეგმილი მიზნობრივი მაჩვენებელი - წელიწადში არანაკლებ ორჯერ გამოცხადებულია საგრანტო კონკურსი.</w:t>
      </w:r>
    </w:p>
    <w:p w:rsidR="00622AA2" w:rsidRPr="000A17E9" w:rsidRDefault="00622AA2" w:rsidP="005C1D9B">
      <w:pPr>
        <w:autoSpaceDE w:val="0"/>
        <w:autoSpaceDN w:val="0"/>
        <w:adjustRightInd w:val="0"/>
        <w:spacing w:after="0" w:line="240" w:lineRule="auto"/>
        <w:jc w:val="both"/>
        <w:rPr>
          <w:rFonts w:ascii="Sylfaen" w:eastAsia="Times New Roman" w:hAnsi="Sylfaen"/>
        </w:rPr>
      </w:pPr>
      <w:r w:rsidRPr="000A17E9">
        <w:rPr>
          <w:rFonts w:ascii="Sylfaen" w:eastAsia="Times New Roman" w:hAnsi="Sylfaen"/>
          <w:lang w:val="ka-GE"/>
        </w:rPr>
        <w:t>მიღწეული საბოლოო შედეგის შეფასების ინდიკატორი - საგრანტო კონკურსები არ ჩატარებულა, ვინაიდან საქართველოს ორგანულ კანონში „მოქალაქეთა პოლიტიკური გაერთიანებების შესახებ“ განხორციელებული ცვლილებების შედეგად, გაუქმებულია არასამთავორობო სექტორის დაფინანსება.</w:t>
      </w:r>
    </w:p>
    <w:p w:rsidR="00622AA2" w:rsidRPr="000A17E9" w:rsidRDefault="00622AA2" w:rsidP="00622AA2">
      <w:pPr>
        <w:spacing w:after="0" w:line="240" w:lineRule="auto"/>
        <w:jc w:val="both"/>
        <w:rPr>
          <w:rFonts w:ascii="Sylfaen" w:eastAsia="Times New Roman" w:hAnsi="Sylfaen" w:cs="Calibri"/>
        </w:rPr>
      </w:pPr>
    </w:p>
    <w:p w:rsidR="00622AA2" w:rsidRPr="000A17E9" w:rsidRDefault="00622AA2" w:rsidP="00622AA2">
      <w:pPr>
        <w:spacing w:after="0" w:line="240" w:lineRule="auto"/>
        <w:jc w:val="both"/>
        <w:rPr>
          <w:rFonts w:ascii="Sylfaen" w:eastAsia="Times New Roman" w:hAnsi="Sylfaen" w:cs="Calibri"/>
        </w:rPr>
      </w:pPr>
    </w:p>
    <w:p w:rsidR="00622AA2" w:rsidRPr="000A17E9" w:rsidRDefault="00622AA2" w:rsidP="00622AA2">
      <w:pPr>
        <w:pStyle w:val="Heading2"/>
        <w:spacing w:line="240" w:lineRule="auto"/>
        <w:jc w:val="both"/>
        <w:rPr>
          <w:rFonts w:ascii="Sylfaen" w:hAnsi="Sylfaen" w:cs="Sylfaen"/>
          <w:sz w:val="22"/>
          <w:szCs w:val="22"/>
        </w:rPr>
      </w:pPr>
      <w:r w:rsidRPr="000A17E9">
        <w:rPr>
          <w:rFonts w:ascii="Sylfaen" w:hAnsi="Sylfaen" w:cs="Sylfaen"/>
          <w:sz w:val="22"/>
          <w:szCs w:val="22"/>
        </w:rPr>
        <w:t>6.</w:t>
      </w:r>
      <w:r w:rsidRPr="000A17E9">
        <w:rPr>
          <w:rFonts w:ascii="Sylfaen" w:hAnsi="Sylfaen" w:cs="Sylfaen"/>
          <w:sz w:val="22"/>
          <w:szCs w:val="22"/>
          <w:lang w:val="ka-GE"/>
        </w:rPr>
        <w:t>10</w:t>
      </w:r>
      <w:r w:rsidRPr="000A17E9">
        <w:rPr>
          <w:rFonts w:ascii="Sylfaen" w:hAnsi="Sylfaen" w:cs="Sylfaen"/>
          <w:sz w:val="22"/>
          <w:szCs w:val="22"/>
        </w:rPr>
        <w:t xml:space="preserve">  სახელმწიფო ინსპექტორის სამსახური (პროგრამული კოდი 51 00)</w:t>
      </w:r>
    </w:p>
    <w:p w:rsidR="00622AA2" w:rsidRPr="000A17E9" w:rsidRDefault="00622AA2" w:rsidP="00622AA2">
      <w:pPr>
        <w:pStyle w:val="ListParagraph"/>
        <w:tabs>
          <w:tab w:val="left" w:pos="0"/>
        </w:tabs>
        <w:spacing w:after="0" w:line="240" w:lineRule="auto"/>
        <w:ind w:left="270"/>
        <w:rPr>
          <w:smallCaps/>
          <w:lang w:val="ka-GE"/>
        </w:rPr>
      </w:pPr>
      <w:r w:rsidRPr="000A17E9">
        <w:rPr>
          <w:smallCaps/>
          <w:lang w:val="ka-GE"/>
        </w:rPr>
        <w:t xml:space="preserve">  </w:t>
      </w:r>
    </w:p>
    <w:p w:rsidR="00622AA2" w:rsidRPr="000A17E9" w:rsidRDefault="00622AA2" w:rsidP="00622AA2">
      <w:pPr>
        <w:spacing w:line="240" w:lineRule="auto"/>
        <w:ind w:left="270"/>
        <w:jc w:val="both"/>
        <w:rPr>
          <w:rFonts w:ascii="Sylfaen" w:hAnsi="Sylfaen" w:cs="Sylfaen"/>
          <w:lang w:val="ka-GE"/>
        </w:rPr>
      </w:pPr>
      <w:r w:rsidRPr="000A17E9">
        <w:rPr>
          <w:rFonts w:ascii="Sylfaen" w:hAnsi="Sylfaen" w:cs="Sylfaen"/>
          <w:lang w:val="ka-GE"/>
        </w:rPr>
        <w:t xml:space="preserve">პროგრამის განმახორციელებელი: </w:t>
      </w:r>
    </w:p>
    <w:p w:rsidR="00622AA2" w:rsidRPr="000A17E9" w:rsidRDefault="00622AA2" w:rsidP="00622AA2">
      <w:pPr>
        <w:numPr>
          <w:ilvl w:val="0"/>
          <w:numId w:val="42"/>
        </w:numPr>
        <w:spacing w:after="0" w:line="240" w:lineRule="auto"/>
        <w:ind w:left="900" w:hanging="270"/>
        <w:jc w:val="both"/>
        <w:rPr>
          <w:rFonts w:ascii="Sylfaen" w:eastAsia="Sylfaen" w:hAnsi="Sylfaen"/>
        </w:rPr>
      </w:pPr>
      <w:r w:rsidRPr="000A17E9">
        <w:rPr>
          <w:rFonts w:ascii="Sylfaen" w:eastAsia="Sylfaen" w:hAnsi="Sylfaen"/>
        </w:rPr>
        <w:t>სახელმწიფო ინსპექტორის სამსახური</w:t>
      </w:r>
    </w:p>
    <w:p w:rsidR="00622AA2" w:rsidRPr="000A17E9" w:rsidRDefault="00622AA2" w:rsidP="00622AA2">
      <w:pPr>
        <w:pStyle w:val="abzacixml"/>
      </w:pPr>
    </w:p>
    <w:p w:rsidR="00622AA2" w:rsidRPr="000A17E9" w:rsidRDefault="00622AA2" w:rsidP="00622AA2">
      <w:pPr>
        <w:pStyle w:val="abzacixml"/>
      </w:pPr>
      <w:r w:rsidRPr="000A17E9">
        <w:t>დაგეგმილი საბოლოო შედეგი:</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rFonts w:eastAsiaTheme="minorHAnsi"/>
          <w:smallCaps/>
        </w:rPr>
        <w:t>„სახელმწიფო ინსპექტორის სამსახურის შესახებ“ საქართველოს კანონის მე-19 მუხლით განსაზღვრული სახელმწიფო ინსპექტორის სამსახურის ქვემდებარე სისხლის სამართლის დანაშაულთა ეფექტიანი და მიუკერძოებელი გამოძიება;</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rFonts w:eastAsiaTheme="minorHAnsi"/>
          <w:smallCaps/>
        </w:rPr>
        <w:t>საჯარო და კერძო ორგანიზაციებში პერსონალურ მონაცემთა დაცვის კონტროლი;</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მოქალაქეთა ამაღლებული ცნობიერება პერსონალურ მონაცემთა დაცვის შესახებ;</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რეაგირება მოქალაქეთა შეტყობინებებსა და განცხადებებზე;</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გეგმიური და არაგეგმიური შემოწმებების (ინსპექტირება) რეგულარულად ჩატარება, პერსონალურ მონაცემთა დამუშავებისას დარღვევების გამოვლენისა და მათზე რეაგირების მიზნით.</w:t>
      </w:r>
    </w:p>
    <w:p w:rsidR="00622AA2" w:rsidRPr="000A17E9" w:rsidRDefault="00622AA2" w:rsidP="00622AA2">
      <w:pPr>
        <w:spacing w:line="240" w:lineRule="auto"/>
        <w:jc w:val="both"/>
        <w:rPr>
          <w:rFonts w:ascii="Sylfaen" w:hAnsi="Sylfaen" w:cs="Sylfaen"/>
          <w:color w:val="000000"/>
          <w:highlight w:val="yellow"/>
          <w:lang w:val="ka-GE"/>
        </w:rPr>
      </w:pPr>
    </w:p>
    <w:p w:rsidR="00622AA2" w:rsidRPr="000A17E9" w:rsidRDefault="00622AA2" w:rsidP="00622AA2">
      <w:pPr>
        <w:pStyle w:val="abzacixml"/>
      </w:pPr>
      <w:r w:rsidRPr="000A17E9">
        <w:t>მიღწეული საბოლოო შედეგი:</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უზრუნველყოფილია სახელმწიფო ინსპექტორის სამსახურის ქვემდებარე სისხლის სამართლის დანაშაულთა ეფექტური და მიუკერძოებელი გამოძიება;</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 xml:space="preserve">უზრუნველყოფილია პერსონალური მონაცემების დამუშავების კანონიერებაზე კონტროლი; </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ამაღლებულია მოქალაქეთა ცნობიერება მათი პირადი ცხოვრების ხელშეუხებლობის შესახებ სახელმწიფო ინსპექტორის სამსახურის მიერ მომზადებული რეკომენდაციების, საინფორმაციო მასალის, ჩატარებული ტრენინგების, შეხვედრების, საჯარო ლექციების, ვებგვერდის განახლებისა  და სხვა ღონისძიებების განხორციელებით;</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უზრუნველყოფილია რეაგირება მოქალაქეთა შეტყობინებებსა და განცხადებებზე;</w:t>
      </w:r>
    </w:p>
    <w:p w:rsidR="00622AA2" w:rsidRPr="000A17E9" w:rsidRDefault="00622AA2" w:rsidP="00622AA2">
      <w:pPr>
        <w:pStyle w:val="ListParagraph"/>
        <w:numPr>
          <w:ilvl w:val="0"/>
          <w:numId w:val="43"/>
        </w:numPr>
        <w:spacing w:after="0" w:line="240" w:lineRule="auto"/>
        <w:ind w:left="270" w:right="0" w:hanging="270"/>
        <w:rPr>
          <w:lang w:val="ka-GE"/>
        </w:rPr>
      </w:pPr>
      <w:r w:rsidRPr="000A17E9">
        <w:rPr>
          <w:lang w:val="ka-GE"/>
        </w:rPr>
        <w:t>რეგულარულად ტარდება გეგმიური და არაგეგმიური შემოწმებები (ინსპექტირება).</w:t>
      </w:r>
    </w:p>
    <w:p w:rsidR="00622AA2" w:rsidRPr="000A17E9" w:rsidRDefault="00622AA2" w:rsidP="00622AA2">
      <w:pPr>
        <w:pStyle w:val="abzacixml"/>
      </w:pPr>
    </w:p>
    <w:p w:rsidR="00622AA2" w:rsidRPr="000A17E9" w:rsidRDefault="00622AA2" w:rsidP="00622AA2">
      <w:pPr>
        <w:pStyle w:val="abzacixml"/>
      </w:pPr>
      <w:r w:rsidRPr="000A17E9">
        <w:t>დაგეგმილი და მიღწეული საბოლოო შედეგის შეფასების ინდიკატორები:</w:t>
      </w:r>
    </w:p>
    <w:p w:rsidR="00622AA2" w:rsidRPr="000A17E9" w:rsidRDefault="00622AA2" w:rsidP="00622AA2">
      <w:pPr>
        <w:pStyle w:val="abzacixml"/>
      </w:pPr>
    </w:p>
    <w:p w:rsidR="00622AA2" w:rsidRPr="000A17E9" w:rsidRDefault="00622AA2" w:rsidP="00622AA2">
      <w:pPr>
        <w:pStyle w:val="abzacixml"/>
        <w:rPr>
          <w:rFonts w:eastAsia="Sylfaen"/>
          <w:smallCaps/>
          <w:color w:val="000000"/>
        </w:rPr>
      </w:pPr>
      <w:r w:rsidRPr="000A17E9">
        <w:rPr>
          <w:rFonts w:eastAsia="Sylfaen"/>
          <w:color w:val="000000"/>
        </w:rPr>
        <w:t>1. დაგეგმილი საბაზისო მაჩვენებელი - „სახელმწიფო ინსპექტორის სამსახურის შესახებ“ საქართველოს კანონის მე-19 მუხლით განსაზღვრული სახელმწიფო ინსპექტორის სამსახურის საგამოძიებო ქვემდებარეობას მიკუთვნებულ შესაძლო დანაშაულის შემცველ შეტყობინებებზე სამართლებრივი რეაგირების განხორციელების 100 %-იანი მაჩვენებელი;</w:t>
      </w:r>
    </w:p>
    <w:p w:rsidR="00622AA2" w:rsidRPr="000A17E9" w:rsidRDefault="00622AA2" w:rsidP="00622AA2">
      <w:pPr>
        <w:pStyle w:val="abzacixml"/>
        <w:rPr>
          <w:rFonts w:eastAsia="Sylfaen"/>
          <w:color w:val="000000"/>
        </w:rPr>
      </w:pPr>
      <w:r w:rsidRPr="000A17E9">
        <w:rPr>
          <w:rFonts w:eastAsia="Sylfaen"/>
          <w:color w:val="000000"/>
        </w:rPr>
        <w:t>დაგეგმილი მიზნობრივი მაჩვენებელი - საბაზისო მაჩვენებლის შენარჩუნება</w:t>
      </w:r>
      <w:r w:rsidRPr="000A17E9">
        <w:rPr>
          <w:rFonts w:eastAsia="Sylfaen"/>
          <w:color w:val="000000"/>
        </w:rPr>
        <w:br/>
        <w:t>მიღწეული საბოლოო შედეგის შეფასების ინდიკატორი - დანაშაულის ნიშნების შემცველ მიღებულ ყველა შეტყობინებაზე განხორციელდა სამართლებრივი რეაგირება;</w:t>
      </w:r>
    </w:p>
    <w:p w:rsidR="00622AA2" w:rsidRPr="000A17E9" w:rsidRDefault="00622AA2" w:rsidP="00622AA2">
      <w:pPr>
        <w:pStyle w:val="abzacixml"/>
        <w:rPr>
          <w:rFonts w:eastAsia="Sylfaen"/>
          <w:smallCaps/>
          <w:color w:val="000000"/>
        </w:rPr>
      </w:pP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2. დაგეგმილი საბაზისო მაჩვენებელი - შემოსული მომართვების შესაბამისად, პერსონალურ მონაცემთა დამუშავების კანონიერებასთან დაკავშირებული კონსულტაციების გაწევისა და მონაცემთა სუბიექტების განცხადებების განხილვის 100 %-იანი მაჩვენებელი;</w:t>
      </w:r>
    </w:p>
    <w:p w:rsidR="00622AA2" w:rsidRPr="000A17E9" w:rsidRDefault="00622AA2" w:rsidP="00622AA2">
      <w:pPr>
        <w:pStyle w:val="abzacixml"/>
        <w:rPr>
          <w:rFonts w:eastAsia="Sylfaen"/>
          <w:color w:val="000000"/>
        </w:rPr>
      </w:pPr>
      <w:r w:rsidRPr="000A17E9">
        <w:rPr>
          <w:rFonts w:eastAsia="Sylfaen"/>
          <w:color w:val="000000"/>
        </w:rPr>
        <w:t>დაგეგმილი მიზნობრივი მაჩვენებელი - საბაზისო მაჩვენებლის შენარჩუნება</w:t>
      </w:r>
    </w:p>
    <w:p w:rsidR="00622AA2" w:rsidRPr="000A17E9" w:rsidRDefault="00622AA2" w:rsidP="00622AA2">
      <w:pPr>
        <w:pStyle w:val="abzacixml"/>
        <w:rPr>
          <w:rFonts w:eastAsia="Sylfaen"/>
          <w:smallCaps/>
          <w:color w:val="000000"/>
        </w:rPr>
      </w:pPr>
    </w:p>
    <w:p w:rsidR="00622AA2" w:rsidRPr="000A17E9" w:rsidRDefault="00622AA2" w:rsidP="00622AA2">
      <w:pPr>
        <w:pStyle w:val="abzacixml"/>
        <w:rPr>
          <w:rFonts w:eastAsia="Sylfaen"/>
          <w:color w:val="000000"/>
        </w:rPr>
      </w:pPr>
      <w:r w:rsidRPr="000A17E9">
        <w:rPr>
          <w:rFonts w:eastAsia="Sylfaen"/>
          <w:color w:val="000000"/>
        </w:rPr>
        <w:t xml:space="preserve">მიღწეული საბოლოო შედეგის შეფასების ინდიკატორი </w:t>
      </w:r>
    </w:p>
    <w:p w:rsidR="00622AA2" w:rsidRPr="000A17E9" w:rsidRDefault="00622AA2" w:rsidP="00622AA2">
      <w:pPr>
        <w:pStyle w:val="abzacixml"/>
        <w:rPr>
          <w:rFonts w:eastAsia="Sylfaen"/>
          <w:color w:val="000000"/>
        </w:rPr>
      </w:pPr>
      <w:r w:rsidRPr="000A17E9">
        <w:rPr>
          <w:rFonts w:eastAsia="Sylfaen"/>
          <w:color w:val="000000"/>
        </w:rPr>
        <w:t>განხილულ იქნა მოქალაქეთა მხრიდან შემოსული ყველა განცხადება და განხორციელდა შესაბამისი რეაგირება. ასევე, ყველა დაინტერესებულ სუბიექტს გაეწია შესაბამისი კონსულტაცია;</w:t>
      </w:r>
    </w:p>
    <w:p w:rsidR="00622AA2" w:rsidRPr="000A17E9" w:rsidRDefault="00622AA2" w:rsidP="00622AA2">
      <w:pPr>
        <w:pStyle w:val="abzacixml"/>
        <w:rPr>
          <w:rFonts w:eastAsia="Sylfaen"/>
          <w:smallCaps/>
          <w:color w:val="000000"/>
        </w:rPr>
      </w:pP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 xml:space="preserve">3. დაგეგმილი საბაზისო მაჩვენებელი - პერსონალურ მონაცემთა დაცვის შესახებ საზოგადოების ცნობიერების ამაღლების მიზნით, შესაბამისი ღონისძიებების (საინფორმაციო შეხვედრები/ტრენინგები/დისტანციური სწავლება) განხორციელება, წლის განმავლობაში საორიენტაციოდ 600 მსმენელის მონაწილეობით; </w:t>
      </w: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დაგეგმილი მიზნობრივი მაჩვენებელი - 2021-2024 წწ. განმავლობაში, პერსონალურ მონაცემთა დაცვის შესახებ საზოგადოების ცნობიერების ამაღლების მიზნით, დაგეგმილ ღონისძიებებში (საინფორმაციო შეხვედრები/ტრენინგები/დისტანციური სწავლება), საორიენტაციოდ 1</w:t>
      </w:r>
      <w:r w:rsidRPr="000A17E9">
        <w:rPr>
          <w:rFonts w:ascii="Sylfaen" w:eastAsia="Sylfaen" w:hAnsi="Sylfaen"/>
          <w:color w:val="000000"/>
          <w:lang w:val="ka-GE"/>
        </w:rPr>
        <w:t xml:space="preserve"> </w:t>
      </w:r>
      <w:r w:rsidRPr="000A17E9">
        <w:rPr>
          <w:rFonts w:ascii="Sylfaen" w:eastAsia="Sylfaen" w:hAnsi="Sylfaen"/>
          <w:color w:val="000000"/>
        </w:rPr>
        <w:t>800 მსმენელის/მონაწილის ჩართვა;</w:t>
      </w: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 xml:space="preserve">მიღწეული საბოლოო შედეგის შეფასების ინდიკატორი - 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51 ტრენინგი/საინფორმაციო შეხვედრა, რომელშიც დაგეგმილზე მეტი - 1 458 მსმენელი მონაწილეობდა და 2 ონლაინ ჩართვა, რომელსაც </w:t>
      </w:r>
      <w:r w:rsidRPr="000A17E9">
        <w:rPr>
          <w:rFonts w:ascii="Sylfaen" w:eastAsia="Sylfaen" w:hAnsi="Sylfaen"/>
          <w:color w:val="000000"/>
          <w:lang w:val="ka-GE"/>
        </w:rPr>
        <w:t xml:space="preserve">ყავდა </w:t>
      </w:r>
      <w:r w:rsidRPr="000A17E9">
        <w:rPr>
          <w:rFonts w:ascii="Sylfaen" w:eastAsia="Sylfaen" w:hAnsi="Sylfaen"/>
          <w:color w:val="000000"/>
        </w:rPr>
        <w:t>11 800 მნახველ</w:t>
      </w:r>
      <w:r w:rsidRPr="000A17E9">
        <w:rPr>
          <w:rFonts w:ascii="Sylfaen" w:eastAsia="Sylfaen" w:hAnsi="Sylfaen"/>
          <w:color w:val="000000"/>
          <w:lang w:val="ka-GE"/>
        </w:rPr>
        <w:t>ი</w:t>
      </w:r>
      <w:r w:rsidRPr="000A17E9">
        <w:rPr>
          <w:rFonts w:ascii="Sylfaen" w:eastAsia="Sylfaen" w:hAnsi="Sylfaen"/>
          <w:color w:val="000000"/>
        </w:rPr>
        <w:t>;</w:t>
      </w: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 xml:space="preserve">4. დაგეგმილი საბაზისო მაჩვენებელი - შეტყობინებების ან განცხადებების განხილვის ფარგლებში, დაწყებული არაგეგმიური შემოწმებების (ინსპექტირებების) 100 %-იანი მაჩვენებელი. ასევე, სახელმწიფო ინსპექტორის ინიციატივით ჩატარებული გეგმიური შემოწმებების (ინსპექტირებების) რაოდენობა; </w:t>
      </w: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დაგეგმილი მიზნობრივი მაჩვენებელი - არაგეგმიური შემოწმებების (ინსპექტირების) საბაზისო მაჩვენებლის შენარჩუნება და გეგმიური შემოწმებების (ინსპექტირების) რაოდენობის გაზრდილი მაჩვენებელი;</w:t>
      </w:r>
    </w:p>
    <w:p w:rsidR="00622AA2" w:rsidRPr="000A17E9" w:rsidRDefault="00622AA2" w:rsidP="00622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rPr>
      </w:pPr>
      <w:r w:rsidRPr="000A17E9">
        <w:rPr>
          <w:rFonts w:ascii="Sylfaen" w:eastAsia="Sylfaen" w:hAnsi="Sylfaen"/>
          <w:color w:val="000000"/>
        </w:rPr>
        <w:t>მიღწეული საბოლოო შედეგის შეფასების ინდიკატორი - სახელმწიფო ინსპექტორის ინიციატივით ჩატარდა 40 გეგმიური შემოწმებება (ინსპექტირებება), ხოლო შემოსული შეტყობინებებისა და განცხადებების საფუძველზე ჩატარდა 85 არაგეგმიური შემოწმება (ინსპექტირება).</w:t>
      </w:r>
    </w:p>
    <w:p w:rsidR="00622AA2" w:rsidRPr="000A17E9" w:rsidRDefault="00622AA2" w:rsidP="00622AA2">
      <w:pPr>
        <w:spacing w:after="0" w:line="240" w:lineRule="auto"/>
        <w:jc w:val="both"/>
        <w:rPr>
          <w:rFonts w:ascii="Sylfaen" w:eastAsia="Times New Roman" w:hAnsi="Sylfaen" w:cs="Calibri"/>
        </w:rPr>
      </w:pPr>
    </w:p>
    <w:p w:rsidR="00622AA2" w:rsidRPr="000A17E9" w:rsidRDefault="00622AA2" w:rsidP="00622AA2">
      <w:pPr>
        <w:pStyle w:val="Heading2"/>
        <w:spacing w:line="240" w:lineRule="auto"/>
        <w:jc w:val="both"/>
        <w:rPr>
          <w:rFonts w:ascii="Sylfaen" w:hAnsi="Sylfaen"/>
          <w:smallCaps/>
          <w:sz w:val="22"/>
          <w:szCs w:val="22"/>
        </w:rPr>
      </w:pPr>
      <w:r w:rsidRPr="000A17E9">
        <w:rPr>
          <w:rFonts w:ascii="Sylfaen" w:hAnsi="Sylfaen"/>
          <w:smallCaps/>
          <w:sz w:val="22"/>
          <w:szCs w:val="22"/>
        </w:rPr>
        <w:t>6.11   სახალხო დამცველი აპარატი (პროგრამული კოდი  41 00)</w:t>
      </w:r>
    </w:p>
    <w:p w:rsidR="00622AA2" w:rsidRPr="000A17E9" w:rsidRDefault="00622AA2" w:rsidP="00622AA2">
      <w:pPr>
        <w:spacing w:line="240" w:lineRule="auto"/>
        <w:rPr>
          <w:rFonts w:ascii="Sylfaen" w:hAnsi="Sylfaen"/>
        </w:rPr>
      </w:pPr>
    </w:p>
    <w:p w:rsidR="00622AA2" w:rsidRPr="000A17E9" w:rsidRDefault="00622AA2" w:rsidP="00622AA2">
      <w:pPr>
        <w:spacing w:line="240" w:lineRule="auto"/>
        <w:jc w:val="both"/>
        <w:rPr>
          <w:rStyle w:val="SubtleReference"/>
          <w:rFonts w:ascii="Sylfaen" w:hAnsi="Sylfaen" w:cs="Sylfaen"/>
          <w:smallCaps w:val="0"/>
          <w:lang w:val="ka-GE"/>
        </w:rPr>
      </w:pPr>
      <w:r w:rsidRPr="000A17E9">
        <w:rPr>
          <w:rStyle w:val="SubtleReference"/>
          <w:rFonts w:ascii="Sylfaen" w:hAnsi="Sylfaen" w:cs="Sylfaen"/>
          <w:lang w:val="ka-GE"/>
        </w:rPr>
        <w:t>პროგრამის</w:t>
      </w:r>
      <w:r w:rsidRPr="000A17E9">
        <w:rPr>
          <w:rStyle w:val="SubtleReference"/>
          <w:rFonts w:ascii="Sylfaen" w:hAnsi="Sylfaen"/>
          <w:lang w:val="ka-GE"/>
        </w:rPr>
        <w:t xml:space="preserve"> </w:t>
      </w:r>
      <w:r w:rsidRPr="000A17E9">
        <w:rPr>
          <w:rStyle w:val="SubtleReference"/>
          <w:rFonts w:ascii="Sylfaen" w:hAnsi="Sylfaen" w:cs="Sylfaen"/>
          <w:lang w:val="ka-GE"/>
        </w:rPr>
        <w:t>განმახორციელებელი</w:t>
      </w:r>
      <w:r w:rsidRPr="000A17E9">
        <w:rPr>
          <w:rStyle w:val="SubtleReference"/>
          <w:rFonts w:ascii="Sylfaen" w:hAnsi="Sylfaen"/>
          <w:lang w:val="ka-GE"/>
        </w:rPr>
        <w:t xml:space="preserve"> </w:t>
      </w:r>
    </w:p>
    <w:p w:rsidR="00622AA2" w:rsidRPr="000A17E9" w:rsidRDefault="00622AA2" w:rsidP="00622AA2">
      <w:pPr>
        <w:pStyle w:val="ListParagraph"/>
        <w:numPr>
          <w:ilvl w:val="0"/>
          <w:numId w:val="30"/>
        </w:numPr>
        <w:spacing w:after="160" w:line="240" w:lineRule="auto"/>
        <w:ind w:right="0"/>
        <w:rPr>
          <w:lang w:val="ka-GE"/>
        </w:rPr>
      </w:pPr>
      <w:r w:rsidRPr="000A17E9">
        <w:rPr>
          <w:lang w:val="ka-GE"/>
        </w:rPr>
        <w:t xml:space="preserve">საქართველოს სახალხო დამცველის აპარატი </w:t>
      </w:r>
    </w:p>
    <w:p w:rsidR="00622AA2" w:rsidRPr="000A17E9" w:rsidRDefault="00622AA2" w:rsidP="00622AA2">
      <w:pPr>
        <w:pStyle w:val="ListParagraph"/>
        <w:spacing w:after="160" w:line="240" w:lineRule="auto"/>
        <w:rPr>
          <w:lang w:val="ka-GE"/>
        </w:rPr>
      </w:pPr>
    </w:p>
    <w:p w:rsidR="00E246D6" w:rsidRPr="008F5B22" w:rsidRDefault="00E246D6" w:rsidP="00E246D6">
      <w:pPr>
        <w:spacing w:after="0" w:line="240" w:lineRule="auto"/>
        <w:jc w:val="both"/>
        <w:rPr>
          <w:rFonts w:ascii="Sylfaen" w:hAnsi="Sylfaen" w:cs="Sylfaen"/>
          <w:bCs/>
          <w:lang w:val="ka-GE"/>
        </w:rPr>
      </w:pPr>
      <w:r w:rsidRPr="008F5B22">
        <w:rPr>
          <w:rFonts w:ascii="Sylfaen" w:hAnsi="Sylfaen" w:cs="Sylfaen"/>
          <w:bCs/>
          <w:lang w:val="ka-GE"/>
        </w:rPr>
        <w:t>დაგეგმილი</w:t>
      </w:r>
      <w:r w:rsidRPr="008F5B22">
        <w:rPr>
          <w:rFonts w:ascii="Sylfaen" w:hAnsi="Sylfaen"/>
          <w:bCs/>
          <w:lang w:val="ka-GE"/>
        </w:rPr>
        <w:t xml:space="preserve"> </w:t>
      </w:r>
      <w:r w:rsidRPr="008F5B22">
        <w:rPr>
          <w:rFonts w:ascii="Sylfaen" w:hAnsi="Sylfaen" w:cs="Sylfaen"/>
          <w:bCs/>
          <w:lang w:val="ka-GE"/>
        </w:rPr>
        <w:t>საბოლოო</w:t>
      </w:r>
      <w:r w:rsidRPr="008F5B22">
        <w:rPr>
          <w:rFonts w:ascii="Sylfaen" w:hAnsi="Sylfaen"/>
          <w:bCs/>
          <w:lang w:val="ka-GE"/>
        </w:rPr>
        <w:t xml:space="preserve"> </w:t>
      </w:r>
      <w:r w:rsidRPr="008F5B22">
        <w:rPr>
          <w:rFonts w:ascii="Sylfaen" w:hAnsi="Sylfaen" w:cs="Sylfaen"/>
          <w:bCs/>
          <w:lang w:val="ka-GE"/>
        </w:rPr>
        <w:t>შედეგები</w:t>
      </w:r>
    </w:p>
    <w:p w:rsidR="00E246D6" w:rsidRPr="008F5B22" w:rsidRDefault="00E246D6" w:rsidP="00E246D6">
      <w:pPr>
        <w:spacing w:after="0" w:line="240" w:lineRule="auto"/>
        <w:jc w:val="both"/>
        <w:rPr>
          <w:rFonts w:ascii="Sylfaen" w:hAnsi="Sylfaen" w:cs="Sylfaen"/>
          <w:bCs/>
          <w:lang w:val="ka-GE"/>
        </w:rPr>
      </w:pPr>
    </w:p>
    <w:p w:rsidR="00E246D6" w:rsidRPr="008F5B22" w:rsidRDefault="00E246D6" w:rsidP="00E246D6">
      <w:pPr>
        <w:numPr>
          <w:ilvl w:val="0"/>
          <w:numId w:val="269"/>
        </w:numPr>
        <w:spacing w:after="0" w:line="240" w:lineRule="auto"/>
        <w:jc w:val="both"/>
        <w:rPr>
          <w:rFonts w:ascii="Sylfaen" w:hAnsi="Sylfaen" w:cs="Sylfaen"/>
          <w:bCs/>
          <w:lang w:val="ka-GE"/>
        </w:rPr>
      </w:pPr>
      <w:r w:rsidRPr="008F5B22">
        <w:rPr>
          <w:rFonts w:ascii="Sylfaen" w:hAnsi="Sylfaen" w:cs="Sylfaen"/>
          <w:bCs/>
          <w:lang w:val="ka-GE"/>
        </w:rPr>
        <w:t>ადამიანის უფლებების დარღვევების აღმოჩენა და დაფიქსირება;</w:t>
      </w:r>
    </w:p>
    <w:p w:rsidR="00E246D6" w:rsidRPr="008F5B22" w:rsidRDefault="00E246D6" w:rsidP="00E246D6">
      <w:pPr>
        <w:numPr>
          <w:ilvl w:val="0"/>
          <w:numId w:val="269"/>
        </w:numPr>
        <w:spacing w:after="0" w:line="240" w:lineRule="auto"/>
        <w:jc w:val="both"/>
        <w:rPr>
          <w:rFonts w:ascii="Sylfaen" w:hAnsi="Sylfaen" w:cs="Sylfaen"/>
          <w:bCs/>
          <w:lang w:val="ka-GE"/>
        </w:rPr>
      </w:pPr>
      <w:r w:rsidRPr="008F5B22">
        <w:rPr>
          <w:rFonts w:ascii="Sylfaen" w:hAnsi="Sylfaen" w:cs="Sylfaen"/>
          <w:bCs/>
          <w:lang w:val="ka-GE"/>
        </w:rPr>
        <w:t>საქართველოს ტერიტორიაზე თავისუფლების შეზღუდვის ადგილებში წამებისა და სხვა სასტიკი, არაადამიანური ან დამამცირებელი მოპყრობის ან სასჯელის გამოყენების პრაქტიკის აღმოფხვრა და მათი პრევენცია;</w:t>
      </w:r>
    </w:p>
    <w:p w:rsidR="00E246D6" w:rsidRPr="008F5B22" w:rsidRDefault="00E246D6" w:rsidP="00E246D6">
      <w:pPr>
        <w:numPr>
          <w:ilvl w:val="0"/>
          <w:numId w:val="269"/>
        </w:numPr>
        <w:spacing w:after="0" w:line="240" w:lineRule="auto"/>
        <w:jc w:val="both"/>
        <w:rPr>
          <w:rFonts w:ascii="Sylfaen" w:hAnsi="Sylfaen" w:cs="Sylfaen"/>
          <w:bCs/>
          <w:lang w:val="ka-GE"/>
        </w:rPr>
      </w:pPr>
      <w:r w:rsidRPr="008F5B22">
        <w:rPr>
          <w:rFonts w:ascii="Sylfaen" w:hAnsi="Sylfaen" w:cs="Sylfaen"/>
          <w:bCs/>
          <w:lang w:val="ka-GE"/>
        </w:rPr>
        <w:t>დისკრიმინაციისა და ქსენოფობიის გამოვლინების პრევენცია;</w:t>
      </w:r>
    </w:p>
    <w:p w:rsidR="00E246D6" w:rsidRPr="008F5B22" w:rsidRDefault="00E246D6" w:rsidP="00E246D6">
      <w:pPr>
        <w:numPr>
          <w:ilvl w:val="0"/>
          <w:numId w:val="269"/>
        </w:numPr>
        <w:spacing w:after="0" w:line="240" w:lineRule="auto"/>
        <w:jc w:val="both"/>
        <w:rPr>
          <w:rFonts w:ascii="Sylfaen" w:hAnsi="Sylfaen" w:cs="Sylfaen"/>
          <w:bCs/>
          <w:lang w:val="ka-GE"/>
        </w:rPr>
      </w:pPr>
      <w:r w:rsidRPr="008F5B22">
        <w:rPr>
          <w:rFonts w:ascii="Sylfaen" w:hAnsi="Sylfaen" w:cs="Sylfaen"/>
          <w:bCs/>
          <w:lang w:val="ka-GE"/>
        </w:rPr>
        <w:t>რელიგიურ და ეთნიკურ უმცირესობათა უფლებების დაცვის  მდგომარეობის გაუმჯობესება და მათი სამოქალაქო ინტეგრაციის პროცესის გაძლიერება;</w:t>
      </w:r>
    </w:p>
    <w:p w:rsidR="00E246D6" w:rsidRPr="008F5B22" w:rsidRDefault="00E246D6" w:rsidP="00E246D6">
      <w:pPr>
        <w:numPr>
          <w:ilvl w:val="0"/>
          <w:numId w:val="269"/>
        </w:numPr>
        <w:spacing w:after="0" w:line="240" w:lineRule="auto"/>
        <w:jc w:val="both"/>
        <w:rPr>
          <w:rFonts w:ascii="Sylfaen" w:hAnsi="Sylfaen" w:cs="Sylfaen"/>
          <w:bCs/>
          <w:lang w:val="ka-GE"/>
        </w:rPr>
      </w:pPr>
      <w:r w:rsidRPr="008F5B22">
        <w:rPr>
          <w:rFonts w:ascii="Sylfaen" w:hAnsi="Sylfaen" w:cs="Sylfaen"/>
          <w:bCs/>
          <w:lang w:val="ka-GE"/>
        </w:rPr>
        <w:t>სახალხო დამცველის მიერ განხილული და შესწავლილი ადამიანის უფლებათა დარღვევის ფაქტების სახალხო დამცველის ანგარიშში და რეკომენდაციებში ასახვა.</w:t>
      </w:r>
    </w:p>
    <w:p w:rsidR="00E246D6" w:rsidRPr="008F5B22" w:rsidRDefault="00E246D6" w:rsidP="00E246D6">
      <w:pPr>
        <w:spacing w:after="0" w:line="240" w:lineRule="auto"/>
        <w:ind w:left="720"/>
        <w:jc w:val="both"/>
        <w:rPr>
          <w:rFonts w:ascii="Sylfaen" w:hAnsi="Sylfaen" w:cs="Sylfaen"/>
          <w:bCs/>
          <w:lang w:val="ka-GE"/>
        </w:rPr>
      </w:pPr>
    </w:p>
    <w:p w:rsidR="00E246D6" w:rsidRPr="008F5B22" w:rsidRDefault="00E246D6" w:rsidP="00E246D6">
      <w:pPr>
        <w:spacing w:after="0" w:line="240" w:lineRule="auto"/>
        <w:jc w:val="both"/>
        <w:rPr>
          <w:rFonts w:ascii="Sylfaen" w:hAnsi="Sylfaen" w:cs="Sylfaen"/>
          <w:bCs/>
        </w:rPr>
      </w:pPr>
      <w:r w:rsidRPr="008F5B22">
        <w:rPr>
          <w:rFonts w:ascii="Sylfaen" w:hAnsi="Sylfaen" w:cs="Sylfaen"/>
          <w:bCs/>
        </w:rPr>
        <w:t xml:space="preserve"> </w:t>
      </w:r>
    </w:p>
    <w:p w:rsidR="00E246D6" w:rsidRPr="008F5B22" w:rsidRDefault="00E246D6" w:rsidP="00E246D6">
      <w:pPr>
        <w:spacing w:after="0" w:line="240" w:lineRule="auto"/>
        <w:jc w:val="both"/>
        <w:rPr>
          <w:rFonts w:ascii="Sylfaen" w:hAnsi="Sylfaen" w:cs="Sylfaen"/>
          <w:bCs/>
          <w:lang w:val="ka-GE"/>
        </w:rPr>
      </w:pPr>
      <w:r w:rsidRPr="008F5B22">
        <w:rPr>
          <w:rFonts w:ascii="Sylfaen" w:hAnsi="Sylfaen" w:cs="Sylfaen"/>
          <w:bCs/>
          <w:lang w:val="ka-GE"/>
        </w:rPr>
        <w:t>მიღწეული</w:t>
      </w:r>
      <w:r w:rsidRPr="008F5B22">
        <w:rPr>
          <w:rFonts w:ascii="Sylfaen" w:hAnsi="Sylfaen"/>
          <w:bCs/>
          <w:lang w:val="ka-GE"/>
        </w:rPr>
        <w:t xml:space="preserve"> </w:t>
      </w:r>
      <w:r w:rsidRPr="008F5B22">
        <w:rPr>
          <w:rFonts w:ascii="Sylfaen" w:hAnsi="Sylfaen" w:cs="Sylfaen"/>
          <w:bCs/>
          <w:lang w:val="ka-GE"/>
        </w:rPr>
        <w:t>საბოლოო</w:t>
      </w:r>
      <w:r w:rsidRPr="008F5B22">
        <w:rPr>
          <w:rFonts w:ascii="Sylfaen" w:hAnsi="Sylfaen"/>
          <w:bCs/>
          <w:lang w:val="ka-GE"/>
        </w:rPr>
        <w:t xml:space="preserve"> </w:t>
      </w:r>
      <w:r w:rsidRPr="008F5B22">
        <w:rPr>
          <w:rFonts w:ascii="Sylfaen" w:hAnsi="Sylfaen" w:cs="Sylfaen"/>
          <w:bCs/>
          <w:lang w:val="ka-GE"/>
        </w:rPr>
        <w:t>შედეგები</w:t>
      </w:r>
    </w:p>
    <w:p w:rsidR="00E246D6" w:rsidRPr="008F5B22" w:rsidRDefault="00E246D6" w:rsidP="00E246D6">
      <w:pPr>
        <w:spacing w:after="0" w:line="240" w:lineRule="auto"/>
        <w:jc w:val="both"/>
        <w:rPr>
          <w:rFonts w:ascii="Sylfaen" w:hAnsi="Sylfaen"/>
          <w:bCs/>
          <w:lang w:val="ka-GE"/>
        </w:rPr>
      </w:pP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განხორციელდა</w:t>
      </w:r>
      <w:r w:rsidRPr="008F5B22">
        <w:rPr>
          <w:rFonts w:ascii="Sylfaen" w:hAnsi="Sylfaen"/>
          <w:bCs/>
          <w:lang w:val="ka-GE"/>
        </w:rPr>
        <w:t xml:space="preserve"> </w:t>
      </w:r>
      <w:r w:rsidRPr="008F5B22">
        <w:rPr>
          <w:rFonts w:ascii="Sylfaen" w:hAnsi="Sylfaen" w:cs="Sylfaen"/>
          <w:bCs/>
          <w:lang w:val="ka-GE"/>
        </w:rPr>
        <w:t>გეგმიური</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არაგეგმიური</w:t>
      </w:r>
      <w:r w:rsidRPr="008F5B22">
        <w:rPr>
          <w:rFonts w:ascii="Sylfaen" w:hAnsi="Sylfaen"/>
          <w:bCs/>
          <w:lang w:val="ka-GE"/>
        </w:rPr>
        <w:t xml:space="preserve"> </w:t>
      </w:r>
      <w:r w:rsidRPr="008F5B22">
        <w:rPr>
          <w:rFonts w:ascii="Sylfaen" w:hAnsi="Sylfaen" w:cs="Sylfaen"/>
          <w:bCs/>
          <w:lang w:val="ka-GE"/>
        </w:rPr>
        <w:t>მონიტორინგი</w:t>
      </w:r>
      <w:r w:rsidRPr="008F5B22">
        <w:rPr>
          <w:rFonts w:ascii="Sylfaen" w:hAnsi="Sylfaen"/>
          <w:bCs/>
          <w:lang w:val="ka-GE"/>
        </w:rPr>
        <w:t xml:space="preserve"> </w:t>
      </w:r>
      <w:r w:rsidRPr="008F5B22">
        <w:rPr>
          <w:rFonts w:ascii="Sylfaen" w:hAnsi="Sylfaen" w:cs="Sylfaen"/>
          <w:bCs/>
          <w:lang w:val="ka-GE"/>
        </w:rPr>
        <w:t>საქართველოს</w:t>
      </w:r>
      <w:r w:rsidRPr="008F5B22">
        <w:rPr>
          <w:rFonts w:ascii="Sylfaen" w:hAnsi="Sylfaen"/>
          <w:bCs/>
          <w:lang w:val="ka-GE"/>
        </w:rPr>
        <w:t xml:space="preserve"> </w:t>
      </w:r>
      <w:r w:rsidRPr="008F5B22">
        <w:rPr>
          <w:rFonts w:ascii="Sylfaen" w:hAnsi="Sylfaen" w:cs="Sylfaen"/>
          <w:bCs/>
          <w:lang w:val="ka-GE"/>
        </w:rPr>
        <w:t>მთელ</w:t>
      </w:r>
      <w:r w:rsidRPr="008F5B22">
        <w:rPr>
          <w:rFonts w:ascii="Sylfaen" w:hAnsi="Sylfaen"/>
          <w:bCs/>
          <w:lang w:val="ka-GE"/>
        </w:rPr>
        <w:t xml:space="preserve"> </w:t>
      </w:r>
      <w:r w:rsidRPr="008F5B22">
        <w:rPr>
          <w:rFonts w:ascii="Sylfaen" w:hAnsi="Sylfaen" w:cs="Sylfaen"/>
          <w:bCs/>
          <w:lang w:val="ka-GE"/>
        </w:rPr>
        <w:t>ტერიტორიაზე</w:t>
      </w:r>
      <w:r w:rsidRPr="008F5B22">
        <w:rPr>
          <w:rFonts w:ascii="Sylfaen" w:hAnsi="Sylfaen"/>
          <w:bCs/>
          <w:lang w:val="ka-GE"/>
        </w:rPr>
        <w:t xml:space="preserve"> </w:t>
      </w:r>
      <w:r w:rsidRPr="008F5B22">
        <w:rPr>
          <w:rFonts w:ascii="Sylfaen" w:hAnsi="Sylfaen" w:cs="Sylfaen"/>
          <w:bCs/>
          <w:lang w:val="ka-GE"/>
        </w:rPr>
        <w:t>თავისუფლების</w:t>
      </w:r>
      <w:r w:rsidRPr="008F5B22">
        <w:rPr>
          <w:rFonts w:ascii="Sylfaen" w:hAnsi="Sylfaen"/>
          <w:bCs/>
          <w:lang w:val="ka-GE"/>
        </w:rPr>
        <w:t xml:space="preserve"> </w:t>
      </w:r>
      <w:r w:rsidRPr="008F5B22">
        <w:rPr>
          <w:rFonts w:ascii="Sylfaen" w:hAnsi="Sylfaen" w:cs="Sylfaen"/>
          <w:bCs/>
          <w:lang w:val="ka-GE"/>
        </w:rPr>
        <w:t>შეზღუდვის</w:t>
      </w:r>
      <w:r w:rsidRPr="008F5B22">
        <w:rPr>
          <w:rFonts w:ascii="Sylfaen" w:hAnsi="Sylfaen"/>
          <w:bCs/>
          <w:lang w:val="ka-GE"/>
        </w:rPr>
        <w:t xml:space="preserve"> </w:t>
      </w:r>
      <w:r w:rsidRPr="008F5B22">
        <w:rPr>
          <w:rFonts w:ascii="Sylfaen" w:hAnsi="Sylfaen" w:cs="Sylfaen"/>
          <w:bCs/>
          <w:lang w:val="ka-GE"/>
        </w:rPr>
        <w:t>ადგილებში</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შემუშავდა</w:t>
      </w:r>
      <w:r w:rsidRPr="008F5B22">
        <w:rPr>
          <w:rFonts w:ascii="Sylfaen" w:hAnsi="Sylfaen"/>
          <w:bCs/>
          <w:lang w:val="ka-GE"/>
        </w:rPr>
        <w:t xml:space="preserve"> </w:t>
      </w:r>
      <w:r w:rsidRPr="008F5B22">
        <w:rPr>
          <w:rFonts w:ascii="Sylfaen" w:hAnsi="Sylfaen" w:cs="Sylfaen"/>
          <w:bCs/>
          <w:lang w:val="ka-GE"/>
        </w:rPr>
        <w:t>რეკომენდაციები</w:t>
      </w:r>
      <w:r w:rsidRPr="008F5B22">
        <w:rPr>
          <w:rFonts w:ascii="Sylfaen" w:hAnsi="Sylfaen"/>
          <w:bCs/>
          <w:lang w:val="ka-GE"/>
        </w:rPr>
        <w:t xml:space="preserve"> </w:t>
      </w:r>
      <w:r w:rsidRPr="008F5B22">
        <w:rPr>
          <w:rFonts w:ascii="Sylfaen" w:hAnsi="Sylfaen" w:cs="Sylfaen"/>
          <w:bCs/>
          <w:lang w:val="ka-GE"/>
        </w:rPr>
        <w:t>წამებისა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სხვა</w:t>
      </w:r>
      <w:r w:rsidRPr="008F5B22">
        <w:rPr>
          <w:rFonts w:ascii="Sylfaen" w:hAnsi="Sylfaen"/>
          <w:bCs/>
          <w:lang w:val="ka-GE"/>
        </w:rPr>
        <w:t xml:space="preserve"> </w:t>
      </w:r>
      <w:r w:rsidRPr="008F5B22">
        <w:rPr>
          <w:rFonts w:ascii="Sylfaen" w:hAnsi="Sylfaen" w:cs="Sylfaen"/>
          <w:bCs/>
          <w:lang w:val="ka-GE"/>
        </w:rPr>
        <w:t>სასტიკი</w:t>
      </w:r>
      <w:r w:rsidRPr="008F5B22">
        <w:rPr>
          <w:rFonts w:ascii="Sylfaen" w:hAnsi="Sylfaen"/>
          <w:bCs/>
          <w:lang w:val="ka-GE"/>
        </w:rPr>
        <w:t xml:space="preserve">, </w:t>
      </w:r>
      <w:r w:rsidRPr="008F5B22">
        <w:rPr>
          <w:rFonts w:ascii="Sylfaen" w:hAnsi="Sylfaen" w:cs="Sylfaen"/>
          <w:bCs/>
          <w:lang w:val="ka-GE"/>
        </w:rPr>
        <w:t>არაადამიანური</w:t>
      </w:r>
      <w:r w:rsidRPr="008F5B22">
        <w:rPr>
          <w:rFonts w:ascii="Sylfaen" w:hAnsi="Sylfaen"/>
          <w:bCs/>
          <w:lang w:val="ka-GE"/>
        </w:rPr>
        <w:t xml:space="preserve"> </w:t>
      </w:r>
      <w:r w:rsidRPr="008F5B22">
        <w:rPr>
          <w:rFonts w:ascii="Sylfaen" w:hAnsi="Sylfaen" w:cs="Sylfaen"/>
          <w:bCs/>
          <w:lang w:val="ka-GE"/>
        </w:rPr>
        <w:t>ან</w:t>
      </w:r>
      <w:r w:rsidRPr="008F5B22">
        <w:rPr>
          <w:rFonts w:ascii="Sylfaen" w:hAnsi="Sylfaen"/>
          <w:bCs/>
          <w:lang w:val="ka-GE"/>
        </w:rPr>
        <w:t xml:space="preserve"> </w:t>
      </w:r>
      <w:r w:rsidRPr="008F5B22">
        <w:rPr>
          <w:rFonts w:ascii="Sylfaen" w:hAnsi="Sylfaen" w:cs="Sylfaen"/>
          <w:bCs/>
          <w:lang w:val="ka-GE"/>
        </w:rPr>
        <w:t>დამამცირებელი</w:t>
      </w:r>
      <w:r w:rsidRPr="008F5B22">
        <w:rPr>
          <w:rFonts w:ascii="Sylfaen" w:hAnsi="Sylfaen"/>
          <w:bCs/>
          <w:lang w:val="ka-GE"/>
        </w:rPr>
        <w:t xml:space="preserve"> </w:t>
      </w:r>
      <w:r w:rsidRPr="008F5B22">
        <w:rPr>
          <w:rFonts w:ascii="Sylfaen" w:hAnsi="Sylfaen" w:cs="Sylfaen"/>
          <w:bCs/>
          <w:lang w:val="ka-GE"/>
        </w:rPr>
        <w:t>მოპყრობის</w:t>
      </w:r>
      <w:r w:rsidRPr="008F5B22">
        <w:rPr>
          <w:rFonts w:ascii="Sylfaen" w:hAnsi="Sylfaen"/>
          <w:bCs/>
          <w:lang w:val="ka-GE"/>
        </w:rPr>
        <w:t xml:space="preserve"> </w:t>
      </w:r>
      <w:r w:rsidRPr="008F5B22">
        <w:rPr>
          <w:rFonts w:ascii="Sylfaen" w:hAnsi="Sylfaen" w:cs="Sylfaen"/>
          <w:bCs/>
          <w:lang w:val="ka-GE"/>
        </w:rPr>
        <w:t>ან</w:t>
      </w:r>
      <w:r w:rsidRPr="008F5B22">
        <w:rPr>
          <w:rFonts w:ascii="Sylfaen" w:hAnsi="Sylfaen"/>
          <w:bCs/>
          <w:lang w:val="ka-GE"/>
        </w:rPr>
        <w:t xml:space="preserve"> </w:t>
      </w:r>
      <w:r w:rsidRPr="008F5B22">
        <w:rPr>
          <w:rFonts w:ascii="Sylfaen" w:hAnsi="Sylfaen" w:cs="Sylfaen"/>
          <w:bCs/>
          <w:lang w:val="ka-GE"/>
        </w:rPr>
        <w:t>სასჯელის</w:t>
      </w:r>
      <w:r w:rsidRPr="008F5B22">
        <w:rPr>
          <w:rFonts w:ascii="Sylfaen" w:hAnsi="Sylfaen"/>
          <w:bCs/>
          <w:lang w:val="ka-GE"/>
        </w:rPr>
        <w:t xml:space="preserve"> </w:t>
      </w:r>
      <w:r w:rsidRPr="008F5B22">
        <w:rPr>
          <w:rFonts w:ascii="Sylfaen" w:hAnsi="Sylfaen" w:cs="Sylfaen"/>
          <w:bCs/>
          <w:lang w:val="ka-GE"/>
        </w:rPr>
        <w:t>პრევენციისათვის</w:t>
      </w:r>
      <w:r w:rsidRPr="008F5B22">
        <w:rPr>
          <w:rFonts w:ascii="Sylfaen" w:hAnsi="Sylfaen"/>
          <w:bCs/>
          <w:lang w:val="ka-GE"/>
        </w:rPr>
        <w:t xml:space="preserve">;  </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წარდგენილ</w:t>
      </w:r>
      <w:r w:rsidRPr="008F5B22">
        <w:rPr>
          <w:rFonts w:ascii="Sylfaen" w:hAnsi="Sylfaen"/>
          <w:bCs/>
          <w:lang w:val="ka-GE"/>
        </w:rPr>
        <w:t xml:space="preserve"> </w:t>
      </w:r>
      <w:r w:rsidRPr="008F5B22">
        <w:rPr>
          <w:rFonts w:ascii="Sylfaen" w:hAnsi="Sylfaen" w:cs="Sylfaen"/>
          <w:bCs/>
          <w:lang w:val="ka-GE"/>
        </w:rPr>
        <w:t>იქნა</w:t>
      </w:r>
      <w:r w:rsidRPr="008F5B22">
        <w:rPr>
          <w:rFonts w:ascii="Sylfaen" w:hAnsi="Sylfaen"/>
          <w:bCs/>
          <w:lang w:val="ka-GE"/>
        </w:rPr>
        <w:t xml:space="preserve"> </w:t>
      </w:r>
      <w:r w:rsidRPr="008F5B22">
        <w:rPr>
          <w:rFonts w:ascii="Sylfaen" w:hAnsi="Sylfaen" w:cs="Sylfaen"/>
          <w:bCs/>
          <w:lang w:val="ka-GE"/>
        </w:rPr>
        <w:t>საქართველოს</w:t>
      </w:r>
      <w:r w:rsidRPr="008F5B22">
        <w:rPr>
          <w:rFonts w:ascii="Sylfaen" w:hAnsi="Sylfaen"/>
          <w:bCs/>
          <w:lang w:val="ka-GE"/>
        </w:rPr>
        <w:t xml:space="preserve"> </w:t>
      </w:r>
      <w:r w:rsidRPr="008F5B22">
        <w:rPr>
          <w:rFonts w:ascii="Sylfaen" w:hAnsi="Sylfaen" w:cs="Sylfaen"/>
          <w:bCs/>
          <w:lang w:val="ka-GE"/>
        </w:rPr>
        <w:t>პარლამენტში</w:t>
      </w:r>
      <w:r w:rsidRPr="008F5B22">
        <w:rPr>
          <w:rFonts w:ascii="Sylfaen" w:hAnsi="Sylfaen"/>
          <w:bCs/>
          <w:lang w:val="ka-GE"/>
        </w:rPr>
        <w:t xml:space="preserve"> </w:t>
      </w:r>
      <w:r w:rsidRPr="008F5B22">
        <w:rPr>
          <w:rFonts w:ascii="Sylfaen" w:hAnsi="Sylfaen" w:cs="Sylfaen"/>
          <w:bCs/>
          <w:lang w:val="ka-GE"/>
        </w:rPr>
        <w:t>საქართველოში</w:t>
      </w:r>
      <w:r w:rsidRPr="008F5B22">
        <w:rPr>
          <w:rFonts w:ascii="Sylfaen" w:hAnsi="Sylfaen"/>
          <w:bCs/>
          <w:lang w:val="ka-GE"/>
        </w:rPr>
        <w:t xml:space="preserve"> </w:t>
      </w:r>
      <w:r w:rsidRPr="008F5B22">
        <w:rPr>
          <w:rFonts w:ascii="Sylfaen" w:hAnsi="Sylfaen" w:cs="Sylfaen"/>
          <w:bCs/>
          <w:lang w:val="ka-GE"/>
        </w:rPr>
        <w:t>ადამიანის</w:t>
      </w:r>
      <w:r w:rsidRPr="008F5B22">
        <w:rPr>
          <w:rFonts w:ascii="Sylfaen" w:hAnsi="Sylfaen"/>
          <w:bCs/>
          <w:lang w:val="ka-GE"/>
        </w:rPr>
        <w:t xml:space="preserve"> </w:t>
      </w:r>
      <w:r w:rsidRPr="008F5B22">
        <w:rPr>
          <w:rFonts w:ascii="Sylfaen" w:hAnsi="Sylfaen" w:cs="Sylfaen"/>
          <w:bCs/>
          <w:lang w:val="ka-GE"/>
        </w:rPr>
        <w:t>უფლებათა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თავისუფლებათა</w:t>
      </w:r>
      <w:r w:rsidRPr="008F5B22">
        <w:rPr>
          <w:rFonts w:ascii="Sylfaen" w:hAnsi="Sylfaen"/>
          <w:bCs/>
          <w:lang w:val="ka-GE"/>
        </w:rPr>
        <w:t xml:space="preserve"> </w:t>
      </w:r>
      <w:r w:rsidRPr="008F5B22">
        <w:rPr>
          <w:rFonts w:ascii="Sylfaen" w:hAnsi="Sylfaen" w:cs="Sylfaen"/>
          <w:bCs/>
          <w:lang w:val="ka-GE"/>
        </w:rPr>
        <w:t>დაცვის</w:t>
      </w:r>
      <w:r w:rsidRPr="008F5B22">
        <w:rPr>
          <w:rFonts w:ascii="Sylfaen" w:hAnsi="Sylfaen"/>
          <w:bCs/>
          <w:lang w:val="ka-GE"/>
        </w:rPr>
        <w:t xml:space="preserve"> </w:t>
      </w:r>
      <w:r w:rsidRPr="008F5B22">
        <w:rPr>
          <w:rFonts w:ascii="Sylfaen" w:hAnsi="Sylfaen" w:cs="Sylfaen"/>
          <w:bCs/>
          <w:lang w:val="ka-GE"/>
        </w:rPr>
        <w:t>მდგომარეობის</w:t>
      </w:r>
      <w:r w:rsidRPr="008F5B22">
        <w:rPr>
          <w:rFonts w:ascii="Sylfaen" w:hAnsi="Sylfaen"/>
          <w:bCs/>
          <w:lang w:val="ka-GE"/>
        </w:rPr>
        <w:t xml:space="preserve"> </w:t>
      </w:r>
      <w:r w:rsidRPr="008F5B22">
        <w:rPr>
          <w:rFonts w:ascii="Sylfaen" w:hAnsi="Sylfaen" w:cs="Sylfaen"/>
          <w:bCs/>
          <w:lang w:val="ka-GE"/>
        </w:rPr>
        <w:t>შესახებ</w:t>
      </w:r>
      <w:r w:rsidRPr="008F5B22">
        <w:rPr>
          <w:rFonts w:ascii="Sylfaen" w:hAnsi="Sylfaen"/>
          <w:bCs/>
          <w:lang w:val="ka-GE"/>
        </w:rPr>
        <w:t xml:space="preserve"> </w:t>
      </w:r>
      <w:r w:rsidRPr="008F5B22">
        <w:rPr>
          <w:rFonts w:ascii="Sylfaen" w:hAnsi="Sylfaen" w:cs="Sylfaen"/>
          <w:bCs/>
          <w:lang w:val="ka-GE"/>
        </w:rPr>
        <w:t>ყოველწლიური</w:t>
      </w:r>
      <w:r w:rsidRPr="008F5B22">
        <w:rPr>
          <w:rFonts w:ascii="Sylfaen" w:hAnsi="Sylfaen"/>
          <w:bCs/>
          <w:lang w:val="ka-GE"/>
        </w:rPr>
        <w:t xml:space="preserve"> </w:t>
      </w:r>
      <w:r w:rsidRPr="008F5B22">
        <w:rPr>
          <w:rFonts w:ascii="Sylfaen" w:hAnsi="Sylfaen" w:cs="Sylfaen"/>
          <w:bCs/>
          <w:lang w:val="ka-GE"/>
        </w:rPr>
        <w:t>ანგარიში</w:t>
      </w:r>
      <w:r w:rsidRPr="008F5B22">
        <w:rPr>
          <w:rFonts w:ascii="Sylfaen" w:hAnsi="Sylfaen"/>
          <w:bCs/>
          <w:lang w:val="ka-GE"/>
        </w:rPr>
        <w:t xml:space="preserve">, </w:t>
      </w:r>
      <w:r w:rsidRPr="008F5B22">
        <w:rPr>
          <w:rFonts w:ascii="Sylfaen" w:hAnsi="Sylfaen" w:cs="Sylfaen"/>
          <w:bCs/>
          <w:lang w:val="ka-GE"/>
        </w:rPr>
        <w:t>გამოიცა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გავრცელდა</w:t>
      </w:r>
      <w:r w:rsidRPr="008F5B22">
        <w:rPr>
          <w:rFonts w:ascii="Sylfaen" w:hAnsi="Sylfaen"/>
          <w:bCs/>
          <w:lang w:val="ka-GE"/>
        </w:rPr>
        <w:t xml:space="preserve"> </w:t>
      </w:r>
      <w:r w:rsidRPr="008F5B22">
        <w:rPr>
          <w:rFonts w:ascii="Sylfaen" w:hAnsi="Sylfaen" w:cs="Sylfaen"/>
          <w:bCs/>
          <w:lang w:val="ka-GE"/>
        </w:rPr>
        <w:t>სპეციალური</w:t>
      </w:r>
      <w:r w:rsidRPr="008F5B22">
        <w:rPr>
          <w:rFonts w:ascii="Sylfaen" w:hAnsi="Sylfaen"/>
          <w:bCs/>
          <w:lang w:val="ka-GE"/>
        </w:rPr>
        <w:t xml:space="preserve"> </w:t>
      </w:r>
      <w:r w:rsidRPr="008F5B22">
        <w:rPr>
          <w:rFonts w:ascii="Sylfaen" w:hAnsi="Sylfaen" w:cs="Sylfaen"/>
          <w:bCs/>
          <w:lang w:val="ka-GE"/>
        </w:rPr>
        <w:t>ანგარიშები</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განხორციელდა</w:t>
      </w:r>
      <w:r w:rsidRPr="008F5B22">
        <w:rPr>
          <w:rFonts w:ascii="Sylfaen" w:hAnsi="Sylfaen"/>
          <w:bCs/>
          <w:lang w:val="ka-GE"/>
        </w:rPr>
        <w:t xml:space="preserve"> </w:t>
      </w:r>
      <w:r w:rsidRPr="008F5B22">
        <w:rPr>
          <w:rFonts w:ascii="Sylfaen" w:hAnsi="Sylfaen" w:cs="Sylfaen"/>
          <w:bCs/>
          <w:lang w:val="ka-GE"/>
        </w:rPr>
        <w:t>სხვადასხვა</w:t>
      </w:r>
      <w:r w:rsidRPr="008F5B22">
        <w:rPr>
          <w:rFonts w:ascii="Sylfaen" w:hAnsi="Sylfaen"/>
          <w:bCs/>
          <w:lang w:val="ka-GE"/>
        </w:rPr>
        <w:t xml:space="preserve"> </w:t>
      </w:r>
      <w:r w:rsidRPr="008F5B22">
        <w:rPr>
          <w:rFonts w:ascii="Sylfaen" w:hAnsi="Sylfaen" w:cs="Sylfaen"/>
          <w:bCs/>
          <w:lang w:val="ka-GE"/>
        </w:rPr>
        <w:t>აქტივობა</w:t>
      </w:r>
      <w:r w:rsidRPr="008F5B22">
        <w:rPr>
          <w:rFonts w:ascii="Sylfaen" w:hAnsi="Sylfaen"/>
          <w:bCs/>
          <w:lang w:val="ka-GE"/>
        </w:rPr>
        <w:t xml:space="preserve"> </w:t>
      </w:r>
      <w:r w:rsidRPr="008F5B22">
        <w:rPr>
          <w:rFonts w:ascii="Sylfaen" w:hAnsi="Sylfaen" w:cs="Sylfaen"/>
          <w:bCs/>
          <w:lang w:val="ka-GE"/>
        </w:rPr>
        <w:t>ადამიანის</w:t>
      </w:r>
      <w:r w:rsidRPr="008F5B22">
        <w:rPr>
          <w:rFonts w:ascii="Sylfaen" w:hAnsi="Sylfaen"/>
          <w:bCs/>
          <w:lang w:val="ka-GE"/>
        </w:rPr>
        <w:t xml:space="preserve"> </w:t>
      </w:r>
      <w:r w:rsidRPr="008F5B22">
        <w:rPr>
          <w:rFonts w:ascii="Sylfaen" w:hAnsi="Sylfaen" w:cs="Sylfaen"/>
          <w:bCs/>
          <w:lang w:val="ka-GE"/>
        </w:rPr>
        <w:t>უფლებებზე</w:t>
      </w:r>
      <w:r w:rsidRPr="008F5B22">
        <w:rPr>
          <w:rFonts w:ascii="Sylfaen" w:hAnsi="Sylfaen"/>
          <w:bCs/>
          <w:lang w:val="ka-GE"/>
        </w:rPr>
        <w:t xml:space="preserve"> </w:t>
      </w:r>
      <w:r w:rsidRPr="008F5B22">
        <w:rPr>
          <w:rFonts w:ascii="Sylfaen" w:hAnsi="Sylfaen" w:cs="Sylfaen"/>
          <w:bCs/>
          <w:lang w:val="ka-GE"/>
        </w:rPr>
        <w:t>სამოქალაქო</w:t>
      </w:r>
      <w:r w:rsidRPr="008F5B22">
        <w:rPr>
          <w:rFonts w:ascii="Sylfaen" w:hAnsi="Sylfaen"/>
          <w:bCs/>
          <w:lang w:val="ka-GE"/>
        </w:rPr>
        <w:t xml:space="preserve"> </w:t>
      </w:r>
      <w:r w:rsidRPr="008F5B22">
        <w:rPr>
          <w:rFonts w:ascii="Sylfaen" w:hAnsi="Sylfaen" w:cs="Sylfaen"/>
          <w:bCs/>
          <w:lang w:val="ka-GE"/>
        </w:rPr>
        <w:t>განათლებისა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საზოგადოებრივი</w:t>
      </w:r>
      <w:r w:rsidRPr="008F5B22">
        <w:rPr>
          <w:rFonts w:ascii="Sylfaen" w:hAnsi="Sylfaen"/>
          <w:bCs/>
          <w:lang w:val="ka-GE"/>
        </w:rPr>
        <w:t xml:space="preserve"> </w:t>
      </w:r>
      <w:r w:rsidRPr="008F5B22">
        <w:rPr>
          <w:rFonts w:ascii="Sylfaen" w:hAnsi="Sylfaen" w:cs="Sylfaen"/>
          <w:bCs/>
          <w:lang w:val="ka-GE"/>
        </w:rPr>
        <w:t>ცნობიერების</w:t>
      </w:r>
      <w:r w:rsidRPr="008F5B22">
        <w:rPr>
          <w:rFonts w:ascii="Sylfaen" w:hAnsi="Sylfaen"/>
          <w:bCs/>
          <w:lang w:val="ka-GE"/>
        </w:rPr>
        <w:t xml:space="preserve"> </w:t>
      </w:r>
      <w:r w:rsidRPr="008F5B22">
        <w:rPr>
          <w:rFonts w:ascii="Sylfaen" w:hAnsi="Sylfaen" w:cs="Sylfaen"/>
          <w:bCs/>
          <w:lang w:val="ka-GE"/>
        </w:rPr>
        <w:t>ამაღლების</w:t>
      </w:r>
      <w:r w:rsidRPr="008F5B22">
        <w:rPr>
          <w:rFonts w:ascii="Sylfaen" w:hAnsi="Sylfaen"/>
          <w:bCs/>
          <w:lang w:val="ka-GE"/>
        </w:rPr>
        <w:t xml:space="preserve"> </w:t>
      </w:r>
      <w:r w:rsidRPr="008F5B22">
        <w:rPr>
          <w:rFonts w:ascii="Sylfaen" w:hAnsi="Sylfaen" w:cs="Sylfaen"/>
          <w:bCs/>
          <w:lang w:val="ka-GE"/>
        </w:rPr>
        <w:t>მიზნით</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განხილულ</w:t>
      </w:r>
      <w:r w:rsidRPr="008F5B22">
        <w:rPr>
          <w:rFonts w:ascii="Sylfaen" w:hAnsi="Sylfaen"/>
          <w:bCs/>
          <w:lang w:val="ka-GE"/>
        </w:rPr>
        <w:t xml:space="preserve"> </w:t>
      </w:r>
      <w:r w:rsidRPr="008F5B22">
        <w:rPr>
          <w:rFonts w:ascii="Sylfaen" w:hAnsi="Sylfaen" w:cs="Sylfaen"/>
          <w:bCs/>
          <w:lang w:val="ka-GE"/>
        </w:rPr>
        <w:t>იქნა</w:t>
      </w:r>
      <w:r w:rsidRPr="008F5B22">
        <w:rPr>
          <w:rFonts w:ascii="Sylfaen" w:hAnsi="Sylfaen"/>
          <w:bCs/>
          <w:lang w:val="ka-GE"/>
        </w:rPr>
        <w:t xml:space="preserve"> </w:t>
      </w:r>
      <w:r w:rsidRPr="008F5B22">
        <w:rPr>
          <w:rFonts w:ascii="Sylfaen" w:hAnsi="Sylfaen" w:cs="Sylfaen"/>
          <w:bCs/>
          <w:lang w:val="ka-GE"/>
        </w:rPr>
        <w:t>ფიზიკურ</w:t>
      </w:r>
      <w:r w:rsidRPr="008F5B22">
        <w:rPr>
          <w:rFonts w:ascii="Sylfaen" w:hAnsi="Sylfaen"/>
          <w:bCs/>
          <w:lang w:val="ka-GE"/>
        </w:rPr>
        <w:t xml:space="preserve"> </w:t>
      </w:r>
      <w:r w:rsidRPr="008F5B22">
        <w:rPr>
          <w:rFonts w:ascii="Sylfaen" w:hAnsi="Sylfaen" w:cs="Sylfaen"/>
          <w:bCs/>
          <w:lang w:val="ka-GE"/>
        </w:rPr>
        <w:t>პირთა</w:t>
      </w:r>
      <w:r w:rsidRPr="008F5B22">
        <w:rPr>
          <w:rFonts w:ascii="Sylfaen" w:hAnsi="Sylfaen"/>
          <w:bCs/>
          <w:lang w:val="ka-GE"/>
        </w:rPr>
        <w:t xml:space="preserve">, </w:t>
      </w:r>
      <w:r w:rsidRPr="008F5B22">
        <w:rPr>
          <w:rFonts w:ascii="Sylfaen" w:hAnsi="Sylfaen" w:cs="Sylfaen"/>
          <w:bCs/>
          <w:lang w:val="ka-GE"/>
        </w:rPr>
        <w:t>კერძო</w:t>
      </w:r>
      <w:r w:rsidRPr="008F5B22">
        <w:rPr>
          <w:rFonts w:ascii="Sylfaen" w:hAnsi="Sylfaen"/>
          <w:bCs/>
          <w:lang w:val="ka-GE"/>
        </w:rPr>
        <w:t xml:space="preserve"> </w:t>
      </w:r>
      <w:r w:rsidRPr="008F5B22">
        <w:rPr>
          <w:rFonts w:ascii="Sylfaen" w:hAnsi="Sylfaen" w:cs="Sylfaen"/>
          <w:bCs/>
          <w:lang w:val="ka-GE"/>
        </w:rPr>
        <w:t>სამართლის</w:t>
      </w:r>
      <w:r w:rsidRPr="008F5B22">
        <w:rPr>
          <w:rFonts w:ascii="Sylfaen" w:hAnsi="Sylfaen"/>
          <w:bCs/>
          <w:lang w:val="ka-GE"/>
        </w:rPr>
        <w:t xml:space="preserve"> </w:t>
      </w:r>
      <w:r w:rsidRPr="008F5B22">
        <w:rPr>
          <w:rFonts w:ascii="Sylfaen" w:hAnsi="Sylfaen" w:cs="Sylfaen"/>
          <w:bCs/>
          <w:lang w:val="ka-GE"/>
        </w:rPr>
        <w:t>იურიდიულ</w:t>
      </w:r>
      <w:r w:rsidRPr="008F5B22">
        <w:rPr>
          <w:rFonts w:ascii="Sylfaen" w:hAnsi="Sylfaen"/>
          <w:bCs/>
          <w:lang w:val="ka-GE"/>
        </w:rPr>
        <w:t xml:space="preserve"> </w:t>
      </w:r>
      <w:r w:rsidRPr="008F5B22">
        <w:rPr>
          <w:rFonts w:ascii="Sylfaen" w:hAnsi="Sylfaen" w:cs="Sylfaen"/>
          <w:bCs/>
          <w:lang w:val="ka-GE"/>
        </w:rPr>
        <w:t>პირთა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პოლიტიკურ</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სხვა</w:t>
      </w:r>
      <w:r w:rsidRPr="008F5B22">
        <w:rPr>
          <w:rFonts w:ascii="Sylfaen" w:hAnsi="Sylfaen"/>
          <w:bCs/>
          <w:lang w:val="ka-GE"/>
        </w:rPr>
        <w:t xml:space="preserve"> </w:t>
      </w:r>
      <w:r w:rsidRPr="008F5B22">
        <w:rPr>
          <w:rFonts w:ascii="Sylfaen" w:hAnsi="Sylfaen" w:cs="Sylfaen"/>
          <w:bCs/>
          <w:lang w:val="ka-GE"/>
        </w:rPr>
        <w:t>გაერთიანებათა</w:t>
      </w:r>
      <w:r w:rsidRPr="008F5B22">
        <w:rPr>
          <w:rFonts w:ascii="Sylfaen" w:hAnsi="Sylfaen"/>
          <w:bCs/>
          <w:lang w:val="ka-GE"/>
        </w:rPr>
        <w:t xml:space="preserve"> </w:t>
      </w:r>
      <w:r w:rsidRPr="008F5B22">
        <w:rPr>
          <w:rFonts w:ascii="Sylfaen" w:hAnsi="Sylfaen" w:cs="Sylfaen"/>
          <w:bCs/>
          <w:lang w:val="ka-GE"/>
        </w:rPr>
        <w:t>განცხადებები</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საჩივრები</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უზრუნველყოფილ</w:t>
      </w:r>
      <w:r w:rsidRPr="008F5B22">
        <w:rPr>
          <w:rFonts w:ascii="Sylfaen" w:hAnsi="Sylfaen"/>
          <w:bCs/>
          <w:lang w:val="ka-GE"/>
        </w:rPr>
        <w:t xml:space="preserve"> </w:t>
      </w:r>
      <w:r w:rsidRPr="008F5B22">
        <w:rPr>
          <w:rFonts w:ascii="Sylfaen" w:hAnsi="Sylfaen" w:cs="Sylfaen"/>
          <w:bCs/>
          <w:lang w:val="ka-GE"/>
        </w:rPr>
        <w:t>იქნა</w:t>
      </w:r>
      <w:r w:rsidRPr="008F5B22">
        <w:rPr>
          <w:rFonts w:ascii="Sylfaen" w:hAnsi="Sylfaen"/>
          <w:bCs/>
          <w:lang w:val="ka-GE"/>
        </w:rPr>
        <w:t xml:space="preserve"> </w:t>
      </w:r>
      <w:r w:rsidRPr="008F5B22">
        <w:rPr>
          <w:rFonts w:ascii="Sylfaen" w:hAnsi="Sylfaen" w:cs="Sylfaen"/>
          <w:bCs/>
          <w:lang w:val="ka-GE"/>
        </w:rPr>
        <w:t>ცხელი</w:t>
      </w:r>
      <w:r w:rsidRPr="008F5B22">
        <w:rPr>
          <w:rFonts w:ascii="Sylfaen" w:hAnsi="Sylfaen"/>
          <w:bCs/>
          <w:lang w:val="ka-GE"/>
        </w:rPr>
        <w:t xml:space="preserve"> </w:t>
      </w:r>
      <w:r w:rsidRPr="008F5B22">
        <w:rPr>
          <w:rFonts w:ascii="Sylfaen" w:hAnsi="Sylfaen" w:cs="Sylfaen"/>
          <w:bCs/>
          <w:lang w:val="ka-GE"/>
        </w:rPr>
        <w:t>ხაზის</w:t>
      </w:r>
      <w:r w:rsidRPr="008F5B22">
        <w:rPr>
          <w:rFonts w:ascii="Sylfaen" w:hAnsi="Sylfaen"/>
          <w:bCs/>
          <w:lang w:val="ka-GE"/>
        </w:rPr>
        <w:t xml:space="preserve"> </w:t>
      </w:r>
      <w:r w:rsidRPr="008F5B22">
        <w:rPr>
          <w:rFonts w:ascii="Sylfaen" w:hAnsi="Sylfaen" w:cs="Sylfaen"/>
          <w:bCs/>
          <w:lang w:val="ka-GE"/>
        </w:rPr>
        <w:t>ეფექტიანი</w:t>
      </w:r>
      <w:r w:rsidRPr="008F5B22">
        <w:rPr>
          <w:rFonts w:ascii="Sylfaen" w:hAnsi="Sylfaen"/>
          <w:bCs/>
          <w:lang w:val="ka-GE"/>
        </w:rPr>
        <w:t xml:space="preserve"> </w:t>
      </w:r>
      <w:r w:rsidRPr="008F5B22">
        <w:rPr>
          <w:rFonts w:ascii="Sylfaen" w:hAnsi="Sylfaen" w:cs="Sylfaen"/>
          <w:bCs/>
          <w:lang w:val="ka-GE"/>
        </w:rPr>
        <w:t>ფუნქციონირება</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მიმდინარეობდა</w:t>
      </w:r>
      <w:r w:rsidRPr="008F5B22">
        <w:rPr>
          <w:rFonts w:ascii="Sylfaen" w:hAnsi="Sylfaen"/>
          <w:bCs/>
          <w:lang w:val="ka-GE"/>
        </w:rPr>
        <w:t xml:space="preserve"> ,,</w:t>
      </w:r>
      <w:r w:rsidRPr="008F5B22">
        <w:rPr>
          <w:rFonts w:ascii="Sylfaen" w:hAnsi="Sylfaen" w:cs="Sylfaen"/>
          <w:bCs/>
          <w:lang w:val="ka-GE"/>
        </w:rPr>
        <w:t>დისკრიმინაციის</w:t>
      </w:r>
      <w:r w:rsidRPr="008F5B22">
        <w:rPr>
          <w:rFonts w:ascii="Sylfaen" w:hAnsi="Sylfaen"/>
          <w:bCs/>
          <w:lang w:val="ka-GE"/>
        </w:rPr>
        <w:t xml:space="preserve"> </w:t>
      </w:r>
      <w:r w:rsidRPr="008F5B22">
        <w:rPr>
          <w:rFonts w:ascii="Sylfaen" w:hAnsi="Sylfaen" w:cs="Sylfaen"/>
          <w:bCs/>
          <w:lang w:val="ka-GE"/>
        </w:rPr>
        <w:t>ყველა</w:t>
      </w:r>
      <w:r w:rsidRPr="008F5B22">
        <w:rPr>
          <w:rFonts w:ascii="Sylfaen" w:hAnsi="Sylfaen"/>
          <w:bCs/>
          <w:lang w:val="ka-GE"/>
        </w:rPr>
        <w:t xml:space="preserve"> </w:t>
      </w:r>
      <w:r w:rsidRPr="008F5B22">
        <w:rPr>
          <w:rFonts w:ascii="Sylfaen" w:hAnsi="Sylfaen" w:cs="Sylfaen"/>
          <w:bCs/>
          <w:lang w:val="ka-GE"/>
        </w:rPr>
        <w:t>ფორმის</w:t>
      </w:r>
      <w:r w:rsidRPr="008F5B22">
        <w:rPr>
          <w:rFonts w:ascii="Sylfaen" w:hAnsi="Sylfaen"/>
          <w:bCs/>
          <w:lang w:val="ka-GE"/>
        </w:rPr>
        <w:t xml:space="preserve"> </w:t>
      </w:r>
      <w:r w:rsidRPr="008F5B22">
        <w:rPr>
          <w:rFonts w:ascii="Sylfaen" w:hAnsi="Sylfaen" w:cs="Sylfaen"/>
          <w:bCs/>
          <w:lang w:val="ka-GE"/>
        </w:rPr>
        <w:t>აღმოფხვრის</w:t>
      </w:r>
      <w:r w:rsidRPr="008F5B22">
        <w:rPr>
          <w:rFonts w:ascii="Sylfaen" w:hAnsi="Sylfaen"/>
          <w:bCs/>
          <w:lang w:val="ka-GE"/>
        </w:rPr>
        <w:t xml:space="preserve"> </w:t>
      </w:r>
      <w:r w:rsidRPr="008F5B22">
        <w:rPr>
          <w:rFonts w:ascii="Sylfaen" w:hAnsi="Sylfaen" w:cs="Sylfaen"/>
          <w:bCs/>
          <w:lang w:val="ka-GE"/>
        </w:rPr>
        <w:t>შესახებ</w:t>
      </w:r>
      <w:r w:rsidRPr="008F5B22">
        <w:rPr>
          <w:rFonts w:ascii="Sylfaen" w:hAnsi="Sylfaen"/>
          <w:bCs/>
          <w:lang w:val="ka-GE"/>
        </w:rPr>
        <w:t xml:space="preserve">’’ </w:t>
      </w:r>
      <w:r w:rsidRPr="008F5B22">
        <w:rPr>
          <w:rFonts w:ascii="Sylfaen" w:hAnsi="Sylfaen" w:cs="Sylfaen"/>
          <w:bCs/>
          <w:lang w:val="ka-GE"/>
        </w:rPr>
        <w:t>საქართველოს</w:t>
      </w:r>
      <w:r w:rsidRPr="008F5B22">
        <w:rPr>
          <w:rFonts w:ascii="Sylfaen" w:hAnsi="Sylfaen"/>
          <w:bCs/>
          <w:lang w:val="ka-GE"/>
        </w:rPr>
        <w:t xml:space="preserve"> </w:t>
      </w:r>
      <w:r w:rsidRPr="008F5B22">
        <w:rPr>
          <w:rFonts w:ascii="Sylfaen" w:hAnsi="Sylfaen" w:cs="Sylfaen"/>
          <w:bCs/>
          <w:lang w:val="ka-GE"/>
        </w:rPr>
        <w:t>კანონის</w:t>
      </w:r>
      <w:r w:rsidRPr="008F5B22">
        <w:rPr>
          <w:rFonts w:ascii="Sylfaen" w:hAnsi="Sylfaen"/>
          <w:bCs/>
          <w:lang w:val="ka-GE"/>
        </w:rPr>
        <w:t xml:space="preserve"> </w:t>
      </w:r>
      <w:r w:rsidRPr="008F5B22">
        <w:rPr>
          <w:rFonts w:ascii="Sylfaen" w:hAnsi="Sylfaen" w:cs="Sylfaen"/>
          <w:bCs/>
          <w:lang w:val="ka-GE"/>
        </w:rPr>
        <w:t>იმპლემენტაცია</w:t>
      </w:r>
      <w:r w:rsidRPr="008F5B22">
        <w:rPr>
          <w:rFonts w:ascii="Sylfaen" w:hAnsi="Sylfaen"/>
          <w:bCs/>
          <w:lang w:val="ka-GE"/>
        </w:rPr>
        <w:t>;</w:t>
      </w:r>
    </w:p>
    <w:p w:rsidR="00E246D6" w:rsidRPr="008F5B22" w:rsidRDefault="00E246D6" w:rsidP="00E246D6">
      <w:pPr>
        <w:numPr>
          <w:ilvl w:val="0"/>
          <w:numId w:val="269"/>
        </w:numPr>
        <w:spacing w:after="0" w:line="240" w:lineRule="auto"/>
        <w:jc w:val="both"/>
        <w:rPr>
          <w:rFonts w:ascii="Sylfaen" w:hAnsi="Sylfaen"/>
          <w:bCs/>
          <w:lang w:val="ka-GE"/>
        </w:rPr>
      </w:pPr>
      <w:r w:rsidRPr="008F5B22">
        <w:rPr>
          <w:rFonts w:ascii="Sylfaen" w:hAnsi="Sylfaen" w:cs="Sylfaen"/>
          <w:bCs/>
          <w:lang w:val="ka-GE"/>
        </w:rPr>
        <w:t>მიმდინარეობდა</w:t>
      </w:r>
      <w:r w:rsidRPr="008F5B22">
        <w:rPr>
          <w:rFonts w:ascii="Sylfaen" w:hAnsi="Sylfaen"/>
          <w:bCs/>
          <w:lang w:val="ka-GE"/>
        </w:rPr>
        <w:t xml:space="preserve"> </w:t>
      </w:r>
      <w:r w:rsidRPr="008F5B22">
        <w:rPr>
          <w:rFonts w:ascii="Sylfaen" w:hAnsi="Sylfaen" w:cs="Sylfaen"/>
          <w:bCs/>
          <w:lang w:val="ka-GE"/>
        </w:rPr>
        <w:t>გაეროს</w:t>
      </w:r>
      <w:r w:rsidRPr="008F5B22">
        <w:rPr>
          <w:rFonts w:ascii="Sylfaen" w:hAnsi="Sylfaen"/>
          <w:bCs/>
          <w:lang w:val="ka-GE"/>
        </w:rPr>
        <w:t xml:space="preserve"> „</w:t>
      </w:r>
      <w:r w:rsidRPr="008F5B22">
        <w:rPr>
          <w:rFonts w:ascii="Sylfaen" w:hAnsi="Sylfaen" w:cs="Sylfaen"/>
          <w:bCs/>
          <w:lang w:val="ka-GE"/>
        </w:rPr>
        <w:t>შეზღუდული</w:t>
      </w:r>
      <w:r w:rsidRPr="008F5B22">
        <w:rPr>
          <w:rFonts w:ascii="Sylfaen" w:hAnsi="Sylfaen"/>
          <w:bCs/>
          <w:lang w:val="ka-GE"/>
        </w:rPr>
        <w:t xml:space="preserve"> </w:t>
      </w:r>
      <w:r w:rsidRPr="008F5B22">
        <w:rPr>
          <w:rFonts w:ascii="Sylfaen" w:hAnsi="Sylfaen" w:cs="Sylfaen"/>
          <w:bCs/>
          <w:lang w:val="ka-GE"/>
        </w:rPr>
        <w:t>შესაძლებლობის</w:t>
      </w:r>
      <w:r w:rsidRPr="008F5B22">
        <w:rPr>
          <w:rFonts w:ascii="Sylfaen" w:hAnsi="Sylfaen"/>
          <w:bCs/>
          <w:lang w:val="ka-GE"/>
        </w:rPr>
        <w:t xml:space="preserve"> </w:t>
      </w:r>
      <w:r w:rsidRPr="008F5B22">
        <w:rPr>
          <w:rFonts w:ascii="Sylfaen" w:hAnsi="Sylfaen" w:cs="Sylfaen"/>
          <w:bCs/>
          <w:lang w:val="ka-GE"/>
        </w:rPr>
        <w:t>მქონე</w:t>
      </w:r>
      <w:r w:rsidRPr="008F5B22">
        <w:rPr>
          <w:rFonts w:ascii="Sylfaen" w:hAnsi="Sylfaen"/>
          <w:bCs/>
          <w:lang w:val="ka-GE"/>
        </w:rPr>
        <w:t xml:space="preserve"> </w:t>
      </w:r>
      <w:r w:rsidRPr="008F5B22">
        <w:rPr>
          <w:rFonts w:ascii="Sylfaen" w:hAnsi="Sylfaen" w:cs="Sylfaen"/>
          <w:bCs/>
          <w:lang w:val="ka-GE"/>
        </w:rPr>
        <w:t>პირთა</w:t>
      </w:r>
      <w:r w:rsidRPr="008F5B22">
        <w:rPr>
          <w:rFonts w:ascii="Sylfaen" w:hAnsi="Sylfaen"/>
          <w:bCs/>
          <w:lang w:val="ka-GE"/>
        </w:rPr>
        <w:t xml:space="preserve"> </w:t>
      </w:r>
      <w:r w:rsidRPr="008F5B22">
        <w:rPr>
          <w:rFonts w:ascii="Sylfaen" w:hAnsi="Sylfaen" w:cs="Sylfaen"/>
          <w:bCs/>
          <w:lang w:val="ka-GE"/>
        </w:rPr>
        <w:t>უფლებების</w:t>
      </w:r>
      <w:r w:rsidRPr="008F5B22">
        <w:rPr>
          <w:rFonts w:ascii="Sylfaen" w:hAnsi="Sylfaen"/>
          <w:bCs/>
          <w:lang w:val="ka-GE"/>
        </w:rPr>
        <w:t xml:space="preserve"> </w:t>
      </w:r>
      <w:r w:rsidRPr="008F5B22">
        <w:rPr>
          <w:rFonts w:ascii="Sylfaen" w:hAnsi="Sylfaen" w:cs="Sylfaen"/>
          <w:bCs/>
          <w:lang w:val="ka-GE"/>
        </w:rPr>
        <w:t>კონვენციის</w:t>
      </w:r>
      <w:r w:rsidRPr="008F5B22">
        <w:rPr>
          <w:rFonts w:ascii="Sylfaen" w:hAnsi="Sylfaen"/>
          <w:bCs/>
          <w:lang w:val="ka-GE"/>
        </w:rPr>
        <w:t xml:space="preserve">“ </w:t>
      </w:r>
      <w:r w:rsidRPr="008F5B22">
        <w:rPr>
          <w:rFonts w:ascii="Sylfaen" w:hAnsi="Sylfaen" w:cs="Sylfaen"/>
          <w:bCs/>
          <w:lang w:val="ka-GE"/>
        </w:rPr>
        <w:t>იმპლემენტაციაზე</w:t>
      </w:r>
      <w:r w:rsidRPr="008F5B22">
        <w:rPr>
          <w:rFonts w:ascii="Sylfaen" w:hAnsi="Sylfaen"/>
          <w:bCs/>
          <w:lang w:val="ka-GE"/>
        </w:rPr>
        <w:t xml:space="preserve"> </w:t>
      </w:r>
      <w:r w:rsidRPr="008F5B22">
        <w:rPr>
          <w:rFonts w:ascii="Sylfaen" w:hAnsi="Sylfaen" w:cs="Sylfaen"/>
          <w:bCs/>
          <w:lang w:val="ka-GE"/>
        </w:rPr>
        <w:t>მონიტორინგი</w:t>
      </w:r>
      <w:r w:rsidRPr="008F5B22">
        <w:rPr>
          <w:rFonts w:ascii="Sylfaen" w:hAnsi="Sylfaen"/>
          <w:bCs/>
          <w:lang w:val="ka-GE"/>
        </w:rPr>
        <w:t>;</w:t>
      </w:r>
    </w:p>
    <w:p w:rsidR="00E246D6" w:rsidRPr="008F5B22" w:rsidRDefault="00E246D6" w:rsidP="00E246D6">
      <w:pPr>
        <w:spacing w:line="240" w:lineRule="auto"/>
        <w:jc w:val="both"/>
        <w:rPr>
          <w:rFonts w:ascii="Sylfaen" w:hAnsi="Sylfaen"/>
          <w:bCs/>
          <w:lang w:val="ka-GE"/>
        </w:rPr>
      </w:pPr>
    </w:p>
    <w:p w:rsidR="00E246D6" w:rsidRPr="008F5B22" w:rsidRDefault="00E246D6" w:rsidP="00E246D6">
      <w:pPr>
        <w:pStyle w:val="ListParagraph"/>
        <w:spacing w:line="240" w:lineRule="auto"/>
        <w:ind w:left="0"/>
        <w:rPr>
          <w:bCs/>
          <w:noProof/>
          <w:lang w:val="ka-GE"/>
        </w:rPr>
      </w:pPr>
      <w:r w:rsidRPr="008F5B22">
        <w:rPr>
          <w:bCs/>
          <w:noProof/>
          <w:lang w:val="ka-GE"/>
        </w:rPr>
        <w:t>დაგეგმილი და მიღწეული საბოლოო შედეგის შეფასების ინდიკატორი</w:t>
      </w:r>
    </w:p>
    <w:p w:rsidR="00E246D6" w:rsidRPr="008F5B22" w:rsidRDefault="00E246D6" w:rsidP="00E246D6">
      <w:pPr>
        <w:pStyle w:val="abzacixml"/>
        <w:ind w:firstLine="0"/>
        <w:rPr>
          <w:bCs/>
        </w:rPr>
      </w:pPr>
      <w:r w:rsidRPr="008F5B22">
        <w:rPr>
          <w:bCs/>
        </w:rPr>
        <w:t xml:space="preserve">1. მიზნობრივი მაჩვენებელი - პრევენციის ეროვნული მექანიზმის ფარგლებში        განხორციელებული ვიზიტების რაოდენობა წლის განმავლობაში, </w:t>
      </w:r>
      <w:r w:rsidRPr="008F5B22">
        <w:rPr>
          <w:bCs/>
          <w:lang w:val="ka-GE"/>
        </w:rPr>
        <w:t>მათ შორის</w:t>
      </w:r>
      <w:r w:rsidRPr="008F5B22">
        <w:rPr>
          <w:bCs/>
        </w:rPr>
        <w:t xml:space="preserve"> ყველა    ტიპის დახურული დაწესებულებების </w:t>
      </w:r>
      <w:r w:rsidRPr="008F5B22">
        <w:rPr>
          <w:bCs/>
          <w:lang w:val="ka-GE"/>
        </w:rPr>
        <w:t xml:space="preserve"> </w:t>
      </w:r>
      <w:r w:rsidRPr="008F5B22">
        <w:rPr>
          <w:bCs/>
        </w:rPr>
        <w:t xml:space="preserve"> გეგმიური და არაგეგმიური მონიტორინგი</w:t>
      </w:r>
      <w:r w:rsidRPr="008F5B22">
        <w:rPr>
          <w:bCs/>
          <w:lang w:val="ka-GE"/>
        </w:rPr>
        <w:t>.</w:t>
      </w:r>
    </w:p>
    <w:p w:rsidR="00E246D6" w:rsidRPr="008F5B22" w:rsidRDefault="00E246D6" w:rsidP="00E246D6">
      <w:pPr>
        <w:spacing w:after="0" w:line="240" w:lineRule="auto"/>
        <w:jc w:val="both"/>
        <w:rPr>
          <w:rFonts w:ascii="Sylfaen" w:hAnsi="Sylfaen"/>
          <w:bCs/>
          <w:lang w:val="ka-GE"/>
        </w:rPr>
      </w:pPr>
    </w:p>
    <w:p w:rsidR="00E246D6" w:rsidRPr="008F5B22" w:rsidRDefault="00E246D6" w:rsidP="00E246D6">
      <w:pPr>
        <w:spacing w:after="0" w:line="240" w:lineRule="auto"/>
        <w:jc w:val="both"/>
        <w:rPr>
          <w:rFonts w:ascii="Sylfaen" w:hAnsi="Sylfaen" w:cs="Sylfaen"/>
          <w:bCs/>
          <w:noProof/>
          <w:lang w:val="ka-GE"/>
        </w:rPr>
      </w:pPr>
      <w:r w:rsidRPr="008F5B22">
        <w:rPr>
          <w:rFonts w:ascii="Sylfaen" w:hAnsi="Sylfaen" w:cs="Sylfaen"/>
          <w:bCs/>
          <w:noProof/>
          <w:lang w:val="ka-GE"/>
        </w:rPr>
        <w:t>მიღწეული მაჩვენებლები</w:t>
      </w:r>
    </w:p>
    <w:p w:rsidR="00E246D6" w:rsidRPr="008F5B22" w:rsidRDefault="00E246D6" w:rsidP="00E246D6">
      <w:pPr>
        <w:spacing w:after="0" w:line="240" w:lineRule="auto"/>
        <w:jc w:val="both"/>
        <w:rPr>
          <w:rFonts w:ascii="Sylfaen" w:hAnsi="Sylfaen" w:cs="Sylfaen"/>
          <w:bCs/>
          <w:noProof/>
          <w:lang w:val="ka-GE"/>
        </w:rPr>
      </w:pPr>
    </w:p>
    <w:p w:rsidR="00E246D6" w:rsidRPr="008F5B22" w:rsidRDefault="00E246D6" w:rsidP="00E246D6">
      <w:pPr>
        <w:pStyle w:val="ListParagraph"/>
        <w:tabs>
          <w:tab w:val="left" w:pos="360"/>
        </w:tabs>
        <w:spacing w:after="0" w:line="240" w:lineRule="auto"/>
        <w:ind w:left="0"/>
        <w:rPr>
          <w:bCs/>
          <w:lang w:val="ka-GE"/>
        </w:rPr>
      </w:pPr>
      <w:r w:rsidRPr="008F5B22">
        <w:rPr>
          <w:bCs/>
          <w:lang w:val="ka-GE"/>
        </w:rPr>
        <w:t xml:space="preserve">სპეციალური პრევენციული ჯგუფის მიერ  თავდაცვის ძალების 11 ბაზაზე განხორციელდა - 13 ვიზიტი,  შსს მიგრაციის დეპარტამენტის დროებითი განთავსების ცენტრში - 1 ვიზიტი, 7 ფსიქიატრიულ დაწესებულებაში - 15 ვიზიტი, 19 დროებითი მოთავსების იზოლატორში -  26 ვიზიტი, 35 პოლიციის სამმართველოში - 36 ვიზიტი, 7 პენიტენციურ დაწესებულებაში - 29 ვიზიტი. გენდერული თანასწორრობის მიმართულებით კონსულტაცია გაეწია - 275 პირს.  მომზადებულ იქნა 13 სპეციალური ანგარიში, ჩატარდა 4 პრეზენტაცია. რეგიონებში განახორციელდა - 560 საინფორმაციო შეხვედრა, თანასწორობის საკითხებზე შეხვედრა ჩატარდა </w:t>
      </w:r>
      <w:r w:rsidRPr="008F5B22">
        <w:rPr>
          <w:bCs/>
        </w:rPr>
        <w:t>თვითმმართველობის ორგანოების</w:t>
      </w:r>
      <w:r w:rsidRPr="008F5B22">
        <w:rPr>
          <w:bCs/>
          <w:lang w:val="ka-GE"/>
        </w:rPr>
        <w:t>ა და სხვა საჯარო უწყებების -</w:t>
      </w:r>
      <w:r w:rsidRPr="008F5B22">
        <w:rPr>
          <w:bCs/>
        </w:rPr>
        <w:t xml:space="preserve"> </w:t>
      </w:r>
      <w:r w:rsidRPr="008F5B22">
        <w:rPr>
          <w:bCs/>
          <w:lang w:val="ka-GE"/>
        </w:rPr>
        <w:t>691</w:t>
      </w:r>
      <w:r w:rsidRPr="008F5B22">
        <w:rPr>
          <w:bCs/>
        </w:rPr>
        <w:t xml:space="preserve"> წარმომადგენელთან,</w:t>
      </w:r>
      <w:r w:rsidRPr="008F5B22">
        <w:rPr>
          <w:bCs/>
          <w:lang w:val="ka-GE"/>
        </w:rPr>
        <w:t xml:space="preserve"> რელიგიური, ეთნიკური და სექსუალური უმცირესობების - 282 წარმომადგენელთან,</w:t>
      </w:r>
      <w:r w:rsidRPr="008F5B22">
        <w:rPr>
          <w:bCs/>
        </w:rPr>
        <w:t xml:space="preserve"> </w:t>
      </w:r>
      <w:r w:rsidRPr="008F5B22">
        <w:rPr>
          <w:bCs/>
          <w:lang w:val="ka-GE"/>
        </w:rPr>
        <w:t>114</w:t>
      </w:r>
      <w:r w:rsidRPr="008F5B22">
        <w:rPr>
          <w:bCs/>
        </w:rPr>
        <w:t xml:space="preserve"> მასწავლებელთან, </w:t>
      </w:r>
      <w:r w:rsidRPr="008F5B22">
        <w:rPr>
          <w:bCs/>
          <w:lang w:val="ka-GE"/>
        </w:rPr>
        <w:t>350 ახალგაზრდასა და კერძო კომპანიების 212 თანამშრომელთან. განხორციელდა მონიტორინგი ოჯახში ძალადობის მსხვერპლთა - 5 თავშესაფრში, 5 კრიზისული ცენტრსა და 4 სკოლაში;</w:t>
      </w:r>
    </w:p>
    <w:p w:rsidR="00E246D6" w:rsidRPr="008F5B22" w:rsidRDefault="00E246D6" w:rsidP="00E246D6">
      <w:pPr>
        <w:spacing w:after="0"/>
        <w:jc w:val="both"/>
        <w:rPr>
          <w:rFonts w:ascii="Sylfaen" w:hAnsi="Sylfaen" w:cs="Sylfaen"/>
          <w:bCs/>
          <w:iCs/>
          <w:lang w:val="ka-GE"/>
        </w:rPr>
      </w:pPr>
      <w:r w:rsidRPr="008F5B22">
        <w:rPr>
          <w:rFonts w:ascii="Sylfaen" w:eastAsia="Calibri" w:hAnsi="Sylfaen" w:cs="Sylfaen"/>
          <w:bCs/>
        </w:rPr>
        <w:t>ბავშვ</w:t>
      </w:r>
      <w:r w:rsidRPr="008F5B22">
        <w:rPr>
          <w:rFonts w:ascii="Sylfaen" w:eastAsia="Calibri" w:hAnsi="Sylfaen" w:cs="Sylfaen"/>
          <w:bCs/>
          <w:lang w:val="ka-GE"/>
        </w:rPr>
        <w:t>თა</w:t>
      </w:r>
      <w:r w:rsidRPr="008F5B22">
        <w:rPr>
          <w:rFonts w:ascii="Sylfaen" w:eastAsia="Calibri" w:hAnsi="Sylfaen" w:cs="Sylfaen"/>
          <w:bCs/>
        </w:rPr>
        <w:t xml:space="preserve"> უფლებების </w:t>
      </w:r>
      <w:r w:rsidRPr="008F5B22">
        <w:rPr>
          <w:rFonts w:ascii="Sylfaen" w:eastAsia="Calibri" w:hAnsi="Sylfaen" w:cs="Sylfaen"/>
          <w:bCs/>
          <w:lang w:val="ka-GE"/>
        </w:rPr>
        <w:t xml:space="preserve">დაცვის </w:t>
      </w:r>
      <w:r w:rsidRPr="008F5B22">
        <w:rPr>
          <w:rFonts w:ascii="Sylfaen" w:eastAsia="Calibri" w:hAnsi="Sylfaen" w:cs="Sylfaen"/>
          <w:bCs/>
        </w:rPr>
        <w:t xml:space="preserve">მიმართულებით  </w:t>
      </w:r>
      <w:r w:rsidRPr="008F5B22">
        <w:rPr>
          <w:rFonts w:ascii="Sylfaen" w:eastAsia="Calibri" w:hAnsi="Sylfaen" w:cs="Sylfaen"/>
          <w:bCs/>
          <w:lang w:val="ka-GE"/>
        </w:rPr>
        <w:t xml:space="preserve"> </w:t>
      </w:r>
      <w:r w:rsidRPr="008F5B22">
        <w:rPr>
          <w:rFonts w:ascii="Sylfaen" w:hAnsi="Sylfaen" w:cs="Sylfaen"/>
          <w:bCs/>
          <w:lang w:val="ka-GE"/>
        </w:rPr>
        <w:t xml:space="preserve">სატელეფონო კონსულტაცია გაეწია -151 პირს, მომზადდა 14 საჯარო განცხადება და  4 ინდივიდუალური რეკომენდაცია, ასევე, </w:t>
      </w:r>
      <w:r w:rsidRPr="008F5B22">
        <w:rPr>
          <w:rFonts w:ascii="Sylfaen" w:hAnsi="Sylfaen" w:cs="Sylfaen"/>
          <w:bCs/>
          <w:iCs/>
          <w:lang w:val="ka-GE"/>
        </w:rPr>
        <w:t xml:space="preserve"> განხორციელდა მონიტორინგი 3 ადრეულ და სკოლამდელ დაწესებულებებში, 26 სკოლაში, განათლების სამინისტროს დაქვემდებარებული 11 სკოლა - პანსიონში, აქედან 7 შშმ არასრულწლოვანთათვის პროგრამების განმახორციელებელი სკოლა - პანსიონში. </w:t>
      </w:r>
      <w:r w:rsidRPr="008F5B22">
        <w:rPr>
          <w:rFonts w:ascii="Sylfaen" w:eastAsia="Sylfaen" w:hAnsi="Sylfaen" w:cs="Sylfaen"/>
          <w:bCs/>
          <w:lang w:val="ka-GE"/>
        </w:rPr>
        <w:t xml:space="preserve">  ოკუპირებულ ტერიტორიებზე პანდემიით გამოწვეულ ვითარებაზე ჩატარდა - 1 ონლაინ დისკუსია,  გან</w:t>
      </w:r>
      <w:r w:rsidRPr="008F5B22">
        <w:rPr>
          <w:rFonts w:ascii="Sylfaen" w:eastAsia="Sylfaen" w:hAnsi="Sylfaen" w:cs="Sylfaen"/>
          <w:bCs/>
          <w:spacing w:val="-2"/>
          <w:lang w:val="ka-GE"/>
        </w:rPr>
        <w:t>ხ</w:t>
      </w:r>
      <w:r w:rsidRPr="008F5B22">
        <w:rPr>
          <w:rFonts w:ascii="Sylfaen" w:eastAsia="Sylfaen" w:hAnsi="Sylfaen" w:cs="Sylfaen"/>
          <w:bCs/>
          <w:lang w:val="ka-GE"/>
        </w:rPr>
        <w:t>ო</w:t>
      </w:r>
      <w:r w:rsidRPr="008F5B22">
        <w:rPr>
          <w:rFonts w:ascii="Sylfaen" w:eastAsia="Sylfaen" w:hAnsi="Sylfaen" w:cs="Sylfaen"/>
          <w:bCs/>
          <w:spacing w:val="-2"/>
          <w:lang w:val="ka-GE"/>
        </w:rPr>
        <w:t>რც</w:t>
      </w:r>
      <w:r w:rsidRPr="008F5B22">
        <w:rPr>
          <w:rFonts w:ascii="Sylfaen" w:eastAsia="Sylfaen" w:hAnsi="Sylfaen" w:cs="Sylfaen"/>
          <w:bCs/>
          <w:spacing w:val="-1"/>
          <w:lang w:val="ka-GE"/>
        </w:rPr>
        <w:t>ი</w:t>
      </w:r>
      <w:r w:rsidRPr="008F5B22">
        <w:rPr>
          <w:rFonts w:ascii="Sylfaen" w:eastAsia="Sylfaen" w:hAnsi="Sylfaen" w:cs="Sylfaen"/>
          <w:bCs/>
          <w:spacing w:val="1"/>
          <w:lang w:val="ka-GE"/>
        </w:rPr>
        <w:t>ე</w:t>
      </w:r>
      <w:r w:rsidRPr="008F5B22">
        <w:rPr>
          <w:rFonts w:ascii="Sylfaen" w:eastAsia="Sylfaen" w:hAnsi="Sylfaen" w:cs="Sylfaen"/>
          <w:bCs/>
          <w:lang w:val="ka-GE"/>
        </w:rPr>
        <w:t>ლდა</w:t>
      </w:r>
      <w:r w:rsidRPr="008F5B22">
        <w:rPr>
          <w:rFonts w:ascii="Sylfaen" w:eastAsia="Sylfaen" w:hAnsi="Sylfaen" w:cs="Sylfaen"/>
          <w:bCs/>
          <w:spacing w:val="1"/>
          <w:lang w:val="ka-GE"/>
        </w:rPr>
        <w:t xml:space="preserve"> </w:t>
      </w:r>
      <w:r w:rsidRPr="008F5B22">
        <w:rPr>
          <w:rFonts w:ascii="Sylfaen" w:eastAsia="Sylfaen" w:hAnsi="Sylfaen" w:cs="Sylfaen"/>
          <w:bCs/>
          <w:lang w:val="ka-GE"/>
        </w:rPr>
        <w:t xml:space="preserve">2 კვირიანი ვიზიტი ენგურის ხიდზე არსებულ გამშვებ პუნქტზე, </w:t>
      </w:r>
      <w:r w:rsidRPr="008F5B22">
        <w:rPr>
          <w:rFonts w:ascii="Sylfaen" w:eastAsia="Sylfaen" w:hAnsi="Sylfaen" w:cs="Sylfaen"/>
          <w:bCs/>
          <w:spacing w:val="1"/>
          <w:lang w:val="ka-GE"/>
        </w:rPr>
        <w:t>ს</w:t>
      </w:r>
      <w:r w:rsidRPr="008F5B22">
        <w:rPr>
          <w:rFonts w:ascii="Sylfaen" w:eastAsia="Sylfaen" w:hAnsi="Sylfaen" w:cs="Sylfaen"/>
          <w:bCs/>
          <w:spacing w:val="-3"/>
          <w:lang w:val="ka-GE"/>
        </w:rPr>
        <w:t>ა</w:t>
      </w:r>
      <w:r w:rsidRPr="008F5B22">
        <w:rPr>
          <w:rFonts w:ascii="Sylfaen" w:eastAsia="Sylfaen" w:hAnsi="Sylfaen" w:cs="Sylfaen"/>
          <w:bCs/>
          <w:lang w:val="ka-GE"/>
        </w:rPr>
        <w:t>ზღვრ</w:t>
      </w:r>
      <w:r w:rsidRPr="008F5B22">
        <w:rPr>
          <w:rFonts w:ascii="Sylfaen" w:eastAsia="Sylfaen" w:hAnsi="Sylfaen" w:cs="Sylfaen"/>
          <w:bCs/>
          <w:spacing w:val="-3"/>
          <w:lang w:val="ka-GE"/>
        </w:rPr>
        <w:t>ი</w:t>
      </w:r>
      <w:r w:rsidRPr="008F5B22">
        <w:rPr>
          <w:rFonts w:ascii="Sylfaen" w:eastAsia="Sylfaen" w:hAnsi="Sylfaen" w:cs="Sylfaen"/>
          <w:bCs/>
          <w:spacing w:val="-1"/>
          <w:lang w:val="ka-GE"/>
        </w:rPr>
        <w:t>ს</w:t>
      </w:r>
      <w:r w:rsidRPr="008F5B22">
        <w:rPr>
          <w:rFonts w:ascii="Sylfaen" w:eastAsia="Sylfaen" w:hAnsi="Sylfaen" w:cs="Sylfaen"/>
          <w:bCs/>
          <w:spacing w:val="1"/>
          <w:lang w:val="ka-GE"/>
        </w:rPr>
        <w:t>პ</w:t>
      </w:r>
      <w:r w:rsidRPr="008F5B22">
        <w:rPr>
          <w:rFonts w:ascii="Sylfaen" w:eastAsia="Sylfaen" w:hAnsi="Sylfaen" w:cs="Sylfaen"/>
          <w:bCs/>
          <w:spacing w:val="-1"/>
          <w:lang w:val="ka-GE"/>
        </w:rPr>
        <w:t>ი</w:t>
      </w:r>
      <w:r w:rsidRPr="008F5B22">
        <w:rPr>
          <w:rFonts w:ascii="Sylfaen" w:eastAsia="Sylfaen" w:hAnsi="Sylfaen" w:cs="Sylfaen"/>
          <w:bCs/>
          <w:spacing w:val="-2"/>
          <w:lang w:val="ka-GE"/>
        </w:rPr>
        <w:t>რ</w:t>
      </w:r>
      <w:r w:rsidRPr="008F5B22">
        <w:rPr>
          <w:rFonts w:ascii="Sylfaen" w:eastAsia="Sylfaen" w:hAnsi="Sylfaen" w:cs="Sylfaen"/>
          <w:bCs/>
          <w:lang w:val="ka-GE"/>
        </w:rPr>
        <w:t>ა</w:t>
      </w:r>
      <w:r w:rsidRPr="008F5B22">
        <w:rPr>
          <w:rFonts w:ascii="Sylfaen" w:eastAsia="Sylfaen" w:hAnsi="Sylfaen" w:cs="Sylfaen"/>
          <w:bCs/>
          <w:spacing w:val="3"/>
          <w:lang w:val="ka-GE"/>
        </w:rPr>
        <w:t xml:space="preserve"> </w:t>
      </w:r>
      <w:r w:rsidRPr="008F5B22">
        <w:rPr>
          <w:rFonts w:ascii="Sylfaen" w:eastAsia="Sylfaen" w:hAnsi="Sylfaen" w:cs="Sylfaen"/>
          <w:bCs/>
          <w:spacing w:val="1"/>
          <w:lang w:val="ka-GE"/>
        </w:rPr>
        <w:t>ს</w:t>
      </w:r>
      <w:r w:rsidRPr="008F5B22">
        <w:rPr>
          <w:rFonts w:ascii="Sylfaen" w:eastAsia="Sylfaen" w:hAnsi="Sylfaen" w:cs="Sylfaen"/>
          <w:bCs/>
          <w:spacing w:val="-2"/>
          <w:lang w:val="ka-GE"/>
        </w:rPr>
        <w:t>ო</w:t>
      </w:r>
      <w:r w:rsidRPr="008F5B22">
        <w:rPr>
          <w:rFonts w:ascii="Sylfaen" w:eastAsia="Sylfaen" w:hAnsi="Sylfaen" w:cs="Sylfaen"/>
          <w:bCs/>
          <w:lang w:val="ka-GE"/>
        </w:rPr>
        <w:t>ფ</w:t>
      </w:r>
      <w:r w:rsidRPr="008F5B22">
        <w:rPr>
          <w:rFonts w:ascii="Sylfaen" w:eastAsia="Sylfaen" w:hAnsi="Sylfaen" w:cs="Sylfaen"/>
          <w:bCs/>
          <w:spacing w:val="-1"/>
          <w:lang w:val="ka-GE"/>
        </w:rPr>
        <w:t>ე</w:t>
      </w:r>
      <w:r w:rsidRPr="008F5B22">
        <w:rPr>
          <w:rFonts w:ascii="Sylfaen" w:eastAsia="Sylfaen" w:hAnsi="Sylfaen" w:cs="Sylfaen"/>
          <w:bCs/>
          <w:lang w:val="ka-GE"/>
        </w:rPr>
        <w:t>ლში</w:t>
      </w:r>
      <w:r w:rsidRPr="008F5B22">
        <w:rPr>
          <w:rFonts w:ascii="Sylfaen" w:eastAsia="Sylfaen" w:hAnsi="Sylfaen" w:cs="Sylfaen"/>
          <w:bCs/>
        </w:rPr>
        <w:t xml:space="preserve"> </w:t>
      </w:r>
      <w:r w:rsidRPr="008F5B22">
        <w:rPr>
          <w:rFonts w:ascii="Sylfaen" w:eastAsia="Sylfaen" w:hAnsi="Sylfaen" w:cs="Sylfaen"/>
          <w:bCs/>
          <w:lang w:val="ka-GE"/>
        </w:rPr>
        <w:t>განხორციელდა  - 8 მონიტორინგი</w:t>
      </w:r>
      <w:r w:rsidRPr="008F5B22">
        <w:rPr>
          <w:rFonts w:ascii="Sylfaen" w:eastAsia="Sylfaen" w:hAnsi="Sylfaen" w:cs="Sylfaen"/>
          <w:bCs/>
        </w:rPr>
        <w:t xml:space="preserve">, </w:t>
      </w:r>
      <w:r w:rsidRPr="008F5B22">
        <w:rPr>
          <w:rFonts w:ascii="Sylfaen" w:eastAsia="Sylfaen" w:hAnsi="Sylfaen" w:cs="Sylfaen"/>
          <w:bCs/>
          <w:lang w:val="ka-GE"/>
        </w:rPr>
        <w:t>მ</w:t>
      </w:r>
      <w:r w:rsidRPr="008F5B22">
        <w:rPr>
          <w:rFonts w:ascii="Sylfaen" w:eastAsia="Sylfaen" w:hAnsi="Sylfaen" w:cs="Sylfaen"/>
          <w:bCs/>
          <w:spacing w:val="-2"/>
          <w:lang w:val="ka-GE"/>
        </w:rPr>
        <w:t>ო</w:t>
      </w:r>
      <w:r w:rsidRPr="008F5B22">
        <w:rPr>
          <w:rFonts w:ascii="Sylfaen" w:eastAsia="Sylfaen" w:hAnsi="Sylfaen" w:cs="Sylfaen"/>
          <w:bCs/>
          <w:spacing w:val="1"/>
          <w:lang w:val="ka-GE"/>
        </w:rPr>
        <w:t>მ</w:t>
      </w:r>
      <w:r w:rsidRPr="008F5B22">
        <w:rPr>
          <w:rFonts w:ascii="Sylfaen" w:eastAsia="Sylfaen" w:hAnsi="Sylfaen" w:cs="Sylfaen"/>
          <w:bCs/>
          <w:lang w:val="ka-GE"/>
        </w:rPr>
        <w:t>ზ</w:t>
      </w:r>
      <w:r w:rsidRPr="008F5B22">
        <w:rPr>
          <w:rFonts w:ascii="Sylfaen" w:eastAsia="Sylfaen" w:hAnsi="Sylfaen" w:cs="Sylfaen"/>
          <w:bCs/>
          <w:spacing w:val="-2"/>
          <w:lang w:val="ka-GE"/>
        </w:rPr>
        <w:t>ად</w:t>
      </w:r>
      <w:r w:rsidRPr="008F5B22">
        <w:rPr>
          <w:rFonts w:ascii="Sylfaen" w:eastAsia="Sylfaen" w:hAnsi="Sylfaen" w:cs="Sylfaen"/>
          <w:bCs/>
          <w:lang w:val="ka-GE"/>
        </w:rPr>
        <w:t>და</w:t>
      </w:r>
      <w:r w:rsidRPr="008F5B22">
        <w:rPr>
          <w:rFonts w:ascii="Sylfaen" w:eastAsia="Sylfaen" w:hAnsi="Sylfaen" w:cs="Sylfaen"/>
          <w:bCs/>
          <w:spacing w:val="1"/>
          <w:lang w:val="ka-GE"/>
        </w:rPr>
        <w:t xml:space="preserve"> </w:t>
      </w:r>
      <w:r w:rsidRPr="008F5B22">
        <w:rPr>
          <w:rFonts w:ascii="Sylfaen" w:eastAsia="Sylfaen" w:hAnsi="Sylfaen" w:cs="Sylfaen"/>
          <w:bCs/>
          <w:lang w:val="ka-GE"/>
        </w:rPr>
        <w:t>რა</w:t>
      </w:r>
      <w:r w:rsidRPr="008F5B22">
        <w:rPr>
          <w:rFonts w:ascii="Sylfaen" w:eastAsia="Sylfaen" w:hAnsi="Sylfaen" w:cs="Sylfaen"/>
          <w:bCs/>
          <w:spacing w:val="-1"/>
          <w:lang w:val="ka-GE"/>
        </w:rPr>
        <w:t>მ</w:t>
      </w:r>
      <w:r w:rsidRPr="008F5B22">
        <w:rPr>
          <w:rFonts w:ascii="Sylfaen" w:eastAsia="Sylfaen" w:hAnsi="Sylfaen" w:cs="Sylfaen"/>
          <w:bCs/>
          <w:lang w:val="ka-GE"/>
        </w:rPr>
        <w:t>დენ</w:t>
      </w:r>
      <w:r w:rsidRPr="008F5B22">
        <w:rPr>
          <w:rFonts w:ascii="Sylfaen" w:eastAsia="Sylfaen" w:hAnsi="Sylfaen" w:cs="Sylfaen"/>
          <w:bCs/>
          <w:spacing w:val="-3"/>
          <w:lang w:val="ka-GE"/>
        </w:rPr>
        <w:t>ი</w:t>
      </w:r>
      <w:r w:rsidRPr="008F5B22">
        <w:rPr>
          <w:rFonts w:ascii="Sylfaen" w:eastAsia="Sylfaen" w:hAnsi="Sylfaen" w:cs="Sylfaen"/>
          <w:bCs/>
          <w:spacing w:val="1"/>
          <w:lang w:val="ka-GE"/>
        </w:rPr>
        <w:t>მ</w:t>
      </w:r>
      <w:r w:rsidRPr="008F5B22">
        <w:rPr>
          <w:rFonts w:ascii="Sylfaen" w:eastAsia="Sylfaen" w:hAnsi="Sylfaen" w:cs="Sylfaen"/>
          <w:bCs/>
          <w:lang w:val="ka-GE"/>
        </w:rPr>
        <w:t>ე</w:t>
      </w:r>
      <w:r w:rsidRPr="008F5B22">
        <w:rPr>
          <w:rFonts w:ascii="Sylfaen" w:eastAsia="Sylfaen" w:hAnsi="Sylfaen" w:cs="Sylfaen"/>
          <w:bCs/>
          <w:spacing w:val="2"/>
          <w:lang w:val="ka-GE"/>
        </w:rPr>
        <w:t xml:space="preserve"> </w:t>
      </w:r>
      <w:r w:rsidRPr="008F5B22">
        <w:rPr>
          <w:rFonts w:ascii="Sylfaen" w:eastAsia="Sylfaen" w:hAnsi="Sylfaen" w:cs="Sylfaen"/>
          <w:bCs/>
          <w:spacing w:val="-1"/>
          <w:lang w:val="ka-GE"/>
        </w:rPr>
        <w:t>კი</w:t>
      </w:r>
      <w:r w:rsidRPr="008F5B22">
        <w:rPr>
          <w:rFonts w:ascii="Sylfaen" w:eastAsia="Sylfaen" w:hAnsi="Sylfaen" w:cs="Sylfaen"/>
          <w:bCs/>
          <w:lang w:val="ka-GE"/>
        </w:rPr>
        <w:t>თხ</w:t>
      </w:r>
      <w:r w:rsidRPr="008F5B22">
        <w:rPr>
          <w:rFonts w:ascii="Sylfaen" w:eastAsia="Sylfaen" w:hAnsi="Sylfaen" w:cs="Sylfaen"/>
          <w:bCs/>
          <w:spacing w:val="-1"/>
          <w:lang w:val="ka-GE"/>
        </w:rPr>
        <w:t>ვ</w:t>
      </w:r>
      <w:r w:rsidRPr="008F5B22">
        <w:rPr>
          <w:rFonts w:ascii="Sylfaen" w:eastAsia="Sylfaen" w:hAnsi="Sylfaen" w:cs="Sylfaen"/>
          <w:bCs/>
          <w:lang w:val="ka-GE"/>
        </w:rPr>
        <w:t>არი ადა</w:t>
      </w:r>
      <w:r w:rsidRPr="008F5B22">
        <w:rPr>
          <w:rFonts w:ascii="Sylfaen" w:eastAsia="Sylfaen" w:hAnsi="Sylfaen" w:cs="Sylfaen"/>
          <w:bCs/>
          <w:spacing w:val="1"/>
          <w:lang w:val="ka-GE"/>
        </w:rPr>
        <w:t>მ</w:t>
      </w:r>
      <w:r w:rsidRPr="008F5B22">
        <w:rPr>
          <w:rFonts w:ascii="Sylfaen" w:eastAsia="Sylfaen" w:hAnsi="Sylfaen" w:cs="Sylfaen"/>
          <w:bCs/>
          <w:spacing w:val="-1"/>
          <w:lang w:val="ka-GE"/>
        </w:rPr>
        <w:t>ი</w:t>
      </w:r>
      <w:r w:rsidRPr="008F5B22">
        <w:rPr>
          <w:rFonts w:ascii="Sylfaen" w:eastAsia="Sylfaen" w:hAnsi="Sylfaen" w:cs="Sylfaen"/>
          <w:bCs/>
          <w:spacing w:val="-3"/>
          <w:lang w:val="ka-GE"/>
        </w:rPr>
        <w:t>ა</w:t>
      </w:r>
      <w:r w:rsidRPr="008F5B22">
        <w:rPr>
          <w:rFonts w:ascii="Sylfaen" w:eastAsia="Sylfaen" w:hAnsi="Sylfaen" w:cs="Sylfaen"/>
          <w:bCs/>
          <w:spacing w:val="1"/>
          <w:lang w:val="ka-GE"/>
        </w:rPr>
        <w:t>ნ</w:t>
      </w:r>
      <w:r w:rsidRPr="008F5B22">
        <w:rPr>
          <w:rFonts w:ascii="Sylfaen" w:eastAsia="Sylfaen" w:hAnsi="Sylfaen" w:cs="Sylfaen"/>
          <w:bCs/>
          <w:spacing w:val="-1"/>
          <w:lang w:val="ka-GE"/>
        </w:rPr>
        <w:t>ი</w:t>
      </w:r>
      <w:r w:rsidRPr="008F5B22">
        <w:rPr>
          <w:rFonts w:ascii="Sylfaen" w:eastAsia="Sylfaen" w:hAnsi="Sylfaen" w:cs="Sylfaen"/>
          <w:bCs/>
          <w:lang w:val="ka-GE"/>
        </w:rPr>
        <w:t>ს</w:t>
      </w:r>
      <w:r w:rsidRPr="008F5B22">
        <w:rPr>
          <w:rFonts w:ascii="Sylfaen" w:eastAsia="Sylfaen" w:hAnsi="Sylfaen" w:cs="Sylfaen"/>
          <w:bCs/>
          <w:spacing w:val="2"/>
          <w:lang w:val="ka-GE"/>
        </w:rPr>
        <w:t xml:space="preserve"> </w:t>
      </w:r>
      <w:r w:rsidRPr="008F5B22">
        <w:rPr>
          <w:rFonts w:ascii="Sylfaen" w:eastAsia="Sylfaen" w:hAnsi="Sylfaen" w:cs="Sylfaen"/>
          <w:bCs/>
          <w:spacing w:val="-2"/>
          <w:lang w:val="ka-GE"/>
        </w:rPr>
        <w:t>უ</w:t>
      </w:r>
      <w:r w:rsidRPr="008F5B22">
        <w:rPr>
          <w:rFonts w:ascii="Sylfaen" w:eastAsia="Sylfaen" w:hAnsi="Sylfaen" w:cs="Sylfaen"/>
          <w:bCs/>
          <w:lang w:val="ka-GE"/>
        </w:rPr>
        <w:t>ფ</w:t>
      </w:r>
      <w:r w:rsidRPr="008F5B22">
        <w:rPr>
          <w:rFonts w:ascii="Sylfaen" w:eastAsia="Sylfaen" w:hAnsi="Sylfaen" w:cs="Sylfaen"/>
          <w:bCs/>
          <w:spacing w:val="-2"/>
          <w:lang w:val="ka-GE"/>
        </w:rPr>
        <w:t>ლ</w:t>
      </w:r>
      <w:r w:rsidRPr="008F5B22">
        <w:rPr>
          <w:rFonts w:ascii="Sylfaen" w:eastAsia="Sylfaen" w:hAnsi="Sylfaen" w:cs="Sylfaen"/>
          <w:bCs/>
          <w:spacing w:val="1"/>
          <w:lang w:val="ka-GE"/>
        </w:rPr>
        <w:t>ე</w:t>
      </w:r>
      <w:r w:rsidRPr="008F5B22">
        <w:rPr>
          <w:rFonts w:ascii="Sylfaen" w:eastAsia="Sylfaen" w:hAnsi="Sylfaen" w:cs="Sylfaen"/>
          <w:bCs/>
          <w:spacing w:val="-1"/>
          <w:lang w:val="ka-GE"/>
        </w:rPr>
        <w:t>ბ</w:t>
      </w:r>
      <w:r w:rsidRPr="008F5B22">
        <w:rPr>
          <w:rFonts w:ascii="Sylfaen" w:eastAsia="Sylfaen" w:hAnsi="Sylfaen" w:cs="Sylfaen"/>
          <w:bCs/>
          <w:lang w:val="ka-GE"/>
        </w:rPr>
        <w:t>ათა</w:t>
      </w:r>
      <w:r w:rsidRPr="008F5B22">
        <w:rPr>
          <w:rFonts w:ascii="Sylfaen" w:eastAsia="Sylfaen" w:hAnsi="Sylfaen" w:cs="Sylfaen"/>
          <w:bCs/>
          <w:spacing w:val="1"/>
          <w:lang w:val="ka-GE"/>
        </w:rPr>
        <w:t xml:space="preserve"> </w:t>
      </w:r>
      <w:r w:rsidRPr="008F5B22">
        <w:rPr>
          <w:rFonts w:ascii="Sylfaen" w:eastAsia="Sylfaen" w:hAnsi="Sylfaen" w:cs="Sylfaen"/>
          <w:bCs/>
          <w:spacing w:val="-1"/>
          <w:lang w:val="ka-GE"/>
        </w:rPr>
        <w:t>ე</w:t>
      </w:r>
      <w:r w:rsidRPr="008F5B22">
        <w:rPr>
          <w:rFonts w:ascii="Sylfaen" w:eastAsia="Sylfaen" w:hAnsi="Sylfaen" w:cs="Sylfaen"/>
          <w:bCs/>
          <w:lang w:val="ka-GE"/>
        </w:rPr>
        <w:t>როვ</w:t>
      </w:r>
      <w:r w:rsidRPr="008F5B22">
        <w:rPr>
          <w:rFonts w:ascii="Sylfaen" w:eastAsia="Sylfaen" w:hAnsi="Sylfaen" w:cs="Sylfaen"/>
          <w:bCs/>
          <w:spacing w:val="-2"/>
          <w:lang w:val="ka-GE"/>
        </w:rPr>
        <w:t>ნ</w:t>
      </w:r>
      <w:r w:rsidRPr="008F5B22">
        <w:rPr>
          <w:rFonts w:ascii="Sylfaen" w:eastAsia="Sylfaen" w:hAnsi="Sylfaen" w:cs="Sylfaen"/>
          <w:bCs/>
          <w:lang w:val="ka-GE"/>
        </w:rPr>
        <w:t>ული</w:t>
      </w:r>
      <w:r w:rsidRPr="008F5B22">
        <w:rPr>
          <w:rFonts w:ascii="Sylfaen" w:eastAsia="Sylfaen" w:hAnsi="Sylfaen" w:cs="Sylfaen"/>
          <w:bCs/>
          <w:spacing w:val="4"/>
          <w:lang w:val="ka-GE"/>
        </w:rPr>
        <w:t xml:space="preserve"> </w:t>
      </w:r>
      <w:r w:rsidRPr="008F5B22">
        <w:rPr>
          <w:rFonts w:ascii="Sylfaen" w:eastAsia="Sylfaen" w:hAnsi="Sylfaen" w:cs="Sylfaen"/>
          <w:bCs/>
          <w:spacing w:val="-3"/>
          <w:lang w:val="ka-GE"/>
        </w:rPr>
        <w:t>ი</w:t>
      </w:r>
      <w:r w:rsidRPr="008F5B22">
        <w:rPr>
          <w:rFonts w:ascii="Sylfaen" w:eastAsia="Sylfaen" w:hAnsi="Sylfaen" w:cs="Sylfaen"/>
          <w:bCs/>
          <w:spacing w:val="-1"/>
          <w:lang w:val="ka-GE"/>
        </w:rPr>
        <w:t>ნ</w:t>
      </w:r>
      <w:r w:rsidRPr="008F5B22">
        <w:rPr>
          <w:rFonts w:ascii="Sylfaen" w:eastAsia="Sylfaen" w:hAnsi="Sylfaen" w:cs="Sylfaen"/>
          <w:bCs/>
          <w:spacing w:val="1"/>
          <w:lang w:val="ka-GE"/>
        </w:rPr>
        <w:t>სტ</w:t>
      </w:r>
      <w:r w:rsidRPr="008F5B22">
        <w:rPr>
          <w:rFonts w:ascii="Sylfaen" w:eastAsia="Sylfaen" w:hAnsi="Sylfaen" w:cs="Sylfaen"/>
          <w:bCs/>
          <w:spacing w:val="-3"/>
          <w:lang w:val="ka-GE"/>
        </w:rPr>
        <w:t>ი</w:t>
      </w:r>
      <w:r w:rsidRPr="008F5B22">
        <w:rPr>
          <w:rFonts w:ascii="Sylfaen" w:eastAsia="Sylfaen" w:hAnsi="Sylfaen" w:cs="Sylfaen"/>
          <w:bCs/>
          <w:spacing w:val="1"/>
          <w:lang w:val="ka-GE"/>
        </w:rPr>
        <w:t>ტ</w:t>
      </w:r>
      <w:r w:rsidRPr="008F5B22">
        <w:rPr>
          <w:rFonts w:ascii="Sylfaen" w:eastAsia="Sylfaen" w:hAnsi="Sylfaen" w:cs="Sylfaen"/>
          <w:bCs/>
          <w:spacing w:val="-2"/>
          <w:lang w:val="ka-GE"/>
        </w:rPr>
        <w:t>უ</w:t>
      </w:r>
      <w:r w:rsidRPr="008F5B22">
        <w:rPr>
          <w:rFonts w:ascii="Sylfaen" w:eastAsia="Sylfaen" w:hAnsi="Sylfaen" w:cs="Sylfaen"/>
          <w:bCs/>
          <w:spacing w:val="-1"/>
          <w:lang w:val="ka-GE"/>
        </w:rPr>
        <w:t>ტები</w:t>
      </w:r>
      <w:r w:rsidRPr="008F5B22">
        <w:rPr>
          <w:rFonts w:ascii="Sylfaen" w:eastAsia="Sylfaen" w:hAnsi="Sylfaen" w:cs="Sylfaen"/>
          <w:bCs/>
          <w:lang w:val="ka-GE"/>
        </w:rPr>
        <w:t>ს</w:t>
      </w:r>
      <w:r w:rsidRPr="008F5B22">
        <w:rPr>
          <w:rFonts w:ascii="Sylfaen" w:eastAsia="Sylfaen" w:hAnsi="Sylfaen" w:cs="Sylfaen"/>
          <w:bCs/>
          <w:spacing w:val="6"/>
          <w:lang w:val="ka-GE"/>
        </w:rPr>
        <w:t xml:space="preserve"> </w:t>
      </w:r>
      <w:r w:rsidRPr="008F5B22">
        <w:rPr>
          <w:rFonts w:ascii="Sylfaen" w:eastAsia="Sylfaen" w:hAnsi="Sylfaen" w:cs="Sylfaen"/>
          <w:bCs/>
          <w:lang w:val="ka-GE"/>
        </w:rPr>
        <w:t>(</w:t>
      </w:r>
      <w:r w:rsidRPr="008F5B22">
        <w:rPr>
          <w:rFonts w:ascii="Sylfaen" w:eastAsia="Sylfaen" w:hAnsi="Sylfaen" w:cs="Sylfaen"/>
          <w:bCs/>
          <w:spacing w:val="-2"/>
          <w:lang w:val="ka-GE"/>
        </w:rPr>
        <w:t>E</w:t>
      </w:r>
      <w:r w:rsidRPr="008F5B22">
        <w:rPr>
          <w:rFonts w:ascii="Sylfaen" w:eastAsia="Sylfaen" w:hAnsi="Sylfaen" w:cs="Sylfaen"/>
          <w:bCs/>
          <w:lang w:val="ka-GE"/>
        </w:rPr>
        <w:t>N</w:t>
      </w:r>
      <w:r w:rsidRPr="008F5B22">
        <w:rPr>
          <w:rFonts w:ascii="Sylfaen" w:eastAsia="Sylfaen" w:hAnsi="Sylfaen" w:cs="Sylfaen"/>
          <w:bCs/>
          <w:spacing w:val="1"/>
          <w:lang w:val="ka-GE"/>
        </w:rPr>
        <w:t>N</w:t>
      </w:r>
      <w:r w:rsidRPr="008F5B22">
        <w:rPr>
          <w:rFonts w:ascii="Sylfaen" w:eastAsia="Sylfaen" w:hAnsi="Sylfaen" w:cs="Sylfaen"/>
          <w:bCs/>
          <w:spacing w:val="-3"/>
          <w:lang w:val="ka-GE"/>
        </w:rPr>
        <w:t>H</w:t>
      </w:r>
      <w:r w:rsidRPr="008F5B22">
        <w:rPr>
          <w:rFonts w:ascii="Sylfaen" w:eastAsia="Sylfaen" w:hAnsi="Sylfaen" w:cs="Sylfaen"/>
          <w:bCs/>
          <w:lang w:val="ka-GE"/>
        </w:rPr>
        <w:t>R</w:t>
      </w:r>
      <w:r w:rsidRPr="008F5B22">
        <w:rPr>
          <w:rFonts w:ascii="Sylfaen" w:eastAsia="Sylfaen" w:hAnsi="Sylfaen" w:cs="Sylfaen"/>
          <w:bCs/>
          <w:spacing w:val="1"/>
          <w:lang w:val="ka-GE"/>
        </w:rPr>
        <w:t>I</w:t>
      </w:r>
      <w:r w:rsidRPr="008F5B22">
        <w:rPr>
          <w:rFonts w:ascii="Sylfaen" w:eastAsia="Sylfaen" w:hAnsi="Sylfaen" w:cs="Sylfaen"/>
          <w:bCs/>
          <w:lang w:val="ka-GE"/>
        </w:rPr>
        <w:t xml:space="preserve">) </w:t>
      </w:r>
      <w:r w:rsidRPr="008F5B22">
        <w:rPr>
          <w:rFonts w:ascii="Sylfaen" w:eastAsia="Sylfaen" w:hAnsi="Sylfaen" w:cs="Sylfaen"/>
          <w:bCs/>
          <w:spacing w:val="-1"/>
          <w:lang w:val="ka-GE"/>
        </w:rPr>
        <w:t>კ</w:t>
      </w:r>
      <w:r w:rsidRPr="008F5B22">
        <w:rPr>
          <w:rFonts w:ascii="Sylfaen" w:eastAsia="Sylfaen" w:hAnsi="Sylfaen" w:cs="Sylfaen"/>
          <w:bCs/>
          <w:lang w:val="ka-GE"/>
        </w:rPr>
        <w:t>ო</w:t>
      </w:r>
      <w:r w:rsidRPr="008F5B22">
        <w:rPr>
          <w:rFonts w:ascii="Sylfaen" w:eastAsia="Sylfaen" w:hAnsi="Sylfaen" w:cs="Sylfaen"/>
          <w:bCs/>
          <w:spacing w:val="-1"/>
          <w:lang w:val="ka-GE"/>
        </w:rPr>
        <w:t>ნ</w:t>
      </w:r>
      <w:r w:rsidRPr="008F5B22">
        <w:rPr>
          <w:rFonts w:ascii="Sylfaen" w:eastAsia="Sylfaen" w:hAnsi="Sylfaen" w:cs="Sylfaen"/>
          <w:bCs/>
          <w:lang w:val="ka-GE"/>
        </w:rPr>
        <w:t>ფლ</w:t>
      </w:r>
      <w:r w:rsidRPr="008F5B22">
        <w:rPr>
          <w:rFonts w:ascii="Sylfaen" w:eastAsia="Sylfaen" w:hAnsi="Sylfaen" w:cs="Sylfaen"/>
          <w:bCs/>
          <w:spacing w:val="-3"/>
          <w:lang w:val="ka-GE"/>
        </w:rPr>
        <w:t>ი</w:t>
      </w:r>
      <w:r w:rsidRPr="008F5B22">
        <w:rPr>
          <w:rFonts w:ascii="Sylfaen" w:eastAsia="Sylfaen" w:hAnsi="Sylfaen" w:cs="Sylfaen"/>
          <w:bCs/>
          <w:lang w:val="ka-GE"/>
        </w:rPr>
        <w:t>ქ</w:t>
      </w:r>
      <w:r w:rsidRPr="008F5B22">
        <w:rPr>
          <w:rFonts w:ascii="Sylfaen" w:eastAsia="Sylfaen" w:hAnsi="Sylfaen" w:cs="Sylfaen"/>
          <w:bCs/>
          <w:spacing w:val="2"/>
          <w:lang w:val="ka-GE"/>
        </w:rPr>
        <w:t>ტ</w:t>
      </w:r>
      <w:r w:rsidRPr="008F5B22">
        <w:rPr>
          <w:rFonts w:ascii="Sylfaen" w:eastAsia="Sylfaen" w:hAnsi="Sylfaen" w:cs="Sylfaen"/>
          <w:bCs/>
          <w:spacing w:val="-3"/>
          <w:lang w:val="ka-GE"/>
        </w:rPr>
        <w:t>ი</w:t>
      </w:r>
      <w:r w:rsidRPr="008F5B22">
        <w:rPr>
          <w:rFonts w:ascii="Sylfaen" w:eastAsia="Sylfaen" w:hAnsi="Sylfaen" w:cs="Sylfaen"/>
          <w:bCs/>
          <w:lang w:val="ka-GE"/>
        </w:rPr>
        <w:t>ს</w:t>
      </w:r>
      <w:r w:rsidRPr="008F5B22">
        <w:rPr>
          <w:rFonts w:ascii="Sylfaen" w:eastAsia="Sylfaen" w:hAnsi="Sylfaen" w:cs="Sylfaen"/>
          <w:bCs/>
          <w:spacing w:val="2"/>
          <w:lang w:val="ka-GE"/>
        </w:rPr>
        <w:t xml:space="preserve"> </w:t>
      </w:r>
      <w:r w:rsidRPr="008F5B22">
        <w:rPr>
          <w:rFonts w:ascii="Sylfaen" w:eastAsia="Sylfaen" w:hAnsi="Sylfaen" w:cs="Sylfaen"/>
          <w:bCs/>
          <w:spacing w:val="1"/>
          <w:lang w:val="ka-GE"/>
        </w:rPr>
        <w:t>პ</w:t>
      </w:r>
      <w:r w:rsidRPr="008F5B22">
        <w:rPr>
          <w:rFonts w:ascii="Sylfaen" w:eastAsia="Sylfaen" w:hAnsi="Sylfaen" w:cs="Sylfaen"/>
          <w:bCs/>
          <w:spacing w:val="-2"/>
          <w:lang w:val="ka-GE"/>
        </w:rPr>
        <w:t>რ</w:t>
      </w:r>
      <w:r w:rsidRPr="008F5B22">
        <w:rPr>
          <w:rFonts w:ascii="Sylfaen" w:eastAsia="Sylfaen" w:hAnsi="Sylfaen" w:cs="Sylfaen"/>
          <w:bCs/>
          <w:lang w:val="ka-GE"/>
        </w:rPr>
        <w:t>ო</w:t>
      </w:r>
      <w:r w:rsidRPr="008F5B22">
        <w:rPr>
          <w:rFonts w:ascii="Sylfaen" w:eastAsia="Sylfaen" w:hAnsi="Sylfaen" w:cs="Sylfaen"/>
          <w:bCs/>
          <w:spacing w:val="1"/>
          <w:lang w:val="ka-GE"/>
        </w:rPr>
        <w:t>ე</w:t>
      </w:r>
      <w:r w:rsidRPr="008F5B22">
        <w:rPr>
          <w:rFonts w:ascii="Sylfaen" w:eastAsia="Sylfaen" w:hAnsi="Sylfaen" w:cs="Sylfaen"/>
          <w:bCs/>
          <w:spacing w:val="-2"/>
          <w:lang w:val="ka-GE"/>
        </w:rPr>
        <w:t>ქ</w:t>
      </w:r>
      <w:r w:rsidRPr="008F5B22">
        <w:rPr>
          <w:rFonts w:ascii="Sylfaen" w:eastAsia="Sylfaen" w:hAnsi="Sylfaen" w:cs="Sylfaen"/>
          <w:bCs/>
          <w:spacing w:val="1"/>
          <w:lang w:val="ka-GE"/>
        </w:rPr>
        <w:t>ტ</w:t>
      </w:r>
      <w:r w:rsidRPr="008F5B22">
        <w:rPr>
          <w:rFonts w:ascii="Sylfaen" w:eastAsia="Sylfaen" w:hAnsi="Sylfaen" w:cs="Sylfaen"/>
          <w:bCs/>
          <w:spacing w:val="-3"/>
          <w:lang w:val="ka-GE"/>
        </w:rPr>
        <w:t>ი</w:t>
      </w:r>
      <w:r w:rsidRPr="008F5B22">
        <w:rPr>
          <w:rFonts w:ascii="Sylfaen" w:eastAsia="Sylfaen" w:hAnsi="Sylfaen" w:cs="Sylfaen"/>
          <w:bCs/>
          <w:spacing w:val="1"/>
          <w:lang w:val="ka-GE"/>
        </w:rPr>
        <w:t>ს</w:t>
      </w:r>
      <w:r w:rsidRPr="008F5B22">
        <w:rPr>
          <w:rFonts w:ascii="Sylfaen" w:eastAsia="Sylfaen" w:hAnsi="Sylfaen" w:cs="Sylfaen"/>
          <w:bCs/>
          <w:lang w:val="ka-GE"/>
        </w:rPr>
        <w:t>თვ</w:t>
      </w:r>
      <w:r w:rsidRPr="008F5B22">
        <w:rPr>
          <w:rFonts w:ascii="Sylfaen" w:eastAsia="Sylfaen" w:hAnsi="Sylfaen" w:cs="Sylfaen"/>
          <w:bCs/>
          <w:spacing w:val="-4"/>
          <w:lang w:val="ka-GE"/>
        </w:rPr>
        <w:t>ი</w:t>
      </w:r>
      <w:r w:rsidRPr="008F5B22">
        <w:rPr>
          <w:rFonts w:ascii="Sylfaen" w:eastAsia="Sylfaen" w:hAnsi="Sylfaen" w:cs="Sylfaen"/>
          <w:bCs/>
          <w:spacing w:val="2"/>
          <w:lang w:val="ka-GE"/>
        </w:rPr>
        <w:t>ს</w:t>
      </w:r>
      <w:r w:rsidRPr="008F5B22">
        <w:rPr>
          <w:rFonts w:ascii="Sylfaen" w:eastAsia="Sylfaen" w:hAnsi="Sylfaen" w:cs="Sylfaen"/>
          <w:bCs/>
          <w:lang w:val="ka-GE"/>
        </w:rPr>
        <w:t xml:space="preserve">;  </w:t>
      </w:r>
      <w:r w:rsidRPr="008F5B22">
        <w:rPr>
          <w:rFonts w:ascii="Sylfaen" w:eastAsia="Calibri" w:hAnsi="Sylfaen" w:cs="Sylfaen"/>
          <w:bCs/>
        </w:rPr>
        <w:t xml:space="preserve">მონახულებულ იქნა - </w:t>
      </w:r>
      <w:r w:rsidRPr="008F5B22">
        <w:rPr>
          <w:rFonts w:ascii="Sylfaen" w:hAnsi="Sylfaen"/>
          <w:bCs/>
          <w:lang w:val="ka-GE"/>
        </w:rPr>
        <w:t xml:space="preserve">1 </w:t>
      </w:r>
      <w:r w:rsidRPr="008F5B22">
        <w:rPr>
          <w:rFonts w:ascii="Sylfaen" w:hAnsi="Sylfaen"/>
          <w:bCs/>
        </w:rPr>
        <w:t xml:space="preserve">395 </w:t>
      </w:r>
      <w:r w:rsidRPr="008F5B22">
        <w:rPr>
          <w:rFonts w:ascii="Sylfaen" w:eastAsia="Calibri" w:hAnsi="Sylfaen" w:cs="Sylfaen"/>
          <w:bCs/>
        </w:rPr>
        <w:t>დაკავებული/დაპატიმრებული პირი. 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- 4 ონლაინ სამუშაო შეხვედრა;</w:t>
      </w:r>
      <w:r w:rsidRPr="008F5B22">
        <w:rPr>
          <w:rFonts w:ascii="Sylfaen" w:eastAsia="Calibri" w:hAnsi="Sylfaen" w:cs="Sylfaen"/>
          <w:bCs/>
          <w:lang w:val="ka-GE"/>
        </w:rPr>
        <w:t xml:space="preserve"> </w:t>
      </w:r>
    </w:p>
    <w:p w:rsidR="00E246D6" w:rsidRPr="008F5B22" w:rsidRDefault="00E246D6" w:rsidP="00E246D6">
      <w:pPr>
        <w:pStyle w:val="ListParagraph"/>
        <w:tabs>
          <w:tab w:val="left" w:pos="360"/>
        </w:tabs>
        <w:spacing w:after="0" w:line="240" w:lineRule="auto"/>
        <w:ind w:left="0"/>
        <w:rPr>
          <w:rFonts w:eastAsia="Calibri"/>
          <w:bCs/>
        </w:rPr>
      </w:pPr>
      <w:r w:rsidRPr="008F5B22">
        <w:rPr>
          <w:rFonts w:eastAsia="Calibri"/>
          <w:bCs/>
        </w:rPr>
        <w:t>მომზადდა და გამოქვეყნდა ,,ახალი კორონავირუსის (COVID-19) წინააღმდეგ მიმართული საკარანტინე ღონისძიებებით გამოწვეული თავისუფლების შეზღუდვის ადგილების მონიტორინგის  ვიზიტის  შემდგომი ანგარიში;</w:t>
      </w:r>
      <w:r w:rsidRPr="008F5B22">
        <w:rPr>
          <w:rFonts w:eastAsia="Calibri"/>
          <w:bCs/>
          <w:lang w:val="ka-GE"/>
        </w:rPr>
        <w:t xml:space="preserve"> </w:t>
      </w:r>
      <w:r w:rsidRPr="008F5B22">
        <w:rPr>
          <w:rFonts w:eastAsia="Calibri"/>
          <w:bCs/>
        </w:rPr>
        <w:t>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4 სამუშაო შეხვედრა. მომზადდა 3 სპეციალური ანგარიში</w:t>
      </w:r>
      <w:r w:rsidRPr="008F5B22">
        <w:rPr>
          <w:rFonts w:eastAsia="Calibri"/>
          <w:bCs/>
          <w:lang w:val="ka-GE"/>
        </w:rPr>
        <w:t xml:space="preserve">, </w:t>
      </w:r>
      <w:r w:rsidRPr="008F5B22">
        <w:rPr>
          <w:bCs/>
          <w:lang w:val="ka-GE"/>
        </w:rPr>
        <w:t xml:space="preserve">3 ტრენინგი მასწავლებელთა სახლებისა და ბათუმის უნივერსიტეტის წარმომადგენლებთან. </w:t>
      </w:r>
    </w:p>
    <w:p w:rsidR="00E246D6" w:rsidRPr="008F5B22" w:rsidRDefault="00E246D6" w:rsidP="00E246D6">
      <w:pPr>
        <w:spacing w:after="0" w:line="240" w:lineRule="auto"/>
        <w:jc w:val="both"/>
        <w:rPr>
          <w:rFonts w:ascii="Sylfaen" w:hAnsi="Sylfaen"/>
          <w:bCs/>
          <w:lang w:val="ka-GE"/>
        </w:rPr>
      </w:pPr>
    </w:p>
    <w:p w:rsidR="00E246D6" w:rsidRPr="008F5B22" w:rsidRDefault="00E246D6" w:rsidP="00E246D6">
      <w:pPr>
        <w:pStyle w:val="abzacixml"/>
        <w:ind w:firstLine="0"/>
        <w:rPr>
          <w:bCs/>
          <w:lang w:val="ka-GE"/>
        </w:rPr>
      </w:pPr>
      <w:r w:rsidRPr="008F5B22">
        <w:rPr>
          <w:bCs/>
          <w:lang w:val="ka-GE"/>
        </w:rPr>
        <w:t>2. მიზნობრივი მაჩვენებელი - დარღვეული უფლებების ფაქტებზე საქართველოს სახალხო დამცველის მიერ გაცემული რეკომენდაციების/წინადადებებისა და შუამდგომლობების რაოდენობა;</w:t>
      </w:r>
    </w:p>
    <w:p w:rsidR="00E246D6" w:rsidRPr="008F5B22" w:rsidRDefault="00E246D6" w:rsidP="00E246D6">
      <w:pPr>
        <w:pStyle w:val="abzacixml"/>
        <w:ind w:firstLine="0"/>
        <w:rPr>
          <w:bCs/>
          <w:lang w:val="ka-GE"/>
        </w:rPr>
      </w:pPr>
    </w:p>
    <w:p w:rsidR="00E246D6" w:rsidRPr="008F5B22" w:rsidRDefault="00E246D6" w:rsidP="00E246D6">
      <w:pPr>
        <w:pStyle w:val="ListParagraph"/>
        <w:spacing w:after="0" w:line="240" w:lineRule="auto"/>
        <w:ind w:left="0"/>
        <w:rPr>
          <w:bCs/>
          <w:noProof/>
          <w:lang w:val="ka-GE"/>
        </w:rPr>
      </w:pPr>
      <w:r w:rsidRPr="008F5B22">
        <w:rPr>
          <w:bCs/>
          <w:noProof/>
          <w:lang w:val="ka-GE"/>
        </w:rPr>
        <w:t>მიღწეული მაჩვენებლები</w:t>
      </w:r>
    </w:p>
    <w:p w:rsidR="00E246D6" w:rsidRPr="008F5B22" w:rsidRDefault="00E246D6" w:rsidP="00E246D6">
      <w:pPr>
        <w:pStyle w:val="ListParagraph"/>
        <w:spacing w:after="0" w:line="240" w:lineRule="auto"/>
        <w:ind w:left="0"/>
        <w:rPr>
          <w:bCs/>
          <w:noProof/>
          <w:lang w:val="ka-GE"/>
        </w:rPr>
      </w:pPr>
    </w:p>
    <w:p w:rsidR="00E246D6" w:rsidRPr="008F5B22" w:rsidRDefault="00E246D6" w:rsidP="00E246D6">
      <w:pPr>
        <w:spacing w:after="0" w:line="240" w:lineRule="auto"/>
        <w:jc w:val="both"/>
        <w:rPr>
          <w:rFonts w:ascii="Sylfaen" w:hAnsi="Sylfaen"/>
          <w:bCs/>
          <w:lang w:val="ka-GE"/>
        </w:rPr>
      </w:pPr>
      <w:r w:rsidRPr="008F5B22">
        <w:rPr>
          <w:rFonts w:ascii="Sylfaen" w:eastAsia="Calibri" w:hAnsi="Sylfaen" w:cs="Sylfaen"/>
          <w:bCs/>
        </w:rPr>
        <w:t xml:space="preserve">მომზადდა  და გაიგზავნა  </w:t>
      </w:r>
      <w:r w:rsidRPr="008F5B22">
        <w:rPr>
          <w:rFonts w:ascii="Sylfaen" w:eastAsia="Calibri" w:hAnsi="Sylfaen" w:cs="Sylfaen"/>
          <w:bCs/>
          <w:lang w:val="ka-GE"/>
        </w:rPr>
        <w:t>68</w:t>
      </w:r>
      <w:r w:rsidRPr="008F5B22">
        <w:rPr>
          <w:rFonts w:ascii="Sylfaen" w:eastAsia="Calibri" w:hAnsi="Sylfaen" w:cs="Sylfaen"/>
          <w:bCs/>
        </w:rPr>
        <w:t xml:space="preserve"> რეკომენდაცია/წინადადება. </w:t>
      </w:r>
      <w:r w:rsidRPr="008F5B22">
        <w:rPr>
          <w:rFonts w:ascii="Sylfaen" w:eastAsia="Calibri" w:hAnsi="Sylfaen" w:cs="Sylfaen"/>
          <w:bCs/>
          <w:lang w:val="ka-GE"/>
        </w:rPr>
        <w:t>17</w:t>
      </w:r>
      <w:r w:rsidRPr="008F5B22">
        <w:rPr>
          <w:rFonts w:ascii="Sylfaen" w:eastAsia="Calibri" w:hAnsi="Sylfaen" w:cs="Sylfaen"/>
          <w:bCs/>
        </w:rPr>
        <w:t xml:space="preserve"> კონსტიტუციური სარჩელი, </w:t>
      </w:r>
      <w:r w:rsidRPr="008F5B22">
        <w:rPr>
          <w:rFonts w:ascii="Sylfaen" w:eastAsia="Calibri" w:hAnsi="Sylfaen" w:cs="Sylfaen"/>
          <w:bCs/>
          <w:lang w:val="ka-GE"/>
        </w:rPr>
        <w:t>13</w:t>
      </w:r>
      <w:r w:rsidRPr="008F5B22">
        <w:rPr>
          <w:rFonts w:ascii="Sylfaen" w:eastAsia="Calibri" w:hAnsi="Sylfaen" w:cs="Sylfaen"/>
          <w:bCs/>
        </w:rPr>
        <w:t xml:space="preserve"> სასამართლოს მეგობრის მოსაზრება</w:t>
      </w:r>
      <w:r w:rsidRPr="008F5B22">
        <w:rPr>
          <w:rFonts w:ascii="Sylfaen" w:eastAsia="Calibri" w:hAnsi="Sylfaen" w:cs="Sylfaen"/>
          <w:bCs/>
          <w:lang w:val="ka-GE"/>
        </w:rPr>
        <w:t>, გაიმართა 1 ზეპირი მოსმენა</w:t>
      </w:r>
      <w:r w:rsidRPr="008F5B22">
        <w:rPr>
          <w:rFonts w:ascii="Sylfaen" w:eastAsia="Calibri" w:hAnsi="Sylfaen" w:cs="Sylfaen"/>
          <w:bCs/>
        </w:rPr>
        <w:t>;</w:t>
      </w:r>
    </w:p>
    <w:p w:rsidR="00E246D6" w:rsidRPr="008F5B22" w:rsidRDefault="00E246D6" w:rsidP="00E246D6">
      <w:pPr>
        <w:spacing w:after="0" w:line="240" w:lineRule="auto"/>
        <w:jc w:val="both"/>
        <w:rPr>
          <w:rFonts w:ascii="Sylfaen" w:hAnsi="Sylfaen"/>
          <w:bCs/>
          <w:lang w:val="ka-GE"/>
        </w:rPr>
      </w:pPr>
      <w:r w:rsidRPr="008F5B22">
        <w:rPr>
          <w:rFonts w:ascii="Sylfaen" w:hAnsi="Sylfaen" w:cs="Sylfaen"/>
          <w:bCs/>
          <w:lang w:val="ka-GE"/>
        </w:rPr>
        <w:t>მომზადდა შშმ</w:t>
      </w:r>
      <w:r w:rsidRPr="008F5B22">
        <w:rPr>
          <w:rFonts w:ascii="Sylfaen" w:hAnsi="Sylfaen"/>
          <w:bCs/>
          <w:lang w:val="ka-GE"/>
        </w:rPr>
        <w:t xml:space="preserve"> პირთა უფლებების დაცვის მიმართულებით სახალხო დამცველის წინადადება „შეზღუდული შესაძლებლობის მქონე პირთა უფლებების შესახებ“ კანონპროექტთან დაკავშირებით  9 განცხადება, 9 რელიზი.</w:t>
      </w:r>
    </w:p>
    <w:p w:rsidR="00E246D6" w:rsidRPr="008F5B22" w:rsidRDefault="00E246D6" w:rsidP="00E246D6">
      <w:pPr>
        <w:spacing w:line="240" w:lineRule="auto"/>
        <w:jc w:val="both"/>
        <w:rPr>
          <w:rFonts w:ascii="Sylfaen" w:hAnsi="Sylfaen"/>
          <w:bCs/>
          <w:lang w:val="ka-GE"/>
        </w:rPr>
      </w:pPr>
    </w:p>
    <w:p w:rsidR="00E246D6" w:rsidRPr="008F5B22" w:rsidRDefault="00E246D6" w:rsidP="00E246D6">
      <w:pPr>
        <w:pStyle w:val="abzacixml"/>
        <w:ind w:firstLine="0"/>
        <w:rPr>
          <w:bCs/>
          <w:lang w:val="ka-GE"/>
        </w:rPr>
      </w:pPr>
      <w:r w:rsidRPr="008F5B22">
        <w:rPr>
          <w:bCs/>
          <w:lang w:val="ka-GE"/>
        </w:rPr>
        <w:t>3. მიზნობრივი მაჩვენებელი - საქართველოს სახალხო დამცველის აპარატის თანამშრომელთა პროფესიული გადამზადების მიზნით ჩატარებული ტრენინგების/სემინარების/სასწავლო გაცვლითი ვიზიტების აღწერა/რაოდენობა;</w:t>
      </w:r>
    </w:p>
    <w:p w:rsidR="00E246D6" w:rsidRPr="008F5B22" w:rsidRDefault="00E246D6" w:rsidP="00E246D6">
      <w:pPr>
        <w:pStyle w:val="abzacixml"/>
        <w:ind w:firstLine="0"/>
        <w:rPr>
          <w:bCs/>
          <w:lang w:val="ka-GE"/>
        </w:rPr>
      </w:pPr>
    </w:p>
    <w:p w:rsidR="00E246D6" w:rsidRPr="008F5B22" w:rsidRDefault="00E246D6" w:rsidP="00E246D6">
      <w:pPr>
        <w:pStyle w:val="ListParagraph"/>
        <w:spacing w:after="0" w:line="240" w:lineRule="auto"/>
        <w:ind w:left="0"/>
        <w:rPr>
          <w:bCs/>
          <w:noProof/>
          <w:lang w:val="ka-GE"/>
        </w:rPr>
      </w:pPr>
      <w:r w:rsidRPr="008F5B22">
        <w:rPr>
          <w:bCs/>
          <w:noProof/>
          <w:lang w:val="ka-GE"/>
        </w:rPr>
        <w:t>მიღწეული მაჩვენებლები</w:t>
      </w:r>
    </w:p>
    <w:p w:rsidR="00E246D6" w:rsidRPr="008F5B22" w:rsidRDefault="00E246D6" w:rsidP="00E246D6">
      <w:pPr>
        <w:pStyle w:val="ListParagraph"/>
        <w:spacing w:after="0" w:line="240" w:lineRule="auto"/>
        <w:ind w:left="0"/>
        <w:rPr>
          <w:bCs/>
          <w:noProof/>
          <w:lang w:val="ka-GE"/>
        </w:rPr>
      </w:pPr>
    </w:p>
    <w:p w:rsidR="00E246D6" w:rsidRPr="008F5B22" w:rsidRDefault="00E246D6" w:rsidP="00E246D6">
      <w:pPr>
        <w:pStyle w:val="ListParagraph"/>
        <w:spacing w:after="0" w:line="240" w:lineRule="auto"/>
        <w:ind w:left="0"/>
        <w:rPr>
          <w:bCs/>
          <w:noProof/>
          <w:lang w:val="ka-GE"/>
        </w:rPr>
      </w:pPr>
      <w:r w:rsidRPr="008F5B22">
        <w:rPr>
          <w:bCs/>
          <w:lang w:val="ka-GE"/>
        </w:rPr>
        <w:t xml:space="preserve">საქართველოს სახალხო დამცველის აპარატის  თანამშრომლებმა მონაწილეობა მიიღეს საქართველოში ადამიანის უფლებათა დაცვის მდგომარეობის გაუმჯობესების მიზნით ორგანიზებულ სსხვადასხვა სამუშაო შეხვედრებში/კონფერენციებში, ასევე, ონლაინ შეხვედრები ჩაატარეს, როგორც საქართველოს მოსახლეობასთან, ისე სახელმნწიფო ორგანოების, საერთაშორისო და არასამთავრობო სექტორის წარმომადგენლებთან. </w:t>
      </w:r>
    </w:p>
    <w:p w:rsidR="00E246D6" w:rsidRPr="008F5B22" w:rsidRDefault="00E246D6" w:rsidP="00E246D6">
      <w:pPr>
        <w:spacing w:line="240" w:lineRule="auto"/>
        <w:jc w:val="both"/>
        <w:rPr>
          <w:rFonts w:ascii="Sylfaen" w:hAnsi="Sylfaen"/>
          <w:bCs/>
          <w:lang w:val="ka-GE"/>
        </w:rPr>
      </w:pPr>
    </w:p>
    <w:p w:rsidR="00E246D6" w:rsidRPr="008F5B22" w:rsidRDefault="00E246D6" w:rsidP="00E246D6">
      <w:pPr>
        <w:pStyle w:val="abzacixml"/>
        <w:ind w:firstLine="0"/>
        <w:rPr>
          <w:bCs/>
          <w:lang w:val="ka-GE"/>
        </w:rPr>
      </w:pPr>
      <w:r w:rsidRPr="008F5B22">
        <w:rPr>
          <w:bCs/>
          <w:lang w:val="ka-GE"/>
        </w:rPr>
        <w:t>4. მიზნობრივი მაჩვენებელი - საქართველოს სახალხო დამცველის აპარატის მიერ განხილული განცხადებების რაოდენობა, როგორც ცენტრალურ ისე რეგიონულ დონეზე, ინდივიდუალური კონსულტაციების რაოდენობა. აღდგენილი უფლებების ფაქტების და მათი რაოდენობის მონიტორინგი;</w:t>
      </w:r>
    </w:p>
    <w:p w:rsidR="00E246D6" w:rsidRPr="008F5B22" w:rsidRDefault="00E246D6" w:rsidP="00E246D6">
      <w:pPr>
        <w:pStyle w:val="abzacixml"/>
        <w:ind w:firstLine="0"/>
        <w:rPr>
          <w:bCs/>
          <w:lang w:val="ka-GE"/>
        </w:rPr>
      </w:pPr>
    </w:p>
    <w:p w:rsidR="00E246D6" w:rsidRPr="008F5B22" w:rsidRDefault="00E246D6" w:rsidP="00E246D6">
      <w:pPr>
        <w:pStyle w:val="ListParagraph"/>
        <w:spacing w:after="0" w:line="240" w:lineRule="auto"/>
        <w:ind w:left="0"/>
        <w:rPr>
          <w:bCs/>
          <w:noProof/>
          <w:lang w:val="ka-GE"/>
        </w:rPr>
      </w:pPr>
      <w:r w:rsidRPr="008F5B22">
        <w:rPr>
          <w:bCs/>
          <w:noProof/>
          <w:lang w:val="ka-GE"/>
        </w:rPr>
        <w:t>მიღწეული მაჩვენებლები</w:t>
      </w:r>
    </w:p>
    <w:p w:rsidR="00E246D6" w:rsidRPr="008F5B22" w:rsidRDefault="00E246D6" w:rsidP="00E246D6">
      <w:pPr>
        <w:pStyle w:val="ListParagraph"/>
        <w:spacing w:after="0" w:line="240" w:lineRule="auto"/>
        <w:ind w:left="0"/>
        <w:rPr>
          <w:bCs/>
          <w:noProof/>
          <w:lang w:val="ka-GE"/>
        </w:rPr>
      </w:pPr>
    </w:p>
    <w:p w:rsidR="00E246D6" w:rsidRPr="008F5B22" w:rsidRDefault="00E246D6" w:rsidP="00E246D6">
      <w:pPr>
        <w:pStyle w:val="ListParagraph"/>
        <w:spacing w:after="0" w:line="240" w:lineRule="auto"/>
        <w:ind w:left="0"/>
        <w:rPr>
          <w:bCs/>
          <w:lang w:val="ka-GE"/>
        </w:rPr>
      </w:pPr>
      <w:r w:rsidRPr="008F5B22">
        <w:rPr>
          <w:bCs/>
          <w:lang w:val="ka-GE"/>
        </w:rPr>
        <w:t>ადამიანის უფლებათა დარღვევის ფაქტების შესახებ შემოვიდა - 6 063 განცხადება/საჩივარი   (მათ შორის, განცხადება/საჩივარი - 4 666 , ოქმი - 1397 ), შედგა  - 700 ოქმი,  ელექტრონულ ფოსტაზე  მიღებულ იქნა - 7 566  წერილი, ცხელ ხაზზე შემოსული ზარების რაოდენობამ  შეადგინა - 11 126.</w:t>
      </w:r>
    </w:p>
    <w:p w:rsidR="00E246D6" w:rsidRPr="008F5B22" w:rsidRDefault="00E246D6" w:rsidP="00E246D6">
      <w:pPr>
        <w:spacing w:line="240" w:lineRule="auto"/>
        <w:jc w:val="both"/>
        <w:rPr>
          <w:rFonts w:ascii="Sylfaen" w:hAnsi="Sylfaen"/>
          <w:bCs/>
          <w:lang w:val="ka-GE"/>
        </w:rPr>
      </w:pPr>
    </w:p>
    <w:p w:rsidR="00E246D6" w:rsidRPr="008F5B22" w:rsidRDefault="00E246D6" w:rsidP="00E246D6">
      <w:pPr>
        <w:spacing w:after="0" w:line="240" w:lineRule="auto"/>
        <w:jc w:val="both"/>
        <w:rPr>
          <w:rFonts w:ascii="Sylfaen" w:hAnsi="Sylfaen"/>
          <w:bCs/>
          <w:lang w:val="ka-GE"/>
        </w:rPr>
      </w:pPr>
      <w:r w:rsidRPr="008F5B22">
        <w:rPr>
          <w:rFonts w:ascii="Sylfaen" w:hAnsi="Sylfaen"/>
          <w:bCs/>
          <w:lang w:val="ka-GE" w:eastAsia="ru-RU"/>
        </w:rPr>
        <w:t xml:space="preserve">5. </w:t>
      </w:r>
      <w:r w:rsidRPr="008F5B22">
        <w:rPr>
          <w:rFonts w:ascii="Sylfaen" w:hAnsi="Sylfaen" w:cs="Sylfaen"/>
          <w:bCs/>
          <w:lang w:val="ka-GE"/>
        </w:rPr>
        <w:t>დაგეგმილი</w:t>
      </w:r>
      <w:r w:rsidRPr="008F5B22">
        <w:rPr>
          <w:rFonts w:ascii="Sylfaen" w:hAnsi="Sylfaen"/>
          <w:bCs/>
          <w:lang w:val="ka-GE"/>
        </w:rPr>
        <w:t xml:space="preserve"> </w:t>
      </w:r>
      <w:r w:rsidRPr="008F5B22">
        <w:rPr>
          <w:rFonts w:ascii="Sylfaen" w:hAnsi="Sylfaen" w:cs="Sylfaen"/>
          <w:bCs/>
          <w:lang w:val="ka-GE"/>
        </w:rPr>
        <w:t>მიზნობრივი</w:t>
      </w:r>
      <w:r w:rsidRPr="008F5B22">
        <w:rPr>
          <w:rFonts w:ascii="Sylfaen" w:hAnsi="Sylfaen"/>
          <w:bCs/>
          <w:lang w:val="ka-GE"/>
        </w:rPr>
        <w:t xml:space="preserve"> </w:t>
      </w:r>
      <w:r w:rsidRPr="008F5B22">
        <w:rPr>
          <w:rFonts w:ascii="Sylfaen" w:hAnsi="Sylfaen" w:cs="Sylfaen"/>
          <w:bCs/>
          <w:lang w:val="ka-GE"/>
        </w:rPr>
        <w:t>მაჩვენებელი - სახალხო</w:t>
      </w:r>
      <w:r w:rsidRPr="008F5B22">
        <w:rPr>
          <w:rFonts w:ascii="Sylfaen" w:hAnsi="Sylfaen"/>
          <w:bCs/>
          <w:lang w:val="ka-GE"/>
        </w:rPr>
        <w:t xml:space="preserve"> </w:t>
      </w:r>
      <w:r w:rsidRPr="008F5B22">
        <w:rPr>
          <w:rFonts w:ascii="Sylfaen" w:hAnsi="Sylfaen" w:cs="Sylfaen"/>
          <w:bCs/>
          <w:lang w:val="ka-GE"/>
        </w:rPr>
        <w:t>დამცველის</w:t>
      </w:r>
      <w:r w:rsidRPr="008F5B22">
        <w:rPr>
          <w:rFonts w:ascii="Sylfaen" w:hAnsi="Sylfaen"/>
          <w:bCs/>
          <w:lang w:val="ka-GE"/>
        </w:rPr>
        <w:t xml:space="preserve"> </w:t>
      </w:r>
      <w:r w:rsidRPr="008F5B22">
        <w:rPr>
          <w:rFonts w:ascii="Sylfaen" w:hAnsi="Sylfaen" w:cs="Sylfaen"/>
          <w:bCs/>
          <w:lang w:val="ka-GE"/>
        </w:rPr>
        <w:t>ინსტიტუტის</w:t>
      </w:r>
      <w:r w:rsidRPr="008F5B22">
        <w:rPr>
          <w:rFonts w:ascii="Sylfaen" w:hAnsi="Sylfaen"/>
          <w:bCs/>
          <w:lang w:val="ka-GE"/>
        </w:rPr>
        <w:t xml:space="preserve"> </w:t>
      </w:r>
      <w:r w:rsidRPr="008F5B22">
        <w:rPr>
          <w:rFonts w:ascii="Sylfaen" w:hAnsi="Sylfaen" w:cs="Sylfaen"/>
          <w:bCs/>
          <w:lang w:val="ka-GE"/>
        </w:rPr>
        <w:t>შესახებ</w:t>
      </w:r>
      <w:r w:rsidRPr="008F5B22">
        <w:rPr>
          <w:rFonts w:ascii="Sylfaen" w:hAnsi="Sylfaen"/>
          <w:bCs/>
          <w:lang w:val="ka-GE"/>
        </w:rPr>
        <w:t xml:space="preserve"> </w:t>
      </w:r>
      <w:r w:rsidRPr="008F5B22">
        <w:rPr>
          <w:rFonts w:ascii="Sylfaen" w:hAnsi="Sylfaen" w:cs="Sylfaen"/>
          <w:bCs/>
          <w:lang w:val="ka-GE"/>
        </w:rPr>
        <w:t>ცნობიერების</w:t>
      </w:r>
      <w:r w:rsidRPr="008F5B22">
        <w:rPr>
          <w:rFonts w:ascii="Sylfaen" w:hAnsi="Sylfaen"/>
          <w:bCs/>
          <w:lang w:val="ka-GE"/>
        </w:rPr>
        <w:t xml:space="preserve"> </w:t>
      </w:r>
      <w:r w:rsidRPr="008F5B22">
        <w:rPr>
          <w:rFonts w:ascii="Sylfaen" w:hAnsi="Sylfaen" w:cs="Sylfaen"/>
          <w:bCs/>
          <w:lang w:val="ka-GE"/>
        </w:rPr>
        <w:t>ამაღლება</w:t>
      </w:r>
      <w:r w:rsidRPr="008F5B22">
        <w:rPr>
          <w:rFonts w:ascii="Sylfaen" w:hAnsi="Sylfaen"/>
          <w:bCs/>
          <w:lang w:val="ka-GE"/>
        </w:rPr>
        <w:t xml:space="preserve"> </w:t>
      </w:r>
      <w:r w:rsidRPr="008F5B22">
        <w:rPr>
          <w:rFonts w:ascii="Sylfaen" w:hAnsi="Sylfaen" w:cs="Sylfaen"/>
          <w:bCs/>
          <w:lang w:val="ka-GE"/>
        </w:rPr>
        <w:t>საერთაშორისო</w:t>
      </w:r>
      <w:r w:rsidRPr="008F5B22">
        <w:rPr>
          <w:rFonts w:ascii="Sylfaen" w:hAnsi="Sylfaen"/>
          <w:bCs/>
          <w:lang w:val="ka-GE"/>
        </w:rPr>
        <w:t xml:space="preserve">  </w:t>
      </w:r>
      <w:r w:rsidRPr="008F5B22">
        <w:rPr>
          <w:rFonts w:ascii="Sylfaen" w:hAnsi="Sylfaen" w:cs="Sylfaen"/>
          <w:bCs/>
          <w:lang w:val="ka-GE"/>
        </w:rPr>
        <w:t>დონეზე</w:t>
      </w:r>
      <w:r w:rsidRPr="008F5B22">
        <w:rPr>
          <w:rFonts w:ascii="Sylfaen" w:hAnsi="Sylfaen"/>
          <w:bCs/>
          <w:lang w:val="ka-GE"/>
        </w:rPr>
        <w:t xml:space="preserve"> და შესაბამისი ღონისძიებების გატარება.</w:t>
      </w:r>
    </w:p>
    <w:p w:rsidR="00E246D6" w:rsidRPr="008F5B22" w:rsidRDefault="00E246D6" w:rsidP="00E246D6">
      <w:pPr>
        <w:spacing w:after="0" w:line="240" w:lineRule="auto"/>
        <w:jc w:val="both"/>
        <w:rPr>
          <w:rFonts w:ascii="Sylfaen" w:hAnsi="Sylfaen"/>
          <w:bCs/>
          <w:lang w:val="ka-GE"/>
        </w:rPr>
      </w:pPr>
    </w:p>
    <w:p w:rsidR="00E246D6" w:rsidRPr="008F5B22" w:rsidRDefault="00E246D6" w:rsidP="00E246D6">
      <w:pPr>
        <w:spacing w:after="0" w:line="240" w:lineRule="auto"/>
        <w:jc w:val="both"/>
        <w:rPr>
          <w:rFonts w:ascii="Sylfaen" w:hAnsi="Sylfaen"/>
          <w:bCs/>
          <w:lang w:val="ka-GE"/>
        </w:rPr>
      </w:pPr>
      <w:r w:rsidRPr="008F5B22">
        <w:rPr>
          <w:rFonts w:ascii="Sylfaen" w:hAnsi="Sylfaen" w:cs="Sylfaen"/>
          <w:bCs/>
          <w:lang w:val="ka-GE"/>
        </w:rPr>
        <w:t>მიღწეული</w:t>
      </w:r>
      <w:r w:rsidRPr="008F5B22">
        <w:rPr>
          <w:rFonts w:ascii="Sylfaen" w:hAnsi="Sylfaen"/>
          <w:bCs/>
          <w:lang w:val="ka-GE"/>
        </w:rPr>
        <w:t xml:space="preserve"> </w:t>
      </w:r>
      <w:r w:rsidRPr="008F5B22">
        <w:rPr>
          <w:rFonts w:ascii="Sylfaen" w:hAnsi="Sylfaen" w:cs="Sylfaen"/>
          <w:bCs/>
          <w:lang w:val="ka-GE"/>
        </w:rPr>
        <w:t>საბოლოო</w:t>
      </w:r>
      <w:r w:rsidRPr="008F5B22">
        <w:rPr>
          <w:rFonts w:ascii="Sylfaen" w:hAnsi="Sylfaen"/>
          <w:bCs/>
          <w:lang w:val="ka-GE"/>
        </w:rPr>
        <w:t xml:space="preserve"> </w:t>
      </w:r>
      <w:r w:rsidRPr="008F5B22">
        <w:rPr>
          <w:rFonts w:ascii="Sylfaen" w:hAnsi="Sylfaen" w:cs="Sylfaen"/>
          <w:bCs/>
          <w:lang w:val="ka-GE"/>
        </w:rPr>
        <w:t>შედეგების</w:t>
      </w:r>
      <w:r w:rsidRPr="008F5B22">
        <w:rPr>
          <w:rFonts w:ascii="Sylfaen" w:hAnsi="Sylfaen"/>
          <w:bCs/>
          <w:lang w:val="ka-GE"/>
        </w:rPr>
        <w:t xml:space="preserve"> </w:t>
      </w:r>
      <w:r w:rsidRPr="008F5B22">
        <w:rPr>
          <w:rFonts w:ascii="Sylfaen" w:hAnsi="Sylfaen" w:cs="Sylfaen"/>
          <w:bCs/>
          <w:lang w:val="ka-GE"/>
        </w:rPr>
        <w:t>შეფასების</w:t>
      </w:r>
      <w:r w:rsidRPr="008F5B22">
        <w:rPr>
          <w:rFonts w:ascii="Sylfaen" w:hAnsi="Sylfaen"/>
          <w:bCs/>
          <w:lang w:val="ka-GE"/>
        </w:rPr>
        <w:t xml:space="preserve"> </w:t>
      </w:r>
      <w:r w:rsidRPr="008F5B22">
        <w:rPr>
          <w:rFonts w:ascii="Sylfaen" w:hAnsi="Sylfaen" w:cs="Sylfaen"/>
          <w:bCs/>
          <w:lang w:val="ka-GE"/>
        </w:rPr>
        <w:t>ინდიკატორი</w:t>
      </w:r>
      <w:r w:rsidRPr="008F5B22">
        <w:rPr>
          <w:rFonts w:ascii="Sylfaen" w:hAnsi="Sylfaen"/>
          <w:bCs/>
          <w:lang w:val="ka-GE"/>
        </w:rPr>
        <w:t xml:space="preserve"> </w:t>
      </w:r>
    </w:p>
    <w:p w:rsidR="00E246D6" w:rsidRPr="008F5B22" w:rsidRDefault="00E246D6" w:rsidP="00E246D6">
      <w:pPr>
        <w:spacing w:after="0" w:line="240" w:lineRule="auto"/>
        <w:jc w:val="both"/>
        <w:rPr>
          <w:rFonts w:ascii="Sylfaen" w:hAnsi="Sylfaen"/>
          <w:bCs/>
          <w:lang w:val="ka-GE"/>
        </w:rPr>
      </w:pPr>
    </w:p>
    <w:p w:rsidR="00E246D6" w:rsidRPr="008F5B22" w:rsidRDefault="00E246D6" w:rsidP="00E246D6">
      <w:pPr>
        <w:tabs>
          <w:tab w:val="left" w:pos="360"/>
        </w:tabs>
        <w:spacing w:after="0" w:line="240" w:lineRule="auto"/>
        <w:jc w:val="both"/>
        <w:rPr>
          <w:rFonts w:ascii="Sylfaen" w:eastAsia="Calibri" w:hAnsi="Sylfaen" w:cs="Sylfaen"/>
          <w:bCs/>
        </w:rPr>
      </w:pPr>
      <w:r w:rsidRPr="008F5B22">
        <w:rPr>
          <w:rFonts w:ascii="Sylfaen" w:eastAsia="Calibri" w:hAnsi="Sylfaen" w:cs="Sylfaen"/>
          <w:bCs/>
        </w:rPr>
        <w:t>ორგანიზება გაეწია 6 საერთაშორისო ვიზიტსა (სასწავლო ვიზიტები, კონფერენციები, ტრენინგები, სემინარები და სხვა) და  შეხვედრას სხვადასხვა საერთაშორისო პარტნიორებთან, მათ შორის ევროპის საბჭოს საპარლამენტო ასამბლეასა და ევროპის საბჭოს კონგრესის პრეზიდენტთან, აგრეთვე ეუთოს დემოკრატიული ინსტიტუტებისა და ადამიანის უფლებათა ოფისის (OSCE/ODIHR) საარჩევნო სადამკვირვებლო მისიასთან, ამერიკის შეერთებული შტატების ელჩთან, საქართველოში აკრედიტირებულ სხვა ელჩებსა და საერთაშორისო ორგანიზაციების წარმომადგენლებთან,</w:t>
      </w:r>
    </w:p>
    <w:p w:rsidR="00E246D6" w:rsidRPr="008F5B22" w:rsidRDefault="00E246D6" w:rsidP="00E246D6">
      <w:pPr>
        <w:tabs>
          <w:tab w:val="left" w:pos="360"/>
        </w:tabs>
        <w:spacing w:after="0" w:line="240" w:lineRule="auto"/>
        <w:jc w:val="both"/>
        <w:rPr>
          <w:rFonts w:ascii="Sylfaen" w:eastAsia="Calibri" w:hAnsi="Sylfaen" w:cs="Sylfaen"/>
          <w:bCs/>
        </w:rPr>
      </w:pPr>
      <w:r w:rsidRPr="008F5B22">
        <w:rPr>
          <w:rFonts w:ascii="Sylfaen" w:eastAsia="Calibri" w:hAnsi="Sylfaen" w:cs="Sylfaen"/>
          <w:bCs/>
        </w:rPr>
        <w:t xml:space="preserve">მომზადდა დოკუმენტი - ადამიანის უფლებები საგანგებო მდგომარეობის დროს ევროპული სასამართლოს მე-15 მუხლთან დაკავშირებით, </w:t>
      </w:r>
    </w:p>
    <w:p w:rsidR="00E246D6" w:rsidRPr="008F5B22" w:rsidRDefault="00E246D6" w:rsidP="00E246D6">
      <w:pPr>
        <w:tabs>
          <w:tab w:val="left" w:pos="360"/>
        </w:tabs>
        <w:spacing w:after="0" w:line="240" w:lineRule="auto"/>
        <w:jc w:val="both"/>
        <w:rPr>
          <w:rFonts w:ascii="Sylfaen" w:eastAsia="Calibri" w:hAnsi="Sylfaen" w:cs="Sylfaen"/>
          <w:bCs/>
        </w:rPr>
      </w:pPr>
      <w:r w:rsidRPr="008F5B22">
        <w:rPr>
          <w:rFonts w:ascii="Sylfaen" w:eastAsia="Calibri" w:hAnsi="Sylfaen" w:cs="Sylfaen"/>
          <w:bCs/>
        </w:rPr>
        <w:t>ეუთოს დემოკრატიული ინსტიტუტებისა და ადამიანის უფლებების ოფისისა (OSCE/ODIHR) და წამების პრევენციის ასოციაციისთვის (APT) მომზად</w:t>
      </w:r>
      <w:r w:rsidRPr="008F5B22">
        <w:rPr>
          <w:rFonts w:ascii="Sylfaen" w:eastAsia="Calibri" w:hAnsi="Sylfaen" w:cs="Sylfaen"/>
          <w:bCs/>
          <w:lang w:val="ka-GE"/>
        </w:rPr>
        <w:t>დ</w:t>
      </w:r>
      <w:r w:rsidRPr="008F5B22">
        <w:rPr>
          <w:rFonts w:ascii="Sylfaen" w:eastAsia="Calibri" w:hAnsi="Sylfaen" w:cs="Sylfaen"/>
          <w:bCs/>
        </w:rPr>
        <w:t>ა მოკლე ინფორმაცია პრევენციის ეროვნული მექანიზმის საქმიანობის შესახებ, რომელიც აისახა ზემოთ აღნიშნული ორგანიზაციების მიერ მომზადებულ სახელმძღვანელოში: ,,COVID-19 პანდემიის დროს თავისუფლების შეზღუდვისა და თავისუფლების აღკვეთის დაწესებულებების მონიტორინგი“;</w:t>
      </w:r>
    </w:p>
    <w:p w:rsidR="00E246D6" w:rsidRPr="008F5B22" w:rsidRDefault="00E246D6" w:rsidP="00E246D6">
      <w:pPr>
        <w:pStyle w:val="ListParagraph"/>
        <w:spacing w:line="240" w:lineRule="auto"/>
        <w:ind w:left="0"/>
        <w:rPr>
          <w:rFonts w:eastAsia="Calibri"/>
          <w:bCs/>
        </w:rPr>
      </w:pPr>
      <w:r w:rsidRPr="008F5B22">
        <w:rPr>
          <w:rFonts w:eastAsia="Calibri"/>
          <w:bCs/>
        </w:rPr>
        <w:t xml:space="preserve">მომზადდა </w:t>
      </w:r>
      <w:r w:rsidRPr="008F5B22">
        <w:rPr>
          <w:rFonts w:eastAsia="Calibri"/>
          <w:bCs/>
          <w:lang w:val="ka-GE"/>
        </w:rPr>
        <w:t xml:space="preserve">და </w:t>
      </w:r>
      <w:r w:rsidRPr="008F5B22">
        <w:rPr>
          <w:rFonts w:eastAsia="Calibri"/>
          <w:bCs/>
        </w:rPr>
        <w:t>საერთაშორისო ორგანიზაციებში</w:t>
      </w:r>
      <w:r w:rsidRPr="008F5B22">
        <w:rPr>
          <w:rFonts w:eastAsia="Calibri"/>
          <w:bCs/>
          <w:lang w:val="ka-GE"/>
        </w:rPr>
        <w:t xml:space="preserve"> </w:t>
      </w:r>
      <w:r w:rsidRPr="008F5B22">
        <w:rPr>
          <w:rFonts w:eastAsia="Calibri"/>
          <w:bCs/>
        </w:rPr>
        <w:t>გაიგზავნა</w:t>
      </w:r>
      <w:r w:rsidRPr="008F5B22">
        <w:rPr>
          <w:rFonts w:eastAsia="Calibri"/>
          <w:bCs/>
          <w:lang w:val="ka-GE"/>
        </w:rPr>
        <w:t xml:space="preserve"> </w:t>
      </w:r>
      <w:r w:rsidRPr="008F5B22">
        <w:rPr>
          <w:rFonts w:eastAsia="Calibri"/>
          <w:bCs/>
        </w:rPr>
        <w:t>ანალიტიკური შინაარსის</w:t>
      </w:r>
      <w:r w:rsidRPr="008F5B22">
        <w:rPr>
          <w:rFonts w:eastAsia="Calibri"/>
          <w:bCs/>
          <w:lang w:val="ka-GE"/>
        </w:rPr>
        <w:t xml:space="preserve"> -</w:t>
      </w:r>
      <w:r w:rsidRPr="008F5B22">
        <w:rPr>
          <w:rFonts w:eastAsia="Calibri"/>
          <w:bCs/>
        </w:rPr>
        <w:t xml:space="preserve"> 21 დოკუმენტი და ანგარიში;</w:t>
      </w:r>
    </w:p>
    <w:p w:rsidR="00E246D6" w:rsidRPr="008F5B22" w:rsidRDefault="00E246D6" w:rsidP="00E246D6">
      <w:pPr>
        <w:pStyle w:val="ListParagraph"/>
        <w:spacing w:line="240" w:lineRule="auto"/>
        <w:ind w:left="0"/>
        <w:rPr>
          <w:rFonts w:eastAsia="Calibri"/>
          <w:bCs/>
        </w:rPr>
      </w:pPr>
      <w:r w:rsidRPr="008F5B22">
        <w:rPr>
          <w:rFonts w:eastAsia="Calibri"/>
          <w:bCs/>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2020  წლის ანგარიში;</w:t>
      </w:r>
    </w:p>
    <w:p w:rsidR="00E246D6" w:rsidRPr="008F5B22" w:rsidRDefault="00E246D6" w:rsidP="00E246D6">
      <w:pPr>
        <w:tabs>
          <w:tab w:val="left" w:pos="360"/>
        </w:tabs>
        <w:spacing w:after="0" w:line="240" w:lineRule="auto"/>
        <w:jc w:val="both"/>
        <w:rPr>
          <w:rFonts w:ascii="Sylfaen" w:eastAsia="Calibri" w:hAnsi="Sylfaen" w:cs="Sylfaen"/>
          <w:bCs/>
        </w:rPr>
      </w:pPr>
      <w:r w:rsidRPr="008F5B22">
        <w:rPr>
          <w:rFonts w:ascii="Sylfaen" w:hAnsi="Sylfaen" w:cs="Sylfaen"/>
          <w:bCs/>
          <w:lang w:val="ka-GE"/>
        </w:rPr>
        <w:t>მომზადდა</w:t>
      </w:r>
      <w:r w:rsidRPr="008F5B22">
        <w:rPr>
          <w:rFonts w:ascii="Sylfaen" w:hAnsi="Sylfaen"/>
          <w:bCs/>
          <w:lang w:val="ka-GE"/>
        </w:rPr>
        <w:t xml:space="preserve"> </w:t>
      </w:r>
      <w:r w:rsidRPr="008F5B22">
        <w:rPr>
          <w:rFonts w:ascii="Sylfaen" w:hAnsi="Sylfaen" w:cs="Sylfaen"/>
          <w:bCs/>
          <w:lang w:val="ka-GE"/>
        </w:rPr>
        <w:t>პარლამენტის</w:t>
      </w:r>
      <w:r w:rsidRPr="008F5B22">
        <w:rPr>
          <w:rFonts w:ascii="Sylfaen" w:hAnsi="Sylfaen"/>
          <w:bCs/>
          <w:lang w:val="ka-GE"/>
        </w:rPr>
        <w:t xml:space="preserve"> 2019 </w:t>
      </w:r>
      <w:r w:rsidRPr="008F5B22">
        <w:rPr>
          <w:rFonts w:ascii="Sylfaen" w:hAnsi="Sylfaen" w:cs="Sylfaen"/>
          <w:bCs/>
          <w:lang w:val="ka-GE"/>
        </w:rPr>
        <w:t>წლის</w:t>
      </w:r>
      <w:r w:rsidRPr="008F5B22">
        <w:rPr>
          <w:rFonts w:ascii="Sylfaen" w:hAnsi="Sylfaen"/>
          <w:bCs/>
          <w:lang w:val="ka-GE"/>
        </w:rPr>
        <w:t xml:space="preserve"> 20 </w:t>
      </w:r>
      <w:r w:rsidRPr="008F5B22">
        <w:rPr>
          <w:rFonts w:ascii="Sylfaen" w:hAnsi="Sylfaen" w:cs="Sylfaen"/>
          <w:bCs/>
          <w:lang w:val="ka-GE"/>
        </w:rPr>
        <w:t>სექტემბრის</w:t>
      </w:r>
      <w:r w:rsidRPr="008F5B22">
        <w:rPr>
          <w:rFonts w:ascii="Sylfaen" w:hAnsi="Sylfaen"/>
          <w:bCs/>
          <w:lang w:val="ka-GE"/>
        </w:rPr>
        <w:t xml:space="preserve"> №5003-I</w:t>
      </w:r>
      <w:r w:rsidRPr="008F5B22">
        <w:rPr>
          <w:rFonts w:ascii="Sylfaen" w:hAnsi="Sylfaen" w:cs="Sylfaen"/>
          <w:bCs/>
          <w:lang w:val="ka-GE"/>
        </w:rPr>
        <w:t>ს</w:t>
      </w:r>
      <w:r w:rsidRPr="008F5B22">
        <w:rPr>
          <w:rFonts w:ascii="Sylfaen" w:hAnsi="Sylfaen"/>
          <w:bCs/>
          <w:lang w:val="ka-GE"/>
        </w:rPr>
        <w:t xml:space="preserve"> </w:t>
      </w:r>
      <w:r w:rsidRPr="008F5B22">
        <w:rPr>
          <w:rFonts w:ascii="Sylfaen" w:hAnsi="Sylfaen" w:cs="Sylfaen"/>
          <w:bCs/>
          <w:lang w:val="ka-GE"/>
        </w:rPr>
        <w:t>დადგენილებაში</w:t>
      </w:r>
      <w:r w:rsidRPr="008F5B22">
        <w:rPr>
          <w:rFonts w:ascii="Sylfaen" w:hAnsi="Sylfaen"/>
          <w:bCs/>
          <w:lang w:val="ka-GE"/>
        </w:rPr>
        <w:t xml:space="preserve"> </w:t>
      </w:r>
      <w:r w:rsidRPr="008F5B22">
        <w:rPr>
          <w:rFonts w:ascii="Sylfaen" w:hAnsi="Sylfaen" w:cs="Sylfaen"/>
          <w:bCs/>
          <w:lang w:val="ka-GE"/>
        </w:rPr>
        <w:t>ასახული</w:t>
      </w:r>
      <w:r w:rsidRPr="008F5B22">
        <w:rPr>
          <w:rFonts w:ascii="Sylfaen" w:hAnsi="Sylfaen"/>
          <w:bCs/>
          <w:lang w:val="ka-GE"/>
        </w:rPr>
        <w:t xml:space="preserve"> </w:t>
      </w:r>
      <w:r w:rsidRPr="008F5B22">
        <w:rPr>
          <w:rFonts w:ascii="Sylfaen" w:hAnsi="Sylfaen" w:cs="Sylfaen"/>
          <w:bCs/>
          <w:lang w:val="ka-GE"/>
        </w:rPr>
        <w:t>დავალებების</w:t>
      </w:r>
      <w:r w:rsidRPr="008F5B22">
        <w:rPr>
          <w:rFonts w:ascii="Sylfaen" w:hAnsi="Sylfaen"/>
          <w:bCs/>
          <w:lang w:val="ka-GE"/>
        </w:rPr>
        <w:t xml:space="preserve"> </w:t>
      </w:r>
      <w:r w:rsidRPr="008F5B22">
        <w:rPr>
          <w:rFonts w:ascii="Sylfaen" w:hAnsi="Sylfaen" w:cs="Sylfaen"/>
          <w:bCs/>
          <w:lang w:val="ka-GE"/>
        </w:rPr>
        <w:t>შესრულების</w:t>
      </w:r>
      <w:r w:rsidRPr="008F5B22">
        <w:rPr>
          <w:rFonts w:ascii="Sylfaen" w:hAnsi="Sylfaen"/>
          <w:bCs/>
          <w:lang w:val="ka-GE"/>
        </w:rPr>
        <w:t xml:space="preserve"> </w:t>
      </w:r>
      <w:r w:rsidRPr="008F5B22">
        <w:rPr>
          <w:rFonts w:ascii="Sylfaen" w:hAnsi="Sylfaen" w:cs="Sylfaen"/>
          <w:bCs/>
          <w:lang w:val="ka-GE"/>
        </w:rPr>
        <w:t>მდგომარეობის</w:t>
      </w:r>
      <w:r w:rsidRPr="008F5B22">
        <w:rPr>
          <w:rFonts w:ascii="Sylfaen" w:hAnsi="Sylfaen"/>
          <w:bCs/>
          <w:lang w:val="ka-GE"/>
        </w:rPr>
        <w:t xml:space="preserve"> </w:t>
      </w:r>
      <w:r w:rsidRPr="008F5B22">
        <w:rPr>
          <w:rFonts w:ascii="Sylfaen" w:hAnsi="Sylfaen" w:cs="Sylfaen"/>
          <w:bCs/>
          <w:lang w:val="ka-GE"/>
        </w:rPr>
        <w:t>შესახებ</w:t>
      </w:r>
      <w:r w:rsidRPr="008F5B22">
        <w:rPr>
          <w:rFonts w:ascii="Sylfaen" w:hAnsi="Sylfaen"/>
          <w:bCs/>
          <w:lang w:val="ka-GE"/>
        </w:rPr>
        <w:t xml:space="preserve">  </w:t>
      </w:r>
      <w:r w:rsidRPr="008F5B22">
        <w:rPr>
          <w:rFonts w:ascii="Sylfaen" w:hAnsi="Sylfaen" w:cs="Sylfaen"/>
          <w:bCs/>
          <w:lang w:val="ka-GE"/>
        </w:rPr>
        <w:t>სპეციალური</w:t>
      </w:r>
      <w:r w:rsidRPr="008F5B22">
        <w:rPr>
          <w:rFonts w:ascii="Sylfaen" w:hAnsi="Sylfaen"/>
          <w:bCs/>
          <w:lang w:val="ka-GE"/>
        </w:rPr>
        <w:t xml:space="preserve"> </w:t>
      </w:r>
      <w:r w:rsidRPr="008F5B22">
        <w:rPr>
          <w:rFonts w:ascii="Sylfaen" w:hAnsi="Sylfaen" w:cs="Sylfaen"/>
          <w:bCs/>
          <w:lang w:val="ka-GE"/>
        </w:rPr>
        <w:t>ანგარიში</w:t>
      </w:r>
      <w:r w:rsidRPr="008F5B22">
        <w:rPr>
          <w:rFonts w:ascii="Sylfaen" w:hAnsi="Sylfaen"/>
          <w:bCs/>
          <w:lang w:val="ka-GE"/>
        </w:rPr>
        <w:t xml:space="preserve">, </w:t>
      </w:r>
      <w:r w:rsidRPr="008F5B22">
        <w:rPr>
          <w:rFonts w:ascii="Sylfaen" w:hAnsi="Sylfaen" w:cs="Sylfaen"/>
          <w:bCs/>
          <w:lang w:val="ka-GE"/>
        </w:rPr>
        <w:t>ადამიანის</w:t>
      </w:r>
      <w:r w:rsidRPr="008F5B22">
        <w:rPr>
          <w:rFonts w:ascii="Sylfaen" w:hAnsi="Sylfaen"/>
          <w:bCs/>
          <w:lang w:val="ka-GE"/>
        </w:rPr>
        <w:t xml:space="preserve"> </w:t>
      </w:r>
      <w:r w:rsidRPr="008F5B22">
        <w:rPr>
          <w:rFonts w:ascii="Sylfaen" w:hAnsi="Sylfaen" w:cs="Sylfaen"/>
          <w:bCs/>
          <w:lang w:val="ka-GE"/>
        </w:rPr>
        <w:t>უფლებათა</w:t>
      </w:r>
      <w:r w:rsidRPr="008F5B22">
        <w:rPr>
          <w:rFonts w:ascii="Sylfaen" w:hAnsi="Sylfaen"/>
          <w:bCs/>
          <w:lang w:val="ka-GE"/>
        </w:rPr>
        <w:t xml:space="preserve"> </w:t>
      </w:r>
      <w:r w:rsidRPr="008F5B22">
        <w:rPr>
          <w:rFonts w:ascii="Sylfaen" w:hAnsi="Sylfaen" w:cs="Sylfaen"/>
          <w:bCs/>
          <w:lang w:val="ka-GE"/>
        </w:rPr>
        <w:t>ახალი</w:t>
      </w:r>
      <w:r w:rsidRPr="008F5B22">
        <w:rPr>
          <w:rFonts w:ascii="Sylfaen" w:hAnsi="Sylfaen"/>
          <w:bCs/>
          <w:lang w:val="ka-GE"/>
        </w:rPr>
        <w:t xml:space="preserve"> </w:t>
      </w:r>
      <w:r w:rsidRPr="008F5B22">
        <w:rPr>
          <w:rFonts w:ascii="Sylfaen" w:hAnsi="Sylfaen" w:cs="Sylfaen"/>
          <w:bCs/>
          <w:lang w:val="ka-GE"/>
        </w:rPr>
        <w:t>ეროვნული</w:t>
      </w:r>
      <w:r w:rsidRPr="008F5B22">
        <w:rPr>
          <w:rFonts w:ascii="Sylfaen" w:hAnsi="Sylfaen"/>
          <w:bCs/>
          <w:lang w:val="ka-GE"/>
        </w:rPr>
        <w:t xml:space="preserve"> </w:t>
      </w:r>
      <w:r w:rsidRPr="008F5B22">
        <w:rPr>
          <w:rFonts w:ascii="Sylfaen" w:hAnsi="Sylfaen" w:cs="Sylfaen"/>
          <w:bCs/>
          <w:lang w:val="ka-GE"/>
        </w:rPr>
        <w:t>სტრატეგიის</w:t>
      </w:r>
      <w:r w:rsidRPr="008F5B22">
        <w:rPr>
          <w:rFonts w:ascii="Sylfaen" w:hAnsi="Sylfaen"/>
          <w:bCs/>
          <w:lang w:val="ka-GE"/>
        </w:rPr>
        <w:t xml:space="preserve"> (2021-2030)  </w:t>
      </w:r>
      <w:r w:rsidRPr="008F5B22">
        <w:rPr>
          <w:rFonts w:ascii="Sylfaen" w:hAnsi="Sylfaen" w:cs="Sylfaen"/>
          <w:bCs/>
          <w:lang w:val="ka-GE"/>
        </w:rPr>
        <w:t>დრაფტის</w:t>
      </w:r>
      <w:r w:rsidRPr="008F5B22">
        <w:rPr>
          <w:rFonts w:ascii="Sylfaen" w:hAnsi="Sylfaen"/>
          <w:bCs/>
          <w:lang w:val="ka-GE"/>
        </w:rPr>
        <w:t xml:space="preserve"> </w:t>
      </w:r>
      <w:r w:rsidRPr="008F5B22">
        <w:rPr>
          <w:rFonts w:ascii="Sylfaen" w:hAnsi="Sylfaen" w:cs="Sylfaen"/>
          <w:bCs/>
          <w:lang w:val="ka-GE"/>
        </w:rPr>
        <w:t>მიზნებისა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პრიორიტეტების</w:t>
      </w:r>
      <w:r w:rsidRPr="008F5B22">
        <w:rPr>
          <w:rFonts w:ascii="Sylfaen" w:hAnsi="Sylfaen"/>
          <w:bCs/>
          <w:lang w:val="ka-GE"/>
        </w:rPr>
        <w:t xml:space="preserve"> </w:t>
      </w:r>
      <w:r w:rsidRPr="008F5B22">
        <w:rPr>
          <w:rFonts w:ascii="Sylfaen" w:hAnsi="Sylfaen" w:cs="Sylfaen"/>
          <w:bCs/>
          <w:lang w:val="ka-GE"/>
        </w:rPr>
        <w:t>ანალიზი</w:t>
      </w:r>
      <w:r w:rsidRPr="008F5B22">
        <w:rPr>
          <w:rFonts w:ascii="Sylfaen" w:hAnsi="Sylfaen"/>
          <w:bCs/>
          <w:lang w:val="ka-GE"/>
        </w:rPr>
        <w:t xml:space="preserve">, </w:t>
      </w:r>
      <w:r w:rsidRPr="008F5B22">
        <w:rPr>
          <w:rFonts w:ascii="Sylfaen" w:hAnsi="Sylfaen" w:cs="Sylfaen"/>
          <w:bCs/>
          <w:lang w:val="ka-GE"/>
        </w:rPr>
        <w:t>ასევე</w:t>
      </w:r>
      <w:r w:rsidRPr="008F5B22">
        <w:rPr>
          <w:rFonts w:ascii="Sylfaen" w:hAnsi="Sylfaen"/>
          <w:bCs/>
          <w:lang w:val="ka-GE"/>
        </w:rPr>
        <w:t xml:space="preserve"> </w:t>
      </w:r>
      <w:r w:rsidRPr="008F5B22">
        <w:rPr>
          <w:rFonts w:ascii="Sylfaen" w:hAnsi="Sylfaen" w:cs="Sylfaen"/>
          <w:bCs/>
          <w:lang w:val="ka-GE"/>
        </w:rPr>
        <w:t>სტრატეგიის</w:t>
      </w:r>
      <w:r w:rsidRPr="008F5B22">
        <w:rPr>
          <w:rFonts w:ascii="Sylfaen" w:hAnsi="Sylfaen"/>
          <w:bCs/>
          <w:lang w:val="ka-GE"/>
        </w:rPr>
        <w:t xml:space="preserve"> </w:t>
      </w:r>
      <w:r w:rsidRPr="008F5B22">
        <w:rPr>
          <w:rFonts w:ascii="Sylfaen" w:hAnsi="Sylfaen" w:cs="Sylfaen"/>
          <w:bCs/>
          <w:lang w:val="ka-GE"/>
        </w:rPr>
        <w:t>ამოცანებთან</w:t>
      </w:r>
      <w:r w:rsidRPr="008F5B22">
        <w:rPr>
          <w:rFonts w:ascii="Sylfaen" w:hAnsi="Sylfaen"/>
          <w:bCs/>
          <w:lang w:val="ka-GE"/>
        </w:rPr>
        <w:t xml:space="preserve"> </w:t>
      </w:r>
      <w:r w:rsidRPr="008F5B22">
        <w:rPr>
          <w:rFonts w:ascii="Sylfaen" w:hAnsi="Sylfaen" w:cs="Sylfaen"/>
          <w:bCs/>
          <w:lang w:val="ka-GE"/>
        </w:rPr>
        <w:t>დაკავშირებული</w:t>
      </w:r>
      <w:r w:rsidRPr="008F5B22">
        <w:rPr>
          <w:rFonts w:ascii="Sylfaen" w:hAnsi="Sylfaen"/>
          <w:bCs/>
          <w:lang w:val="ka-GE"/>
        </w:rPr>
        <w:t xml:space="preserve"> </w:t>
      </w:r>
      <w:r w:rsidRPr="008F5B22">
        <w:rPr>
          <w:rFonts w:ascii="Sylfaen" w:hAnsi="Sylfaen" w:cs="Sylfaen"/>
          <w:bCs/>
          <w:lang w:val="ka-GE"/>
        </w:rPr>
        <w:t>მომზადდა</w:t>
      </w:r>
      <w:r w:rsidRPr="008F5B22">
        <w:rPr>
          <w:rFonts w:ascii="Sylfaen" w:hAnsi="Sylfaen"/>
          <w:bCs/>
          <w:lang w:val="ka-GE"/>
        </w:rPr>
        <w:t xml:space="preserve"> </w:t>
      </w:r>
      <w:r w:rsidRPr="008F5B22">
        <w:rPr>
          <w:rFonts w:ascii="Sylfaen" w:hAnsi="Sylfaen" w:cs="Sylfaen"/>
          <w:bCs/>
          <w:lang w:val="ka-GE"/>
        </w:rPr>
        <w:t>და</w:t>
      </w:r>
      <w:r w:rsidRPr="008F5B22">
        <w:rPr>
          <w:rFonts w:ascii="Sylfaen" w:hAnsi="Sylfaen"/>
          <w:bCs/>
          <w:lang w:val="ka-GE"/>
        </w:rPr>
        <w:t xml:space="preserve"> </w:t>
      </w:r>
      <w:r w:rsidRPr="008F5B22">
        <w:rPr>
          <w:rFonts w:ascii="Sylfaen" w:hAnsi="Sylfaen" w:cs="Sylfaen"/>
          <w:bCs/>
          <w:lang w:val="ka-GE"/>
        </w:rPr>
        <w:t>ევროპის</w:t>
      </w:r>
      <w:r w:rsidRPr="008F5B22">
        <w:rPr>
          <w:rFonts w:ascii="Sylfaen" w:hAnsi="Sylfaen"/>
          <w:bCs/>
          <w:lang w:val="ka-GE"/>
        </w:rPr>
        <w:t xml:space="preserve"> </w:t>
      </w:r>
      <w:r w:rsidRPr="008F5B22">
        <w:rPr>
          <w:rFonts w:ascii="Sylfaen" w:hAnsi="Sylfaen" w:cs="Sylfaen"/>
          <w:bCs/>
          <w:lang w:val="ka-GE"/>
        </w:rPr>
        <w:t>საბჭოს</w:t>
      </w:r>
      <w:r w:rsidRPr="008F5B22">
        <w:rPr>
          <w:rFonts w:ascii="Sylfaen" w:hAnsi="Sylfaen"/>
          <w:bCs/>
          <w:lang w:val="ka-GE"/>
        </w:rPr>
        <w:t xml:space="preserve"> </w:t>
      </w:r>
      <w:r w:rsidRPr="008F5B22">
        <w:rPr>
          <w:rFonts w:ascii="Sylfaen" w:hAnsi="Sylfaen" w:cs="Sylfaen"/>
          <w:bCs/>
          <w:lang w:val="ka-GE"/>
        </w:rPr>
        <w:t>მინისტრთა</w:t>
      </w:r>
      <w:r w:rsidRPr="008F5B22">
        <w:rPr>
          <w:rFonts w:ascii="Sylfaen" w:hAnsi="Sylfaen"/>
          <w:bCs/>
          <w:lang w:val="ka-GE"/>
        </w:rPr>
        <w:t xml:space="preserve"> </w:t>
      </w:r>
      <w:r w:rsidRPr="008F5B22">
        <w:rPr>
          <w:rFonts w:ascii="Sylfaen" w:hAnsi="Sylfaen" w:cs="Sylfaen"/>
          <w:bCs/>
          <w:lang w:val="ka-GE"/>
        </w:rPr>
        <w:t>კომიტეტში</w:t>
      </w:r>
      <w:r w:rsidRPr="008F5B22">
        <w:rPr>
          <w:rFonts w:ascii="Sylfaen" w:hAnsi="Sylfaen"/>
          <w:bCs/>
          <w:lang w:val="ka-GE"/>
        </w:rPr>
        <w:t xml:space="preserve"> </w:t>
      </w:r>
      <w:r w:rsidRPr="008F5B22">
        <w:rPr>
          <w:rFonts w:ascii="Sylfaen" w:hAnsi="Sylfaen" w:cs="Sylfaen"/>
          <w:bCs/>
          <w:lang w:val="ka-GE"/>
        </w:rPr>
        <w:t>გაიგზავნა</w:t>
      </w:r>
      <w:r w:rsidRPr="008F5B22">
        <w:rPr>
          <w:rFonts w:ascii="Sylfaen" w:hAnsi="Sylfaen"/>
          <w:bCs/>
          <w:lang w:val="ka-GE"/>
        </w:rPr>
        <w:t xml:space="preserve"> 2  </w:t>
      </w:r>
      <w:r w:rsidRPr="008F5B22">
        <w:rPr>
          <w:rFonts w:ascii="Sylfaen" w:hAnsi="Sylfaen" w:cs="Sylfaen"/>
          <w:bCs/>
          <w:lang w:val="ka-GE"/>
        </w:rPr>
        <w:t>კომუნიკაცია</w:t>
      </w:r>
      <w:r w:rsidRPr="008F5B22">
        <w:rPr>
          <w:rFonts w:ascii="Sylfaen" w:hAnsi="Sylfaen"/>
          <w:bCs/>
          <w:lang w:val="ka-GE"/>
        </w:rPr>
        <w:t xml:space="preserve"> </w:t>
      </w:r>
      <w:r w:rsidRPr="008F5B22">
        <w:rPr>
          <w:rFonts w:ascii="Sylfaen" w:hAnsi="Sylfaen" w:cs="Sylfaen"/>
          <w:bCs/>
          <w:lang w:val="ka-GE"/>
        </w:rPr>
        <w:t>საქართველოს</w:t>
      </w:r>
      <w:r w:rsidRPr="008F5B22">
        <w:rPr>
          <w:rFonts w:ascii="Sylfaen" w:hAnsi="Sylfaen"/>
          <w:bCs/>
          <w:lang w:val="ka-GE"/>
        </w:rPr>
        <w:t xml:space="preserve"> </w:t>
      </w:r>
      <w:r w:rsidRPr="008F5B22">
        <w:rPr>
          <w:rFonts w:ascii="Sylfaen" w:hAnsi="Sylfaen" w:cs="Sylfaen"/>
          <w:bCs/>
          <w:lang w:val="ka-GE"/>
        </w:rPr>
        <w:t>წინააღმდეგ</w:t>
      </w:r>
      <w:r w:rsidRPr="008F5B22">
        <w:rPr>
          <w:rFonts w:ascii="Sylfaen" w:hAnsi="Sylfaen"/>
          <w:bCs/>
          <w:lang w:val="ka-GE"/>
        </w:rPr>
        <w:t xml:space="preserve"> </w:t>
      </w:r>
      <w:r w:rsidRPr="008F5B22">
        <w:rPr>
          <w:rFonts w:ascii="Sylfaen" w:hAnsi="Sylfaen" w:cs="Sylfaen"/>
          <w:bCs/>
          <w:lang w:val="ka-GE"/>
        </w:rPr>
        <w:t>ევროპული</w:t>
      </w:r>
      <w:r w:rsidRPr="008F5B22">
        <w:rPr>
          <w:rFonts w:ascii="Sylfaen" w:hAnsi="Sylfaen"/>
          <w:bCs/>
          <w:lang w:val="ka-GE"/>
        </w:rPr>
        <w:t xml:space="preserve"> </w:t>
      </w:r>
      <w:r w:rsidRPr="008F5B22">
        <w:rPr>
          <w:rFonts w:ascii="Sylfaen" w:hAnsi="Sylfaen" w:cs="Sylfaen"/>
          <w:bCs/>
          <w:lang w:val="ka-GE"/>
        </w:rPr>
        <w:t>სასამართლოს</w:t>
      </w:r>
      <w:r w:rsidRPr="008F5B22">
        <w:rPr>
          <w:rFonts w:ascii="Sylfaen" w:hAnsi="Sylfaen"/>
          <w:bCs/>
          <w:lang w:val="ka-GE"/>
        </w:rPr>
        <w:t xml:space="preserve"> </w:t>
      </w:r>
      <w:r w:rsidRPr="008F5B22">
        <w:rPr>
          <w:rFonts w:ascii="Sylfaen" w:hAnsi="Sylfaen" w:cs="Sylfaen"/>
          <w:bCs/>
          <w:lang w:val="ka-GE"/>
        </w:rPr>
        <w:t>გადაწყვეტილების</w:t>
      </w:r>
      <w:r w:rsidRPr="008F5B22">
        <w:rPr>
          <w:rFonts w:ascii="Sylfaen" w:hAnsi="Sylfaen"/>
          <w:bCs/>
          <w:lang w:val="ka-GE"/>
        </w:rPr>
        <w:t xml:space="preserve"> </w:t>
      </w:r>
      <w:r w:rsidRPr="008F5B22">
        <w:rPr>
          <w:rFonts w:ascii="Sylfaen" w:hAnsi="Sylfaen" w:cs="Sylfaen"/>
          <w:bCs/>
          <w:lang w:val="ka-GE"/>
        </w:rPr>
        <w:t>აღსრულების</w:t>
      </w:r>
      <w:r w:rsidRPr="008F5B22">
        <w:rPr>
          <w:rFonts w:ascii="Sylfaen" w:hAnsi="Sylfaen"/>
          <w:bCs/>
          <w:lang w:val="ka-GE"/>
        </w:rPr>
        <w:t xml:space="preserve"> </w:t>
      </w:r>
      <w:r w:rsidRPr="008F5B22">
        <w:rPr>
          <w:rFonts w:ascii="Sylfaen" w:hAnsi="Sylfaen" w:cs="Sylfaen"/>
          <w:bCs/>
          <w:lang w:val="ka-GE"/>
        </w:rPr>
        <w:t>მდგომარეობის</w:t>
      </w:r>
      <w:r w:rsidRPr="008F5B22">
        <w:rPr>
          <w:rFonts w:ascii="Sylfaen" w:hAnsi="Sylfaen"/>
          <w:bCs/>
          <w:lang w:val="ka-GE"/>
        </w:rPr>
        <w:t xml:space="preserve"> </w:t>
      </w:r>
      <w:r w:rsidRPr="008F5B22">
        <w:rPr>
          <w:rFonts w:ascii="Sylfaen" w:hAnsi="Sylfaen" w:cs="Sylfaen"/>
          <w:bCs/>
          <w:lang w:val="ka-GE"/>
        </w:rPr>
        <w:t>შესახებ</w:t>
      </w:r>
      <w:r w:rsidRPr="008F5B22">
        <w:rPr>
          <w:rFonts w:ascii="Sylfaen" w:hAnsi="Sylfaen"/>
          <w:bCs/>
          <w:lang w:val="ka-GE"/>
        </w:rPr>
        <w:t>.</w:t>
      </w:r>
    </w:p>
    <w:p w:rsidR="00622AA2" w:rsidRPr="000A17E9" w:rsidRDefault="00622AA2" w:rsidP="00622AA2">
      <w:pPr>
        <w:spacing w:line="240" w:lineRule="auto"/>
        <w:jc w:val="both"/>
        <w:rPr>
          <w:rFonts w:ascii="Sylfaen" w:hAnsi="Sylfaen"/>
        </w:rPr>
      </w:pPr>
    </w:p>
    <w:p w:rsidR="00622AA2" w:rsidRPr="000A17E9" w:rsidRDefault="00622AA2" w:rsidP="00622AA2">
      <w:pPr>
        <w:pStyle w:val="Heading2"/>
        <w:spacing w:line="240" w:lineRule="auto"/>
        <w:jc w:val="both"/>
        <w:rPr>
          <w:rFonts w:ascii="Sylfaen" w:hAnsi="Sylfaen"/>
          <w:sz w:val="22"/>
          <w:szCs w:val="22"/>
        </w:rPr>
      </w:pPr>
      <w:r w:rsidRPr="000A17E9">
        <w:rPr>
          <w:rFonts w:ascii="Sylfaen" w:hAnsi="Sylfaen"/>
          <w:sz w:val="22"/>
          <w:szCs w:val="22"/>
        </w:rPr>
        <w:t>6.12 სსიპ − იურიდიული დახმარების სამსახური (პროგრამული კოდი 36 00)</w:t>
      </w:r>
    </w:p>
    <w:p w:rsidR="00622AA2" w:rsidRPr="000A17E9" w:rsidRDefault="00622AA2" w:rsidP="00622AA2">
      <w:pPr>
        <w:autoSpaceDE w:val="0"/>
        <w:autoSpaceDN w:val="0"/>
        <w:adjustRightInd w:val="0"/>
        <w:spacing w:after="0" w:line="240" w:lineRule="auto"/>
        <w:rPr>
          <w:rFonts w:ascii="Sylfaen" w:hAnsi="Sylfaen" w:cs="Sylfaen"/>
          <w:color w:val="000000"/>
          <w:sz w:val="24"/>
          <w:szCs w:val="24"/>
        </w:rPr>
      </w:pPr>
    </w:p>
    <w:p w:rsidR="00622AA2" w:rsidRPr="000A17E9" w:rsidRDefault="00622AA2" w:rsidP="00622AA2">
      <w:pPr>
        <w:widowControl w:val="0"/>
        <w:autoSpaceDE w:val="0"/>
        <w:autoSpaceDN w:val="0"/>
        <w:adjustRightInd w:val="0"/>
        <w:spacing w:after="0" w:line="240" w:lineRule="auto"/>
        <w:ind w:right="53"/>
        <w:rPr>
          <w:rFonts w:ascii="Sylfaen" w:hAnsi="Sylfaen"/>
          <w:lang w:val="ka-GE"/>
        </w:rPr>
      </w:pPr>
      <w:r w:rsidRPr="000A17E9">
        <w:rPr>
          <w:rFonts w:ascii="Sylfaen" w:hAnsi="Sylfaen"/>
          <w:spacing w:val="1"/>
          <w:lang w:val="ka-GE"/>
        </w:rPr>
        <w:t>პ</w:t>
      </w:r>
      <w:r w:rsidRPr="000A17E9">
        <w:rPr>
          <w:rFonts w:ascii="Sylfaen" w:hAnsi="Sylfaen"/>
          <w:lang w:val="ka-GE"/>
        </w:rPr>
        <w:t>რო</w:t>
      </w:r>
      <w:r w:rsidRPr="000A17E9">
        <w:rPr>
          <w:rFonts w:ascii="Sylfaen" w:hAnsi="Sylfaen"/>
          <w:spacing w:val="-3"/>
          <w:lang w:val="ka-GE"/>
        </w:rPr>
        <w:t>გ</w:t>
      </w:r>
      <w:r w:rsidRPr="000A17E9">
        <w:rPr>
          <w:rFonts w:ascii="Sylfaen" w:hAnsi="Sylfaen"/>
          <w:lang w:val="ka-GE"/>
        </w:rPr>
        <w:t>რა</w:t>
      </w:r>
      <w:r w:rsidRPr="000A17E9">
        <w:rPr>
          <w:rFonts w:ascii="Sylfaen" w:hAnsi="Sylfaen"/>
          <w:spacing w:val="-1"/>
          <w:lang w:val="ka-GE"/>
        </w:rPr>
        <w:t>მი</w:t>
      </w:r>
      <w:r w:rsidRPr="000A17E9">
        <w:rPr>
          <w:rFonts w:ascii="Sylfaen" w:hAnsi="Sylfaen"/>
          <w:lang w:val="ka-GE"/>
        </w:rPr>
        <w:t>ს  განმ</w:t>
      </w:r>
      <w:r w:rsidRPr="000A17E9">
        <w:rPr>
          <w:rFonts w:ascii="Sylfaen" w:hAnsi="Sylfaen"/>
          <w:spacing w:val="-1"/>
          <w:lang w:val="ka-GE"/>
        </w:rPr>
        <w:t>ა</w:t>
      </w:r>
      <w:r w:rsidRPr="000A17E9">
        <w:rPr>
          <w:rFonts w:ascii="Sylfaen" w:hAnsi="Sylfaen"/>
          <w:lang w:val="ka-GE"/>
        </w:rPr>
        <w:t>ხ</w:t>
      </w:r>
      <w:r w:rsidRPr="000A17E9">
        <w:rPr>
          <w:rFonts w:ascii="Sylfaen" w:hAnsi="Sylfaen"/>
          <w:spacing w:val="-2"/>
          <w:lang w:val="ka-GE"/>
        </w:rPr>
        <w:t>ო</w:t>
      </w:r>
      <w:r w:rsidRPr="000A17E9">
        <w:rPr>
          <w:rFonts w:ascii="Sylfaen" w:hAnsi="Sylfaen"/>
          <w:lang w:val="ka-GE"/>
        </w:rPr>
        <w:t>რ</w:t>
      </w:r>
      <w:r w:rsidRPr="000A17E9">
        <w:rPr>
          <w:rFonts w:ascii="Sylfaen" w:hAnsi="Sylfaen"/>
          <w:spacing w:val="1"/>
          <w:lang w:val="ka-GE"/>
        </w:rPr>
        <w:t>ც</w:t>
      </w:r>
      <w:r w:rsidRPr="000A17E9">
        <w:rPr>
          <w:rFonts w:ascii="Sylfaen" w:hAnsi="Sylfaen"/>
          <w:spacing w:val="-3"/>
          <w:lang w:val="ka-GE"/>
        </w:rPr>
        <w:t>ი</w:t>
      </w:r>
      <w:r w:rsidRPr="000A17E9">
        <w:rPr>
          <w:rFonts w:ascii="Sylfaen" w:hAnsi="Sylfaen"/>
          <w:spacing w:val="1"/>
          <w:lang w:val="ka-GE"/>
        </w:rPr>
        <w:t>ე</w:t>
      </w:r>
      <w:r w:rsidRPr="000A17E9">
        <w:rPr>
          <w:rFonts w:ascii="Sylfaen" w:hAnsi="Sylfaen"/>
          <w:spacing w:val="-2"/>
          <w:lang w:val="ka-GE"/>
        </w:rPr>
        <w:t>ლ</w:t>
      </w:r>
      <w:r w:rsidRPr="000A17E9">
        <w:rPr>
          <w:rFonts w:ascii="Sylfaen" w:hAnsi="Sylfaen"/>
          <w:spacing w:val="1"/>
          <w:lang w:val="ka-GE"/>
        </w:rPr>
        <w:t>ე</w:t>
      </w:r>
      <w:r w:rsidRPr="000A17E9">
        <w:rPr>
          <w:rFonts w:ascii="Sylfaen" w:hAnsi="Sylfaen"/>
          <w:spacing w:val="-1"/>
          <w:lang w:val="ka-GE"/>
        </w:rPr>
        <w:t>ბ</w:t>
      </w:r>
      <w:r w:rsidRPr="000A17E9">
        <w:rPr>
          <w:rFonts w:ascii="Sylfaen" w:hAnsi="Sylfaen"/>
          <w:spacing w:val="1"/>
          <w:lang w:val="ka-GE"/>
        </w:rPr>
        <w:t>ე</w:t>
      </w:r>
      <w:r w:rsidRPr="000A17E9">
        <w:rPr>
          <w:rFonts w:ascii="Sylfaen" w:hAnsi="Sylfaen"/>
          <w:lang w:val="ka-GE"/>
        </w:rPr>
        <w:t>ლ</w:t>
      </w:r>
      <w:r w:rsidRPr="000A17E9">
        <w:rPr>
          <w:rFonts w:ascii="Sylfaen" w:hAnsi="Sylfaen"/>
          <w:spacing w:val="-2"/>
          <w:lang w:val="ka-GE"/>
        </w:rPr>
        <w:t>ი</w:t>
      </w:r>
      <w:r w:rsidRPr="000A17E9">
        <w:rPr>
          <w:rFonts w:ascii="Sylfaen" w:hAnsi="Sylfaen"/>
          <w:lang w:val="ka-GE"/>
        </w:rPr>
        <w:t>:</w:t>
      </w:r>
    </w:p>
    <w:p w:rsidR="00622AA2" w:rsidRPr="000A17E9" w:rsidRDefault="00622AA2" w:rsidP="00622AA2">
      <w:pPr>
        <w:spacing w:line="240" w:lineRule="auto"/>
        <w:jc w:val="both"/>
        <w:rPr>
          <w:rFonts w:ascii="Sylfaen" w:hAnsi="Sylfaen"/>
          <w:spacing w:val="-1"/>
          <w:lang w:val="ka-GE"/>
        </w:rPr>
      </w:pPr>
      <w:r w:rsidRPr="000A17E9">
        <w:rPr>
          <w:rFonts w:ascii="Sylfaen" w:hAnsi="Sylfaen" w:cs="Sylfaen"/>
          <w:color w:val="000000"/>
          <w:sz w:val="24"/>
          <w:szCs w:val="24"/>
        </w:rPr>
        <w:t xml:space="preserve"> </w:t>
      </w:r>
      <w:r w:rsidRPr="000A17E9">
        <w:rPr>
          <w:rFonts w:ascii="Sylfaen" w:hAnsi="Sylfaen" w:cs="Sylfaen"/>
          <w:color w:val="000000"/>
          <w:sz w:val="24"/>
          <w:szCs w:val="24"/>
        </w:rPr>
        <w:tab/>
      </w:r>
      <w:r w:rsidRPr="000A17E9">
        <w:rPr>
          <w:rFonts w:ascii="Sylfaen" w:hAnsi="Sylfaen"/>
          <w:spacing w:val="-1"/>
          <w:lang w:val="ka-GE"/>
        </w:rPr>
        <w:t>სსიპ იურიდიული დახმარების სამსახური</w:t>
      </w:r>
    </w:p>
    <w:p w:rsidR="00622AA2" w:rsidRPr="000A17E9" w:rsidRDefault="00622AA2" w:rsidP="00622AA2">
      <w:pPr>
        <w:spacing w:line="240" w:lineRule="auto"/>
        <w:jc w:val="both"/>
        <w:rPr>
          <w:rFonts w:ascii="Sylfaen" w:hAnsi="Sylfaen"/>
        </w:rPr>
      </w:pPr>
      <w:r w:rsidRPr="000A17E9">
        <w:rPr>
          <w:rFonts w:ascii="Sylfaen" w:hAnsi="Sylfaen"/>
          <w:lang w:val="ka-GE"/>
        </w:rPr>
        <w:t>დაგეგმილი საბოლოო შედეგები:</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უფასო იურიდიული დახმარება გახდება ხელმისაწვდომი საქართველოს მთელ ტერიტორიაზე მცხოვრები პირებისათვის თანაბრად, გაუმჯობესდება მომსახურების ხარისხი, გაიზრდება საზოგადოების ინფორმირებულობა, არასრულწლოვნებისა და სპეციალური საჭიროების მქონე პირებისათვის მოხდება სამსახურის ინფრასტრუქტურის ადაპტირება, განვითარდება ინფორმაციული ტექნოლოგიები, სამსახურის ეფექტური ფუნქციონირების უზრუნველყოფისათვის გაუმჯობესდება უწყებათაშირისი კომუნიკაცია, გაიზრდება სამსახურის საერთაშორისო ცნობადობა. </w:t>
      </w:r>
    </w:p>
    <w:p w:rsidR="00622AA2" w:rsidRPr="000A17E9" w:rsidRDefault="00622AA2" w:rsidP="00622AA2">
      <w:pPr>
        <w:spacing w:after="0" w:line="240" w:lineRule="auto"/>
        <w:ind w:left="360"/>
        <w:jc w:val="both"/>
        <w:rPr>
          <w:rFonts w:ascii="Sylfaen" w:hAnsi="Sylfaen" w:cs="Sylfaen"/>
          <w:color w:val="000000"/>
          <w:shd w:val="clear" w:color="auto" w:fill="FFFFFF"/>
          <w:lang w:val="ka-GE"/>
        </w:rPr>
      </w:pPr>
    </w:p>
    <w:p w:rsidR="00622AA2" w:rsidRPr="000A17E9" w:rsidRDefault="00622AA2" w:rsidP="00622AA2">
      <w:pPr>
        <w:spacing w:line="240" w:lineRule="auto"/>
        <w:jc w:val="both"/>
        <w:rPr>
          <w:rFonts w:ascii="Sylfaen" w:hAnsi="Sylfaen"/>
          <w:lang w:val="ka-GE"/>
        </w:rPr>
      </w:pPr>
      <w:r w:rsidRPr="000A17E9">
        <w:rPr>
          <w:rFonts w:ascii="Sylfaen" w:hAnsi="Sylfaen"/>
          <w:lang w:val="ka-GE"/>
        </w:rPr>
        <w:t>მიღწეული საბოლოო შედეგები:</w:t>
      </w:r>
    </w:p>
    <w:p w:rsidR="00622AA2" w:rsidRPr="000A17E9" w:rsidRDefault="00622AA2" w:rsidP="00622AA2">
      <w:pPr>
        <w:pStyle w:val="ListParagraph"/>
        <w:spacing w:line="240" w:lineRule="auto"/>
        <w:rPr>
          <w:shd w:val="clear" w:color="auto" w:fill="FFFFFF"/>
          <w:lang w:val="ka-GE"/>
        </w:rPr>
      </w:pP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იურიდიული დახმარების სამსახურმა წარმოებაში მიიღო 13 324 საქმე. აქედან 10 496 (78,8%) საქმე განეკუთვნებოდა სისხლის სამართლის დარგს, 2 069 (15,5%) საქმე - სამოქალაქო სამართლის დარგს, 759 (5,7%) საქმე - ადმინისტრაციულ სამართალს. გაწეულ იქნა 28 430 კონსულტაცია, შედგენილ იქნა 998 იურიდიული დოკუმენტი;</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მომზადდა იურიდიული დახმარების სამსახურის საბავშვო ვებგვერდი </w:t>
      </w:r>
      <w:hyperlink r:id="rId13" w:history="1">
        <w:r w:rsidRPr="000A17E9">
          <w:rPr>
            <w:rStyle w:val="Hyperlink"/>
            <w:rFonts w:ascii="Sylfaen" w:hAnsi="Sylfaen" w:cs="Sylfaen"/>
            <w:shd w:val="clear" w:color="auto" w:fill="FFFFFF"/>
            <w:lang w:val="ka-GE"/>
          </w:rPr>
          <w:t>www.children.las.ge</w:t>
        </w:r>
      </w:hyperlink>
      <w:r w:rsidRPr="000A17E9">
        <w:rPr>
          <w:rFonts w:ascii="Sylfaen" w:hAnsi="Sylfaen" w:cs="Sylfaen"/>
          <w:color w:val="000000"/>
          <w:shd w:val="clear" w:color="auto" w:fill="FFFFFF"/>
          <w:lang w:val="ka-GE"/>
        </w:rPr>
        <w:t>;</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სსიპ იურიდიული დახამრების სამსახურის საკონსულტაციო ცენტრები გაისხნა დედოფლისწყაროში, ახმეტაში, ლენტეხში, ონში და ხაშურში;</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ქალაქ ქუთაისსა და მცხეთაში გარემონტდა სსიპ იურიდიული დახმარების სამსახურის ახალი ოფისები; </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წლის იანვარი-დეკემბრის პერიოდში იურიდიული დახმარების სამსახურის სასწავლო ცენტრმა 51 ტრენინგი ჩაატარა. მას დაესწრო 816 მონაწილე (გენდრეული ბალანსი: 55,67%- ქალი, 44,33%- კაცი);</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იურიდიული დახმარების სამსახურის მიერ განხორციელდა 41 სხვადასხვა სახის საინფორმაციო გასვლითი შეხვედრა მთელი ქვეყნის მასშტაბით;</w:t>
      </w:r>
    </w:p>
    <w:p w:rsidR="00622AA2" w:rsidRPr="000A17E9" w:rsidRDefault="00622AA2" w:rsidP="00622AA2">
      <w:pPr>
        <w:numPr>
          <w:ilvl w:val="0"/>
          <w:numId w:val="4"/>
        </w:num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წლის 1 იანვრიდან ამოქმედდა ცვლილებები საქართველოს კანონში „შეზღუდული შესაზლებლობების მქონე პირების შესახებ“, რომლის შესაბამისად სსიპ იურიდიული დახმარების სამსახურის მანდატი გაფართოვდა. რაც მოიცავს შეზღუდული შესაძლებლობების მქონე პირებისთვის საადვოკატო და საკონსულტაციო მომსახურების გაწევას, სამსახურის ოფისების შიდა და გარე ინფრასტრუქტურის ადაპტირებას და თანამშრომლების გადამზადებას შშმ პირებთან ურთუიერთობისთვის საჭირო უნარების განვითარების მიზნით.</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და მიღწეული საბოლოო შედეგების შეფასების ინდიკატორები:</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 xml:space="preserve"> </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საბაზისო მაჩვენებელი:</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უფასო იურიდიული დახმარება გახდება უფრო მეტად ხელმისაწვდომი და გაუმჯობესდება მომსახურების ხარისხი. გაიზრდება საზოგადოების ინფორმირებულობის დონე უფასო იურიდიული დახმარებით სარგებლობის უფლების შესახებ.</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დაგეგმილი მიზნობრივი მაჩვენებელი:</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ინფრასტრუქტურის განვითარება;</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ინფორმაციული ტექნოლოგიების განვითარება;</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მომსახურეობის ხარისხის გაუმჯობესება.</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მიღწეული საბოლოო შედეგის შეფასების ინდიკატორი:</w:t>
      </w:r>
    </w:p>
    <w:p w:rsidR="00622AA2" w:rsidRPr="000A17E9" w:rsidRDefault="00622AA2" w:rsidP="00622AA2">
      <w:pPr>
        <w:tabs>
          <w:tab w:val="left" w:pos="360"/>
        </w:tabs>
        <w:spacing w:after="0" w:line="240" w:lineRule="auto"/>
        <w:ind w:left="360"/>
        <w:jc w:val="both"/>
        <w:rPr>
          <w:rFonts w:ascii="Sylfaen" w:hAnsi="Sylfaen" w:cs="Sylfaen"/>
          <w:color w:val="000000"/>
          <w:shd w:val="clear" w:color="auto" w:fill="FFFFFF"/>
          <w:lang w:val="ka-GE"/>
        </w:rPr>
      </w:pPr>
      <w:r w:rsidRPr="000A17E9">
        <w:rPr>
          <w:rFonts w:ascii="Sylfaen" w:hAnsi="Sylfaen" w:cs="Sylfaen"/>
          <w:color w:val="000000"/>
          <w:shd w:val="clear" w:color="auto" w:fill="FFFFFF"/>
          <w:lang w:val="ka-GE"/>
        </w:rPr>
        <w:t>2021 წელს უფასო იურიდიული დახმარების ბენეფიციართა რაოდენობა წინა წელთან შედარებით გაიზარდა 1%–ით;</w:t>
      </w:r>
    </w:p>
    <w:p w:rsidR="00622AA2" w:rsidRPr="000A17E9" w:rsidRDefault="00622AA2" w:rsidP="00622AA2">
      <w:pPr>
        <w:spacing w:line="240" w:lineRule="auto"/>
        <w:jc w:val="both"/>
        <w:rPr>
          <w:rFonts w:ascii="Sylfaen" w:hAnsi="Sylfaen"/>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6.1</w:t>
      </w:r>
      <w:r w:rsidRPr="000A17E9">
        <w:rPr>
          <w:rFonts w:ascii="Sylfaen" w:hAnsi="Sylfaen" w:cs="Sylfaen"/>
          <w:sz w:val="22"/>
          <w:szCs w:val="22"/>
          <w:lang w:val="ka-GE"/>
        </w:rPr>
        <w:t xml:space="preserve">3 </w:t>
      </w:r>
      <w:r w:rsidRPr="000A17E9">
        <w:rPr>
          <w:rFonts w:ascii="Sylfaen" w:hAnsi="Sylfaen" w:cs="Sylfaen"/>
          <w:sz w:val="22"/>
          <w:szCs w:val="22"/>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0"/>
        </w:numPr>
        <w:spacing w:after="160" w:line="240" w:lineRule="auto"/>
        <w:ind w:left="720" w:right="0"/>
        <w:jc w:val="left"/>
        <w:rPr>
          <w:rFonts w:eastAsia="Times New Roman"/>
        </w:rPr>
      </w:pPr>
      <w:r w:rsidRPr="000A17E9">
        <w:rPr>
          <w:rFonts w:eastAsia="Times New Roman"/>
        </w:rPr>
        <w:t>სსიპ - საქართველოს ეროვნული არქივი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მომსახურების გაუმჯობესების მიზნით შემუშავებული, დახვეწილი და განახლებული  პროგრამული სისტემები;</w:t>
      </w:r>
    </w:p>
    <w:p w:rsidR="00622AA2" w:rsidRPr="000A17E9" w:rsidRDefault="00622AA2" w:rsidP="00622AA2">
      <w:pPr>
        <w:pStyle w:val="abzacixml"/>
        <w:numPr>
          <w:ilvl w:val="0"/>
          <w:numId w:val="31"/>
        </w:numPr>
        <w:ind w:left="426"/>
      </w:pPr>
      <w:r w:rsidRPr="000A17E9">
        <w:t>შექმნილი ელექტრონული არქივი და ელექტრონული მასალების ხელმისაწვდომობის მაღალი დონე;</w:t>
      </w:r>
    </w:p>
    <w:p w:rsidR="00622AA2" w:rsidRPr="000A17E9" w:rsidRDefault="00622AA2" w:rsidP="00622AA2">
      <w:pPr>
        <w:pStyle w:val="abzacixml"/>
        <w:numPr>
          <w:ilvl w:val="0"/>
          <w:numId w:val="31"/>
        </w:numPr>
        <w:ind w:left="426"/>
      </w:pPr>
      <w:r w:rsidRPr="000A17E9">
        <w:t>მოწესრიგებული ინფრასტრუქტურა, თანამედროვე სტანდარტების შესაბამისად დაცულ გარემოში განთავსებული არქივის დოკუმენტები.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pStyle w:val="abzacixml"/>
        <w:numPr>
          <w:ilvl w:val="0"/>
          <w:numId w:val="31"/>
        </w:numPr>
        <w:ind w:left="426"/>
      </w:pPr>
      <w:r w:rsidRPr="000A17E9">
        <w:t>მომსახურების გაუმჯობესების მიზნით გაშვებულია 2 ელექტრონული სერვისი;</w:t>
      </w:r>
    </w:p>
    <w:p w:rsidR="00622AA2" w:rsidRPr="000A17E9" w:rsidRDefault="00622AA2" w:rsidP="00622AA2">
      <w:pPr>
        <w:pStyle w:val="abzacixml"/>
        <w:numPr>
          <w:ilvl w:val="0"/>
          <w:numId w:val="31"/>
        </w:numPr>
        <w:ind w:left="426"/>
      </w:pPr>
      <w:r w:rsidRPr="000A17E9">
        <w:t>ელექტრონული არქივაციის სტრატეგიულ დოკუმენტზე მიმდინარეობდა მუშაობა. ამასთან, გაშვებულია დაკომპლექტების წყარო ორგანიზაციათა რეესტრის პირველი მოდული და გაზრდილია ელექტრონული მასალების ხელმისაწვდომობა;</w:t>
      </w:r>
    </w:p>
    <w:p w:rsidR="00622AA2" w:rsidRPr="000A17E9" w:rsidRDefault="00622AA2" w:rsidP="00622AA2">
      <w:pPr>
        <w:pStyle w:val="abzacixml"/>
        <w:numPr>
          <w:ilvl w:val="0"/>
          <w:numId w:val="31"/>
        </w:numPr>
        <w:ind w:left="426"/>
      </w:pPr>
      <w:r w:rsidRPr="000A17E9">
        <w:t xml:space="preserve">აშენებული/გარემონტებული რეგიონული არქივი, დოკუმენტები განთავსებულია </w:t>
      </w:r>
      <w:r w:rsidRPr="000A17E9">
        <w:rPr>
          <w:color w:val="000000"/>
        </w:rPr>
        <w:t>თანამედროვე სტანდარტების შესაბამისად დაცულ გარემოში.</w:t>
      </w:r>
    </w:p>
    <w:p w:rsidR="00622AA2" w:rsidRPr="000A17E9" w:rsidRDefault="00622AA2" w:rsidP="00622AA2">
      <w:pPr>
        <w:tabs>
          <w:tab w:val="left" w:pos="360"/>
        </w:tabs>
        <w:spacing w:after="0" w:line="240" w:lineRule="auto"/>
        <w:ind w:left="360"/>
        <w:jc w:val="both"/>
        <w:rPr>
          <w:rFonts w:ascii="Sylfaen" w:eastAsia="Times New Roman" w:hAnsi="Sylfaen" w:cs="Arial"/>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786CCE">
      <w:pPr>
        <w:numPr>
          <w:ilvl w:val="0"/>
          <w:numId w:val="194"/>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ბოლოსათვის გაშვებული/გაუმჯობესებული ერთი ელექტრონული სერვისი;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დამატებით ორი ელექტრონული სერვისის გაშვება/გაუმჯობესება;</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lang w:val="ka-GE"/>
        </w:rPr>
        <w:t xml:space="preserve">გაეშვა ორი სერვისი: „ერეკლე </w:t>
      </w:r>
      <w:r w:rsidRPr="000A17E9">
        <w:rPr>
          <w:rFonts w:ascii="Sylfaen" w:eastAsia="Sylfaen" w:hAnsi="Sylfaen"/>
        </w:rPr>
        <w:t>მეორე</w:t>
      </w:r>
      <w:r w:rsidRPr="000A17E9">
        <w:rPr>
          <w:rFonts w:ascii="Sylfaen" w:eastAsia="Sylfaen" w:hAnsi="Sylfaen"/>
          <w:lang w:val="ka-GE"/>
        </w:rPr>
        <w:t>“ და „ხელნაწერები“ ელექტრონული კატალოგები</w:t>
      </w:r>
      <w:r w:rsidRPr="000A17E9">
        <w:rPr>
          <w:rFonts w:ascii="Sylfaen" w:eastAsia="Times New Roman" w:hAnsi="Sylfaen"/>
          <w:lang w:val="ka-GE"/>
        </w:rPr>
        <w:t xml:space="preserve">. </w:t>
      </w:r>
    </w:p>
    <w:p w:rsidR="00622AA2" w:rsidRPr="000A17E9" w:rsidRDefault="00622AA2" w:rsidP="00786CCE">
      <w:pPr>
        <w:numPr>
          <w:ilvl w:val="0"/>
          <w:numId w:val="194"/>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 განმალობაში ელექტრომატარებლებზე გადაყვანილი იქნება დაახლობით 400 ათასი გვერდი;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ელექტრომატარებლებზე იქნება გადატანილი დამატებით 400 ათასი გვერდი;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Arial"/>
          <w:lang w:val="ka-GE"/>
        </w:rPr>
        <w:t>ელექტრომატარებლებზე გადატანილ იქნა 1 378 000 გვერდზე მეტი</w:t>
      </w:r>
      <w:r w:rsidRPr="000A17E9">
        <w:rPr>
          <w:rFonts w:ascii="Sylfaen" w:eastAsia="Times New Roman" w:hAnsi="Sylfaen"/>
          <w:lang w:val="ka-GE"/>
        </w:rPr>
        <w:t>.</w:t>
      </w:r>
    </w:p>
    <w:p w:rsidR="00622AA2" w:rsidRPr="000A17E9" w:rsidRDefault="00622AA2" w:rsidP="00786CCE">
      <w:pPr>
        <w:numPr>
          <w:ilvl w:val="0"/>
          <w:numId w:val="194"/>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არქივირებასთან დაკავშირებით სტრუქტურული ერთეულის ნაწილობრივ ფორმირება და ნაწილობრივ პროგრამული უზრუნველყოფის სტანდარტები;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'ელექტრონული არქივაციის შესახებ შემუშავებული ნორმატიული აქტის პროექტი, შექმნილი ელექტრონული არქივირების სტრატეგიული დოკუმენტი;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lang w:val="ka-GE"/>
        </w:rPr>
        <w:t>მიმდინარეობდა მუშაობა ელექტრონული არქივაციის სტრატეგიულ დოკუმენტზე, გაშვებულია დაკომპლექტების წყარო-ორგანიზაციათა რეესტრის პირველი მოდული</w:t>
      </w:r>
      <w:r w:rsidRPr="000A17E9">
        <w:rPr>
          <w:rFonts w:ascii="Sylfaen" w:eastAsia="Times New Roman" w:hAnsi="Sylfaen"/>
          <w:lang w:val="ka-GE"/>
        </w:rPr>
        <w:t>.</w:t>
      </w:r>
    </w:p>
    <w:p w:rsidR="00622AA2" w:rsidRPr="000A17E9" w:rsidRDefault="00622AA2" w:rsidP="00622AA2">
      <w:pPr>
        <w:tabs>
          <w:tab w:val="left" w:pos="0"/>
        </w:tabs>
        <w:spacing w:after="0" w:line="240" w:lineRule="auto"/>
        <w:jc w:val="both"/>
        <w:rPr>
          <w:rFonts w:ascii="Sylfaen" w:eastAsia="Times New Roman" w:hAnsi="Sylfaen" w:cs="Arial"/>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lang w:val="ka-GE"/>
        </w:rPr>
        <w:t xml:space="preserve">2021 წელს </w:t>
      </w:r>
      <w:r w:rsidRPr="000A17E9">
        <w:rPr>
          <w:rFonts w:ascii="Sylfaen" w:hAnsi="Sylfaen" w:cs="Arial"/>
          <w:lang w:val="ka-GE"/>
        </w:rPr>
        <w:t>გავრცელებულმა პანდემიამ (</w:t>
      </w:r>
      <w:r w:rsidRPr="000A17E9">
        <w:rPr>
          <w:rFonts w:ascii="Sylfaen" w:hAnsi="Sylfaen" w:cs="Arial"/>
        </w:rPr>
        <w:t>covid</w:t>
      </w:r>
      <w:r w:rsidRPr="000A17E9">
        <w:rPr>
          <w:rFonts w:ascii="Sylfaen" w:hAnsi="Sylfaen" w:cs="Arial"/>
          <w:lang w:val="ka-GE"/>
        </w:rPr>
        <w:t>-</w:t>
      </w:r>
      <w:r w:rsidRPr="000A17E9">
        <w:rPr>
          <w:rFonts w:ascii="Sylfaen" w:hAnsi="Sylfaen" w:cs="Arial"/>
        </w:rPr>
        <w:t>19</w:t>
      </w:r>
      <w:r w:rsidRPr="000A17E9">
        <w:rPr>
          <w:rFonts w:ascii="Sylfaen" w:hAnsi="Sylfaen" w:cs="Arial"/>
          <w:lang w:val="ka-GE"/>
        </w:rPr>
        <w:t>) შეაფერხა და ზოგიერთ შემთხვევაში მთლიანად შეაჩერა სამუშაოები; მიმდინარეობდა მუშაობა ელექტრონული არქივაციის სტრატეგიული დოკუმენტის შექმნასთან დაკავშირებით და დოკუმენტის მზადყოფნის შემდეგ უკვე დაიწყება შესაბამისი ნორმატიული აქტების მომზადება. ელექტრონულ არქივირებასთან დაკავშირებული სტრუქტურული ერთეულის ფორმირება ამ ეტაპზე შეჩერებულია, რადგან აღნიშნული ერთეულის ჩამოსაყალიბებლად, პირველ რიგში, საჭიროა ზემოთ აღნიშნული დოკუმენტების შექმნა, რომლის მიხედვითაც მოხდება სტრუქტურული ერთეულის ფორმირება</w:t>
      </w:r>
      <w:r w:rsidRPr="000A17E9">
        <w:rPr>
          <w:rFonts w:ascii="Sylfaen" w:eastAsia="Times New Roman" w:hAnsi="Sylfaen" w:cs="Arial"/>
          <w:lang w:val="ka-GE"/>
        </w:rPr>
        <w:t xml:space="preserve">. </w:t>
      </w:r>
    </w:p>
    <w:p w:rsidR="00622AA2" w:rsidRPr="000A17E9" w:rsidRDefault="00622AA2" w:rsidP="00786CCE">
      <w:pPr>
        <w:numPr>
          <w:ilvl w:val="0"/>
          <w:numId w:val="194"/>
        </w:num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აშენდა/გარემონტდა და აღიჭურვა სულ 5 არქივი;</w:t>
      </w:r>
    </w:p>
    <w:p w:rsidR="00622AA2" w:rsidRPr="000A17E9" w:rsidRDefault="00622AA2" w:rsidP="00622AA2">
      <w:pPr>
        <w:autoSpaceDE w:val="0"/>
        <w:autoSpaceDN w:val="0"/>
        <w:adjustRightInd w:val="0"/>
        <w:spacing w:after="0" w:line="240" w:lineRule="auto"/>
        <w:ind w:left="284"/>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 წელს - ცენტრალიზაციას დაექვემდებარება 3 (ახალქალაქი, კასპი, ხაშური);</w:t>
      </w:r>
    </w:p>
    <w:p w:rsidR="00622AA2" w:rsidRPr="000A17E9" w:rsidRDefault="00622AA2" w:rsidP="00622AA2">
      <w:pPr>
        <w:spacing w:after="0" w:line="240" w:lineRule="auto"/>
        <w:ind w:left="284"/>
        <w:jc w:val="both"/>
        <w:rPr>
          <w:rFonts w:ascii="Sylfaen" w:hAnsi="Sylfaen" w:cs="Sylfaen"/>
          <w:noProof/>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lang w:val="ka-GE"/>
        </w:rPr>
        <w:t>აშენდა/გარემონტდა და აღიჭურვა ახალციხის რეგიონული არქივი, ცენტრალიზაციას დაექვემდებარა 1 არქივი (ნინოწმინდა)</w:t>
      </w:r>
      <w:r w:rsidRPr="000A17E9">
        <w:rPr>
          <w:rFonts w:ascii="Sylfaen" w:eastAsia="Times New Roman" w:hAnsi="Sylfaen"/>
          <w:lang w:val="ka-GE"/>
        </w:rPr>
        <w:t>.</w:t>
      </w:r>
    </w:p>
    <w:p w:rsidR="00622AA2" w:rsidRPr="000A17E9" w:rsidRDefault="00622AA2" w:rsidP="00622AA2">
      <w:pPr>
        <w:tabs>
          <w:tab w:val="left" w:pos="0"/>
        </w:tabs>
        <w:spacing w:after="0" w:line="240" w:lineRule="auto"/>
        <w:jc w:val="both"/>
        <w:rPr>
          <w:rFonts w:ascii="Sylfaen" w:eastAsia="Times New Roman" w:hAnsi="Sylfaen" w:cs="Arial"/>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lang w:val="ka-GE"/>
        </w:rPr>
        <w:t xml:space="preserve">2021 წელს </w:t>
      </w:r>
      <w:r w:rsidRPr="000A17E9">
        <w:rPr>
          <w:rFonts w:ascii="Sylfaen" w:hAnsi="Sylfaen" w:cs="Arial"/>
          <w:lang w:val="ka-GE"/>
        </w:rPr>
        <w:t>გავრცელებულმა პანდემიამ (</w:t>
      </w:r>
      <w:r w:rsidRPr="000A17E9">
        <w:rPr>
          <w:rFonts w:ascii="Sylfaen" w:hAnsi="Sylfaen" w:cs="Arial"/>
        </w:rPr>
        <w:t>covid</w:t>
      </w:r>
      <w:r w:rsidRPr="000A17E9">
        <w:rPr>
          <w:rFonts w:ascii="Sylfaen" w:hAnsi="Sylfaen" w:cs="Arial"/>
          <w:lang w:val="ka-GE"/>
        </w:rPr>
        <w:t>-</w:t>
      </w:r>
      <w:r w:rsidRPr="000A17E9">
        <w:rPr>
          <w:rFonts w:ascii="Sylfaen" w:hAnsi="Sylfaen" w:cs="Arial"/>
        </w:rPr>
        <w:t>19</w:t>
      </w:r>
      <w:r w:rsidRPr="000A17E9">
        <w:rPr>
          <w:rFonts w:ascii="Sylfaen" w:hAnsi="Sylfaen" w:cs="Arial"/>
          <w:lang w:val="ka-GE"/>
        </w:rPr>
        <w:t>) შეაფერხა და ზოგიერთ შემთხვევაში მთლიანად შეაჩერა სამუშაოები, დაგეგმილი იყო გორის რეგიონ</w:t>
      </w:r>
      <w:r w:rsidRPr="000A17E9">
        <w:rPr>
          <w:rFonts w:ascii="Sylfaen" w:hAnsi="Sylfaen" w:cs="Arial"/>
        </w:rPr>
        <w:t xml:space="preserve">ული </w:t>
      </w:r>
      <w:r w:rsidRPr="000A17E9">
        <w:rPr>
          <w:rFonts w:ascii="Sylfaen" w:hAnsi="Sylfaen" w:cs="Arial"/>
          <w:lang w:val="ka-GE"/>
        </w:rPr>
        <w:t>არქივის მშენებლობა, სადაც ცენტრალიზაციას დაექვემდებარებოდა 2 არქივი (კასპი, ხაშური), თუმცა, პრიორიტეტთა ცვლილების გამო მოხდა ახალციხის რეგიონული არქივის აშენება/გარემონტება და აღჭურვა, სადაც 2021 წელსვე მოესწრო და ცენტრალიზაციას დაექვემდებარა ერთი არქივი ნაწილობრივ (ახალქალაქი), ხოლო 2022 წელს სრულად დასრულდება ახალქალაქის  ცენტრალიზაცია</w:t>
      </w:r>
      <w:r w:rsidRPr="000A17E9">
        <w:rPr>
          <w:rFonts w:ascii="Sylfaen" w:eastAsia="Times New Roman" w:hAnsi="Sylfaen" w:cs="Arial"/>
          <w:lang w:val="ka-GE"/>
        </w:rPr>
        <w:t xml:space="preserve">. </w:t>
      </w:r>
    </w:p>
    <w:p w:rsidR="00622AA2" w:rsidRPr="000A17E9" w:rsidRDefault="00622AA2" w:rsidP="00622AA2">
      <w:pPr>
        <w:spacing w:line="240" w:lineRule="auto"/>
        <w:jc w:val="both"/>
        <w:rPr>
          <w:rFonts w:ascii="Sylfaen" w:hAnsi="Sylfaen" w:cs="Sylfaen"/>
          <w:noProof/>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sz w:val="22"/>
          <w:szCs w:val="22"/>
        </w:rPr>
        <w:t>6.14 ელექტრონული მმართველობის განვითარება (პროგრამული კოდი 26 05)</w:t>
      </w:r>
    </w:p>
    <w:p w:rsidR="00622AA2" w:rsidRPr="000A17E9" w:rsidRDefault="00622AA2" w:rsidP="00622AA2">
      <w:pPr>
        <w:spacing w:line="240" w:lineRule="auto"/>
        <w:rPr>
          <w:highlight w:val="yellow"/>
        </w:rPr>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7"/>
        </w:numPr>
        <w:spacing w:after="160" w:line="240" w:lineRule="auto"/>
        <w:ind w:right="0"/>
        <w:jc w:val="left"/>
      </w:pPr>
      <w:r w:rsidRPr="000A17E9">
        <w:t>სსიპ - ციფრული მმართველობის სააგენტო</w:t>
      </w:r>
    </w:p>
    <w:p w:rsidR="00622AA2" w:rsidRPr="000A17E9" w:rsidRDefault="00622AA2" w:rsidP="00622AA2">
      <w:pPr>
        <w:pStyle w:val="abzacixml"/>
        <w:ind w:left="426" w:firstLine="0"/>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pStyle w:val="abzacixml"/>
        <w:numPr>
          <w:ilvl w:val="0"/>
          <w:numId w:val="31"/>
        </w:numPr>
        <w:ind w:left="426"/>
      </w:pPr>
      <w:r w:rsidRPr="000A17E9">
        <w:t>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რაოდენობის ზრდა;</w:t>
      </w:r>
    </w:p>
    <w:p w:rsidR="00622AA2" w:rsidRPr="000A17E9" w:rsidRDefault="00622AA2" w:rsidP="00622AA2">
      <w:pPr>
        <w:pStyle w:val="abzacixml"/>
        <w:numPr>
          <w:ilvl w:val="0"/>
          <w:numId w:val="31"/>
        </w:numPr>
        <w:ind w:left="426"/>
      </w:pPr>
      <w:r w:rsidRPr="000A17E9">
        <w:t>ელექტრონული სერვისების ხელმისაწვდომობა მონაცემთა გაცვლის ინფრასტრუქტურის მეშვეობით;</w:t>
      </w:r>
    </w:p>
    <w:p w:rsidR="00622AA2" w:rsidRPr="000A17E9" w:rsidRDefault="00622AA2" w:rsidP="00622AA2">
      <w:pPr>
        <w:pStyle w:val="abzacixml"/>
        <w:numPr>
          <w:ilvl w:val="0"/>
          <w:numId w:val="31"/>
        </w:numPr>
        <w:ind w:left="426"/>
      </w:pPr>
      <w:r w:rsidRPr="000A17E9">
        <w:t>კრიტიკული ინფორმაციული სისტემების სუბიექტების კომპიუტერულ ინციდენტებზე   დროული და ეფექტური რეაგირება;</w:t>
      </w:r>
    </w:p>
    <w:p w:rsidR="00622AA2" w:rsidRPr="000A17E9" w:rsidRDefault="00622AA2" w:rsidP="00622AA2">
      <w:pPr>
        <w:pStyle w:val="abzacixml"/>
        <w:numPr>
          <w:ilvl w:val="0"/>
          <w:numId w:val="31"/>
        </w:numPr>
        <w:ind w:left="426"/>
      </w:pPr>
      <w:r w:rsidRPr="000A17E9">
        <w:t>ღია მონაცემების პორტალზე გამოქვეყნებული ცხრილების რაოდენობის ზრდა.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 xml:space="preserve">გაიზარდა </w:t>
      </w:r>
      <w:r w:rsidRPr="000A17E9">
        <w:tab/>
        <w:t>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რაოდენობა;</w:t>
      </w:r>
    </w:p>
    <w:p w:rsidR="00622AA2" w:rsidRPr="000A17E9" w:rsidRDefault="00622AA2" w:rsidP="00622AA2">
      <w:pPr>
        <w:pStyle w:val="abzacixml"/>
        <w:numPr>
          <w:ilvl w:val="0"/>
          <w:numId w:val="31"/>
        </w:numPr>
        <w:ind w:left="426"/>
      </w:pPr>
      <w:r w:rsidRPr="000A17E9">
        <w:t>მონაცემთა გაცვლის ინფრასტრუქტურაში დაინერგა ახალი სერვისები;</w:t>
      </w:r>
    </w:p>
    <w:p w:rsidR="00622AA2" w:rsidRPr="000A17E9" w:rsidRDefault="00622AA2" w:rsidP="00622AA2">
      <w:pPr>
        <w:pStyle w:val="abzacixml"/>
        <w:numPr>
          <w:ilvl w:val="0"/>
          <w:numId w:val="31"/>
        </w:numPr>
        <w:ind w:left="426"/>
      </w:pPr>
      <w:r w:rsidRPr="000A17E9">
        <w:t>რეაგირება მოხდა კრიტიკური ინფორმაციული სისტემის სუბიექტების კომპიუტერულ ინციდენტებზე;</w:t>
      </w:r>
    </w:p>
    <w:p w:rsidR="00622AA2" w:rsidRPr="000A17E9" w:rsidRDefault="00622AA2" w:rsidP="00622AA2">
      <w:pPr>
        <w:pStyle w:val="abzacixml"/>
        <w:numPr>
          <w:ilvl w:val="0"/>
          <w:numId w:val="31"/>
        </w:numPr>
        <w:ind w:left="426"/>
      </w:pPr>
      <w:r w:rsidRPr="000A17E9">
        <w:t>გაიზარდა ღია მონაცემების პორტალზე გამოქვეყნებული ცხრილების რაოდენობა.</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შედეგის შეფასების ინდიკატორი</w:t>
      </w:r>
    </w:p>
    <w:p w:rsidR="00622AA2" w:rsidRPr="000A17E9" w:rsidRDefault="00622AA2" w:rsidP="00622A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786CCE">
      <w:pPr>
        <w:numPr>
          <w:ilvl w:val="0"/>
          <w:numId w:val="196"/>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2020 წელს მომსახურება გაეწია 40 ორგანიზაციას;</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წელი − მომსახურება გაეწევა 45 ორგანიზაციას; 2022 წელი − მომსახურება გაეწევა 50 ორგანიზაციას; 2023 წელი − მომსახურება გაეწევა 55 ორგანიზაციას; 2024 წელი − მომსახურება გაეწევა 60 ორგანიზაციას;</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Sylfaen" w:hAnsi="Sylfaen"/>
          <w:color w:val="000000"/>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rPr>
        <w:t>202</w:t>
      </w:r>
      <w:r w:rsidRPr="000A17E9">
        <w:rPr>
          <w:rFonts w:ascii="Sylfaen" w:eastAsia="Sylfaen" w:hAnsi="Sylfaen"/>
          <w:color w:val="000000"/>
          <w:lang w:val="ka-GE"/>
        </w:rPr>
        <w:t>1</w:t>
      </w:r>
      <w:r w:rsidRPr="000A17E9">
        <w:rPr>
          <w:rFonts w:ascii="Sylfaen" w:eastAsia="Sylfaen" w:hAnsi="Sylfaen"/>
          <w:color w:val="000000"/>
        </w:rPr>
        <w:t xml:space="preserve"> წელს მომსახურება გაეწია 32 ორგანიზაციას</w:t>
      </w:r>
    </w:p>
    <w:p w:rsidR="00767A91" w:rsidRDefault="00622AA2" w:rsidP="00767A91">
      <w:pPr>
        <w:tabs>
          <w:tab w:val="left" w:pos="360"/>
        </w:tabs>
        <w:spacing w:after="0" w:line="240" w:lineRule="auto"/>
        <w:jc w:val="both"/>
        <w:rPr>
          <w:rFonts w:ascii="Sylfaen" w:eastAsia="Times New Roman" w:hAnsi="Sylfaen" w:cs="Sylfaen"/>
          <w:noProof/>
          <w:lang w:val="ka-GE"/>
        </w:rPr>
      </w:pPr>
      <w:r w:rsidRPr="000A17E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color w:val="000000"/>
          <w:lang w:val="ka-GE"/>
        </w:rPr>
        <w:t>2021 წლის 31 დეკემბრის მდგომარეობით, სსიპ „ციფრული მმართველობის სააგენტოს“ მიერ  მომსახურება გაეწია დაგეგმილზე 13 ერთეულით ნაკლებ ორგანიზაციას. აღნიშნული მაჩვენებელი დამოკიდებულია სხვადასხვა ორგანიზაციის მიერ სსიპ „ციფრული მმართველობის სააგენტოს“ მომსახურებაზე მომართვიანობის შემცირებაზე</w:t>
      </w:r>
      <w:r w:rsidR="00767A91">
        <w:rPr>
          <w:rFonts w:ascii="Sylfaen" w:eastAsia="Times New Roman" w:hAnsi="Sylfaen" w:cs="Sylfaen"/>
          <w:noProof/>
          <w:lang w:val="ka-GE"/>
        </w:rPr>
        <w:t>.</w:t>
      </w:r>
      <w:r w:rsidRPr="000A17E9">
        <w:rPr>
          <w:rFonts w:ascii="Sylfaen" w:eastAsia="Times New Roman" w:hAnsi="Sylfaen" w:cs="Sylfaen"/>
          <w:noProof/>
          <w:lang w:val="ka-GE"/>
        </w:rPr>
        <w:t xml:space="preserve"> </w:t>
      </w:r>
    </w:p>
    <w:p w:rsidR="00622AA2" w:rsidRPr="000A17E9" w:rsidRDefault="00622AA2" w:rsidP="00767A91">
      <w:pPr>
        <w:numPr>
          <w:ilvl w:val="0"/>
          <w:numId w:val="196"/>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767A91">
        <w:rPr>
          <w:rFonts w:ascii="Sylfaen" w:eastAsia="Times New Roman" w:hAnsi="Sylfaen"/>
          <w:lang w:val="ka-GE"/>
        </w:rPr>
        <w:t>2020 წელს ჯამში მონაცემთა გაცვლის ინფრასტრუქტურაში ინტეგრირებული 475 სერვისი;</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მონაცემთა გაცვლის ინფრასტრუქტურაში ხელმისაწვდომია 2021 წელს − 485 სერვისი, 2022 წელს − 500 სერვისი, 2023 წელს − 510 სერვისი, 2024 წელს − 520;</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ელექტრონული სერვისების ერთიან პორტალ „My.gov.ge“-ზე ინტეგრირებულია 719 სერვისი</w:t>
      </w:r>
      <w:r w:rsidRPr="000A17E9">
        <w:rPr>
          <w:rFonts w:ascii="Sylfaen" w:eastAsia="Times New Roman" w:hAnsi="Sylfaen"/>
          <w:lang w:val="ka-GE"/>
        </w:rPr>
        <w:t>.</w:t>
      </w:r>
    </w:p>
    <w:p w:rsidR="00622AA2" w:rsidRPr="000A17E9" w:rsidRDefault="00622AA2" w:rsidP="00786CCE">
      <w:pPr>
        <w:numPr>
          <w:ilvl w:val="0"/>
          <w:numId w:val="196"/>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2020 წელს კომპიუტერულ ინციდენტებზე სწრაფი დახმარების ჯგუფმა სულ რეაგირება მოახდინა 417 ინციდენტზე. დაზარალებულ ორგანიზაციებს ინციდენტებზე მიეწოდათ ინფორმაცია სხვადასხვა რეკომენდაციის და რეაგირების გზების მეთოდების შესახებ;</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ორგანიზაციების საჭიროებიდან გამომდინარე, ყოველწლიურად არანაკლებ 1000 ინციდენტზე მოხდება რეაგირება;</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კომპიუტერულ ინციდენტებზე სწრაფი დახმარების ჯგუფმა სულ რეაგირება მოახდინა 438 ინციდენტზე</w:t>
      </w:r>
      <w:r w:rsidRPr="000A17E9">
        <w:rPr>
          <w:rFonts w:ascii="Sylfaen" w:eastAsia="Times New Roman" w:hAnsi="Sylfaen"/>
          <w:lang w:val="ka-GE"/>
        </w:rPr>
        <w:t>.</w:t>
      </w:r>
    </w:p>
    <w:p w:rsidR="00622AA2" w:rsidRPr="000A17E9" w:rsidRDefault="00622AA2" w:rsidP="00622AA2">
      <w:pPr>
        <w:tabs>
          <w:tab w:val="left" w:pos="360"/>
        </w:tabs>
        <w:spacing w:after="0" w:line="240" w:lineRule="auto"/>
        <w:jc w:val="both"/>
        <w:rPr>
          <w:rFonts w:ascii="Sylfaen" w:eastAsia="Times New Roman" w:hAnsi="Sylfaen" w:cs="Sylfaen"/>
          <w:noProof/>
          <w:lang w:val="ka-GE"/>
        </w:rPr>
      </w:pPr>
      <w:r w:rsidRPr="000A17E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s="Arial"/>
          <w:lang w:val="ka-GE"/>
        </w:rPr>
        <w:t xml:space="preserve">2021 წლის განმავლობაში სსიპ </w:t>
      </w:r>
      <w:r w:rsidR="00366D24" w:rsidRPr="00366D24">
        <w:rPr>
          <w:rFonts w:ascii="Sylfaen" w:eastAsia="Sylfaen" w:hAnsi="Sylfaen" w:cs="Arial"/>
          <w:lang w:val="ka-GE"/>
        </w:rPr>
        <w:t>ციფრული მმართველობის სააგენტო</w:t>
      </w:r>
      <w:r w:rsidR="00366D24" w:rsidRPr="00366D24">
        <w:rPr>
          <w:rFonts w:ascii="Sylfaen" w:eastAsia="Sylfaen" w:hAnsi="Sylfaen" w:cs="Arial"/>
          <w:lang w:val="ka-GE"/>
        </w:rPr>
        <w:t xml:space="preserve">ს </w:t>
      </w:r>
      <w:r w:rsidRPr="000A17E9">
        <w:rPr>
          <w:rFonts w:ascii="Sylfaen" w:eastAsia="Sylfaen" w:hAnsi="Sylfaen" w:cs="Arial"/>
          <w:lang w:val="ka-GE"/>
        </w:rPr>
        <w:t>მიერ რეაგირება მოხდა დაგეგმილზე 562 ერთეულით ნაკლებ ინციდენტზე. აღნიშნული რიცხვი დამოკიდებულია სხვადასხვა ორგანიზაციის მიერ ინციდენტების შესახებ ინფორმაციის მოწოდებასა და ქსელური ნაკადის ანალიზის სისტემის მიერ სავარაუდო ინციდენტების დაფიქსირებაზე. 2021 წელს შემცირდა სხვადასხვა ორგანიზაციის მიერ დაფიქსირებული კომპიუტერული ინციდენტების რაოდენობა</w:t>
      </w:r>
      <w:r w:rsidRPr="000A17E9">
        <w:rPr>
          <w:rFonts w:ascii="Sylfaen" w:eastAsia="Times New Roman" w:hAnsi="Sylfaen" w:cs="Sylfaen"/>
          <w:noProof/>
          <w:lang w:val="ka-GE"/>
        </w:rPr>
        <w:t>.</w:t>
      </w:r>
    </w:p>
    <w:p w:rsidR="00622AA2" w:rsidRPr="000A17E9" w:rsidRDefault="00622AA2" w:rsidP="00786CCE">
      <w:pPr>
        <w:numPr>
          <w:ilvl w:val="0"/>
          <w:numId w:val="196"/>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საბაზისო მაჩვენებელი − </w:t>
      </w:r>
      <w:r w:rsidRPr="000A17E9">
        <w:rPr>
          <w:rFonts w:ascii="Sylfaen" w:eastAsia="Sylfaen" w:hAnsi="Sylfaen"/>
          <w:color w:val="000000"/>
        </w:rPr>
        <w:t>2020 წელს ღია მონაცემების პორტალზე - data.gov.ge ატვირთული 770 მონაცემთა ცხრილი;</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მიზნობრივი მაჩვენებელი - </w:t>
      </w:r>
      <w:r w:rsidRPr="000A17E9">
        <w:rPr>
          <w:rFonts w:ascii="Sylfaen" w:eastAsia="Sylfaen" w:hAnsi="Sylfaen"/>
          <w:color w:val="000000"/>
        </w:rPr>
        <w:t>2021 წელს ღია მონაცემების პორტალზე გამოქვეყნებული 790 მონაცემთა ცხრილი, 2022 წელს − 800 მონაცემთა ცხრილი, 2023 წელს − 810 მონაცემთა ცხრილი, 2024 წელს − 820 მონაცემთა ცხრილი;</w:t>
      </w:r>
      <w:r w:rsidRPr="000A17E9">
        <w:rPr>
          <w:rFonts w:ascii="Sylfaen" w:eastAsia="Times New Roman" w:hAnsi="Sylfaen"/>
          <w:lang w:val="ka-GE"/>
        </w:rPr>
        <w:t xml:space="preserve"> </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Sylfaen" w:hAnsi="Sylfaen"/>
          <w:color w:val="000000"/>
          <w:lang w:val="ka-GE"/>
        </w:rPr>
        <w:t>ღია მონაცემების პორტალზე (data.gov.ge) ატვირთულია 722 მონაცემთა ცხრილი XML და CSV ფორმატში</w:t>
      </w:r>
      <w:r w:rsidRPr="000A17E9">
        <w:rPr>
          <w:rFonts w:ascii="Sylfaen" w:eastAsia="Times New Roman" w:hAnsi="Sylfaen"/>
          <w:lang w:val="ka-GE"/>
        </w:rPr>
        <w:t>.</w:t>
      </w:r>
    </w:p>
    <w:p w:rsidR="00622AA2" w:rsidRPr="000A17E9" w:rsidRDefault="00622AA2" w:rsidP="00622AA2">
      <w:pPr>
        <w:tabs>
          <w:tab w:val="left" w:pos="360"/>
        </w:tabs>
        <w:spacing w:after="0" w:line="240" w:lineRule="auto"/>
        <w:jc w:val="both"/>
        <w:rPr>
          <w:rFonts w:ascii="Sylfaen" w:eastAsia="Times New Roman" w:hAnsi="Sylfaen" w:cs="Sylfaen"/>
          <w:noProof/>
          <w:lang w:val="ka-GE"/>
        </w:rPr>
      </w:pPr>
      <w:r w:rsidRPr="000A17E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eastAsia="Sylfaen" w:hAnsi="Sylfaen" w:cs="Arial"/>
          <w:lang w:val="ka-GE"/>
        </w:rPr>
        <w:t>2021 წლის განმავლობაში ღია მონაცემების პორტალზე (data.gov.ge) გამოქვეყნდა მიზნობრივ მაჩვენებელთან შედარებით 68 მონაცემთა ცხრილით ნაკლები. აღნიშნული ცდომილება განპირობებულია იმ გარემოებით, რომ ორგანიზაციებს არ გააჩნიათ პორტალზე მონაცემთა ცხრილების ატვირთვის ვალდებულება, ხოლო სსიპ „ციფრული მმართველობის სააგენტოს“ – პროცესის კონტროლის რაიმე მექანიზმი. შესაბამისად, მათი რაოდენობა სრულად დამოკიდებულია ორგანიზაციების ნებაზე</w:t>
      </w:r>
      <w:r w:rsidRPr="000A17E9">
        <w:rPr>
          <w:rFonts w:ascii="Sylfaen" w:eastAsia="Times New Roman" w:hAnsi="Sylfaen" w:cs="Sylfaen"/>
          <w:noProof/>
          <w:lang w:val="ka-GE"/>
        </w:rPr>
        <w:t>.</w:t>
      </w:r>
    </w:p>
    <w:p w:rsidR="00622AA2" w:rsidRPr="000A17E9" w:rsidRDefault="00622AA2" w:rsidP="00622AA2">
      <w:pPr>
        <w:pStyle w:val="Normal0"/>
        <w:rPr>
          <w:lang w:val="ka-GE"/>
        </w:rPr>
      </w:pPr>
    </w:p>
    <w:p w:rsidR="00CB0754" w:rsidRPr="000A17E9" w:rsidRDefault="00CB0754" w:rsidP="00CE38B9">
      <w:pPr>
        <w:pStyle w:val="Heading2"/>
        <w:spacing w:before="0" w:line="240" w:lineRule="auto"/>
        <w:jc w:val="both"/>
        <w:rPr>
          <w:rFonts w:ascii="Sylfaen" w:hAnsi="Sylfaen" w:cs="Sylfaen"/>
          <w:sz w:val="22"/>
          <w:szCs w:val="22"/>
        </w:rPr>
      </w:pPr>
      <w:r w:rsidRPr="000A17E9">
        <w:rPr>
          <w:rFonts w:ascii="Sylfaen" w:hAnsi="Sylfaen" w:cs="Sylfaen"/>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rsidR="00CB0754" w:rsidRPr="000A17E9" w:rsidRDefault="00CB0754" w:rsidP="00CE38B9">
      <w:pPr>
        <w:spacing w:after="0" w:line="240" w:lineRule="auto"/>
        <w:jc w:val="both"/>
        <w:rPr>
          <w:rFonts w:ascii="Sylfaen" w:hAnsi="Sylfaen"/>
        </w:rPr>
      </w:pPr>
    </w:p>
    <w:p w:rsidR="00CB0754" w:rsidRPr="000A17E9" w:rsidRDefault="00CB0754" w:rsidP="00CE38B9">
      <w:pPr>
        <w:pStyle w:val="ListParagraph"/>
        <w:spacing w:line="240" w:lineRule="auto"/>
        <w:ind w:left="270" w:firstLine="0"/>
      </w:pPr>
      <w:r w:rsidRPr="000A17E9">
        <w:t>პროგრამის განმახორციელებელი:</w:t>
      </w:r>
    </w:p>
    <w:p w:rsidR="00CB0754" w:rsidRPr="000A17E9" w:rsidRDefault="00CB0754" w:rsidP="00CE38B9">
      <w:pPr>
        <w:pStyle w:val="ListParagraph"/>
        <w:numPr>
          <w:ilvl w:val="0"/>
          <w:numId w:val="10"/>
        </w:numPr>
        <w:tabs>
          <w:tab w:val="left" w:pos="1080"/>
        </w:tabs>
        <w:spacing w:line="240" w:lineRule="auto"/>
        <w:ind w:hanging="540"/>
      </w:pPr>
      <w:r w:rsidRPr="000A17E9">
        <w:t>სსიპ - საქართველოს პარლამენტის კვლევითი ცენტრი</w:t>
      </w:r>
    </w:p>
    <w:p w:rsidR="00CB0754" w:rsidRPr="000A17E9" w:rsidRDefault="00CB0754" w:rsidP="00CE38B9">
      <w:pPr>
        <w:spacing w:line="240" w:lineRule="auto"/>
        <w:jc w:val="both"/>
        <w:rPr>
          <w:rFonts w:ascii="Sylfaen" w:hAnsi="Sylfaen"/>
        </w:rPr>
      </w:pPr>
    </w:p>
    <w:p w:rsidR="00CB0754" w:rsidRPr="000A17E9" w:rsidRDefault="00CB0754" w:rsidP="00CE38B9">
      <w:pPr>
        <w:spacing w:line="240" w:lineRule="auto"/>
        <w:jc w:val="both"/>
        <w:rPr>
          <w:rFonts w:ascii="Sylfaen" w:hAnsi="Sylfaen" w:cs="Sylfaen"/>
        </w:rPr>
      </w:pPr>
      <w:r w:rsidRPr="000A17E9">
        <w:rPr>
          <w:rFonts w:ascii="Sylfaen" w:hAnsi="Sylfaen" w:cs="Sylfaen"/>
        </w:rPr>
        <w:t>დაგეგმილი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pStyle w:val="Normal0"/>
        <w:jc w:val="both"/>
        <w:rPr>
          <w:rFonts w:ascii="Sylfaen" w:eastAsia="Sylfaen" w:hAnsi="Sylfaen"/>
          <w:color w:val="000000"/>
          <w:sz w:val="22"/>
          <w:szCs w:val="22"/>
        </w:rPr>
      </w:pPr>
      <w:r w:rsidRPr="000A17E9">
        <w:rPr>
          <w:rFonts w:ascii="Sylfaen" w:eastAsia="Sylfaen" w:hAnsi="Sylfaen"/>
          <w:color w:val="000000"/>
          <w:sz w:val="22"/>
          <w:szCs w:val="22"/>
        </w:rPr>
        <w:t>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A863A7" w:rsidRPr="000A17E9" w:rsidRDefault="00A863A7" w:rsidP="00CE38B9">
      <w:pPr>
        <w:pStyle w:val="Normal0"/>
        <w:jc w:val="both"/>
        <w:rPr>
          <w:rFonts w:ascii="Sylfaen" w:hAnsi="Sylfaen"/>
          <w:sz w:val="22"/>
          <w:szCs w:val="22"/>
        </w:rPr>
      </w:pPr>
    </w:p>
    <w:p w:rsidR="00CB0754" w:rsidRPr="000A17E9" w:rsidRDefault="00CB0754" w:rsidP="00CE38B9">
      <w:pPr>
        <w:spacing w:line="240" w:lineRule="auto"/>
        <w:jc w:val="both"/>
        <w:rPr>
          <w:rFonts w:ascii="Sylfaen" w:hAnsi="Sylfaen" w:cs="Sylfaen"/>
        </w:rPr>
      </w:pPr>
      <w:r w:rsidRPr="000A17E9">
        <w:rPr>
          <w:rFonts w:ascii="Sylfaen" w:hAnsi="Sylfaen" w:cs="Sylfaen"/>
        </w:rPr>
        <w:t>მიღწეული</w:t>
      </w:r>
      <w:r w:rsidRPr="000A17E9">
        <w:rPr>
          <w:rFonts w:ascii="Sylfaen" w:hAnsi="Sylfaen"/>
        </w:rPr>
        <w:t xml:space="preserve">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შედეგები</w:t>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0A17E9">
        <w:rPr>
          <w:rFonts w:ascii="Sylfaen" w:eastAsia="Times New Roman" w:hAnsi="Sylfaen" w:cs="Calibri"/>
        </w:rPr>
        <w:br/>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პროაქტიული საქმიანობის განხორციელება;</w:t>
      </w:r>
      <w:r w:rsidRPr="000A17E9">
        <w:rPr>
          <w:rFonts w:ascii="Sylfaen" w:eastAsia="Times New Roman" w:hAnsi="Sylfaen" w:cs="Calibri"/>
        </w:rPr>
        <w:br/>
      </w:r>
    </w:p>
    <w:p w:rsidR="00CB0754" w:rsidRPr="000A17E9" w:rsidRDefault="00CB0754" w:rsidP="00CE38B9">
      <w:pPr>
        <w:spacing w:after="0" w:line="240" w:lineRule="auto"/>
        <w:jc w:val="both"/>
        <w:rPr>
          <w:rFonts w:ascii="Sylfaen" w:eastAsia="Times New Roman" w:hAnsi="Sylfaen" w:cs="Calibri"/>
        </w:rPr>
      </w:pPr>
      <w:r w:rsidRPr="000A17E9">
        <w:rPr>
          <w:rFonts w:ascii="Sylfaen" w:eastAsia="Times New Roman" w:hAnsi="Sylfaen" w:cs="Calibri"/>
        </w:rPr>
        <w:t>პოლიტიკის კვლევის დოკუმენტის შექმნა;</w:t>
      </w:r>
      <w:r w:rsidRPr="000A17E9">
        <w:rPr>
          <w:rFonts w:ascii="Sylfaen" w:eastAsia="Times New Roman" w:hAnsi="Sylfaen" w:cs="Calibri"/>
        </w:rPr>
        <w:br/>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CB0754" w:rsidRPr="000A17E9" w:rsidRDefault="00CB0754" w:rsidP="00CE38B9">
      <w:pPr>
        <w:spacing w:after="0" w:line="240" w:lineRule="auto"/>
        <w:jc w:val="both"/>
        <w:rPr>
          <w:rFonts w:ascii="Sylfaen" w:eastAsia="Times New Roman" w:hAnsi="Sylfaen" w:cs="Calibri"/>
        </w:rPr>
      </w:pPr>
    </w:p>
    <w:p w:rsidR="005E5120" w:rsidRPr="000A17E9" w:rsidRDefault="005E5120" w:rsidP="00CE38B9">
      <w:pPr>
        <w:pStyle w:val="abzacixml"/>
        <w:rPr>
          <w:highlight w:val="yellow"/>
        </w:rPr>
      </w:pPr>
    </w:p>
    <w:p w:rsidR="004B5D37" w:rsidRPr="000A17E9" w:rsidRDefault="004B5D37" w:rsidP="004B5D37">
      <w:pPr>
        <w:pStyle w:val="Heading2"/>
        <w:jc w:val="both"/>
        <w:rPr>
          <w:rFonts w:ascii="Sylfaen" w:hAnsi="Sylfaen" w:cs="Sylfaen"/>
          <w:sz w:val="22"/>
          <w:szCs w:val="22"/>
        </w:rPr>
      </w:pPr>
      <w:r w:rsidRPr="000A17E9">
        <w:rPr>
          <w:rFonts w:ascii="Sylfaen" w:hAnsi="Sylfaen" w:cs="Sylfaen"/>
          <w:color w:val="4472C4" w:themeColor="accent1"/>
          <w:sz w:val="22"/>
          <w:szCs w:val="22"/>
          <w:lang w:val="ka-GE"/>
        </w:rPr>
        <w:t>6.</w:t>
      </w:r>
      <w:r w:rsidRPr="000A17E9">
        <w:rPr>
          <w:rFonts w:ascii="Sylfaen" w:hAnsi="Sylfaen" w:cs="Sylfaen"/>
          <w:color w:val="4472C4" w:themeColor="accent1"/>
          <w:sz w:val="22"/>
          <w:szCs w:val="22"/>
        </w:rPr>
        <w:t>2</w:t>
      </w:r>
      <w:r w:rsidRPr="000A17E9">
        <w:rPr>
          <w:rFonts w:ascii="Sylfaen" w:hAnsi="Sylfaen" w:cs="Sylfaen"/>
          <w:color w:val="4472C4" w:themeColor="accent1"/>
          <w:sz w:val="22"/>
          <w:szCs w:val="22"/>
          <w:lang w:val="ka-GE"/>
        </w:rPr>
        <w:t xml:space="preserve">0 </w:t>
      </w:r>
      <w:r w:rsidRPr="000A17E9">
        <w:rPr>
          <w:rFonts w:ascii="Sylfaen" w:hAnsi="Sylfaen" w:cs="Sylfaen"/>
          <w:sz w:val="22"/>
          <w:szCs w:val="22"/>
        </w:rPr>
        <w:t xml:space="preserve">სახელმწიფო სერვისების განვითარების სააგენტოს მომსახურებათა განვითარება და ხელმისაწვდომობა (პროგრამული კოდი 26 </w:t>
      </w:r>
      <w:r w:rsidRPr="000A17E9">
        <w:rPr>
          <w:rFonts w:ascii="Sylfaen" w:hAnsi="Sylfaen" w:cs="Sylfaen"/>
          <w:sz w:val="22"/>
          <w:szCs w:val="22"/>
          <w:lang w:val="ka-GE"/>
        </w:rPr>
        <w:t>10</w:t>
      </w:r>
      <w:r w:rsidRPr="000A17E9">
        <w:rPr>
          <w:rFonts w:ascii="Sylfaen" w:hAnsi="Sylfaen" w:cs="Sylfaen"/>
          <w:sz w:val="22"/>
          <w:szCs w:val="22"/>
        </w:rPr>
        <w:t>)</w:t>
      </w:r>
    </w:p>
    <w:p w:rsidR="004B5D37" w:rsidRPr="000A17E9" w:rsidRDefault="004B5D37" w:rsidP="004B5D37">
      <w:pPr>
        <w:spacing w:line="240" w:lineRule="auto"/>
      </w:pPr>
    </w:p>
    <w:p w:rsidR="004B5D37" w:rsidRPr="000A17E9" w:rsidRDefault="004B5D37" w:rsidP="004B5D3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4B5D37" w:rsidRPr="000A17E9" w:rsidRDefault="004B5D37" w:rsidP="004B5D37">
      <w:pPr>
        <w:pStyle w:val="ListParagraph"/>
        <w:numPr>
          <w:ilvl w:val="0"/>
          <w:numId w:val="17"/>
        </w:numPr>
        <w:spacing w:after="160" w:line="240" w:lineRule="auto"/>
        <w:ind w:right="0"/>
        <w:jc w:val="left"/>
      </w:pPr>
      <w:r w:rsidRPr="000A17E9">
        <w:t>სსიპ</w:t>
      </w:r>
      <w:r w:rsidRPr="000A17E9">
        <w:rPr>
          <w:rFonts w:asciiTheme="majorHAnsi" w:hAnsiTheme="majorHAnsi"/>
        </w:rPr>
        <w:t xml:space="preserve"> - </w:t>
      </w:r>
      <w:r w:rsidRPr="000A17E9">
        <w:rPr>
          <w:rFonts w:eastAsia="Times New Roman" w:cs="Arial"/>
          <w:lang w:val="ka-GE"/>
        </w:rPr>
        <w:t>სახელმწიფო სერვისების განვითარების სააგენტო</w:t>
      </w:r>
    </w:p>
    <w:p w:rsidR="004B5D37" w:rsidRPr="000A17E9" w:rsidRDefault="004B5D37" w:rsidP="004B5D37">
      <w:pPr>
        <w:pStyle w:val="abzacixml"/>
        <w:numPr>
          <w:ilvl w:val="0"/>
          <w:numId w:val="31"/>
        </w:numPr>
        <w:ind w:left="426"/>
      </w:pPr>
      <w:r w:rsidRPr="000A17E9">
        <w:t>„დამისამართების სისტემის სრულყოფის“ პროექტის ფარგლებში მოქალაქეებთან სატელეფონო კომუნიკაციით ან, საჭიროების შემთხვევაში, საველე სამუშაოებით მიმდინარეობდა მოქალაქეების მისამართების დაზუსტება. ქალაქ თბილისში რეგისტრირებული 14 455 მოქალაქის განხილული ჩანაწერიდან გასწორდა 9 510 ჩანაწერი. დამისამართების ჯგუფების მიერ განხორციელდა 723 მისამართზე გასვლა, დაკორექტირდა 55 896 მოქალაქის ჩანაწერი;</w:t>
      </w:r>
    </w:p>
    <w:p w:rsidR="004B5D37" w:rsidRPr="000A17E9" w:rsidRDefault="004B5D37" w:rsidP="004B5D37">
      <w:pPr>
        <w:pStyle w:val="abzacixml"/>
        <w:numPr>
          <w:ilvl w:val="0"/>
          <w:numId w:val="31"/>
        </w:numPr>
        <w:ind w:left="426"/>
      </w:pPr>
      <w:r w:rsidRPr="000A17E9">
        <w:t>საარჩევნო სიების დაზუსტების მიზნით მიმდინარეობდა პროექტი „საარჩევნო სიების სრულყოფა“, რომლის ფარგლებშიც შეიქმნა პროექტის შინაარსის დოკუმენტი, დროში გაწერილი გეგმა და სამიზნე პირთა წრე. მომზადდა მოკლე ტექსტური შეტყობინების (sms) გაგზავნის ფუნქციონალი. სატელეფონო კომუნიკაცია შედგა 32 655 ID ბარათის მფლობელ რეგისტრაციიდან მოხსნილ პირთან და მიეწოდა ინფორმაცია სწორ მისამართზე რეგისტრაციის აუცილებლობის შესახებ. იურიდიული ძალის არმქონე, ძველი ტიპის პირადობის დამადასტურებელი დოკუმენტის მფლობელ 25 728 მოქალაქეს მიეწოდა ინფორმაცია დოკუმენტის შეცვლის აუცილებლობის შესახებ.  გამაფრთხილებელი შეტყობინება (sms) გაეგზავნა 140 136 იურიდიული ძალის არმქონე დოკუმენტის მფლობელ და რეგისტრაციიდან მოხსნილ პირს. საველე სამუშაოების ფარგლებში სავარაუდოდ გარდაცვლილ პირთა მოძიებისა და საარჩევნო სიიდან ამოღების მიზნით, გადამოწმებულია 17 816 მისამართი, შედგენილია და მონაცემთა ბაზაში დარეგისტრირებულია  1 657 გარდაცვალების ოქმი;</w:t>
      </w:r>
    </w:p>
    <w:p w:rsidR="004B5D37" w:rsidRPr="000A17E9" w:rsidRDefault="004B5D37" w:rsidP="004B5D37">
      <w:pPr>
        <w:pStyle w:val="abzacixml"/>
        <w:numPr>
          <w:ilvl w:val="0"/>
          <w:numId w:val="31"/>
        </w:numPr>
        <w:ind w:left="426"/>
      </w:pPr>
      <w:r w:rsidRPr="000A17E9">
        <w:t>ორგანიზებული აქციების ფარგლებში გაიცა 1 139 ბიომეტრიული პასპორტი და 16 815 ელექტრონული პირადობის დამადასტურებელი მოწმობა, ხოლო აქციების ფარგლებში, ჯამში, გაცემული იქნა 164 469 ბიომეტრიული პასპორტი და 1 766 421 ელექტრონული პირადობის დამადასტურებელი მოწმობა;</w:t>
      </w:r>
    </w:p>
    <w:p w:rsidR="004B5D37" w:rsidRPr="000A17E9" w:rsidRDefault="004B5D37" w:rsidP="004B5D37">
      <w:pPr>
        <w:pStyle w:val="abzacixml"/>
        <w:numPr>
          <w:ilvl w:val="0"/>
          <w:numId w:val="31"/>
        </w:numPr>
        <w:ind w:left="426"/>
      </w:pPr>
      <w:r w:rsidRPr="000A17E9">
        <w:t>სამოქალაქო აქტების დიგიტალიზაციის პროექტის ფარგლებში დიგიტალიზებული და ციფრულ ფორმატში გადატანილი იქნა 985 740 აქტი;</w:t>
      </w:r>
    </w:p>
    <w:p w:rsidR="004B5D37" w:rsidRPr="000A17E9" w:rsidRDefault="004B5D37" w:rsidP="004B5D37">
      <w:pPr>
        <w:pStyle w:val="abzacixml"/>
        <w:numPr>
          <w:ilvl w:val="0"/>
          <w:numId w:val="31"/>
        </w:numPr>
        <w:ind w:left="426"/>
      </w:pPr>
      <w:r w:rsidRPr="000A17E9">
        <w:t>მიგრაციის მონაცემთა ერთიანი ანალიტიკური სისტემა (მეას) გადაყვანილი იქნა ახალ ვერსიაზე, განხორციელდა დამატებითი დამხმარე პროგრამების ინსტალაცია და პროგრამული მოდულების ცალკე ერთეულებად გამოყოფა. ასევე, დასრულდა მონაცემთა ნაკადების ავტომატიზაციასა და ანგარიშების მიწოდების პლატფორმაზე მუშაობა;</w:t>
      </w:r>
    </w:p>
    <w:p w:rsidR="004B5D37" w:rsidRPr="000A17E9" w:rsidRDefault="004B5D37" w:rsidP="004B5D37">
      <w:pPr>
        <w:pStyle w:val="abzacixml"/>
        <w:numPr>
          <w:ilvl w:val="0"/>
          <w:numId w:val="31"/>
        </w:numPr>
        <w:ind w:left="426"/>
      </w:pPr>
      <w:r w:rsidRPr="000A17E9">
        <w:t>მსსკ-ის წევრი უწყების დაკვეთით, მიგრაციის მონაცემთა ერთიანი ანალიტიკური სისტემიდან (მეას) მომზადდა 3 ანალიტიკური ანგარიში; მომზადდა საქართველოს 2016-2020 წლების მიგრაციის სტრატეგიის 2020 წლის სამოქმედო გეგმის შეფასების და საქართველოს 2016-2020 წლების სტრატეგიის შეფასების ანგარიშები. 2021 წლის მიგრაციის პროფილის პირველი კონსოლიდირებული სამუშაო ვერსია გაიგზავნა მიგრაციის საკითხთა სამთავრობო კომისიის (მსსკ) წევრ უწყებებთან. მომზადდა და დამტკიცდა  2021-2030 წლების მიგრაციის სტრატეგიის 2022 წლის სამოქმედო გეგმა;</w:t>
      </w:r>
    </w:p>
    <w:p w:rsidR="004B5D37" w:rsidRPr="000A17E9" w:rsidRDefault="004B5D37" w:rsidP="004B5D37">
      <w:pPr>
        <w:pStyle w:val="abzacixml"/>
        <w:numPr>
          <w:ilvl w:val="0"/>
          <w:numId w:val="31"/>
        </w:numPr>
        <w:ind w:left="426"/>
      </w:pPr>
      <w:r w:rsidRPr="000A17E9">
        <w:t>დასრულდა „EMN“-ის მიგრაციისა და თავშესაფრის ლექსიკონის (V.7.0) ქართულენოვანი ვერსიის თარგმნა „საქართველოს საკანონმდებლო მაცნეს“ მიერ;</w:t>
      </w:r>
    </w:p>
    <w:p w:rsidR="004B5D37" w:rsidRPr="000A17E9" w:rsidRDefault="004B5D37" w:rsidP="004B5D37">
      <w:pPr>
        <w:pStyle w:val="abzacixml"/>
        <w:numPr>
          <w:ilvl w:val="0"/>
          <w:numId w:val="31"/>
        </w:numPr>
        <w:ind w:left="426"/>
      </w:pPr>
      <w:r w:rsidRPr="000A17E9">
        <w:t>მიგრაციის საკითხთა სამთავრობო კომისიის (მსსკ) ინიციატივით გაიმართა მიგრაციის მართვის საკითხებისადმი მიძღვნილი 2 ონლაინ საერთაშორისო კონფერენცია „მიგრაციის მართვის სისტემის ახალი მოდელები: ვიზალიბერალიზაციის სამოქმედო გეგმის განხორციელების შედეგები საქართველოში“ და  „დაბრუნება, რეინტეგრაცია და შრომითი მიგრაცია „COVID-19“-ის პანდემიის კონტექსტში“.</w:t>
      </w:r>
    </w:p>
    <w:p w:rsidR="004B5D37" w:rsidRPr="000A17E9" w:rsidRDefault="004B5D37" w:rsidP="004B5D37">
      <w:pPr>
        <w:spacing w:after="0" w:line="240" w:lineRule="auto"/>
        <w:ind w:left="360"/>
        <w:jc w:val="both"/>
        <w:rPr>
          <w:rFonts w:ascii="Sylfaen" w:eastAsia="Sylfaen" w:hAnsi="Sylfaen" w:cs="Sylfaen"/>
          <w:lang w:val="ka-GE"/>
        </w:rPr>
      </w:pP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B5D37" w:rsidRPr="000A17E9" w:rsidRDefault="004B5D37" w:rsidP="004B5D37">
      <w:pPr>
        <w:pStyle w:val="abzacixml"/>
        <w:numPr>
          <w:ilvl w:val="0"/>
          <w:numId w:val="31"/>
        </w:numPr>
        <w:ind w:left="426"/>
      </w:pPr>
      <w:r w:rsidRPr="000A17E9">
        <w:t>სააგენტოს სერვისების ხელმისაწვდომობის გაზრდა;</w:t>
      </w:r>
    </w:p>
    <w:p w:rsidR="004B5D37" w:rsidRPr="000A17E9" w:rsidRDefault="004B5D37" w:rsidP="004B5D37">
      <w:pPr>
        <w:pStyle w:val="abzacixml"/>
        <w:numPr>
          <w:ilvl w:val="0"/>
          <w:numId w:val="31"/>
        </w:numPr>
        <w:ind w:left="426"/>
      </w:pPr>
      <w:r w:rsidRPr="000A17E9">
        <w:t>ევროკავშირის სტანდარტების შესაბამისად, საქართველოში მიგრაციის მართვის მექანიზმების გაუმჯობესება.</w:t>
      </w: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B5D37" w:rsidRPr="000A17E9" w:rsidRDefault="004B5D37" w:rsidP="004B5D37">
      <w:pPr>
        <w:pStyle w:val="abzacixml"/>
        <w:numPr>
          <w:ilvl w:val="0"/>
          <w:numId w:val="31"/>
        </w:numPr>
        <w:ind w:left="426"/>
      </w:pPr>
      <w:r w:rsidRPr="000A17E9">
        <w:t>გაზრდილია სააგენტოს სერვისების ხელმისაწვდომობა;</w:t>
      </w:r>
    </w:p>
    <w:p w:rsidR="004B5D37" w:rsidRPr="000A17E9" w:rsidRDefault="004B5D37" w:rsidP="004B5D37">
      <w:pPr>
        <w:pStyle w:val="abzacixml"/>
        <w:numPr>
          <w:ilvl w:val="0"/>
          <w:numId w:val="31"/>
        </w:numPr>
        <w:ind w:left="426"/>
      </w:pPr>
      <w:r w:rsidRPr="000A17E9">
        <w:t>გაუმჯობესებულია საქართველოში მიგრაციის მართვის მექანიზმები ევროკავშირის სტანდარტების შესაბამისად.</w:t>
      </w:r>
    </w:p>
    <w:p w:rsidR="004B5D37" w:rsidRPr="000A17E9" w:rsidRDefault="004B5D37" w:rsidP="004B5D37">
      <w:pPr>
        <w:spacing w:after="0" w:line="240" w:lineRule="auto"/>
        <w:jc w:val="both"/>
        <w:rPr>
          <w:rFonts w:ascii="Sylfaen" w:eastAsia="Sylfaen" w:hAnsi="Sylfaen" w:cs="Sylfaen"/>
          <w:lang w:val="ka-GE"/>
        </w:rPr>
      </w:pPr>
    </w:p>
    <w:p w:rsidR="004B5D37" w:rsidRPr="000A17E9" w:rsidRDefault="004B5D37" w:rsidP="004B5D3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4B5D37" w:rsidRPr="000A17E9" w:rsidRDefault="004B5D37" w:rsidP="004B5D37">
      <w:pPr>
        <w:autoSpaceDE w:val="0"/>
        <w:autoSpaceDN w:val="0"/>
        <w:adjustRightInd w:val="0"/>
        <w:spacing w:after="0" w:line="240" w:lineRule="auto"/>
        <w:ind w:left="360"/>
        <w:jc w:val="both"/>
        <w:rPr>
          <w:rFonts w:ascii="Sylfaen" w:eastAsia="Times New Roman" w:hAnsi="Sylfaen"/>
          <w:lang w:val="ka-GE"/>
        </w:rPr>
      </w:pPr>
    </w:p>
    <w:p w:rsidR="004B5D37" w:rsidRPr="000A17E9" w:rsidRDefault="004B5D37" w:rsidP="00786CCE">
      <w:pPr>
        <w:numPr>
          <w:ilvl w:val="0"/>
          <w:numId w:val="198"/>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სააგენტოს მიერ გაიცემა 100-ზე მეტი სერვისი;</w:t>
      </w:r>
    </w:p>
    <w:p w:rsidR="004B5D37" w:rsidRPr="000A17E9" w:rsidRDefault="004B5D37" w:rsidP="004B5D37">
      <w:pPr>
        <w:autoSpaceDE w:val="0"/>
        <w:autoSpaceDN w:val="0"/>
        <w:adjustRightInd w:val="0"/>
        <w:spacing w:after="0" w:line="240" w:lineRule="auto"/>
        <w:ind w:left="360"/>
        <w:jc w:val="both"/>
        <w:rPr>
          <w:rFonts w:ascii="Sylfaen" w:eastAsia="Sylfaen" w:hAnsi="Sylfaen"/>
          <w:color w:val="000000"/>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დანერგილია მინიმუმ 4 ახალი და განვითარებულია მინიმუმ 5 არსებული სერვისი;</w:t>
      </w:r>
    </w:p>
    <w:p w:rsidR="004B5D37" w:rsidRPr="000A17E9" w:rsidRDefault="004B5D37" w:rsidP="004B5D37">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Times New Roman" w:hAnsi="Sylfaen" w:cs="Sylfaen"/>
          <w:lang w:val="ka-GE"/>
        </w:rPr>
        <w:t>დანერგილია 8 ახალი სერვისი და განვითარებულია 5 არსებული სერვისი;</w:t>
      </w:r>
    </w:p>
    <w:p w:rsidR="004B5D37" w:rsidRPr="000A17E9" w:rsidRDefault="004B5D37" w:rsidP="00786CCE">
      <w:pPr>
        <w:numPr>
          <w:ilvl w:val="0"/>
          <w:numId w:val="198"/>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 ბოლოსათვის დასრულებულია 2016-2020 წწ. მიგრაციის სტრატეგიის 2019 წლის სამოქმედო გეგმის შეფასების პროცესი; შემუშავებული და დამტკიცებულია 2021-2030 წლების მიგრაციის სტრატეგია და მისი 2021 წლის სამოქმედო გეგმა;</w:t>
      </w:r>
    </w:p>
    <w:p w:rsidR="004B5D37" w:rsidRPr="000A17E9" w:rsidRDefault="004B5D37" w:rsidP="004B5D37">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 წელს − შემუშავდება და დამტკიცდება 2021-2030 წწ. მიგრაციის სტრატეგიის 2022 წლის სამოქმედო გეგმა; 2022 წელს − შემუშავდება და დამტკიცდება 2023 წლის სამოქმედო გეგმა; 2023 წელს − შემუშავდება და დამტკიცდება 2024 წლის სამოქმედო გეგმა; 2024 წელს − შემუშავდება და დამტკიცდება 2025 წლის სამოქმედო გეგმა. ყოველ წელს განხორციელდება წინა წლის სამოქმედო გეგმის მონიტორინგის ანგარიშების შემუშავება;</w:t>
      </w:r>
    </w:p>
    <w:p w:rsidR="004B5D37" w:rsidRPr="000A17E9" w:rsidRDefault="004B5D37" w:rsidP="004B5D37">
      <w:pPr>
        <w:autoSpaceDE w:val="0"/>
        <w:autoSpaceDN w:val="0"/>
        <w:adjustRightInd w:val="0"/>
        <w:spacing w:after="0" w:line="240" w:lineRule="auto"/>
        <w:ind w:left="360"/>
        <w:jc w:val="both"/>
        <w:rPr>
          <w:rFonts w:ascii="Sylfaen" w:eastAsia="Sylfaen" w:hAnsi="Sylfaen" w:cs="Arial"/>
          <w:color w:val="000000"/>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rPr>
        <w:t>2021 წელს − შემუშავდა და დამტკიცდა 2021-2030 წწ. მიგრაციის სტრატეგიის  2022 წლის სამოქმედო გეგმა</w:t>
      </w:r>
      <w:r w:rsidRPr="000A17E9">
        <w:rPr>
          <w:rFonts w:ascii="Sylfaen" w:hAnsi="Sylfaen"/>
          <w:lang w:val="ka-GE"/>
        </w:rPr>
        <w:t>.</w:t>
      </w:r>
    </w:p>
    <w:p w:rsidR="004B5D37" w:rsidRPr="000A17E9" w:rsidRDefault="004B5D37" w:rsidP="004B5D37">
      <w:pPr>
        <w:pStyle w:val="Normal0"/>
        <w:rPr>
          <w:lang w:val="ka-GE"/>
        </w:rPr>
      </w:pPr>
    </w:p>
    <w:p w:rsidR="005E5120" w:rsidRPr="000A17E9" w:rsidRDefault="005E5120" w:rsidP="00CE38B9">
      <w:pPr>
        <w:pStyle w:val="Heading2"/>
        <w:spacing w:line="240" w:lineRule="auto"/>
        <w:jc w:val="both"/>
        <w:rPr>
          <w:rFonts w:ascii="Sylfaen" w:hAnsi="Sylfaen" w:cs="Sylfaen"/>
          <w:sz w:val="22"/>
          <w:szCs w:val="22"/>
        </w:rPr>
      </w:pPr>
      <w:r w:rsidRPr="000A17E9">
        <w:rPr>
          <w:rFonts w:ascii="Sylfaen" w:hAnsi="Sylfaen" w:cs="Sylfaen"/>
          <w:sz w:val="22"/>
          <w:szCs w:val="22"/>
        </w:rPr>
        <w:t>6.2</w:t>
      </w:r>
      <w:r w:rsidR="004B5D37" w:rsidRPr="000A17E9">
        <w:rPr>
          <w:rFonts w:ascii="Sylfaen" w:hAnsi="Sylfaen" w:cs="Sylfaen"/>
          <w:sz w:val="22"/>
          <w:szCs w:val="22"/>
          <w:lang w:val="ka-GE"/>
        </w:rPr>
        <w:t>1</w:t>
      </w:r>
      <w:r w:rsidRPr="000A17E9">
        <w:rPr>
          <w:rFonts w:ascii="Sylfaen" w:hAnsi="Sylfaen" w:cs="Sylfaen"/>
          <w:sz w:val="22"/>
          <w:szCs w:val="22"/>
        </w:rPr>
        <w:t xml:space="preserve"> სსიპ - საქართველოს დაზღვევის სახელმწიფო ზედამხედველობის სამსახური</w:t>
      </w:r>
      <w:r w:rsidRPr="000A17E9">
        <w:rPr>
          <w:rFonts w:ascii="Sylfaen" w:hAnsi="Sylfaen" w:cs="Calibri"/>
          <w:color w:val="000000"/>
          <w:sz w:val="22"/>
          <w:szCs w:val="22"/>
          <w:lang w:val="ka-GE"/>
        </w:rPr>
        <w:t xml:space="preserve"> </w:t>
      </w:r>
      <w:r w:rsidRPr="000A17E9">
        <w:rPr>
          <w:rFonts w:ascii="Sylfaen" w:hAnsi="Sylfaen" w:cs="Sylfaen"/>
          <w:sz w:val="22"/>
          <w:szCs w:val="22"/>
        </w:rPr>
        <w:t>(პროგრამული კოდი 58 00)</w:t>
      </w:r>
    </w:p>
    <w:p w:rsidR="005E5120" w:rsidRPr="000A17E9" w:rsidRDefault="005E5120" w:rsidP="00CE38B9">
      <w:pPr>
        <w:spacing w:line="240" w:lineRule="auto"/>
        <w:rPr>
          <w:rFonts w:ascii="Sylfaen" w:hAnsi="Sylfaen"/>
        </w:rPr>
      </w:pPr>
    </w:p>
    <w:p w:rsidR="005E5120" w:rsidRPr="000A17E9" w:rsidRDefault="005E5120" w:rsidP="00CE38B9">
      <w:pPr>
        <w:pStyle w:val="abzacixml"/>
      </w:pPr>
      <w:r w:rsidRPr="000A17E9">
        <w:t xml:space="preserve">პროგრამის განმახორციელებელი:  </w:t>
      </w:r>
    </w:p>
    <w:p w:rsidR="005E5120" w:rsidRPr="000A17E9" w:rsidRDefault="005E5120" w:rsidP="00CE38B9">
      <w:pPr>
        <w:numPr>
          <w:ilvl w:val="0"/>
          <w:numId w:val="42"/>
        </w:numPr>
        <w:spacing w:after="0" w:line="240" w:lineRule="auto"/>
        <w:ind w:left="900" w:hanging="270"/>
        <w:jc w:val="both"/>
        <w:rPr>
          <w:rFonts w:ascii="Sylfaen" w:eastAsia="Sylfaen" w:hAnsi="Sylfaen"/>
        </w:rPr>
      </w:pPr>
      <w:r w:rsidRPr="000A17E9">
        <w:rPr>
          <w:rFonts w:ascii="Sylfaen" w:eastAsia="Sylfaen" w:hAnsi="Sylfaen"/>
        </w:rPr>
        <w:t>სსიპ - საქართველოს დაზღვევის სახელმწიფო ზედამხედველობის სამსახური</w:t>
      </w:r>
    </w:p>
    <w:p w:rsidR="005E5120" w:rsidRPr="000A17E9" w:rsidRDefault="005E5120" w:rsidP="00CE38B9">
      <w:pPr>
        <w:spacing w:after="0" w:line="240" w:lineRule="auto"/>
        <w:jc w:val="both"/>
        <w:rPr>
          <w:rFonts w:ascii="Sylfaen" w:eastAsia="Sylfaen" w:hAnsi="Sylfaen"/>
        </w:rPr>
      </w:pPr>
    </w:p>
    <w:p w:rsidR="005E5120" w:rsidRPr="000A17E9" w:rsidRDefault="005E5120" w:rsidP="00CE38B9">
      <w:pPr>
        <w:spacing w:after="0" w:line="240" w:lineRule="auto"/>
        <w:jc w:val="both"/>
        <w:rPr>
          <w:rFonts w:ascii="Sylfaen" w:eastAsia="Sylfaen" w:hAnsi="Sylfaen"/>
        </w:rPr>
      </w:pP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ლიცენზირებულია 18 სადაზღვევო ორგანიზაცია, რომლებიც ფლობენ ორივე სახის ლიცენზიას – სიცოცხლის დაზღვევის და დაზღვევის (არა სიცოცხლის). საფირმო სახელწოდების შეცვლის გამო, განხორციელდა შესაბამისი ცვლილება ერთი სადაზღვევო კომპანიის;</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რეგისტრირებულია 4 არასახელმწიფო საპენსიო სქემა, რომელთაგანაც 3 სქემის დამფუძნებელს წარმოადგენს სადაზღვევო კომპანია, ხოლო ერთი სქემა დაფუძნებულია არა მზღვეველი იურიდიული პირის მიერ საკუთარი დასაქმებულებისათვის;</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დაზღვევის სფეროში საშუამავლო საქმიანობას ახორციელებდა 17 სადაზღვევო ბროკერი;</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ქვეყანაში კონკურენტული გარემოს განვითარებისა და მხარდაჭერის მიზნით, შესაბამისი ბაზრის ხუთ მარეგულირებელ/ზედამხედველ უწყებას შორის გაფორმდა შეთანხმების დოკუმენტი, რომელიც მიზნად ისახავს კონკურენციის პოლიტიკის ეფექტიან აღსრულებას, უწყებათაშორის თანამშრომლობის გაძლიერებას ამ მიმართულებით, დაინტერესებულ მხარეთა და საზოგადოების მეტ ინფორმირებულობას და ზოგადად, კონკურენტული გარემოს ანალიზს თითოეული სფეროს მიხედვით;</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სამსახური  ჩართული იყო დაზღვევის ზედამხედველთა საერთაშორისო ასოციაციის (IAIS -International Association of Insurance Supervisors) თვითშეფასების ონლაინ პროგრამში - დაზღვევის სხვადასხვა ძირითად პრინციპებთან (ICPs) შესაბამისობის დადგენის მიზნით;</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 xml:space="preserve">გაგრძელდა </w:t>
      </w:r>
      <w:r w:rsidRPr="000A17E9">
        <w:t>საჯარო სამსახურების დაძმობილების პროექტი (TWINNING)</w:t>
      </w:r>
      <w:r w:rsidRPr="000A17E9">
        <w:rPr>
          <w:lang w:val="ka-GE"/>
        </w:rPr>
        <w:t>, რომლის მიზანია საქართველოსა და ევროკავშირს შორის გაფორმებული ასოცირების შეთანხმებით გათვალისწინებული დაზღვევის სფეროს მარეგულირებელი კანონმდებლობის ევროპულ სტანდარტებთან დაახლოება;</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მომხმარებელთა უფლებების დაცვის მიმართულებით სამსახურს განსახილველად წარედგინა 145 განცხადება. ჩატარებულია 108 (ყოველთვიური) მომხმარებელთა პრეტენზიების შესახებ ანგარიშგების რევიზია. დისტანციური მონიტორინგის ფარგლებში გამოვლენილი იქნა სხვადასხვა ტიპის დარღვევები და მათი სიმძიმის მიხედვით განხორციელდა შესაბამისი სახის სანქციის გამოყენება. კერძოდ, ჯამში გამოყენებული იქნა სანქცია 19-ჯერ, 5 - წერილობითი გაფრთხილება, 3 - წერილობითი მითითება და 11 - ფულადი ჯარიმა;</w:t>
      </w:r>
    </w:p>
    <w:p w:rsidR="000A6384" w:rsidRPr="000A17E9" w:rsidRDefault="000A6384" w:rsidP="00CE38B9">
      <w:pPr>
        <w:pStyle w:val="ListParagraph"/>
        <w:numPr>
          <w:ilvl w:val="0"/>
          <w:numId w:val="44"/>
        </w:numPr>
        <w:spacing w:after="0" w:line="240" w:lineRule="auto"/>
        <w:ind w:left="270" w:right="0" w:hanging="270"/>
        <w:rPr>
          <w:lang w:val="ka-GE"/>
        </w:rPr>
      </w:pPr>
      <w:r w:rsidRPr="000A17E9">
        <w:rPr>
          <w:lang w:val="ka-GE"/>
        </w:rPr>
        <w:t>სამსახურის მიერ გამოვლენილ იქნა დარღვევის 198 ფაქტი. გამოვლენილი დარღვევების აღმოფხვრის მიზნით, სამსახურის მიერ გაცემულ იქნა წერილობითი გაფრთხილებები და დაკისრებულ იქნა ფულადი ჯარიმები.</w:t>
      </w:r>
    </w:p>
    <w:p w:rsidR="005E5120" w:rsidRPr="000A17E9" w:rsidRDefault="005E5120" w:rsidP="00CE38B9">
      <w:pPr>
        <w:pStyle w:val="abzacixml"/>
      </w:pPr>
    </w:p>
    <w:p w:rsidR="005E5120" w:rsidRPr="000A17E9" w:rsidRDefault="005E5120" w:rsidP="00CE38B9">
      <w:pPr>
        <w:pStyle w:val="abzacixml"/>
      </w:pPr>
      <w:r w:rsidRPr="000A17E9">
        <w:t>დაგეგმილი საბოლოო შედეგი:</w:t>
      </w:r>
    </w:p>
    <w:p w:rsidR="005E5120" w:rsidRPr="000A17E9" w:rsidRDefault="005E5120" w:rsidP="00CE38B9">
      <w:pPr>
        <w:numPr>
          <w:ilvl w:val="0"/>
          <w:numId w:val="4"/>
        </w:numPr>
        <w:tabs>
          <w:tab w:val="left" w:pos="360"/>
        </w:tabs>
        <w:spacing w:after="0" w:line="240" w:lineRule="auto"/>
        <w:ind w:left="360"/>
        <w:jc w:val="both"/>
        <w:rPr>
          <w:rFonts w:ascii="Sylfaen" w:hAnsi="Sylfaen" w:cs="Sylfaen"/>
          <w:lang w:val="ka-GE" w:eastAsia="x-none"/>
        </w:rPr>
      </w:pPr>
      <w:r w:rsidRPr="000A17E9">
        <w:rPr>
          <w:rFonts w:ascii="Sylfaen" w:hAnsi="Sylfaen" w:cs="Sylfaen"/>
          <w:lang w:val="ka-GE" w:eastAsia="x-none"/>
        </w:rPr>
        <w:t xml:space="preserve">ნორმატიული ბაზის განვითარება/სტანდარტიზაცია და ევროკავშირის კანონმდებლობასთან ჰარმონიზაცია. </w:t>
      </w:r>
    </w:p>
    <w:p w:rsidR="005E5120" w:rsidRPr="000A17E9" w:rsidRDefault="005E5120" w:rsidP="00CE38B9">
      <w:pPr>
        <w:numPr>
          <w:ilvl w:val="0"/>
          <w:numId w:val="4"/>
        </w:numPr>
        <w:tabs>
          <w:tab w:val="left" w:pos="360"/>
        </w:tabs>
        <w:spacing w:after="0" w:line="240" w:lineRule="auto"/>
        <w:ind w:left="360"/>
        <w:jc w:val="both"/>
        <w:rPr>
          <w:rFonts w:ascii="Sylfaen" w:hAnsi="Sylfaen" w:cs="Sylfaen"/>
          <w:lang w:val="ka-GE" w:eastAsia="x-none"/>
        </w:rPr>
      </w:pPr>
      <w:r w:rsidRPr="000A17E9">
        <w:rPr>
          <w:rFonts w:ascii="Sylfaen" w:hAnsi="Sylfaen" w:cs="Sylfaen"/>
          <w:lang w:val="ka-GE" w:eastAsia="x-none"/>
        </w:rPr>
        <w:t xml:space="preserve">სადაზღვევო ბაზრის სტაბილურობა; </w:t>
      </w:r>
    </w:p>
    <w:p w:rsidR="005E5120" w:rsidRPr="000A17E9" w:rsidRDefault="005E5120" w:rsidP="00CE38B9">
      <w:pPr>
        <w:numPr>
          <w:ilvl w:val="0"/>
          <w:numId w:val="4"/>
        </w:numPr>
        <w:tabs>
          <w:tab w:val="left" w:pos="360"/>
        </w:tabs>
        <w:spacing w:after="0" w:line="240" w:lineRule="auto"/>
        <w:ind w:left="360"/>
        <w:jc w:val="both"/>
        <w:rPr>
          <w:rFonts w:ascii="Sylfaen" w:hAnsi="Sylfaen" w:cs="Sylfaen"/>
          <w:lang w:val="ka-GE" w:eastAsia="x-none"/>
        </w:rPr>
      </w:pPr>
      <w:r w:rsidRPr="000A17E9">
        <w:rPr>
          <w:rFonts w:ascii="Sylfaen" w:hAnsi="Sylfaen" w:cs="Sylfaen"/>
          <w:lang w:val="ka-GE" w:eastAsia="x-none"/>
        </w:rPr>
        <w:t xml:space="preserve">კონკურენტუნარიანი გარემოს არსებობა. </w:t>
      </w:r>
    </w:p>
    <w:p w:rsidR="005E5120" w:rsidRPr="000A17E9" w:rsidRDefault="005E5120" w:rsidP="00CE38B9">
      <w:pPr>
        <w:pStyle w:val="abzacixml"/>
      </w:pPr>
    </w:p>
    <w:p w:rsidR="005E5120" w:rsidRPr="000A17E9" w:rsidRDefault="005E5120" w:rsidP="00CE38B9">
      <w:pPr>
        <w:pStyle w:val="abzacixml"/>
      </w:pPr>
      <w:r w:rsidRPr="000A17E9">
        <w:t>მიღწეული საბოლოო შედეგი:</w:t>
      </w:r>
    </w:p>
    <w:p w:rsidR="00DA78B1" w:rsidRPr="000A17E9" w:rsidRDefault="00DA78B1" w:rsidP="00CE38B9">
      <w:pPr>
        <w:pStyle w:val="abzacixml"/>
      </w:pPr>
    </w:p>
    <w:p w:rsidR="005E5120" w:rsidRPr="000A17E9" w:rsidRDefault="005E5120" w:rsidP="00CE38B9">
      <w:pPr>
        <w:numPr>
          <w:ilvl w:val="0"/>
          <w:numId w:val="4"/>
        </w:numPr>
        <w:tabs>
          <w:tab w:val="left" w:pos="360"/>
        </w:tabs>
        <w:spacing w:after="0" w:line="240" w:lineRule="auto"/>
        <w:ind w:left="360"/>
        <w:jc w:val="both"/>
        <w:rPr>
          <w:rFonts w:ascii="Sylfaen" w:hAnsi="Sylfaen" w:cs="Sylfaen"/>
          <w:lang w:val="ka-GE" w:eastAsia="x-none"/>
        </w:rPr>
      </w:pPr>
      <w:r w:rsidRPr="000A17E9">
        <w:rPr>
          <w:rFonts w:ascii="Sylfaen" w:hAnsi="Sylfaen" w:cs="Sylfaen"/>
          <w:lang w:val="ka-GE" w:eastAsia="x-none"/>
        </w:rPr>
        <w:t>არსებული ნორმატიული ბაზა სტანდარტიებულია და ევროკავშირის კანონმდებლობასთან შესაბამისობაშია;</w:t>
      </w:r>
    </w:p>
    <w:p w:rsidR="005E5120" w:rsidRPr="000A17E9" w:rsidRDefault="005E5120" w:rsidP="00CE38B9">
      <w:pPr>
        <w:numPr>
          <w:ilvl w:val="0"/>
          <w:numId w:val="4"/>
        </w:numPr>
        <w:tabs>
          <w:tab w:val="left" w:pos="360"/>
        </w:tabs>
        <w:spacing w:after="0" w:line="240" w:lineRule="auto"/>
        <w:ind w:left="360"/>
        <w:jc w:val="both"/>
        <w:rPr>
          <w:rFonts w:ascii="Sylfaen" w:hAnsi="Sylfaen" w:cs="Sylfaen"/>
          <w:lang w:val="ka-GE" w:eastAsia="x-none"/>
        </w:rPr>
      </w:pPr>
      <w:r w:rsidRPr="000A17E9">
        <w:rPr>
          <w:rFonts w:ascii="Sylfaen" w:hAnsi="Sylfaen" w:cs="Sylfaen"/>
          <w:lang w:val="ka-GE" w:eastAsia="x-none"/>
        </w:rPr>
        <w:t xml:space="preserve">უზრუნველყოფილია სადაზღვევო ბაზრის სტაბილურობა და  კონკურენტუნარიანი გარემოს არსებობა.  </w:t>
      </w:r>
    </w:p>
    <w:p w:rsidR="005E5120" w:rsidRPr="000A17E9" w:rsidRDefault="005E5120" w:rsidP="00CE38B9">
      <w:pPr>
        <w:tabs>
          <w:tab w:val="left" w:pos="360"/>
        </w:tabs>
        <w:spacing w:line="240" w:lineRule="auto"/>
        <w:ind w:left="360"/>
        <w:jc w:val="both"/>
        <w:rPr>
          <w:rFonts w:ascii="Sylfaen" w:hAnsi="Sylfaen" w:cs="Sylfaen"/>
          <w:lang w:val="ka-GE" w:eastAsia="x-none"/>
        </w:rPr>
      </w:pPr>
    </w:p>
    <w:p w:rsidR="005E5120" w:rsidRPr="000A17E9" w:rsidRDefault="005E5120" w:rsidP="00CE38B9">
      <w:pPr>
        <w:pStyle w:val="abzacixml"/>
      </w:pPr>
      <w:r w:rsidRPr="000A17E9">
        <w:t>დაგეგმილი და მიღწეული საბოლოო შედეგის შეფასების ინდიკატორები:</w:t>
      </w:r>
    </w:p>
    <w:p w:rsidR="005E5120" w:rsidRPr="000A17E9" w:rsidRDefault="005E5120" w:rsidP="00CE38B9">
      <w:pPr>
        <w:pStyle w:val="abzacixml"/>
      </w:pPr>
      <w:r w:rsidRPr="000A17E9">
        <w:t xml:space="preserve">დაგეგმილი </w:t>
      </w:r>
      <w:r w:rsidRPr="000A17E9">
        <w:rPr>
          <w:rFonts w:eastAsia="Calibri"/>
        </w:rPr>
        <w:t>საბაზისო მაჩვენებელი -</w:t>
      </w:r>
      <w:r w:rsidRPr="000A17E9">
        <w:rPr>
          <w:rFonts w:eastAsiaTheme="minorHAnsi"/>
        </w:rPr>
        <w:t xml:space="preserve"> </w:t>
      </w:r>
      <w:r w:rsidRPr="000A17E9">
        <w:t xml:space="preserve">სადაზღვევო ბაზრის გადახდისუნარიანობის უზრუნველყოფა; </w:t>
      </w:r>
    </w:p>
    <w:p w:rsidR="005E5120" w:rsidRPr="000A17E9" w:rsidRDefault="005E5120" w:rsidP="00CE38B9">
      <w:pPr>
        <w:pStyle w:val="abzacixml"/>
      </w:pPr>
      <w:r w:rsidRPr="000A17E9">
        <w:t xml:space="preserve">დაგეგმილი მიზნობრივი მაჩვენებელი </w:t>
      </w:r>
      <w:r w:rsidRPr="000A17E9">
        <w:rPr>
          <w:rFonts w:eastAsiaTheme="minorHAnsi"/>
        </w:rPr>
        <w:t xml:space="preserve"> - </w:t>
      </w:r>
      <w:r w:rsidRPr="000A17E9">
        <w:t xml:space="preserve">არსებული საკანონმდებლო ბაზის სრულყოფა და დახვეწა; </w:t>
      </w:r>
    </w:p>
    <w:p w:rsidR="005E5120" w:rsidRPr="000A17E9" w:rsidRDefault="005E5120" w:rsidP="00CE38B9">
      <w:pPr>
        <w:pStyle w:val="abzacixml"/>
      </w:pPr>
      <w:r w:rsidRPr="000A17E9">
        <w:t>მიღწეული საბოლოო შედეგის შეფასების ინდიკატორი - უზრუნველყოფილია არსებული საკანონმდებლო ბაზა, საერთაშორისო სტანდარტების გათვალისწინებით.</w:t>
      </w:r>
    </w:p>
    <w:p w:rsidR="00CB0754" w:rsidRPr="000A17E9" w:rsidRDefault="00CB0754" w:rsidP="00CE38B9">
      <w:pPr>
        <w:spacing w:line="240" w:lineRule="auto"/>
        <w:jc w:val="both"/>
        <w:rPr>
          <w:rFonts w:ascii="Sylfaen" w:hAnsi="Sylfaen" w:cs="Sylfaen"/>
          <w:lang w:val="ka-GE"/>
        </w:rPr>
      </w:pPr>
    </w:p>
    <w:p w:rsidR="00622AA2" w:rsidRPr="000A17E9" w:rsidRDefault="00622AA2" w:rsidP="00622AA2">
      <w:pPr>
        <w:pStyle w:val="Heading2"/>
        <w:jc w:val="both"/>
        <w:rPr>
          <w:rFonts w:ascii="Sylfaen" w:hAnsi="Sylfaen" w:cs="Sylfaen"/>
          <w:sz w:val="22"/>
          <w:szCs w:val="22"/>
        </w:rPr>
      </w:pPr>
      <w:r w:rsidRPr="000A17E9">
        <w:rPr>
          <w:rFonts w:ascii="Sylfaen" w:hAnsi="Sylfaen" w:cs="Sylfaen"/>
          <w:color w:val="4472C4" w:themeColor="accent1"/>
          <w:sz w:val="22"/>
          <w:szCs w:val="22"/>
          <w:lang w:val="ka-GE"/>
        </w:rPr>
        <w:t>6.2</w:t>
      </w:r>
      <w:r w:rsidR="004B5D37" w:rsidRPr="000A17E9">
        <w:rPr>
          <w:rFonts w:ascii="Sylfaen" w:hAnsi="Sylfaen" w:cs="Sylfaen"/>
          <w:color w:val="4472C4" w:themeColor="accent1"/>
          <w:sz w:val="22"/>
          <w:szCs w:val="22"/>
          <w:lang w:val="ka-GE"/>
        </w:rPr>
        <w:t>2</w:t>
      </w:r>
      <w:r w:rsidRPr="000A17E9">
        <w:rPr>
          <w:rFonts w:ascii="Sylfaen" w:hAnsi="Sylfaen" w:cs="Sylfaen"/>
          <w:color w:val="4472C4" w:themeColor="accent1"/>
          <w:sz w:val="22"/>
          <w:szCs w:val="22"/>
          <w:lang w:val="ka-GE"/>
        </w:rPr>
        <w:t xml:space="preserve"> </w:t>
      </w:r>
      <w:r w:rsidRPr="000A17E9">
        <w:rPr>
          <w:rFonts w:ascii="Sylfaen" w:hAnsi="Sylfaen" w:cs="Sylfaen"/>
          <w:color w:val="4472C4" w:themeColor="accent1"/>
          <w:sz w:val="22"/>
          <w:szCs w:val="22"/>
        </w:rPr>
        <w:t xml:space="preserve">ნორმატიული </w:t>
      </w:r>
      <w:r w:rsidRPr="000A17E9">
        <w:rPr>
          <w:rFonts w:ascii="Sylfaen" w:hAnsi="Sylfaen" w:cs="Sylfaen"/>
          <w:sz w:val="22"/>
          <w:szCs w:val="22"/>
        </w:rPr>
        <w:t xml:space="preserve">აქტების სისტემატიზაცია და მთარგმნელობითი ცენტრის განვითარება (პროგრამული კოდი 26 </w:t>
      </w:r>
      <w:r w:rsidRPr="000A17E9">
        <w:rPr>
          <w:rFonts w:ascii="Sylfaen" w:hAnsi="Sylfaen" w:cs="Sylfaen"/>
          <w:sz w:val="22"/>
          <w:szCs w:val="22"/>
          <w:lang w:val="ka-GE"/>
        </w:rPr>
        <w:t>11</w:t>
      </w:r>
      <w:r w:rsidRPr="000A17E9">
        <w:rPr>
          <w:rFonts w:ascii="Sylfaen" w:hAnsi="Sylfaen" w:cs="Sylfaen"/>
          <w:sz w:val="22"/>
          <w:szCs w:val="22"/>
        </w:rPr>
        <w:t>)</w:t>
      </w:r>
    </w:p>
    <w:p w:rsidR="00622AA2" w:rsidRPr="000A17E9" w:rsidRDefault="00622AA2" w:rsidP="00622AA2">
      <w:pPr>
        <w:spacing w:line="240" w:lineRule="auto"/>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7"/>
        </w:numPr>
        <w:spacing w:after="160" w:line="240" w:lineRule="auto"/>
        <w:ind w:right="0"/>
        <w:jc w:val="left"/>
      </w:pPr>
      <w:r w:rsidRPr="000A17E9">
        <w:t>სსიპ</w:t>
      </w:r>
      <w:r w:rsidRPr="000A17E9">
        <w:rPr>
          <w:rFonts w:asciiTheme="majorHAnsi" w:hAnsiTheme="majorHAnsi"/>
        </w:rPr>
        <w:t xml:space="preserve"> - </w:t>
      </w:r>
      <w:r w:rsidRPr="000A17E9">
        <w:rPr>
          <w:rFonts w:eastAsia="Times New Roman" w:cs="Arial"/>
          <w:lang w:val="ka-GE"/>
        </w:rPr>
        <w:t>საქართველოს საკანონმდებლო მაცნე</w:t>
      </w:r>
    </w:p>
    <w:p w:rsidR="00622AA2" w:rsidRPr="000A17E9" w:rsidRDefault="00622AA2" w:rsidP="00622AA2">
      <w:pPr>
        <w:pStyle w:val="abzacixml"/>
        <w:numPr>
          <w:ilvl w:val="0"/>
          <w:numId w:val="31"/>
        </w:numPr>
        <w:ind w:left="426"/>
      </w:pPr>
      <w:r w:rsidRPr="000A17E9">
        <w:t>მიმდინარეობდა 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გამოქვეყნდა 7 867 დოკუმენტი, მათ შორის, დარეგისტრირდა 4 192 აქტი, სისტემატიზებულ იქნა 3 494 აქტი;</w:t>
      </w:r>
    </w:p>
    <w:p w:rsidR="00622AA2" w:rsidRPr="000A17E9" w:rsidRDefault="00622AA2" w:rsidP="00622AA2">
      <w:pPr>
        <w:pStyle w:val="abzacixml"/>
        <w:numPr>
          <w:ilvl w:val="0"/>
          <w:numId w:val="31"/>
        </w:numPr>
        <w:ind w:left="426"/>
      </w:pPr>
      <w:r w:rsidRPr="000A17E9">
        <w:t>მთარგმნელობითი ცენტრის მიერ ითარგმნა 23 საკანონმდებლო და კანონქვემდებარე აქტი, ევროკავშირის კანონმდებლობის 61 დოკუმენტი;</w:t>
      </w:r>
    </w:p>
    <w:p w:rsidR="00622AA2" w:rsidRPr="000A17E9" w:rsidRDefault="00622AA2" w:rsidP="00622AA2">
      <w:pPr>
        <w:pStyle w:val="abzacixml"/>
        <w:numPr>
          <w:ilvl w:val="0"/>
          <w:numId w:val="31"/>
        </w:numPr>
        <w:ind w:left="426"/>
      </w:pPr>
      <w:r w:rsidRPr="000A17E9">
        <w:t>სულ მთარგმნელობითი ცენტრის მიერ ითარგმნა 7 185 გვერდი:</w:t>
      </w:r>
    </w:p>
    <w:p w:rsidR="00622AA2" w:rsidRPr="000A17E9" w:rsidRDefault="00622AA2" w:rsidP="00622AA2">
      <w:pPr>
        <w:pStyle w:val="ListParagraph"/>
        <w:numPr>
          <w:ilvl w:val="0"/>
          <w:numId w:val="17"/>
        </w:numPr>
        <w:spacing w:after="160" w:line="240" w:lineRule="auto"/>
        <w:ind w:right="0"/>
      </w:pPr>
      <w:r w:rsidRPr="000A17E9">
        <w:t>საკანონმდებლო და კანონქვემდებარე აქტები (766 გვერდი); აგრეთვე, აქტებში შეტანილი ცვლილებები (786 გვერდი). ზემოაღნიშნული აქტების უმეტესობა ხელმისაწვდომია „საქართველოს საკანონმდებლო მაცნეს“ ვებგვერდზე, ნაწილი რედაქტირებისა და სისტემატიზაციის სხვადასხვა ეტაპზეა;</w:t>
      </w:r>
    </w:p>
    <w:p w:rsidR="00622AA2" w:rsidRPr="000A17E9" w:rsidRDefault="00622AA2" w:rsidP="00622AA2">
      <w:pPr>
        <w:pStyle w:val="ListParagraph"/>
        <w:numPr>
          <w:ilvl w:val="0"/>
          <w:numId w:val="17"/>
        </w:numPr>
        <w:spacing w:after="160" w:line="240" w:lineRule="auto"/>
        <w:ind w:right="0"/>
      </w:pPr>
      <w:r w:rsidRPr="000A17E9">
        <w:t>ევროკავშირის კანონმდებლობის 3 832 გვერდი;</w:t>
      </w:r>
    </w:p>
    <w:p w:rsidR="00622AA2" w:rsidRPr="000A17E9" w:rsidRDefault="00622AA2" w:rsidP="00622AA2">
      <w:pPr>
        <w:pStyle w:val="ListParagraph"/>
        <w:numPr>
          <w:ilvl w:val="0"/>
          <w:numId w:val="17"/>
        </w:numPr>
        <w:spacing w:after="160" w:line="240" w:lineRule="auto"/>
        <w:ind w:right="0"/>
      </w:pPr>
      <w:r w:rsidRPr="000A17E9">
        <w:t>სხვადასხვა სტრუქტურიდან მიღებული დოკუმენტების 1 801 გვერდი.</w:t>
      </w:r>
    </w:p>
    <w:p w:rsidR="00622AA2" w:rsidRPr="000A17E9" w:rsidRDefault="00622AA2" w:rsidP="00622AA2">
      <w:pPr>
        <w:pStyle w:val="abzacixml"/>
        <w:numPr>
          <w:ilvl w:val="0"/>
          <w:numId w:val="31"/>
        </w:numPr>
        <w:ind w:left="426"/>
      </w:pPr>
      <w:r w:rsidRPr="000A17E9">
        <w:t>სულ დარედაქტირდა 7 658 გვერდი;</w:t>
      </w:r>
    </w:p>
    <w:p w:rsidR="00622AA2" w:rsidRPr="000A17E9" w:rsidRDefault="00622AA2" w:rsidP="00622AA2">
      <w:pPr>
        <w:pStyle w:val="abzacixml"/>
        <w:numPr>
          <w:ilvl w:val="0"/>
          <w:numId w:val="31"/>
        </w:numPr>
        <w:ind w:left="426"/>
      </w:pPr>
      <w:r w:rsidRPr="000A17E9">
        <w:t>მიმდინარეობდა მუშაობდა ევროკავშირის კანონმდებლობის წყაროების დახარისხებაზე, მათი ინვენტარიზაციის შექმნასა და ორიგინალების ტექსტების მთარგმნელობით პროგრამაში შესაყვანად მომზადებაზე, ევროკავშირის ნათარგმნი კანონმდებლობის  წყაროების შესაბამის დამუშავებაზე/დაფორმატებაზე, საკანონმდებლო მაცნეს ვებგვერდზე ეტაპობრივი გამოქვეყნებისთვის;</w:t>
      </w:r>
    </w:p>
    <w:p w:rsidR="00622AA2" w:rsidRPr="000A17E9" w:rsidRDefault="00622AA2" w:rsidP="00622AA2">
      <w:pPr>
        <w:pStyle w:val="abzacixml"/>
        <w:numPr>
          <w:ilvl w:val="0"/>
          <w:numId w:val="31"/>
        </w:numPr>
        <w:ind w:left="426"/>
      </w:pPr>
      <w:r w:rsidRPr="000A17E9">
        <w:t>მიმდინარეობდა მთარგმნელობითი ცენტრის სერვერული ტერმინოლოგიური ბაზისა და მაცნეს ვებგვერდზე განთავსებული ტერმინოლოგიური ონლაინ ლექსიკონის განახლება; საანგარიშო პერიოდში ტერმინოლოგიურ ბაზას დაემატა 2 000-ზე მეტი ახალი ტერმინი;</w:t>
      </w:r>
    </w:p>
    <w:p w:rsidR="00622AA2" w:rsidRPr="000A17E9" w:rsidRDefault="00622AA2" w:rsidP="00622AA2">
      <w:pPr>
        <w:pStyle w:val="abzacixml"/>
        <w:numPr>
          <w:ilvl w:val="0"/>
          <w:numId w:val="31"/>
        </w:numPr>
        <w:ind w:left="426"/>
      </w:pPr>
      <w:r w:rsidRPr="000A17E9">
        <w:t>მიმდინარეობდა საქართველოს კანონმდებლობიდან ტერმინების მომდევნო ტექნიკური დამუშავება ევროკავშირის ერთიან ტერმინოლოგიურ ქსელ „ევროტერმბანკში“ ასატვირთად.</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სამართლებრივი აქტების და სხვა დოკუმენტების ხელმისაწვდომობის ზრდა.</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გაიზარდა სამართლებრივი აქტების და სხვა დოკუმენტების ხელმისაწვდომობა.</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786CCE">
      <w:pPr>
        <w:numPr>
          <w:ilvl w:val="0"/>
          <w:numId w:val="200"/>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ვებგვერდზე რეგისტრირებული იქნება 6500 ავტორიზებული მომხმარებელი;</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2021 -2024 წლებში, ყოველწლიურად, ავტორიზებულ მომხმარებელთა 100 ერთეულით ზრდა;</w:t>
      </w:r>
    </w:p>
    <w:p w:rsidR="00622AA2"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hAnsi="Sylfaen" w:cs="Arial"/>
          <w:lang w:val="ka-GE"/>
        </w:rPr>
        <w:t>მაცნეს ვებგვერდზე დარეგისტრირებულია 6 823 ავტორიზებული</w:t>
      </w:r>
      <w:r w:rsidRPr="000A17E9">
        <w:rPr>
          <w:rFonts w:ascii="Sylfaen" w:hAnsi="Sylfaen" w:cs="Arial"/>
        </w:rPr>
        <w:t xml:space="preserve"> </w:t>
      </w:r>
      <w:r w:rsidRPr="000A17E9">
        <w:rPr>
          <w:rFonts w:ascii="Sylfaen" w:hAnsi="Sylfaen" w:cs="Arial"/>
          <w:lang w:val="ka-GE"/>
        </w:rPr>
        <w:t>მომხმარებელი</w:t>
      </w:r>
      <w:r w:rsidRPr="000A17E9">
        <w:rPr>
          <w:rFonts w:ascii="Sylfaen" w:eastAsia="Times New Roman" w:hAnsi="Sylfaen"/>
          <w:lang w:val="ka-GE"/>
        </w:rPr>
        <w:t>.</w:t>
      </w: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7568AE" w:rsidRDefault="007568AE" w:rsidP="00622AA2">
      <w:pPr>
        <w:autoSpaceDE w:val="0"/>
        <w:autoSpaceDN w:val="0"/>
        <w:adjustRightInd w:val="0"/>
        <w:spacing w:after="0" w:line="240" w:lineRule="auto"/>
        <w:ind w:left="360"/>
        <w:jc w:val="both"/>
        <w:rPr>
          <w:rFonts w:ascii="Sylfaen" w:eastAsia="Times New Roman" w:hAnsi="Sylfaen"/>
          <w:lang w:val="ka-GE"/>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7. პრიორიტეტი   –    იძულებით გადაადგილებულ პირთა და მიგრანტთა სახელმწიფო მხარდაჭერა და რეინტეგრაციის ხელშეწყობა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ru-RU"/>
        </w:rPr>
      </w:pPr>
      <w:r w:rsidRPr="000A17E9">
        <w:rPr>
          <w:rFonts w:ascii="Sylfaen" w:hAnsi="Sylfaen"/>
          <w:i/>
          <w:sz w:val="16"/>
          <w:szCs w:val="16"/>
          <w:lang w:val="ka-GE"/>
        </w:rPr>
        <w:t>(ათას ლარებში)</w:t>
      </w:r>
    </w:p>
    <w:p w:rsidR="00113918" w:rsidRPr="000A17E9" w:rsidRDefault="00113918" w:rsidP="00CE38B9">
      <w:pPr>
        <w:spacing w:after="0" w:line="240" w:lineRule="auto"/>
        <w:ind w:left="180"/>
        <w:jc w:val="right"/>
        <w:rPr>
          <w:rFonts w:ascii="Sylfaen" w:hAnsi="Sylfaen"/>
          <w:i/>
          <w:sz w:val="16"/>
          <w:szCs w:val="16"/>
          <w:lang w:val="ru-RU"/>
        </w:rPr>
      </w:pP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113918" w:rsidRPr="000A17E9" w:rsidTr="00113918">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27 06</w:t>
            </w:r>
          </w:p>
        </w:tc>
        <w:tc>
          <w:tcPr>
            <w:tcW w:w="1362"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იძულებით გადაადგილებულ პირთა და მიგრანტთა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60,252.4</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60,252.4</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63,907.9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63,907.9</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25 06</w:t>
            </w:r>
          </w:p>
        </w:tc>
        <w:tc>
          <w:tcPr>
            <w:tcW w:w="1362"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იძულებით გადაადგილებული პირების მხარდაჭერა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23,270.0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23,270.0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23,270.0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23,270.0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22 00</w:t>
            </w:r>
          </w:p>
        </w:tc>
        <w:tc>
          <w:tcPr>
            <w:tcW w:w="1362"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შერიგებისა და სამოქალაქო თანასწორობის საკითხებში საქართველოს სახელმწიფო მინისტრის აპარატი </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2,550.0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2,467.5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2,467.5</w:t>
            </w:r>
          </w:p>
        </w:tc>
        <w:tc>
          <w:tcPr>
            <w:tcW w:w="546" w:type="pct"/>
            <w:tcBorders>
              <w:top w:val="nil"/>
              <w:left w:val="nil"/>
              <w:bottom w:val="single" w:sz="8" w:space="0" w:color="D3D3D3"/>
              <w:right w:val="single" w:sz="8" w:space="0" w:color="D3D3D3"/>
            </w:tcBorders>
            <w:shd w:val="clear" w:color="auto" w:fill="auto"/>
            <w:vAlign w:val="center"/>
            <w:hideMark/>
          </w:tcPr>
          <w:p w:rsidR="00113918" w:rsidRPr="000A17E9" w:rsidRDefault="00113918"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113918" w:rsidRPr="000A17E9" w:rsidTr="00113918">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2"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86,072.4</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86,072.4</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0.0</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89,645.4</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89,645.4</w:t>
            </w:r>
          </w:p>
        </w:tc>
        <w:tc>
          <w:tcPr>
            <w:tcW w:w="546" w:type="pct"/>
            <w:tcBorders>
              <w:top w:val="nil"/>
              <w:left w:val="nil"/>
              <w:bottom w:val="single" w:sz="8" w:space="0" w:color="D3D3D3"/>
              <w:right w:val="single" w:sz="8" w:space="0" w:color="D3D3D3"/>
            </w:tcBorders>
            <w:shd w:val="clear" w:color="000000" w:fill="EBF1DE"/>
            <w:vAlign w:val="center"/>
            <w:hideMark/>
          </w:tcPr>
          <w:p w:rsidR="00113918" w:rsidRPr="000A17E9" w:rsidRDefault="00113918"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0.0</w:t>
            </w:r>
          </w:p>
        </w:tc>
      </w:tr>
    </w:tbl>
    <w:p w:rsidR="00113918" w:rsidRPr="000A17E9" w:rsidRDefault="00113918" w:rsidP="00CE38B9">
      <w:pPr>
        <w:spacing w:after="0" w:line="240" w:lineRule="auto"/>
        <w:ind w:left="180"/>
        <w:jc w:val="right"/>
        <w:rPr>
          <w:rFonts w:ascii="Sylfaen" w:hAnsi="Sylfaen"/>
          <w:i/>
          <w:sz w:val="16"/>
          <w:szCs w:val="16"/>
          <w:lang w:val="ru-RU"/>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50D0B" w:rsidRPr="000A17E9" w:rsidRDefault="00F50D0B"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50D0B" w:rsidRPr="000A17E9" w:rsidRDefault="00F50D0B" w:rsidP="00F50D0B">
      <w:pPr>
        <w:pStyle w:val="Heading2"/>
        <w:spacing w:line="240" w:lineRule="auto"/>
        <w:jc w:val="both"/>
        <w:rPr>
          <w:rFonts w:ascii="Sylfaen" w:hAnsi="Sylfaen" w:cs="Sylfaen"/>
          <w:sz w:val="22"/>
          <w:szCs w:val="22"/>
        </w:rPr>
      </w:pPr>
      <w:r w:rsidRPr="000A17E9">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rsidR="00F50D0B" w:rsidRPr="000A17E9" w:rsidRDefault="00F50D0B" w:rsidP="00F50D0B">
      <w:pPr>
        <w:spacing w:after="0" w:line="240" w:lineRule="auto"/>
        <w:rPr>
          <w:rFonts w:ascii="Sylfaen" w:hAnsi="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Style w:val="abzacixml"/>
        <w:ind w:firstLine="0"/>
        <w:rPr>
          <w:rFonts w:eastAsiaTheme="majorEastAsia"/>
          <w:color w:val="2F5496" w:themeColor="accent1" w:themeShade="BF"/>
          <w:highlight w:val="yellow"/>
        </w:rPr>
      </w:pPr>
    </w:p>
    <w:p w:rsidR="00F50D0B" w:rsidRPr="000A17E9" w:rsidRDefault="00F50D0B" w:rsidP="00F50D0B">
      <w:pPr>
        <w:pStyle w:val="abzacixml"/>
      </w:pPr>
      <w:r w:rsidRPr="000A17E9">
        <w:t>დაგეგმილი საბოლოო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დაბრუნებული მიგრანტების სოციალურ-ეკონომიკური რეინტეგრაცია;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ეკომიგრანტთა განსახლება უსაფრთხო გარემოში;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ღირსეული ცხოვრების პირობებით უზრუნველყოფილი დევნილი მოსახლეობა;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საზოგადოებაში ინტეგრირებული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საარსებო წყაროები ხელმისაწვდომია დევნილი და ეკომიგრანტი პირებისათვის.</w:t>
      </w:r>
    </w:p>
    <w:p w:rsidR="00F50D0B" w:rsidRPr="000A17E9" w:rsidRDefault="00F50D0B" w:rsidP="00F50D0B">
      <w:pPr>
        <w:pStyle w:val="abzacixml"/>
        <w:rPr>
          <w:rFonts w:eastAsia="Sylfaen"/>
          <w:highlight w:val="lightGray"/>
        </w:rPr>
      </w:pPr>
    </w:p>
    <w:p w:rsidR="00F50D0B" w:rsidRPr="000A17E9" w:rsidRDefault="00F50D0B" w:rsidP="00F50D0B">
      <w:pPr>
        <w:pStyle w:val="abzacixml"/>
        <w:ind w:firstLine="0"/>
      </w:pPr>
      <w:r w:rsidRPr="000A17E9">
        <w:t xml:space="preserve">მიღწეული საბოლოო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დაბრუნებული ქართველი მიგრანტების სოციალურ-ეკონომიკური რეინტეგრაციის პროგრამით ისარგებლა 257 ბენეფიციარმა;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სტიქიით დაზარალებული და გადაადგილებას დაქვემდებარებული ოჯახებისთვის შეძენილ იქნა 277 საცხოვრებელი სახლი;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1 466 ოჯახს საკუთრებაში გადაეცა საცხოვრებელი ბინა; ,,სოფლად სახლი”-ს  პროგრამის ფარგლებში შეძენილ იქნა 1393 საცხოვრებელი სახლი, საცხოვრებელი ფართებით დაკმაყოფილდა 1 383 დევნილი ოჯახი ახალაშენებულ მრავალბინიან საცხოვრებელ სახლებში; სოციალურ-ეკონომიკური პირობების გაუმჯობესების მიზნით 17 816 დევნილ ოჯახს გაეწევა საცხოვრებელი ფართობების დაქირავებისთვის ყოველთვიური სოციალური და ფულადი დახმარება; დახმარების გაცემის დროს განხორციელდა გენდერული ასპექტების გათვალისწინება; დევნილთა საყოფაცხოვრებო პირობების გაუმჯობესების მიზნით მოხდა  მათ საკუთრებაში არსებულ ობიექტებში (სულ 58-მდე ობიექტი) ჩასატარებელი სამუშაოების ღირებულების თანადაფინანსება; განხორციელდა სავალალო მდგომარეობაში მყოფ დევნილთა ყოფილი კომპაქტურად ჩასახლების შესწავლა და 15 ობიექტზე განხორციელდა სახურავის მოწყობა; ყოფილი ორგანიზებულად განსახლების 14 ობიექტზე განხორციელდა  ადმინისტრაციული ხარჯის დაფინანსება;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ინტეგრაციის პროგრამით მოსარგებლე 450 ბენეფიციარს გაეწია სხვადასხვა სახის საკონსულტაციო მომსახურებები.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საარსებო წყაროების პროგრამებში დაფინანსდა 429 ბენეფიციარის მიერ წარმოდგენილი პროექტი.</w:t>
      </w:r>
    </w:p>
    <w:p w:rsidR="00F50D0B" w:rsidRPr="000A17E9" w:rsidRDefault="00F50D0B" w:rsidP="00F50D0B">
      <w:pPr>
        <w:pStyle w:val="abzacixml"/>
        <w:rPr>
          <w:highlight w:val="lightGray"/>
        </w:rPr>
      </w:pPr>
    </w:p>
    <w:p w:rsidR="00F50D0B" w:rsidRPr="000A17E9" w:rsidRDefault="00F50D0B" w:rsidP="00F50D0B">
      <w:pPr>
        <w:pStyle w:val="abzacixml"/>
        <w:ind w:firstLine="0"/>
      </w:pPr>
      <w:r w:rsidRPr="000A17E9">
        <w:t>დაგეგმილი და მიღწეული საბოლოო შედეგების შეფასების ინდიკატორები</w:t>
      </w:r>
      <w:r w:rsidRPr="000A17E9">
        <w:rPr>
          <w:rFonts w:ascii="Times New Roman" w:hAnsi="Times New Roman" w:cs="Times New Roman"/>
        </w:rPr>
        <w:t>​</w:t>
      </w:r>
      <w:r w:rsidRPr="000A17E9">
        <w:t>:</w:t>
      </w:r>
    </w:p>
    <w:p w:rsidR="00F50D0B" w:rsidRPr="000A17E9" w:rsidRDefault="00F50D0B" w:rsidP="00F50D0B">
      <w:pPr>
        <w:pStyle w:val="abzacixml"/>
        <w:ind w:firstLine="0"/>
      </w:pPr>
      <w:r w:rsidRPr="000A17E9">
        <w:t xml:space="preserve">1.დაგეგმილი საბაზისო მაჩვენებელი - სარეინტეგრაციო პროგრამით ისარგებლა 480-მა დაბრუნებულმა მიგრანტმა; </w:t>
      </w:r>
    </w:p>
    <w:p w:rsidR="00F50D0B" w:rsidRPr="000A17E9" w:rsidRDefault="00F50D0B" w:rsidP="00F50D0B">
      <w:pPr>
        <w:pStyle w:val="abzacixml"/>
        <w:ind w:firstLine="0"/>
      </w:pPr>
      <w:r w:rsidRPr="000A17E9">
        <w:t>დაგეგმილი მიზნობრივი მაჩვენებელი - სარეინტეგრაციო პროგრამით ისარგებლა 1</w:t>
      </w:r>
      <w:r w:rsidRPr="000A17E9">
        <w:rPr>
          <w:lang w:val="ka-GE"/>
        </w:rPr>
        <w:t xml:space="preserve"> </w:t>
      </w:r>
      <w:r w:rsidRPr="000A17E9">
        <w:t xml:space="preserve">180-მა დაბრუნებულმა მიგრანტმა; </w:t>
      </w:r>
    </w:p>
    <w:p w:rsidR="00F50D0B" w:rsidRPr="000A17E9" w:rsidRDefault="00F50D0B" w:rsidP="00F50D0B">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დაგეგმილი მიზნობრივი მაჩვენებელი მოიცავს 2021-2024 წლებს, ხოლო კონკრეტულად 2021 წელში, დაბრუნებული მიგრანტების მაჩვენებელი არის 150. პროგრამით ისარგებლა 257-მა დაბრუნებულმა ქართველმა მიგრანტმა;</w:t>
      </w:r>
    </w:p>
    <w:p w:rsidR="00622AA2" w:rsidRPr="000A17E9" w:rsidRDefault="00622AA2" w:rsidP="00F50D0B">
      <w:pPr>
        <w:pStyle w:val="abzacixml"/>
        <w:ind w:firstLine="0"/>
      </w:pPr>
    </w:p>
    <w:p w:rsidR="00F50D0B" w:rsidRPr="000A17E9" w:rsidRDefault="00F50D0B" w:rsidP="00F50D0B">
      <w:pPr>
        <w:pStyle w:val="abzacixml"/>
        <w:ind w:firstLine="0"/>
      </w:pPr>
      <w:r w:rsidRPr="000A17E9">
        <w:t>2.</w:t>
      </w:r>
      <w:r w:rsidRPr="000A17E9">
        <w:rPr>
          <w:lang w:val="ka-GE"/>
        </w:rPr>
        <w:t xml:space="preserve"> </w:t>
      </w:r>
      <w:r w:rsidRPr="000A17E9">
        <w:t xml:space="preserve">დაგეგმილი საბაზისო მაჩვენებელი - პროგრამის ფარგლებში საცხოვრებელი სახლით უზრუნველყოფილია 680 ეკომიგრანტი ოჯახი; </w:t>
      </w:r>
    </w:p>
    <w:p w:rsidR="00F50D0B" w:rsidRPr="000A17E9" w:rsidRDefault="00F50D0B" w:rsidP="00F50D0B">
      <w:pPr>
        <w:pStyle w:val="abzacixml"/>
        <w:ind w:firstLine="0"/>
      </w:pPr>
      <w:r w:rsidRPr="000A17E9">
        <w:t>დაგეგმილი მიზნობრივი მაჩვენებელი - პროგრამის ფარგლებში საცხოვრებელი სახლით უზრუნველყოფილია 1920 ეკომიგრანტი ოჯახი;</w:t>
      </w:r>
    </w:p>
    <w:p w:rsidR="00F50D0B" w:rsidRPr="000A17E9" w:rsidRDefault="00F50D0B" w:rsidP="00F50D0B">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დაგეგმილი მიზნობრივი მაჩვენებელი მოიცავს 2021-2024 წლებს, ხოლო კონკრეტულად 2021 წელში საცხოვრებელი სახლით უზრუნველყოფილი ეკომიგრნტის მაჩვენებელი არის 350. სტიქიით დაზარალებული და გადაადგილებას დაქვემდებარებული ოჯახებისთვის შეძენილ იქნა 277 საცხოვრებელი სახლი.</w:t>
      </w:r>
    </w:p>
    <w:p w:rsidR="00F50D0B" w:rsidRPr="000A17E9" w:rsidRDefault="00F50D0B" w:rsidP="00F50D0B">
      <w:pPr>
        <w:pStyle w:val="abzacixml"/>
        <w:ind w:firstLine="0"/>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სამიზნე მაჩვენებელთან შედარებით დაბალი მაჩვეენებლი გამოწვეულია, შერჩეული ბენეფიციარების მიერ წარმოდგენილ სახლებზე დანიშნული საინჟინრო და სასაქონლო ექსპერტიზის დასკვნების დაგვიანებით.</w:t>
      </w:r>
    </w:p>
    <w:p w:rsidR="00622AA2" w:rsidRPr="000A17E9" w:rsidRDefault="00622AA2" w:rsidP="00F50D0B">
      <w:pPr>
        <w:pStyle w:val="abzacixml"/>
        <w:ind w:firstLine="0"/>
      </w:pPr>
    </w:p>
    <w:p w:rsidR="00F50D0B" w:rsidRPr="000A17E9" w:rsidRDefault="00F50D0B" w:rsidP="00F50D0B">
      <w:pPr>
        <w:pStyle w:val="abzacixml"/>
        <w:ind w:firstLine="0"/>
      </w:pPr>
      <w:r w:rsidRPr="000A17E9">
        <w:t>3.</w:t>
      </w:r>
      <w:r w:rsidRPr="000A17E9">
        <w:rPr>
          <w:lang w:val="ka-GE"/>
        </w:rPr>
        <w:t xml:space="preserve"> </w:t>
      </w:r>
      <w:r w:rsidRPr="000A17E9">
        <w:t>დაგეგმილი საბაზისო მაჩვენებელი - 41 755 ოჯახი უზრუნველყოფილია გრძელვადიანი განსახლებით; 42 109 დევნილს გაეწია ერთჯერადი ფულადი დახმარება და 7</w:t>
      </w:r>
      <w:r w:rsidRPr="000A17E9">
        <w:rPr>
          <w:lang w:val="ka-GE"/>
        </w:rPr>
        <w:t xml:space="preserve"> </w:t>
      </w:r>
      <w:r w:rsidRPr="000A17E9">
        <w:t xml:space="preserve">996 ოჯახს დაუფინანსდა ქირის თანხა; საცხოვრებელი პირობების გაუმჯობესების მიზნით დაფინანსებულია 465 დევნილთა ბინათმესაკუთრეთა ამხანაგობა; რეაბილიტირებულია დევნილთა განსახლების 44 ობიექტი; მოხდა ყოფილი ორგანიზებულად განსახლების 141 ობიექტის ადმინისტრაციული ხარჯის დაფინანსება; </w:t>
      </w:r>
    </w:p>
    <w:p w:rsidR="00F50D0B" w:rsidRPr="000A17E9" w:rsidRDefault="00F50D0B" w:rsidP="00F50D0B">
      <w:pPr>
        <w:pStyle w:val="abzacixml"/>
        <w:ind w:firstLine="0"/>
      </w:pPr>
      <w:r w:rsidRPr="000A17E9">
        <w:t>დაგეგმილი მიზნობრივი მაჩვენებელი - 54 600 ოჯახი უზრუნველყოფილია გრძელვადიანი განსახლებით; 72 900 დევნილს გაეწია ერთჯერადი ფულადი დახმარება და 15 100 ოჯახს დაუფინანსდა ქირის თანხა; საცხოვრებელი პირობების გაუმჯობესების მიზნით დაფინანსებულია 865 დევნილთა ბინათმესაკუთრეთა ამხანაგობა; რეაბილიტირებულია დევნილთა განსახლების 111 ობიექტი; მოხდა ყოფილი ორგანიზებულად განსახლების 240 ობიექტის ადმინისტრაციული ხარჯის დაფინანსება;</w:t>
      </w:r>
    </w:p>
    <w:p w:rsidR="00F50D0B" w:rsidRPr="000A17E9" w:rsidRDefault="00F50D0B" w:rsidP="00F50D0B">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დაგეგმილი მიზნობრივი მაჩვენებელი მოიცავს 2021-2024 წლებს, ხოლო კონკრეტულად 2021 წელში გრძელვადიანი განსახლებით უზრუნველყოფილი ოჯახების მაჩვენებელი არის 3100. 1 466 ოჯახს საკუთრებაში გადაეცა საცხოვრებელი ბინა, საიდანაც მართლზომიერ მფლობელობაში არსებული ფართი დაუკანონდა 354 ოჯახს; ,,სოფლად სახლი”-ს  პროგრამის ფარგლებში შეძენილ იქნა 1393 საცხოვრებელი სახლი, საცხოვრებელი ფართებით დაკმაყოფილდა 1383 დევნილი ოჯახი ახალაშენებულ მრავალბინიან საცხოვრებელ სახლებში. ჯამში 2021 წელს დაკმაყოფილდა 3130 ოჯახი.სოციალურ-ეკონომიკური პირობების გაუმჯობესების მიზნით 17 816 დევნილ ოჯახს გაეწევა საცხოვრებელი ფართობების დაქირავებისთვის ყოველთვიური სოციალური და ფულადი დახმარება; დახმარების გაცემის დროს განხორციელდა გენდერული ასპექტების გათვალისწინება; დევნილთა საყოფაცხოვრებო პირობების გაუმჯობესების მიზნით მოხდა  მათ საკუთრებაში არსებულ ობიექტებში (სულ 58-მდე ობიექტი) ჩასატარებელი სამუშაოების ღირებულების თანადაფინანსება; განხორციელდა სავალალო მდგომარეობაში მყოფ დევნილთა ყოფილი კომპაქტურად ჩასახლების შესწავლა და 15 ობიექტზე განხორციელდა სახურავის მოწყობა; ყოფილი ორგანიზებულად განსახლების 14 ობიექტზე განხორციელდა  ადმინისტრაციული ხარჯის დაფინანსება;</w:t>
      </w:r>
    </w:p>
    <w:p w:rsidR="00622AA2" w:rsidRPr="000A17E9" w:rsidRDefault="00622AA2" w:rsidP="00F50D0B">
      <w:pPr>
        <w:pStyle w:val="abzacixml"/>
        <w:ind w:firstLine="0"/>
      </w:pPr>
    </w:p>
    <w:p w:rsidR="00F50D0B" w:rsidRPr="000A17E9" w:rsidRDefault="00F50D0B" w:rsidP="00F50D0B">
      <w:pPr>
        <w:pStyle w:val="abzacixml"/>
        <w:ind w:firstLine="0"/>
      </w:pPr>
      <w:r w:rsidRPr="000A17E9">
        <w:t xml:space="preserve"> 4.დაგეგმილი საბაზისო მაჩვენებელი - ინტეგრაციის ხელშეწყობის პროგრამით ისარგებლა 421-მა პირმა; </w:t>
      </w:r>
    </w:p>
    <w:p w:rsidR="00F50D0B" w:rsidRPr="000A17E9" w:rsidRDefault="00F50D0B" w:rsidP="00F50D0B">
      <w:pPr>
        <w:pStyle w:val="abzacixml"/>
        <w:ind w:firstLine="0"/>
      </w:pPr>
      <w:r w:rsidRPr="000A17E9">
        <w:t xml:space="preserve">დაგეგმილი მიზნობრივი მაჩვენებელი - ინტეგრაციის ხელშეწყობის პროგრამით ისარგებლა 840-მა პირმა; </w:t>
      </w:r>
    </w:p>
    <w:p w:rsidR="00F50D0B" w:rsidRPr="000A17E9" w:rsidRDefault="00F50D0B" w:rsidP="00F50D0B">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დაგეგმილი მიზნობრივი მაჩვენებელი მოიცავს 2021-2024 წლებს, ხოლო კონკრეტულად 2021 წელში ეს მაჩვენებელი არის 100. ინტეგრაციის პროგრამით მოსარგებლე 450 ბენეფიციარს გაეწია სხვადასხვა სახის საკონსულტაციო მომსახურებები.</w:t>
      </w:r>
    </w:p>
    <w:p w:rsidR="00622AA2" w:rsidRPr="000A17E9" w:rsidRDefault="00622AA2" w:rsidP="00F50D0B">
      <w:pPr>
        <w:pStyle w:val="abzacixml"/>
        <w:ind w:firstLine="0"/>
      </w:pPr>
    </w:p>
    <w:p w:rsidR="00F50D0B" w:rsidRPr="000A17E9" w:rsidRDefault="00F50D0B" w:rsidP="00F50D0B">
      <w:pPr>
        <w:pStyle w:val="abzacixml"/>
        <w:ind w:firstLine="0"/>
      </w:pPr>
      <w:r w:rsidRPr="000A17E9">
        <w:t xml:space="preserve">5.დაგეგმილი საბაზისო მაჩვენებელი - საარსებო წყაროებით უზრუნევლყოფის პროგრამით ისარგებლა 2114-მა ბენეფიციარმა; </w:t>
      </w:r>
    </w:p>
    <w:p w:rsidR="00F50D0B" w:rsidRPr="000A17E9" w:rsidRDefault="00F50D0B" w:rsidP="00F50D0B">
      <w:pPr>
        <w:pStyle w:val="abzacixml"/>
        <w:ind w:firstLine="0"/>
      </w:pPr>
      <w:r w:rsidRPr="000A17E9">
        <w:t xml:space="preserve">დაგეგმილი მიზნობრივი მაჩვენებელი - საარსებო წყაროებით უზრუნევლყოფის პროგრამით ისარგებლა 3700-მა ბენეფიციარმა; </w:t>
      </w:r>
    </w:p>
    <w:p w:rsidR="00F50D0B" w:rsidRPr="000A17E9" w:rsidRDefault="00F50D0B" w:rsidP="00F50D0B">
      <w:pPr>
        <w:pStyle w:val="abzacixml"/>
        <w:ind w:firstLine="0"/>
      </w:pPr>
      <w:r w:rsidRPr="000A17E9">
        <w:t>მიღწეული საბოლოო შედეგის შეფასების ინდიკატორი</w:t>
      </w:r>
      <w:r w:rsidRPr="000A17E9">
        <w:rPr>
          <w:rFonts w:ascii="Times New Roman" w:hAnsi="Times New Roman" w:cs="Times New Roman"/>
        </w:rPr>
        <w:t>​</w:t>
      </w:r>
      <w:r w:rsidRPr="000A17E9">
        <w:t xml:space="preserve"> - დაგეგმილი მიზნობრივი მაჩვენებელი მოიცავს 2021-2024 წლებს, ხოლო კონკრეტულად 2021 წელში ეს მაჩვენებელი არის 200. საარსებო წყაროების პროგრამებში დაფინანსდა 429 ბენეფიციარის მიერ წარმოდგენილი პროექტი.</w:t>
      </w:r>
    </w:p>
    <w:p w:rsidR="00F50D0B" w:rsidRPr="000A17E9" w:rsidRDefault="00F50D0B" w:rsidP="00F50D0B">
      <w:pPr>
        <w:pStyle w:val="abzacixml"/>
        <w:ind w:firstLine="0"/>
        <w:rPr>
          <w:rFonts w:eastAsiaTheme="majorEastAsia"/>
          <w:color w:val="2F5496" w:themeColor="accent1" w:themeShade="BF"/>
          <w:highlight w:val="yellow"/>
        </w:rPr>
      </w:pPr>
    </w:p>
    <w:p w:rsidR="00F50D0B" w:rsidRPr="000A17E9" w:rsidRDefault="00F50D0B" w:rsidP="00F50D0B">
      <w:pPr>
        <w:pStyle w:val="abzacixml"/>
        <w:ind w:firstLine="0"/>
        <w:rPr>
          <w:rFonts w:eastAsiaTheme="majorEastAsia"/>
          <w:color w:val="2F5496" w:themeColor="accent1" w:themeShade="BF"/>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rsidR="00F50D0B" w:rsidRPr="000A17E9" w:rsidRDefault="00F50D0B" w:rsidP="00F50D0B">
      <w:pPr>
        <w:spacing w:after="0" w:line="240" w:lineRule="auto"/>
        <w:ind w:left="270"/>
        <w:jc w:val="both"/>
        <w:rPr>
          <w:rFonts w:ascii="Sylfaen" w:hAnsi="Sylfaen" w:cs="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Style w:val="abzacixml"/>
        <w:ind w:firstLine="0"/>
        <w:rPr>
          <w:rFonts w:eastAsiaTheme="majorEastAsia"/>
          <w:color w:val="2F5496" w:themeColor="accent1" w:themeShade="BF"/>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დაბრუნებული ქართველი მიგრანტების სოციალურ-ეკონომიკური რეინტეგრაცია</w:t>
      </w:r>
    </w:p>
    <w:p w:rsidR="00F50D0B" w:rsidRPr="000A17E9" w:rsidRDefault="00F50D0B" w:rsidP="00F50D0B">
      <w:pPr>
        <w:spacing w:after="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highlight w:val="lightGray"/>
          <w:lang w:val="ka-GE"/>
        </w:rPr>
      </w:pPr>
      <w:r w:rsidRPr="000A17E9">
        <w:rPr>
          <w:rFonts w:ascii="Sylfaen" w:hAnsi="Sylfaen" w:cstheme="minorHAnsi"/>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დაბრუნებული ქართველი მიგრანტების სოციალურ-ეკონომიკური რეინტეგრაციის პროგრამით ისარგებლა 257 ბენეფიციარმა.</w:t>
      </w:r>
    </w:p>
    <w:p w:rsidR="00F50D0B" w:rsidRPr="000A17E9" w:rsidRDefault="00F50D0B" w:rsidP="00F50D0B">
      <w:pPr>
        <w:tabs>
          <w:tab w:val="left" w:pos="360"/>
        </w:tabs>
        <w:spacing w:after="0" w:line="240" w:lineRule="auto"/>
        <w:ind w:left="360"/>
        <w:jc w:val="both"/>
        <w:rPr>
          <w:rFonts w:ascii="Sylfaen" w:eastAsia="Calibri" w:hAnsi="Sylfaen" w:cs="Sylfaen"/>
          <w:lang w:val="ka-GE"/>
        </w:rPr>
      </w:pPr>
    </w:p>
    <w:p w:rsidR="00F50D0B" w:rsidRPr="000A17E9" w:rsidRDefault="00F50D0B" w:rsidP="00F50D0B">
      <w:pPr>
        <w:pStyle w:val="abzacixml"/>
        <w:ind w:firstLine="0"/>
      </w:pPr>
      <w:r w:rsidRPr="000A17E9">
        <w:t>დაგეგმილი და მიღწეული შუალედური შედეგების შეფასების ინდიკატორები:</w:t>
      </w:r>
    </w:p>
    <w:p w:rsidR="00F50D0B" w:rsidRPr="000A17E9" w:rsidRDefault="00F50D0B" w:rsidP="00F50D0B">
      <w:pPr>
        <w:pStyle w:val="abzacixml"/>
        <w:ind w:firstLine="0"/>
      </w:pPr>
      <w:r w:rsidRPr="000A17E9">
        <w:t>1. დაგეგმილი საბაზისო მაჩვენებელი - პროგრამით ისარგებლა 150-მა დაბრუნებულმა ქართველმა მიგრანტმა;</w:t>
      </w:r>
    </w:p>
    <w:p w:rsidR="00F50D0B" w:rsidRPr="000A17E9" w:rsidRDefault="00F50D0B" w:rsidP="00F50D0B">
      <w:pPr>
        <w:pStyle w:val="abzacixml"/>
        <w:ind w:firstLine="0"/>
      </w:pPr>
      <w:r w:rsidRPr="000A17E9">
        <w:t xml:space="preserve"> დაგეგმილი მიზნობრივი მაჩვენებელი - პროგრამით ისარგებლა 150-მა     დაბრუნებულმა ქართველმა მიგრანტმა;</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პროგრამით ისარგებლა 257-მა დაბრუნებულმა ქართველმა მიგრანტმა;</w:t>
      </w:r>
    </w:p>
    <w:p w:rsidR="00F50D0B" w:rsidRPr="000A17E9" w:rsidRDefault="00F50D0B" w:rsidP="00F50D0B">
      <w:pPr>
        <w:tabs>
          <w:tab w:val="left" w:pos="360"/>
        </w:tabs>
        <w:spacing w:after="0" w:line="240" w:lineRule="auto"/>
        <w:jc w:val="both"/>
        <w:rPr>
          <w:rFonts w:ascii="Sylfaen" w:eastAsia="Calibri" w:hAnsi="Sylfaen" w:cs="Sylfaen"/>
          <w:highlight w:val="yellow"/>
          <w:lang w:val="ka-GE"/>
        </w:rPr>
      </w:pPr>
    </w:p>
    <w:p w:rsidR="00F50D0B" w:rsidRPr="000A17E9" w:rsidRDefault="00F50D0B" w:rsidP="00F50D0B">
      <w:pPr>
        <w:pStyle w:val="abzacixml"/>
        <w:ind w:left="990" w:firstLine="0"/>
        <w:rPr>
          <w:rFonts w:eastAsiaTheme="majorEastAsia"/>
          <w:color w:val="2F5496" w:themeColor="accent1" w:themeShade="BF"/>
          <w:highlight w:val="yellow"/>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7.1.2 ეკომიგრანტთა მიგრაციის მართვა (პროგრამული კოდი 27 06 02) </w:t>
      </w:r>
    </w:p>
    <w:p w:rsidR="00F50D0B" w:rsidRPr="000A17E9" w:rsidRDefault="00F50D0B" w:rsidP="00F50D0B">
      <w:pPr>
        <w:spacing w:after="0" w:line="240" w:lineRule="auto"/>
        <w:rPr>
          <w:rFonts w:ascii="Sylfaen" w:hAnsi="Sylfaen"/>
          <w:lang w:val="ru-RU" w:eastAsia="ru-RU"/>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Style w:val="abzacixml"/>
        <w:ind w:firstLine="0"/>
        <w:rPr>
          <w:rFonts w:eastAsiaTheme="majorEastAsia"/>
          <w:color w:val="2F5496" w:themeColor="accent1" w:themeShade="BF"/>
        </w:rPr>
      </w:pPr>
    </w:p>
    <w:p w:rsidR="00F50D0B" w:rsidRPr="000A17E9" w:rsidRDefault="00F50D0B" w:rsidP="00F50D0B">
      <w:pPr>
        <w:pStyle w:val="abzacixml"/>
        <w:ind w:left="630" w:firstLine="0"/>
        <w:rPr>
          <w:rFonts w:eastAsiaTheme="majorEastAsia"/>
          <w:color w:val="2F5496" w:themeColor="accent1" w:themeShade="BF"/>
          <w:highlight w:val="yellow"/>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სტიქიით დაზარალებული და გადაადგილებას დაქვემდებარებული ოჯახების საცხოვრებელი სახლებით უზრუნველყოფა.</w:t>
      </w:r>
    </w:p>
    <w:p w:rsidR="00F50D0B" w:rsidRPr="000A17E9" w:rsidRDefault="00F50D0B" w:rsidP="00F50D0B">
      <w:pPr>
        <w:spacing w:after="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სტიქიით დაზარალებული და გადაადგილებას დაქვემდებარებული ოჯახებისთვის შეძენილ იქნა 277 საცხოვრებელი სახლი.</w:t>
      </w:r>
    </w:p>
    <w:p w:rsidR="00F50D0B" w:rsidRPr="000A17E9" w:rsidRDefault="00F50D0B" w:rsidP="00F50D0B">
      <w:pPr>
        <w:spacing w:after="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და მიღწეული შუალედური შედეგების შეფასების ინდიკატორები:</w:t>
      </w:r>
    </w:p>
    <w:p w:rsidR="00F50D0B" w:rsidRPr="000A17E9" w:rsidRDefault="00F50D0B" w:rsidP="00F50D0B">
      <w:pPr>
        <w:pStyle w:val="abzacixml"/>
        <w:ind w:firstLine="0"/>
      </w:pPr>
      <w:r w:rsidRPr="000A17E9">
        <w:rPr>
          <w:rFonts w:cstheme="minorHAnsi"/>
          <w:lang w:val="ka-GE"/>
        </w:rPr>
        <w:t>1.დ</w:t>
      </w:r>
      <w:r w:rsidRPr="000A17E9">
        <w:t xml:space="preserve">აგეგმილი საბაზისო მაჩვენებელი - საცხოვრებელი სახლით უზრუნველყოფილია 164 ეკომიგრანტი ოჯახი; </w:t>
      </w:r>
    </w:p>
    <w:p w:rsidR="00F50D0B" w:rsidRPr="000A17E9" w:rsidRDefault="00F50D0B" w:rsidP="00F50D0B">
      <w:pPr>
        <w:pStyle w:val="abzacixml"/>
        <w:ind w:firstLine="0"/>
      </w:pPr>
      <w:r w:rsidRPr="000A17E9">
        <w:t>დაგეგმილი მიზნობრივი მაჩვენებელი - საცხოვრებელი სახლით  უზრუნველყოფილია  350 ეკომიგრანტი ოჯახი;</w:t>
      </w:r>
    </w:p>
    <w:p w:rsidR="00F50D0B" w:rsidRPr="000A17E9" w:rsidRDefault="00F50D0B" w:rsidP="00F50D0B">
      <w:pPr>
        <w:pStyle w:val="abzacixml"/>
        <w:ind w:firstLine="0"/>
      </w:pPr>
      <w:r w:rsidRPr="000A17E9">
        <w:t>მიღწეული შუალედური შედეგის შეფასების ინდიკატორი - სტიქიით დაზარალებული ოჯახებისთვის შეძენილ იქნა 277 საცხოვრებელი სახლი.</w:t>
      </w:r>
    </w:p>
    <w:p w:rsidR="00F50D0B" w:rsidRPr="000A17E9" w:rsidRDefault="00F50D0B" w:rsidP="00F50D0B">
      <w:pPr>
        <w:pStyle w:val="abzacixml"/>
        <w:ind w:firstLine="0"/>
      </w:pPr>
      <w:r w:rsidRPr="000A17E9">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სამიზნე მაჩვენებელთან შედარებით დაბალი მაჩვეენებლი გამოწვეულია, შერჩეული ბენეფიციარების მიერ წარმოდგენილ სახლებზე დანიშნული საინჟინრო და სასაქონლო ექსპერტიზის დასკვნების დაგვიანებით.</w:t>
      </w:r>
    </w:p>
    <w:p w:rsidR="00F50D0B" w:rsidRPr="000A17E9" w:rsidRDefault="00F50D0B" w:rsidP="00F50D0B">
      <w:pPr>
        <w:pStyle w:val="abzacixml"/>
        <w:ind w:left="630" w:firstLine="0"/>
        <w:rPr>
          <w:rFonts w:eastAsiaTheme="majorEastAsia"/>
          <w:color w:val="2F5496" w:themeColor="accent1" w:themeShade="BF"/>
        </w:rPr>
      </w:pP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pStyle w:val="Heading3"/>
        <w:tabs>
          <w:tab w:val="left" w:pos="284"/>
          <w:tab w:val="left" w:pos="426"/>
        </w:tabs>
        <w:ind w:hanging="142"/>
        <w:jc w:val="both"/>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rsidR="00F50D0B" w:rsidRPr="000A17E9" w:rsidRDefault="00F50D0B" w:rsidP="00F50D0B">
      <w:pPr>
        <w:spacing w:line="240" w:lineRule="auto"/>
        <w:rPr>
          <w:rFonts w:ascii="Sylfaen" w:hAnsi="Sylfaen"/>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spacing w:after="0" w:line="240" w:lineRule="auto"/>
        <w:rPr>
          <w:rFonts w:ascii="Sylfaen" w:hAnsi="Sylfaen"/>
          <w:lang w:val="ru-RU" w:eastAsia="ru-RU"/>
        </w:rPr>
      </w:pPr>
    </w:p>
    <w:p w:rsidR="00F50D0B" w:rsidRPr="000A17E9" w:rsidRDefault="00F50D0B" w:rsidP="00F50D0B">
      <w:pPr>
        <w:spacing w:after="0" w:line="240" w:lineRule="auto"/>
        <w:rPr>
          <w:rFonts w:ascii="Sylfaen" w:hAnsi="Sylfaen"/>
          <w:highlight w:val="yellow"/>
          <w:lang w:val="ru-RU" w:eastAsia="ru-RU"/>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დევნილთა სოციალურ-ეკონომიკური პირობების გაუმჯობესება</w:t>
      </w:r>
    </w:p>
    <w:p w:rsidR="00F50D0B" w:rsidRPr="000A17E9" w:rsidRDefault="00F50D0B" w:rsidP="00F50D0B">
      <w:pPr>
        <w:tabs>
          <w:tab w:val="left" w:pos="1080"/>
        </w:tabs>
        <w:autoSpaceDE w:val="0"/>
        <w:autoSpaceDN w:val="0"/>
        <w:adjustRightInd w:val="0"/>
        <w:spacing w:after="0" w:line="240" w:lineRule="auto"/>
        <w:ind w:left="720" w:hanging="36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დევნილთა სოციალურ-ეკონომიკური პირობები გაუმჯობესებულია, საანგარიშო პერიოდში 1 466 ოჯახს საკუთრებაში გადაეცა საცხოვრებელი ბინა; ,,სოფლად სახლი”-ს  პროგრამის ფარგლებში შეძენილ იქნა 1393 საცხოვრებელი სახლი, საცხოვრებელი ფართებით დაკმაყოფილდა 1383 დევნილი ოჯახი ახალაშენებულ მრავალბინიან საცხოვრებელ სახლებში.  გარდა ამისა, სოციალურ-ეკონომიკური პირობების გაუმჯობესების მიზნით 17 816 დევნილ ოჯახს გაეწევა საცხოვრებელი ფართობების დაქირავებისთვის ყოველთვიური სოციალური და ფულადი დახმარება; დახმარების გაცემის დროს განხორციელდა გენდერული ასპექტების გათვალისწინება;</w:t>
      </w:r>
    </w:p>
    <w:p w:rsidR="00F50D0B" w:rsidRPr="000A17E9" w:rsidRDefault="00F50D0B" w:rsidP="00F50D0B">
      <w:pPr>
        <w:tabs>
          <w:tab w:val="left" w:pos="1080"/>
        </w:tabs>
        <w:autoSpaceDE w:val="0"/>
        <w:autoSpaceDN w:val="0"/>
        <w:adjustRightInd w:val="0"/>
        <w:spacing w:after="0" w:line="240" w:lineRule="auto"/>
        <w:ind w:left="720" w:hanging="36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lang w:val="ka-GE"/>
        </w:rPr>
        <w:t>​</w:t>
      </w:r>
      <w:r w:rsidRPr="000A17E9">
        <w:rPr>
          <w:rFonts w:ascii="Sylfaen" w:hAnsi="Sylfaen" w:cstheme="minorHAnsi"/>
          <w:lang w:val="ka-GE"/>
        </w:rPr>
        <w:t>:</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1. დაგეგმილი საბაზისო მაჩვენებელი - დევნილთა განსახლების 4 ობიექტი რეაბილიტირებულია;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მიზნობრივი მაჩვენებელი - რეაბილიტირებულია 55 ობიექტი;</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საბოლოო შედეგის შეფასების ინდიკატორი</w:t>
      </w:r>
      <w:r w:rsidRPr="000A17E9">
        <w:rPr>
          <w:rFonts w:ascii="Times New Roman" w:hAnsi="Times New Roman" w:cs="Times New Roman"/>
          <w:lang w:val="ka-GE"/>
        </w:rPr>
        <w:t>​</w:t>
      </w:r>
      <w:r w:rsidRPr="000A17E9">
        <w:rPr>
          <w:rFonts w:ascii="Sylfaen" w:hAnsi="Sylfaen" w:cstheme="minorHAnsi"/>
          <w:lang w:val="ka-GE"/>
        </w:rPr>
        <w:t xml:space="preserve"> - განხორციელდა სავალალო მდგომარეობაში მყოფ დევნილთა ყოფილი კომპაქტურად ჩასახლების შესწავლა და 15 ობიექტზე განხორციელდა სახურავის მოწყობა;</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სამიზნე მაჩვენებელთან ჩამორჩენა გამოიწვია სარეაბილიტაციო ობიექტების მხრიდან მიმართვიანობის ნაკლებობამ;</w:t>
      </w:r>
    </w:p>
    <w:p w:rsidR="00F50D0B" w:rsidRPr="000A17E9" w:rsidRDefault="00F50D0B" w:rsidP="00F50D0B">
      <w:pPr>
        <w:spacing w:after="0"/>
        <w:jc w:val="both"/>
        <w:rPr>
          <w:rFonts w:ascii="Sylfaen" w:hAnsi="Sylfaen" w:cstheme="minorHAnsi"/>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2. დაგეგმილი საბაზისო მაჩვენებელი - 2 097 ოჯახი უზრუნველყოფილია გრძელვადიანი განსახლებით;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დაგეგმილი მიზნობრივი მაჩვენებელი - 3 100 ოჯახი უზრუნველყოფილა გრძელვადიანი განსახლებით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საბოლოო შედეგის შეფასების ინდიკატორი</w:t>
      </w:r>
      <w:r w:rsidRPr="000A17E9">
        <w:rPr>
          <w:rFonts w:ascii="Times New Roman" w:hAnsi="Times New Roman" w:cs="Times New Roman"/>
          <w:lang w:val="ka-GE"/>
        </w:rPr>
        <w:t>​</w:t>
      </w:r>
      <w:r w:rsidRPr="000A17E9">
        <w:rPr>
          <w:rFonts w:ascii="Sylfaen" w:hAnsi="Sylfaen" w:cstheme="minorHAnsi"/>
          <w:lang w:val="ka-GE"/>
        </w:rPr>
        <w:t xml:space="preserve"> - 1 466 ოჯახს საკუთრებაში გადაეცა საცხოვრებელი ბინა, საიდანაც მართლზომიერ მფლობელობაში არსებული ფართი დაუკანონდა 354 ოჯახს; ,,სოფლად სახლი”-ს  პროგრამის ფარგლებში შეძენილ იქნა 1 393 საცხოვრებელი სახლი, საცხოვრებელი ფართებით დაკმაყოფილდა 1 383 დევნილი ოჯახი ახალაშენებულ მრავალბინიან საცხოვრებელ სახლებში. ჯამში 2021 წელს დაკმაყოფილდა 3 130 ოჯახი.</w:t>
      </w:r>
    </w:p>
    <w:p w:rsidR="00F50D0B" w:rsidRPr="000A17E9" w:rsidRDefault="00F50D0B" w:rsidP="00F50D0B">
      <w:pPr>
        <w:spacing w:after="0"/>
        <w:jc w:val="both"/>
        <w:rPr>
          <w:rFonts w:ascii="Sylfaen" w:hAnsi="Sylfaen" w:cstheme="minorHAnsi"/>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3. დაგეგმილი საბაზისო მაჩვენებელი - 7895 ოჯახს გაეწია ერთჯერადი ფულადი დახმარება და 1 557 ოჯახს დაუფინანსდა ქირა;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დაგეგმილი მიზნობრივი მაჩვენებელი - 7 000 ოჯახს გაეწია ერთჯერადი ფულადი დახმარება და 1 500 ოჯახს დაუფინანსდა ქირა;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საბოლოო შედეგის შეფასების ინდიკატორი</w:t>
      </w:r>
      <w:r w:rsidRPr="000A17E9">
        <w:rPr>
          <w:rFonts w:ascii="Times New Roman" w:hAnsi="Times New Roman" w:cs="Times New Roman"/>
          <w:lang w:val="ka-GE"/>
        </w:rPr>
        <w:t>​</w:t>
      </w:r>
      <w:r w:rsidRPr="000A17E9">
        <w:rPr>
          <w:rFonts w:ascii="Sylfaen" w:hAnsi="Sylfaen" w:cstheme="minorHAnsi"/>
          <w:lang w:val="ka-GE"/>
        </w:rPr>
        <w:t xml:space="preserve"> - სოციალურ-ეკონომიკური პირობების გაუმჯობესების მიზნით 17 816 დევნილ ოჯახს გაეწია დახმარება, საიდანაც საცხოვრებელი ფართობების დაქირავებისთვის ყოველთვიური ქირა დაუფინანსდა 1 189 ოჯახს, ხოლო სოციალური მდგომარეობის გათვალისწინებით ფულადი დახმარება გაეწია 16 627 ოჯახს; დახმარების გაცემის დროს განხორციელდა გენდერული ასპექტების გათვალისწინება;</w:t>
      </w:r>
    </w:p>
    <w:p w:rsidR="00F50D0B" w:rsidRPr="000A17E9" w:rsidRDefault="00F50D0B" w:rsidP="00F50D0B">
      <w:pPr>
        <w:spacing w:after="0"/>
        <w:jc w:val="both"/>
        <w:rPr>
          <w:rFonts w:ascii="Sylfaen" w:hAnsi="Sylfaen" w:cstheme="minorHAnsi"/>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4. დაგეგმილი საბაზისო მაჩვენებელი - დაფინანსებულია 62 ბინათმესაკუთრეთა ამხანაგობა;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დაგეგმილი მიზნობრივი მაჩვენებელი - დაფინანსებულია 100 ბინათმესაკუთრეთა ამხანაგობა;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საბოლოო შედეგის შეფასების ინდიკატორი</w:t>
      </w:r>
      <w:r w:rsidRPr="000A17E9">
        <w:rPr>
          <w:rFonts w:ascii="Times New Roman" w:hAnsi="Times New Roman" w:cs="Times New Roman"/>
          <w:lang w:val="ka-GE"/>
        </w:rPr>
        <w:t>​</w:t>
      </w:r>
      <w:r w:rsidRPr="000A17E9">
        <w:rPr>
          <w:rFonts w:ascii="Sylfaen" w:hAnsi="Sylfaen" w:cstheme="minorHAnsi"/>
          <w:lang w:val="ka-GE"/>
        </w:rPr>
        <w:t xml:space="preserve"> - დევნილთა საყოფაცხოვრებო პირობების გაუმჯობესების მიზნით მოხდა  მათ საკუთრებაში არსებულ ობიექტებში (სულ 58-მდე ობიექტი) ჩასატარებელი სამუშაოების ღირებულების თანადაფინანსება;</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სამიზნე მაჩვენებელთან ჩამორჩენა გამოიწვია ამხანაგობების მხრიდან დაბალმა მომართვიანობამ;</w:t>
      </w:r>
    </w:p>
    <w:p w:rsidR="00F50D0B" w:rsidRPr="000A17E9" w:rsidRDefault="00F50D0B" w:rsidP="00F50D0B">
      <w:pPr>
        <w:spacing w:after="0"/>
        <w:jc w:val="both"/>
        <w:rPr>
          <w:rFonts w:ascii="Sylfaen" w:hAnsi="Sylfaen" w:cstheme="minorHAnsi"/>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5. დაგეგმილი საბაზისო მაჩვენებელი - მოხდა 25 ობიექტის ადმინისტრაციული ხარჯის დაფინანსება;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დაგეგმილი მიზნობრივი მაჩვენებელი - შენარჩუნებულია საბაზისო მაჩვენებელი;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შუალედური შედეგის შეფასების ინდიკატორი - ყოფილი ორგანიზებულად განსახლების 14 ობიექტზე განხორციელდა  ადმინისტრაციული ხარჯის დაფინანსება;</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სამიზნე მაჩვენებელთან მიმართებით, აქტივობის ფარგლებში დაფინანსებული ობიექტების დაბალი.</w:t>
      </w:r>
    </w:p>
    <w:p w:rsidR="00F50D0B" w:rsidRPr="000A17E9" w:rsidRDefault="00F50D0B" w:rsidP="00F50D0B">
      <w:pPr>
        <w:spacing w:after="0"/>
        <w:jc w:val="both"/>
        <w:rPr>
          <w:rFonts w:ascii="Sylfaen" w:hAnsi="Sylfaen" w:cstheme="minorHAnsi"/>
          <w:lang w:val="ka-GE"/>
        </w:rPr>
      </w:pPr>
    </w:p>
    <w:p w:rsidR="00F50D0B" w:rsidRPr="000A17E9" w:rsidRDefault="00F50D0B" w:rsidP="00F50D0B">
      <w:pPr>
        <w:spacing w:after="0" w:line="240" w:lineRule="auto"/>
        <w:rPr>
          <w:rFonts w:ascii="Sylfaen" w:hAnsi="Sylfaen"/>
          <w:lang w:val="ru-RU" w:eastAsia="ru-RU"/>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rsidR="00F50D0B" w:rsidRPr="000A17E9" w:rsidRDefault="00F50D0B" w:rsidP="00F50D0B">
      <w:pPr>
        <w:pStyle w:val="ListParagraph"/>
        <w:tabs>
          <w:tab w:val="left" w:pos="0"/>
        </w:tabs>
        <w:spacing w:after="0" w:line="240" w:lineRule="auto"/>
        <w:rPr>
          <w:rFonts w:cs="Arial"/>
          <w:lang w:val="ka-GE"/>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spacing w:after="0" w:line="240" w:lineRule="auto"/>
        <w:rPr>
          <w:rFonts w:ascii="Sylfaen" w:hAnsi="Sylfaen"/>
          <w:lang w:val="ru-RU" w:eastAsia="ru-RU"/>
        </w:rPr>
      </w:pPr>
    </w:p>
    <w:p w:rsidR="00F50D0B" w:rsidRPr="000A17E9" w:rsidRDefault="00F50D0B" w:rsidP="00F50D0B">
      <w:pPr>
        <w:spacing w:after="0" w:line="240" w:lineRule="auto"/>
        <w:rPr>
          <w:rFonts w:ascii="Sylfaen" w:hAnsi="Sylfaen"/>
          <w:highlight w:val="yellow"/>
          <w:lang w:val="ru-RU" w:eastAsia="ru-RU"/>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საინტეგრაციო პროექტის ფარგლებში განხორციელებული აქტივობების შედეგად,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პირებს ეცოდინებათ ქართული ენა, რათა შეძლონ საზოგადოებასთან კომუნიკაცია;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გაეცნობიან ქვეყნის ისტორიას და კულტურას, სტატუსიდან გამომდინარე ეცოდინებათ თავიანთი უფლება-მოვალეობები და ქვეყნის კანონმდებლობის ის მიმართულებები, რისი ცოდნაც აუცილებელია მათი ყოველდღიური ცხოვრების, განათლების მიღებისა თუ ეკონომიკური აქტივობის პროცესში და სხვა.</w:t>
      </w:r>
    </w:p>
    <w:p w:rsidR="00F50D0B" w:rsidRPr="000A17E9" w:rsidRDefault="00F50D0B" w:rsidP="00F50D0B">
      <w:pPr>
        <w:tabs>
          <w:tab w:val="left" w:pos="1080"/>
        </w:tabs>
        <w:autoSpaceDE w:val="0"/>
        <w:autoSpaceDN w:val="0"/>
        <w:adjustRightInd w:val="0"/>
        <w:spacing w:after="0" w:line="240" w:lineRule="auto"/>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საინტეგრაციო პროექტის ფარგლებში განხორციელებული აქტივობების შედეგად, 100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პირი ჩაერთო ქართული ენის შემსწავლელ კურსებში.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ქვეყნის ისტორიას და კულტურას, ასევე თავიანთი უფლება-მოვალეობების და ქვეყნის კანონმდებლობის შესახებ ცნობიერების ამაღლების მიზნით, 20 საერთაშორისო დაცვის სტატუსის მქონე პირი ჩართულია სოციალურ-კულტურული ცნობიერების ამაღლების და სამოქალაქო განათლების კურსებში.</w:t>
      </w:r>
    </w:p>
    <w:p w:rsidR="00F50D0B" w:rsidRPr="000A17E9" w:rsidRDefault="00F50D0B" w:rsidP="00F50D0B">
      <w:pPr>
        <w:tabs>
          <w:tab w:val="left" w:pos="1080"/>
        </w:tabs>
        <w:autoSpaceDE w:val="0"/>
        <w:autoSpaceDN w:val="0"/>
        <w:adjustRightInd w:val="0"/>
        <w:spacing w:after="0" w:line="240" w:lineRule="auto"/>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lang w:val="ka-GE"/>
        </w:rPr>
        <w:t>​</w:t>
      </w:r>
      <w:r w:rsidRPr="000A17E9">
        <w:rPr>
          <w:rFonts w:ascii="Sylfaen" w:hAnsi="Sylfaen" w:cstheme="minorHAnsi"/>
          <w:lang w:val="ka-GE"/>
        </w:rPr>
        <w:t>:</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1. დაგეგმილი საბაზისო მაჩვენებელი - ინტეგრაციის ხელშეწყობის პროგრამით ისარგებლა 97-მა პირმა;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 xml:space="preserve">დაგეგმილი მიზნობრივი მაჩვენებელი - ინტეგრაციის ხელშეწყობის პროგრამით     ისარგებლა 100-მა პირმა; </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შუალედური შედეგის შეფასების ინდიკატორი - ინტეგრაციის პროგრამით მოსარგებლე 450 ბენეფიციარს გაეწია სხვადასხვა სახის საკონსულტაციო მომსახურებები.</w:t>
      </w:r>
    </w:p>
    <w:p w:rsidR="00F50D0B" w:rsidRPr="000A17E9" w:rsidRDefault="00F50D0B" w:rsidP="00F50D0B">
      <w:pPr>
        <w:spacing w:after="0" w:line="240" w:lineRule="auto"/>
        <w:rPr>
          <w:rFonts w:ascii="Sylfaen" w:hAnsi="Sylfaen"/>
          <w:highlight w:val="yellow"/>
          <w:lang w:val="ru-RU" w:eastAsia="ru-RU"/>
        </w:rPr>
      </w:pPr>
    </w:p>
    <w:p w:rsidR="00F50D0B" w:rsidRPr="000A17E9" w:rsidRDefault="00F50D0B" w:rsidP="00F50D0B">
      <w:pPr>
        <w:pStyle w:val="Heading3"/>
        <w:tabs>
          <w:tab w:val="left" w:pos="284"/>
          <w:tab w:val="left" w:pos="426"/>
        </w:tabs>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spacing w:after="0" w:line="240" w:lineRule="auto"/>
        <w:ind w:left="270"/>
        <w:jc w:val="both"/>
        <w:rPr>
          <w:rFonts w:ascii="Sylfaen" w:eastAsia="Sylfaen" w:hAnsi="Sylfaen"/>
        </w:rPr>
      </w:pPr>
      <w:r w:rsidRPr="000A17E9">
        <w:rPr>
          <w:rFonts w:ascii="Sylfaen" w:hAnsi="Sylfaen" w:cs="Sylfaen"/>
          <w:lang w:val="ka-GE"/>
        </w:rPr>
        <w:t>პროგრამის</w:t>
      </w:r>
      <w:r w:rsidRPr="000A17E9">
        <w:rPr>
          <w:rFonts w:ascii="Sylfaen" w:hAnsi="Sylfaen" w:cs="Sylfaen"/>
        </w:rPr>
        <w:t xml:space="preserve"> </w:t>
      </w:r>
      <w:r w:rsidRPr="000A17E9">
        <w:rPr>
          <w:rFonts w:ascii="Sylfaen" w:hAnsi="Sylfaen" w:cs="Sylfaen"/>
          <w:lang w:val="ka-GE"/>
        </w:rPr>
        <w:t>განმახორციელებელი</w:t>
      </w:r>
      <w:r w:rsidRPr="000A17E9">
        <w:rPr>
          <w:rFonts w:ascii="Sylfaen" w:eastAsia="Sylfaen" w:hAnsi="Sylfaen"/>
        </w:rPr>
        <w:t xml:space="preserve">: </w:t>
      </w:r>
    </w:p>
    <w:p w:rsidR="00F50D0B" w:rsidRPr="000A17E9" w:rsidRDefault="00F50D0B" w:rsidP="00F50D0B">
      <w:pPr>
        <w:pStyle w:val="abzacixml"/>
        <w:numPr>
          <w:ilvl w:val="0"/>
          <w:numId w:val="10"/>
        </w:numPr>
        <w:tabs>
          <w:tab w:val="left" w:pos="1080"/>
        </w:tabs>
        <w:ind w:hanging="540"/>
      </w:pPr>
      <w:r w:rsidRPr="000A17E9">
        <w:t>სსიპ - დევნილთა, ეკომიგრანტთა და საარსებო წყაროებით უზრუნველყოფის სააგენტო;</w:t>
      </w:r>
    </w:p>
    <w:p w:rsidR="00F50D0B" w:rsidRPr="000A17E9" w:rsidRDefault="00F50D0B" w:rsidP="00F50D0B">
      <w:pPr>
        <w:pStyle w:val="abzacixml"/>
        <w:ind w:left="990" w:firstLine="0"/>
        <w:rPr>
          <w:rFonts w:eastAsiaTheme="majorEastAsia"/>
          <w:color w:val="2F5496" w:themeColor="accent1" w:themeShade="BF"/>
        </w:rPr>
      </w:pPr>
    </w:p>
    <w:p w:rsidR="00F50D0B" w:rsidRPr="000A17E9" w:rsidRDefault="00F50D0B" w:rsidP="00F50D0B">
      <w:pPr>
        <w:tabs>
          <w:tab w:val="left" w:pos="1080"/>
        </w:tabs>
        <w:autoSpaceDE w:val="0"/>
        <w:autoSpaceDN w:val="0"/>
        <w:adjustRightInd w:val="0"/>
        <w:spacing w:after="0" w:line="240" w:lineRule="auto"/>
        <w:jc w:val="both"/>
        <w:rPr>
          <w:rFonts w:ascii="Sylfaen" w:hAnsi="Sylfaen" w:cstheme="minorHAnsi"/>
          <w:highlight w:val="lightGray"/>
          <w:lang w:val="ka-GE"/>
        </w:rPr>
      </w:pPr>
      <w:r w:rsidRPr="000A17E9">
        <w:rPr>
          <w:rFonts w:ascii="Sylfaen" w:hAnsi="Sylfaen" w:cstheme="minorHAnsi"/>
          <w:lang w:val="ka-GE"/>
        </w:rPr>
        <w:t>დაგეგმილი შუალედური შედეგი: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სახელმწიფო პროფესიულ საგანმანათლებლო დაწესებულებაში ჩარიცხული ყველა დევნილის ტრანსპორტირებასთან დაკავშირებული ხარჯების ანაზღაურება;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საარსებო წყაროების სექტორში მიმდინარე პროგრამების შესახებ საინფორმაციო კამპანიების განხორციელება;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სააგენტოს მიერ დევნილთა და ეკომიგრანტთათვის განხორციელებული საგრანტო პროგრამის ფარგლებში გამარჯვებულად გამოვლენილი იძულებით გადაადგილებული პირებისა და ეკომიგრანტების დაფინანსება.</w:t>
      </w:r>
    </w:p>
    <w:p w:rsidR="00F50D0B" w:rsidRPr="000A17E9" w:rsidRDefault="00F50D0B" w:rsidP="00F50D0B">
      <w:pPr>
        <w:tabs>
          <w:tab w:val="left" w:pos="1080"/>
        </w:tabs>
        <w:autoSpaceDE w:val="0"/>
        <w:autoSpaceDN w:val="0"/>
        <w:adjustRightInd w:val="0"/>
        <w:spacing w:after="0" w:line="240" w:lineRule="auto"/>
        <w:ind w:left="720" w:hanging="360"/>
        <w:jc w:val="both"/>
        <w:rPr>
          <w:rFonts w:ascii="Sylfaen" w:hAnsi="Sylfaen" w:cstheme="minorHAnsi"/>
          <w:highlight w:val="lightGray"/>
          <w:lang w:val="ka-GE"/>
        </w:rPr>
      </w:pPr>
    </w:p>
    <w:p w:rsidR="00F50D0B" w:rsidRPr="000A17E9" w:rsidRDefault="00F50D0B" w:rsidP="00F50D0B">
      <w:pPr>
        <w:tabs>
          <w:tab w:val="left" w:pos="1080"/>
        </w:tabs>
        <w:autoSpaceDE w:val="0"/>
        <w:autoSpaceDN w:val="0"/>
        <w:adjustRightInd w:val="0"/>
        <w:spacing w:after="0" w:line="240" w:lineRule="auto"/>
        <w:jc w:val="both"/>
        <w:rPr>
          <w:rFonts w:ascii="Sylfaen" w:hAnsi="Sylfaen" w:cstheme="minorHAnsi"/>
          <w:lang w:val="ka-GE"/>
        </w:rPr>
      </w:pPr>
      <w:r w:rsidRPr="000A17E9">
        <w:rPr>
          <w:rFonts w:ascii="Sylfaen" w:hAnsi="Sylfaen" w:cstheme="minorHAnsi"/>
          <w:lang w:val="ka-GE"/>
        </w:rPr>
        <w:t xml:space="preserve">მიღწეული შუალედური შედეგი: </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სახელმწიფო პროფესიულ საგანმანათლებლო დაწესებულებაში ჩარიცხული 203 სტუდენტს აუნაზღაურდა მგზავრობის საფასური;</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საარსებო წყაროების სექტორში მიმდინარე პროგრამების შესახებ განხორციელდა საინფორმაციო კამპანია;</w:t>
      </w:r>
    </w:p>
    <w:p w:rsidR="00F50D0B" w:rsidRPr="000A17E9" w:rsidRDefault="00F50D0B" w:rsidP="00F50D0B">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სააგენტოს მიერ დევნილთა და ეკომიგრანტთათვის განხორციელებული საგრანტო პროგრამის ფარგლებში გამარჯვებულად გამოვლინდა და დაფინანსდა 429 იძულებით გადაადგილებული პირი და ეკომიგრანტები.</w:t>
      </w:r>
    </w:p>
    <w:p w:rsidR="00F50D0B" w:rsidRPr="000A17E9" w:rsidRDefault="00F50D0B" w:rsidP="00F50D0B">
      <w:pPr>
        <w:tabs>
          <w:tab w:val="left" w:pos="1080"/>
        </w:tabs>
        <w:autoSpaceDE w:val="0"/>
        <w:autoSpaceDN w:val="0"/>
        <w:adjustRightInd w:val="0"/>
        <w:spacing w:after="0" w:line="240" w:lineRule="auto"/>
        <w:ind w:left="720" w:hanging="360"/>
        <w:jc w:val="both"/>
        <w:rPr>
          <w:rFonts w:ascii="Sylfaen" w:hAnsi="Sylfaen" w:cstheme="minorHAnsi"/>
          <w:highlight w:val="lightGray"/>
          <w:lang w:val="ka-GE"/>
        </w:rPr>
      </w:pP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და მიღწეული შუალედური შედეგების შეფასების ინდიკატორები</w:t>
      </w:r>
      <w:r w:rsidRPr="000A17E9">
        <w:rPr>
          <w:rFonts w:ascii="Times New Roman" w:hAnsi="Times New Roman" w:cs="Times New Roman"/>
          <w:lang w:val="ka-GE"/>
        </w:rPr>
        <w:t>​</w:t>
      </w:r>
      <w:r w:rsidRPr="000A17E9">
        <w:rPr>
          <w:rFonts w:ascii="Sylfaen" w:hAnsi="Sylfaen" w:cstheme="minorHAnsi"/>
          <w:lang w:val="ka-GE"/>
        </w:rPr>
        <w:t>:</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1. დაგეგმილი საბაზისო მაჩვენებელი - საარსებო წყაროებით უზრუნევლყოფის პროგრამით ისარგებლა 224-მა ბენეფიციარმა</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დაგეგმილი მიზნობრივი მაჩვენებელი - საარსებო წყაროებით უზრუნევლყოფის პროგრამით ისარგებლა 200-მა ბენეფიციარმა</w:t>
      </w:r>
    </w:p>
    <w:p w:rsidR="00F50D0B" w:rsidRPr="000A17E9" w:rsidRDefault="00F50D0B" w:rsidP="00F50D0B">
      <w:pPr>
        <w:spacing w:after="0"/>
        <w:jc w:val="both"/>
        <w:rPr>
          <w:rFonts w:ascii="Sylfaen" w:hAnsi="Sylfaen" w:cstheme="minorHAnsi"/>
          <w:lang w:val="ka-GE"/>
        </w:rPr>
      </w:pPr>
      <w:r w:rsidRPr="000A17E9">
        <w:rPr>
          <w:rFonts w:ascii="Sylfaen" w:hAnsi="Sylfaen" w:cstheme="minorHAnsi"/>
          <w:lang w:val="ka-GE"/>
        </w:rPr>
        <w:t>მიღწეული შუალედური შედეგის შეფასების ინდიკატორი - საარსებო წყაროების პროგრამებში დაფინანსდა 429 ბენეფიციარის მიერ წარმოდგენილი პროექტი.</w:t>
      </w:r>
    </w:p>
    <w:p w:rsidR="00F50D0B" w:rsidRPr="000A17E9" w:rsidRDefault="00F50D0B" w:rsidP="00F50D0B">
      <w:pPr>
        <w:spacing w:after="0"/>
        <w:jc w:val="both"/>
        <w:rPr>
          <w:rFonts w:ascii="Sylfaen" w:hAnsi="Sylfaen" w:cstheme="minorHAnsi"/>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A62327" w:rsidRPr="000A17E9" w:rsidRDefault="00A62327" w:rsidP="00A62327">
      <w:pPr>
        <w:pStyle w:val="Heading2"/>
        <w:spacing w:line="240" w:lineRule="auto"/>
        <w:jc w:val="both"/>
        <w:rPr>
          <w:rFonts w:ascii="Sylfaen" w:eastAsia="Calibri" w:hAnsi="Sylfaen" w:cs="Calibri"/>
          <w:i/>
          <w:color w:val="366091"/>
          <w:sz w:val="22"/>
          <w:lang w:val="ka-GE"/>
        </w:rPr>
      </w:pPr>
      <w:r w:rsidRPr="000A17E9">
        <w:rPr>
          <w:rFonts w:ascii="Sylfaen" w:eastAsia="Calibri" w:hAnsi="Sylfaen" w:cs="Calibri"/>
          <w:color w:val="366091"/>
          <w:sz w:val="22"/>
          <w:lang w:val="ka-GE"/>
        </w:rPr>
        <w:t>7.2 იძულებით გადაადგილებული პირების მხარდაჭერა (პროგრამული კოდი - 25 06)</w:t>
      </w:r>
    </w:p>
    <w:p w:rsidR="00A62327" w:rsidRPr="000A17E9" w:rsidRDefault="00A62327" w:rsidP="00A62327">
      <w:pPr>
        <w:pStyle w:val="abzacixml"/>
      </w:pPr>
    </w:p>
    <w:p w:rsidR="00A62327" w:rsidRPr="000A17E9" w:rsidRDefault="00A62327" w:rsidP="00A62327">
      <w:pPr>
        <w:pStyle w:val="abzacixml"/>
      </w:pPr>
      <w:r w:rsidRPr="000A17E9">
        <w:t>პროგრამის განმახორციელებელი:</w:t>
      </w:r>
    </w:p>
    <w:p w:rsidR="00A62327" w:rsidRPr="000A17E9" w:rsidRDefault="00A62327" w:rsidP="00A62327">
      <w:pPr>
        <w:numPr>
          <w:ilvl w:val="0"/>
          <w:numId w:val="171"/>
        </w:numPr>
        <w:autoSpaceDE w:val="0"/>
        <w:autoSpaceDN w:val="0"/>
        <w:adjustRightInd w:val="0"/>
        <w:spacing w:after="0" w:line="240" w:lineRule="auto"/>
        <w:ind w:left="360"/>
        <w:jc w:val="both"/>
        <w:rPr>
          <w:rFonts w:ascii="Sylfaen" w:hAnsi="Sylfaen" w:cs="Arial-BoldMT"/>
        </w:rPr>
      </w:pPr>
      <w:r w:rsidRPr="000A17E9">
        <w:rPr>
          <w:rFonts w:ascii="Sylfaen" w:hAnsi="Sylfaen" w:cs="Sylfaen"/>
        </w:rPr>
        <w:t>სსიპ - საქართველოს მუნიციპალური განვითარების ფონდი</w:t>
      </w:r>
    </w:p>
    <w:p w:rsidR="00A62327" w:rsidRPr="000A17E9" w:rsidRDefault="00A62327" w:rsidP="00A62327">
      <w:pPr>
        <w:autoSpaceDE w:val="0"/>
        <w:autoSpaceDN w:val="0"/>
        <w:adjustRightInd w:val="0"/>
        <w:spacing w:after="0" w:line="240" w:lineRule="auto"/>
        <w:jc w:val="both"/>
        <w:rPr>
          <w:rFonts w:ascii="Sylfaen" w:hAnsi="Sylfaen" w:cs="Arial-BoldMT"/>
          <w:lang w:val="ka-GE"/>
        </w:rPr>
      </w:pPr>
    </w:p>
    <w:p w:rsidR="00A62327" w:rsidRPr="000A17E9" w:rsidRDefault="00A62327" w:rsidP="00A62327">
      <w:pPr>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r w:rsidRPr="000A17E9">
        <w:rPr>
          <w:rFonts w:ascii="Sylfaen" w:hAnsi="Sylfaen" w:cs="Sylfaen"/>
          <w:lang w:val="ka-GE"/>
        </w:rPr>
        <w:t>:</w:t>
      </w:r>
    </w:p>
    <w:p w:rsidR="00A62327" w:rsidRPr="000A17E9" w:rsidRDefault="00A62327" w:rsidP="00A62327">
      <w:pPr>
        <w:pStyle w:val="abzacixml"/>
        <w:numPr>
          <w:ilvl w:val="0"/>
          <w:numId w:val="177"/>
        </w:numPr>
        <w:autoSpaceDE/>
        <w:autoSpaceDN/>
        <w:adjustRightInd/>
      </w:pPr>
      <w:r w:rsidRPr="000A17E9">
        <w:t>გაუმჯობესებული სოციალური და საცხოვრებელი პირობები იძულებით გადაადგილებულ პირთათვის - დევნილთათვის;</w:t>
      </w:r>
    </w:p>
    <w:p w:rsidR="00A62327" w:rsidRPr="000A17E9" w:rsidRDefault="00A62327" w:rsidP="00A62327">
      <w:pPr>
        <w:pStyle w:val="abzacixml"/>
        <w:numPr>
          <w:ilvl w:val="0"/>
          <w:numId w:val="177"/>
        </w:numPr>
        <w:autoSpaceDE/>
        <w:autoSpaceDN/>
        <w:adjustRightInd/>
      </w:pPr>
      <w:r w:rsidRPr="000A17E9">
        <w:t>შექმნილი ხანგრძლივი საცხოვრებელი პირობები და საზოგადოებაში მათი ეკონომიკური და სოციალური ინტეგრაცია.</w:t>
      </w:r>
    </w:p>
    <w:p w:rsidR="00A62327" w:rsidRPr="000A17E9" w:rsidRDefault="00A62327" w:rsidP="00A62327">
      <w:pPr>
        <w:spacing w:after="0" w:line="240" w:lineRule="auto"/>
        <w:rPr>
          <w:rFonts w:ascii="Sylfaen" w:hAnsi="Sylfaen"/>
        </w:rPr>
      </w:pPr>
    </w:p>
    <w:p w:rsidR="00A62327" w:rsidRPr="000A17E9" w:rsidRDefault="00A62327" w:rsidP="00A62327">
      <w:pPr>
        <w:spacing w:after="0" w:line="240" w:lineRule="auto"/>
        <w:jc w:val="both"/>
        <w:rPr>
          <w:rFonts w:ascii="Sylfaen" w:hAnsi="Sylfaen" w:cs="Sylfaen"/>
          <w:lang w:val="ka-GE"/>
        </w:rPr>
      </w:pPr>
      <w:r w:rsidRPr="000A17E9">
        <w:rPr>
          <w:rFonts w:ascii="Sylfaen" w:hAnsi="Sylfaen" w:cs="Sylfaen"/>
        </w:rPr>
        <w:t>მიღწეული საბოლოო შედეგები</w:t>
      </w:r>
      <w:r w:rsidRPr="000A17E9">
        <w:rPr>
          <w:rFonts w:ascii="Sylfaen" w:hAnsi="Sylfaen" w:cs="Sylfaen"/>
          <w:lang w:val="ka-GE"/>
        </w:rPr>
        <w:t>:</w:t>
      </w:r>
    </w:p>
    <w:p w:rsidR="00A62327" w:rsidRPr="000A17E9" w:rsidRDefault="00A62327" w:rsidP="00A62327">
      <w:pPr>
        <w:pStyle w:val="abzacixml"/>
        <w:numPr>
          <w:ilvl w:val="0"/>
          <w:numId w:val="177"/>
        </w:numPr>
        <w:autoSpaceDE/>
        <w:autoSpaceDN/>
        <w:adjustRightInd/>
      </w:pPr>
      <w:r w:rsidRPr="000A17E9">
        <w:t>გაუმჯობესებული სოციალური და საცხოვრებელი პირობები იძულებით გადაადგილებულ პირთათვის - დევნილთათვის;</w:t>
      </w:r>
    </w:p>
    <w:p w:rsidR="00A62327" w:rsidRPr="000A17E9" w:rsidRDefault="00A62327" w:rsidP="00A62327">
      <w:pPr>
        <w:pStyle w:val="abzacixml"/>
        <w:numPr>
          <w:ilvl w:val="0"/>
          <w:numId w:val="177"/>
        </w:numPr>
        <w:autoSpaceDE/>
        <w:autoSpaceDN/>
        <w:adjustRightInd/>
      </w:pPr>
      <w:r w:rsidRPr="000A17E9">
        <w:t>შექმნილი ხანგრძლივი საცხოვრებელი პირობები და საზოგადოებაში მათი ეკონომიკური და სოციალური ინტეგრაცია.</w:t>
      </w:r>
    </w:p>
    <w:p w:rsidR="00A62327" w:rsidRPr="000A17E9" w:rsidRDefault="00A62327" w:rsidP="00A62327">
      <w:pPr>
        <w:spacing w:after="0" w:line="240" w:lineRule="auto"/>
        <w:rPr>
          <w:rFonts w:ascii="Sylfaen" w:hAnsi="Sylfaen" w:cs="Sylfaen"/>
        </w:rPr>
      </w:pPr>
    </w:p>
    <w:p w:rsidR="00A62327" w:rsidRPr="000A17E9" w:rsidRDefault="00A62327" w:rsidP="00A62327">
      <w:pPr>
        <w:spacing w:after="0" w:line="240" w:lineRule="auto"/>
        <w:jc w:val="both"/>
        <w:rPr>
          <w:rFonts w:ascii="Sylfaen" w:hAnsi="Sylfaen"/>
          <w:lang w:val="ka-GE"/>
        </w:rPr>
      </w:pPr>
      <w:r w:rsidRPr="000A17E9">
        <w:rPr>
          <w:rFonts w:ascii="Sylfaen" w:hAnsi="Sylfaen" w:cs="Sylfaen"/>
        </w:rPr>
        <w:t>დაგეგმილი</w:t>
      </w:r>
      <w:r w:rsidRPr="000A17E9">
        <w:rPr>
          <w:rFonts w:ascii="Sylfaen" w:hAnsi="Sylfaen"/>
        </w:rPr>
        <w:t xml:space="preserve"> </w:t>
      </w:r>
      <w:r w:rsidRPr="000A17E9">
        <w:rPr>
          <w:rFonts w:ascii="Sylfaen" w:hAnsi="Sylfaen"/>
          <w:lang w:val="ka-GE"/>
        </w:rPr>
        <w:t xml:space="preserve">და მიღწეული </w:t>
      </w:r>
      <w:r w:rsidRPr="000A17E9">
        <w:rPr>
          <w:rFonts w:ascii="Sylfaen" w:hAnsi="Sylfaen" w:cs="Sylfaen"/>
        </w:rPr>
        <w:t>საბოლოო</w:t>
      </w:r>
      <w:r w:rsidRPr="000A17E9">
        <w:rPr>
          <w:rFonts w:ascii="Sylfaen" w:hAnsi="Sylfaen"/>
        </w:rPr>
        <w:t xml:space="preserve"> </w:t>
      </w:r>
      <w:r w:rsidRPr="000A17E9">
        <w:rPr>
          <w:rFonts w:ascii="Sylfaen" w:hAnsi="Sylfaen" w:cs="Sylfaen"/>
        </w:rPr>
        <w:t>შედეგის</w:t>
      </w:r>
      <w:r w:rsidRPr="000A17E9">
        <w:rPr>
          <w:rFonts w:ascii="Sylfaen" w:hAnsi="Sylfaen"/>
        </w:rPr>
        <w:t xml:space="preserve"> </w:t>
      </w:r>
      <w:r w:rsidRPr="000A17E9">
        <w:rPr>
          <w:rFonts w:ascii="Sylfaen" w:hAnsi="Sylfaen" w:cs="Sylfaen"/>
        </w:rPr>
        <w:t>შეფასების</w:t>
      </w:r>
      <w:r w:rsidRPr="000A17E9">
        <w:rPr>
          <w:rFonts w:ascii="Sylfaen" w:hAnsi="Sylfaen"/>
        </w:rPr>
        <w:t xml:space="preserve"> </w:t>
      </w:r>
      <w:r w:rsidRPr="000A17E9">
        <w:rPr>
          <w:rFonts w:ascii="Sylfaen" w:hAnsi="Sylfaen" w:cs="Sylfaen"/>
        </w:rPr>
        <w:t>ინდიკატორი</w:t>
      </w:r>
    </w:p>
    <w:p w:rsidR="00A62327" w:rsidRPr="000A17E9" w:rsidRDefault="00A62327" w:rsidP="00A62327">
      <w:pPr>
        <w:spacing w:after="0" w:line="240" w:lineRule="auto"/>
        <w:rPr>
          <w:rFonts w:ascii="Sylfaen" w:hAnsi="Sylfaen" w:cs="Sylfaen"/>
        </w:rPr>
      </w:pPr>
    </w:p>
    <w:p w:rsidR="00A62327" w:rsidRPr="000A17E9" w:rsidRDefault="00A62327" w:rsidP="00A62327">
      <w:pPr>
        <w:spacing w:after="0" w:line="240" w:lineRule="auto"/>
        <w:jc w:val="both"/>
        <w:rPr>
          <w:rFonts w:ascii="Sylfaen" w:hAnsi="Sylfaen"/>
        </w:rPr>
      </w:pPr>
      <w:r w:rsidRPr="000A17E9">
        <w:rPr>
          <w:rFonts w:ascii="Sylfaen" w:hAnsi="Sylfaen" w:cs="Sylfaen"/>
        </w:rPr>
        <w:t>საბაზისო</w:t>
      </w:r>
      <w:r w:rsidRPr="000A17E9">
        <w:rPr>
          <w:rFonts w:ascii="Sylfaen" w:hAnsi="Sylfaen"/>
        </w:rPr>
        <w:t xml:space="preserve"> </w:t>
      </w:r>
      <w:r w:rsidRPr="000A17E9">
        <w:rPr>
          <w:rFonts w:ascii="Sylfaen" w:hAnsi="Sylfaen" w:cs="Sylfaen"/>
        </w:rPr>
        <w:t>მაჩვენებელი</w:t>
      </w:r>
      <w:r w:rsidRPr="000A17E9">
        <w:rPr>
          <w:rFonts w:ascii="Sylfaen" w:hAnsi="Sylfaen"/>
          <w:lang w:val="ka-GE"/>
        </w:rPr>
        <w:t xml:space="preserve"> - </w:t>
      </w:r>
      <w:r w:rsidRPr="000A17E9">
        <w:rPr>
          <w:rFonts w:ascii="Sylfaen" w:hAnsi="Sylfaen" w:cs="Sylfaen"/>
        </w:rPr>
        <w:t>აშენებულ</w:t>
      </w:r>
      <w:r w:rsidRPr="000A17E9">
        <w:rPr>
          <w:rFonts w:ascii="Sylfaen" w:hAnsi="Sylfaen"/>
        </w:rPr>
        <w:t xml:space="preserve"> </w:t>
      </w:r>
      <w:r w:rsidRPr="000A17E9">
        <w:rPr>
          <w:rFonts w:ascii="Sylfaen" w:hAnsi="Sylfaen" w:cs="Sylfaen"/>
        </w:rPr>
        <w:t>ახალ</w:t>
      </w:r>
      <w:r w:rsidRPr="000A17E9">
        <w:rPr>
          <w:rFonts w:ascii="Sylfaen" w:hAnsi="Sylfaen"/>
        </w:rPr>
        <w:t xml:space="preserve"> </w:t>
      </w:r>
      <w:r w:rsidRPr="000A17E9">
        <w:rPr>
          <w:rFonts w:ascii="Sylfaen" w:hAnsi="Sylfaen" w:cs="Sylfaen"/>
        </w:rPr>
        <w:t>საცხოვრებელ</w:t>
      </w:r>
      <w:r w:rsidRPr="000A17E9">
        <w:rPr>
          <w:rFonts w:ascii="Sylfaen" w:hAnsi="Sylfaen"/>
        </w:rPr>
        <w:t xml:space="preserve"> </w:t>
      </w:r>
      <w:r w:rsidRPr="000A17E9">
        <w:rPr>
          <w:rFonts w:ascii="Sylfaen" w:hAnsi="Sylfaen" w:cs="Sylfaen"/>
        </w:rPr>
        <w:t>კორპუსებში</w:t>
      </w:r>
      <w:r w:rsidRPr="000A17E9">
        <w:rPr>
          <w:rFonts w:ascii="Sylfaen" w:hAnsi="Sylfaen"/>
        </w:rPr>
        <w:t xml:space="preserve">, </w:t>
      </w:r>
      <w:r w:rsidRPr="000A17E9">
        <w:rPr>
          <w:rFonts w:ascii="Sylfaen" w:hAnsi="Sylfaen" w:cs="Sylfaen"/>
        </w:rPr>
        <w:t>ბინით</w:t>
      </w:r>
      <w:r w:rsidRPr="000A17E9">
        <w:rPr>
          <w:rFonts w:ascii="Sylfaen" w:hAnsi="Sylfaen"/>
        </w:rPr>
        <w:t xml:space="preserve"> </w:t>
      </w:r>
      <w:r w:rsidRPr="000A17E9">
        <w:rPr>
          <w:rFonts w:ascii="Sylfaen" w:hAnsi="Sylfaen" w:cs="Sylfaen"/>
        </w:rPr>
        <w:t>დაკმაყოფილებული</w:t>
      </w:r>
      <w:r w:rsidRPr="000A17E9">
        <w:rPr>
          <w:rFonts w:ascii="Sylfaen" w:hAnsi="Sylfaen"/>
        </w:rPr>
        <w:t xml:space="preserve"> 500 </w:t>
      </w:r>
      <w:r w:rsidRPr="000A17E9">
        <w:rPr>
          <w:rFonts w:ascii="Sylfaen" w:hAnsi="Sylfaen" w:cs="Sylfaen"/>
        </w:rPr>
        <w:t>ოჯახი</w:t>
      </w:r>
      <w:r w:rsidRPr="000A17E9">
        <w:rPr>
          <w:rFonts w:ascii="Sylfaen" w:hAnsi="Sylfaen"/>
        </w:rPr>
        <w:t>.</w:t>
      </w:r>
    </w:p>
    <w:p w:rsidR="00A62327" w:rsidRPr="000A17E9" w:rsidRDefault="00A62327" w:rsidP="00A62327">
      <w:pPr>
        <w:spacing w:after="0" w:line="240" w:lineRule="auto"/>
        <w:jc w:val="both"/>
        <w:rPr>
          <w:rFonts w:ascii="Sylfaen" w:hAnsi="Sylfaen"/>
          <w:lang w:val="ka-GE"/>
        </w:rPr>
      </w:pPr>
    </w:p>
    <w:p w:rsidR="00A62327" w:rsidRPr="000A17E9" w:rsidRDefault="00A62327" w:rsidP="00A62327">
      <w:pPr>
        <w:spacing w:after="0" w:line="240" w:lineRule="auto"/>
        <w:jc w:val="both"/>
        <w:rPr>
          <w:rFonts w:ascii="Sylfaen" w:hAnsi="Sylfaen"/>
        </w:rPr>
      </w:pPr>
      <w:r w:rsidRPr="000A17E9">
        <w:rPr>
          <w:rFonts w:ascii="Sylfaen" w:hAnsi="Sylfaen" w:cs="Sylfaen"/>
        </w:rPr>
        <w:t>მიზნობრივი</w:t>
      </w:r>
      <w:r w:rsidRPr="000A17E9">
        <w:rPr>
          <w:rFonts w:ascii="Sylfaen" w:hAnsi="Sylfaen"/>
        </w:rPr>
        <w:t xml:space="preserve"> </w:t>
      </w:r>
      <w:r w:rsidRPr="000A17E9">
        <w:rPr>
          <w:rFonts w:ascii="Sylfaen" w:hAnsi="Sylfaen" w:cs="Sylfaen"/>
        </w:rPr>
        <w:t>მაჩვენებელი</w:t>
      </w:r>
      <w:r w:rsidRPr="000A17E9">
        <w:rPr>
          <w:rFonts w:ascii="Sylfaen" w:hAnsi="Sylfaen"/>
          <w:lang w:val="ka-GE"/>
        </w:rPr>
        <w:t xml:space="preserve"> - </w:t>
      </w:r>
      <w:r w:rsidRPr="000A17E9">
        <w:rPr>
          <w:rFonts w:ascii="Sylfaen" w:hAnsi="Sylfaen" w:cs="Sylfaen"/>
        </w:rPr>
        <w:t>თბილისსა</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საქართველოს</w:t>
      </w:r>
      <w:r w:rsidRPr="000A17E9">
        <w:rPr>
          <w:rFonts w:ascii="Sylfaen" w:hAnsi="Sylfaen"/>
        </w:rPr>
        <w:t xml:space="preserve"> </w:t>
      </w:r>
      <w:r w:rsidRPr="000A17E9">
        <w:rPr>
          <w:rFonts w:ascii="Sylfaen" w:hAnsi="Sylfaen" w:cs="Sylfaen"/>
        </w:rPr>
        <w:t>სხვადასხვა</w:t>
      </w:r>
      <w:r w:rsidRPr="000A17E9">
        <w:rPr>
          <w:rFonts w:ascii="Sylfaen" w:hAnsi="Sylfaen"/>
        </w:rPr>
        <w:t xml:space="preserve"> </w:t>
      </w:r>
      <w:r w:rsidRPr="000A17E9">
        <w:rPr>
          <w:rFonts w:ascii="Sylfaen" w:hAnsi="Sylfaen" w:cs="Sylfaen"/>
        </w:rPr>
        <w:t>რეგიონში</w:t>
      </w:r>
      <w:r w:rsidRPr="000A17E9">
        <w:rPr>
          <w:rFonts w:ascii="Sylfaen" w:hAnsi="Sylfaen"/>
        </w:rPr>
        <w:t xml:space="preserve"> </w:t>
      </w:r>
      <w:r w:rsidRPr="000A17E9">
        <w:rPr>
          <w:rFonts w:ascii="Sylfaen" w:hAnsi="Sylfaen" w:cs="Sylfaen"/>
        </w:rPr>
        <w:t>აშენებულ</w:t>
      </w:r>
      <w:r w:rsidRPr="000A17E9">
        <w:rPr>
          <w:rFonts w:ascii="Sylfaen" w:hAnsi="Sylfaen"/>
        </w:rPr>
        <w:t xml:space="preserve"> </w:t>
      </w:r>
      <w:r w:rsidRPr="000A17E9">
        <w:rPr>
          <w:rFonts w:ascii="Sylfaen" w:hAnsi="Sylfaen" w:cs="Sylfaen"/>
        </w:rPr>
        <w:t>ახალ</w:t>
      </w:r>
      <w:r w:rsidRPr="000A17E9">
        <w:rPr>
          <w:rFonts w:ascii="Sylfaen" w:hAnsi="Sylfaen"/>
        </w:rPr>
        <w:t xml:space="preserve"> </w:t>
      </w:r>
      <w:r w:rsidRPr="000A17E9">
        <w:rPr>
          <w:rFonts w:ascii="Sylfaen" w:hAnsi="Sylfaen" w:cs="Sylfaen"/>
        </w:rPr>
        <w:t>საცხოვრებელ</w:t>
      </w:r>
      <w:r w:rsidRPr="000A17E9">
        <w:rPr>
          <w:rFonts w:ascii="Sylfaen" w:hAnsi="Sylfaen"/>
        </w:rPr>
        <w:t xml:space="preserve"> </w:t>
      </w:r>
      <w:r w:rsidRPr="000A17E9">
        <w:rPr>
          <w:rFonts w:ascii="Sylfaen" w:hAnsi="Sylfaen" w:cs="Sylfaen"/>
        </w:rPr>
        <w:t>კორპუსებში</w:t>
      </w:r>
      <w:r w:rsidRPr="000A17E9">
        <w:rPr>
          <w:rFonts w:ascii="Sylfaen" w:hAnsi="Sylfaen"/>
        </w:rPr>
        <w:t xml:space="preserve">, </w:t>
      </w:r>
      <w:r w:rsidRPr="000A17E9">
        <w:rPr>
          <w:rFonts w:ascii="Sylfaen" w:hAnsi="Sylfaen" w:cs="Sylfaen"/>
        </w:rPr>
        <w:t>ბინით</w:t>
      </w:r>
      <w:r w:rsidRPr="000A17E9">
        <w:rPr>
          <w:rFonts w:ascii="Sylfaen" w:hAnsi="Sylfaen"/>
        </w:rPr>
        <w:t xml:space="preserve"> </w:t>
      </w:r>
      <w:r w:rsidRPr="000A17E9">
        <w:rPr>
          <w:rFonts w:ascii="Sylfaen" w:hAnsi="Sylfaen" w:cs="Sylfaen"/>
        </w:rPr>
        <w:t>დაკმაყოფილებული</w:t>
      </w:r>
      <w:r w:rsidRPr="000A17E9">
        <w:rPr>
          <w:rFonts w:ascii="Sylfaen" w:hAnsi="Sylfaen"/>
        </w:rPr>
        <w:t xml:space="preserve"> </w:t>
      </w:r>
      <w:r w:rsidRPr="000A17E9">
        <w:rPr>
          <w:rFonts w:ascii="Sylfaen" w:hAnsi="Sylfaen" w:cs="Sylfaen"/>
        </w:rPr>
        <w:t>ოჯახები</w:t>
      </w:r>
      <w:r w:rsidRPr="000A17E9">
        <w:rPr>
          <w:rFonts w:ascii="Sylfaen" w:hAnsi="Sylfaen"/>
        </w:rPr>
        <w:t>.</w:t>
      </w:r>
    </w:p>
    <w:p w:rsidR="00A62327" w:rsidRPr="000A17E9" w:rsidRDefault="00A62327" w:rsidP="00A62327">
      <w:pPr>
        <w:spacing w:after="0" w:line="240" w:lineRule="auto"/>
        <w:jc w:val="both"/>
        <w:rPr>
          <w:rFonts w:ascii="Sylfaen" w:hAnsi="Sylfaen"/>
          <w:lang w:val="ka-GE"/>
        </w:rPr>
      </w:pPr>
    </w:p>
    <w:p w:rsidR="00A62327" w:rsidRPr="000A17E9" w:rsidRDefault="00A62327" w:rsidP="00A62327">
      <w:pPr>
        <w:spacing w:after="0" w:line="240" w:lineRule="auto"/>
        <w:jc w:val="both"/>
        <w:rPr>
          <w:rFonts w:ascii="Sylfaen" w:hAnsi="Sylfaen" w:cs="Sylfaen"/>
          <w:lang w:val="ka-GE"/>
        </w:rPr>
      </w:pPr>
      <w:r w:rsidRPr="000A17E9">
        <w:rPr>
          <w:rFonts w:ascii="Sylfaen" w:hAnsi="Sylfaen" w:cs="Sylfaen"/>
        </w:rPr>
        <w:t xml:space="preserve">მიღწეული </w:t>
      </w:r>
      <w:r w:rsidRPr="000A17E9">
        <w:rPr>
          <w:rFonts w:ascii="Sylfaen" w:hAnsi="Sylfaen" w:cs="Sylfaen"/>
          <w:lang w:val="ka-GE"/>
        </w:rPr>
        <w:t xml:space="preserve">მაჩვენებელი - </w:t>
      </w:r>
      <w:r w:rsidRPr="000A17E9">
        <w:rPr>
          <w:rFonts w:ascii="Sylfaen" w:hAnsi="Sylfaen" w:cs="Sylfaen"/>
        </w:rPr>
        <w:t>აშენებულ</w:t>
      </w:r>
      <w:r w:rsidRPr="000A17E9">
        <w:rPr>
          <w:rFonts w:ascii="Sylfaen" w:hAnsi="Sylfaen"/>
        </w:rPr>
        <w:t xml:space="preserve"> </w:t>
      </w:r>
      <w:r w:rsidRPr="000A17E9">
        <w:rPr>
          <w:rFonts w:ascii="Sylfaen" w:hAnsi="Sylfaen" w:cs="Sylfaen"/>
        </w:rPr>
        <w:t>ახალ</w:t>
      </w:r>
      <w:r w:rsidRPr="000A17E9">
        <w:rPr>
          <w:rFonts w:ascii="Sylfaen" w:hAnsi="Sylfaen"/>
        </w:rPr>
        <w:t xml:space="preserve"> </w:t>
      </w:r>
      <w:r w:rsidRPr="000A17E9">
        <w:rPr>
          <w:rFonts w:ascii="Sylfaen" w:hAnsi="Sylfaen" w:cs="Sylfaen"/>
        </w:rPr>
        <w:t>საცხოვრებელ</w:t>
      </w:r>
      <w:r w:rsidRPr="000A17E9">
        <w:rPr>
          <w:rFonts w:ascii="Sylfaen" w:hAnsi="Sylfaen"/>
        </w:rPr>
        <w:t xml:space="preserve"> </w:t>
      </w:r>
      <w:r w:rsidRPr="000A17E9">
        <w:rPr>
          <w:rFonts w:ascii="Sylfaen" w:hAnsi="Sylfaen" w:cs="Sylfaen"/>
        </w:rPr>
        <w:t>კორპუსებში</w:t>
      </w:r>
      <w:r w:rsidRPr="000A17E9">
        <w:rPr>
          <w:rFonts w:ascii="Sylfaen" w:hAnsi="Sylfaen"/>
        </w:rPr>
        <w:t xml:space="preserve">, </w:t>
      </w:r>
      <w:r w:rsidRPr="000A17E9">
        <w:rPr>
          <w:rFonts w:ascii="Sylfaen" w:hAnsi="Sylfaen" w:cs="Sylfaen"/>
        </w:rPr>
        <w:t>ბინით</w:t>
      </w:r>
      <w:r w:rsidRPr="000A17E9">
        <w:rPr>
          <w:rFonts w:ascii="Sylfaen" w:hAnsi="Sylfaen"/>
        </w:rPr>
        <w:t xml:space="preserve"> </w:t>
      </w:r>
      <w:r w:rsidRPr="000A17E9">
        <w:rPr>
          <w:rFonts w:ascii="Sylfaen" w:hAnsi="Sylfaen" w:cs="Sylfaen"/>
        </w:rPr>
        <w:t>დაკმაყოფილებული</w:t>
      </w:r>
      <w:r w:rsidRPr="000A17E9">
        <w:rPr>
          <w:rFonts w:ascii="Sylfaen" w:hAnsi="Sylfaen"/>
        </w:rPr>
        <w:t xml:space="preserve"> </w:t>
      </w:r>
      <w:r w:rsidRPr="000A17E9">
        <w:rPr>
          <w:rFonts w:ascii="Sylfaen" w:hAnsi="Sylfaen"/>
          <w:lang w:val="ka-GE"/>
        </w:rPr>
        <w:t xml:space="preserve">      </w:t>
      </w:r>
      <w:r w:rsidRPr="000A17E9">
        <w:rPr>
          <w:rFonts w:ascii="Sylfaen" w:hAnsi="Sylfaen"/>
        </w:rPr>
        <w:t xml:space="preserve">1 020 </w:t>
      </w:r>
      <w:r w:rsidRPr="000A17E9">
        <w:rPr>
          <w:rFonts w:ascii="Sylfaen" w:hAnsi="Sylfaen" w:cs="Sylfaen"/>
        </w:rPr>
        <w:t>ოჯახი</w:t>
      </w:r>
      <w:r w:rsidRPr="000A17E9">
        <w:rPr>
          <w:rFonts w:ascii="Sylfaen" w:hAnsi="Sylfaen"/>
        </w:rPr>
        <w:t xml:space="preserve">. </w:t>
      </w:r>
      <w:r w:rsidRPr="000A17E9">
        <w:rPr>
          <w:rFonts w:ascii="Sylfaen" w:hAnsi="Sylfaen" w:cs="Sylfaen"/>
        </w:rPr>
        <w:t>მიმდინარეობდა</w:t>
      </w:r>
      <w:r w:rsidRPr="000A17E9">
        <w:rPr>
          <w:rFonts w:ascii="Sylfaen" w:hAnsi="Sylfaen"/>
        </w:rPr>
        <w:t xml:space="preserve"> </w:t>
      </w:r>
      <w:r w:rsidRPr="000A17E9">
        <w:rPr>
          <w:rFonts w:ascii="Sylfaen" w:hAnsi="Sylfaen" w:cs="Sylfaen"/>
        </w:rPr>
        <w:t>სამშენებლო</w:t>
      </w:r>
      <w:r w:rsidRPr="000A17E9">
        <w:rPr>
          <w:rFonts w:ascii="Sylfaen" w:hAnsi="Sylfaen"/>
        </w:rPr>
        <w:t xml:space="preserve"> </w:t>
      </w:r>
      <w:r w:rsidRPr="000A17E9">
        <w:rPr>
          <w:rFonts w:ascii="Sylfaen" w:hAnsi="Sylfaen" w:cs="Sylfaen"/>
        </w:rPr>
        <w:t>სამუშაოები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ხელშეკრულებით გათვალისწინებული დეფექტების აღმოფხვრის პერიოდი</w:t>
      </w:r>
      <w:r w:rsidRPr="000A17E9">
        <w:rPr>
          <w:rFonts w:ascii="Sylfaen" w:hAnsi="Sylfaen"/>
        </w:rPr>
        <w:t>.</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Default="00F14B50" w:rsidP="00CE38B9">
      <w:pPr>
        <w:spacing w:after="0" w:line="240" w:lineRule="auto"/>
        <w:ind w:left="180"/>
        <w:jc w:val="right"/>
        <w:rPr>
          <w:rFonts w:ascii="Sylfaen" w:hAnsi="Sylfaen"/>
          <w:i/>
          <w:sz w:val="18"/>
          <w:szCs w:val="18"/>
          <w:lang w:val="ka-GE"/>
        </w:rPr>
      </w:pPr>
    </w:p>
    <w:p w:rsidR="003428A4" w:rsidRDefault="003428A4" w:rsidP="00CE38B9">
      <w:pPr>
        <w:spacing w:after="0" w:line="240" w:lineRule="auto"/>
        <w:ind w:left="180"/>
        <w:jc w:val="right"/>
        <w:rPr>
          <w:rFonts w:ascii="Sylfaen" w:hAnsi="Sylfaen"/>
          <w:i/>
          <w:sz w:val="18"/>
          <w:szCs w:val="18"/>
          <w:lang w:val="ka-GE"/>
        </w:rPr>
      </w:pPr>
    </w:p>
    <w:p w:rsidR="003428A4" w:rsidRDefault="003428A4" w:rsidP="00CE38B9">
      <w:pPr>
        <w:spacing w:after="0" w:line="240" w:lineRule="auto"/>
        <w:ind w:left="180"/>
        <w:jc w:val="right"/>
        <w:rPr>
          <w:rFonts w:ascii="Sylfaen" w:hAnsi="Sylfaen"/>
          <w:i/>
          <w:sz w:val="18"/>
          <w:szCs w:val="18"/>
          <w:lang w:val="ka-GE"/>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8. პრიორიტეტი   –    კულტურა, რელიგია, ახალგაზრდობის ხელშეწყობა და სპორტი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834046" w:rsidRPr="000A17E9" w:rsidTr="00834046">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32 11</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მასობრივი და მაღალი მიღწევების სპორტის განვითარება და პოპულარიზაცია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136,375.6</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136,375.6</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137,047.5</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137,047.5</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32 09</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კულტურის განვითარების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89,023.9</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71,267.2</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17,756.8</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81,030.9</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71,914.1</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9,116.8</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lang w:val="ka-GE"/>
              </w:rPr>
            </w:pPr>
            <w:r w:rsidRPr="000A17E9">
              <w:rPr>
                <w:rFonts w:ascii="Sylfaen" w:eastAsia="Times New Roman" w:hAnsi="Sylfaen" w:cs="Calibri"/>
                <w:color w:val="000000"/>
                <w:sz w:val="18"/>
                <w:szCs w:val="18"/>
              </w:rPr>
              <w:t>42 00</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მაუწყებლობის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94,136.8</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69,200.0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94,136.8</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93,238.4</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69,585.3</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92,853.2</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32 10</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კულტურული მემკვიდრეობის დაცვა და სამუზეუმო სისტემის სრულყოფა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37,808.9</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30,132.6</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7,676.3</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34,434.4</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28,532.6</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5,901.8</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32 12</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კულტურისა და სპორტის მოღვაწეთა სოციალური დაცვისა და ხელშეწყობის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31,867.0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31,867.0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34,691.3</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34,691.3</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45 01</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სასულიერო განათლების ხელშეწყობის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14,933.0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14,933.0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14,870.7</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14,870.7</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50 00</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რელიგიის საკითხთა სახელმწიფო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5,315.7</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5,315.7</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54 00</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ახალგაზრდობის სააგენტო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4,300.0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3,515.3</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3,509.6</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45 08</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1,893.0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1,893.0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1,892.4</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1,892.4</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45 09</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1,805.0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1,805.0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1,805.0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1,805.0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45 03</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ბათუმისა და ლაზეთის ეპარქიის საგანმანათლებლო ცენტრისათვის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1,625.0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45 06</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საქართველოს საპატრიარქოს წმიდა ანდრია პირველწოდებულის სახელობის სასულიერო სწავლების ცენტრი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870.0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45 11</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საპატრიარქოს ტელევიზიის სუბსიდირების ღონისძიებები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45 04</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45 13</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ფოთის საგანმანათლებლო და კულტურულ-გამაჯანსაღებელი ცენტრი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653.0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45 02</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საქართველოს საპატრიარქოს წმიდა სვიმონ კანანელის სახელობის სასულიერო სწავლების ცენტრი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645.0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45 12</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ახალქალაქისა და კუმურდოს ეპარქიის სასწავლო ცენტრისთვის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45 05</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ბათუმის წმიდა მოწამე ეკატერინეს სახელობის სათნოების სავანისათვის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261.0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261.0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261.0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261.0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45 07</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წმინდა გიორგი მთაწმინდელის მონასტერთან არსებული სარეაბილიტაციო ცენტრისათვის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834046">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45 10</w:t>
            </w:r>
          </w:p>
        </w:tc>
        <w:tc>
          <w:tcPr>
            <w:tcW w:w="1362"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ა(ა)იპ – სმენადაქვეითებულ ბავშვთა რეაბილიტაციის და ადაპტაციის ცენტრისათვის გადასაცემი გრანტი </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100.0</w:t>
            </w:r>
          </w:p>
        </w:tc>
        <w:tc>
          <w:tcPr>
            <w:tcW w:w="546" w:type="pct"/>
            <w:tcBorders>
              <w:top w:val="nil"/>
              <w:left w:val="nil"/>
              <w:bottom w:val="single" w:sz="8" w:space="0" w:color="D3D3D3"/>
              <w:right w:val="single" w:sz="8" w:space="0" w:color="D3D3D3"/>
            </w:tcBorders>
            <w:shd w:val="clear" w:color="auto" w:fill="auto"/>
            <w:vAlign w:val="center"/>
            <w:hideMark/>
          </w:tcPr>
          <w:p w:rsidR="00834046" w:rsidRPr="000A17E9" w:rsidRDefault="00834046"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34046" w:rsidRPr="000A17E9" w:rsidTr="0009596E">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834046" w:rsidRPr="000A17E9" w:rsidRDefault="00834046"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1362" w:type="pct"/>
            <w:tcBorders>
              <w:top w:val="nil"/>
              <w:left w:val="nil"/>
              <w:bottom w:val="single" w:sz="8" w:space="0" w:color="D3D3D3"/>
              <w:right w:val="single" w:sz="8" w:space="0" w:color="D3D3D3"/>
            </w:tcBorders>
            <w:shd w:val="clear" w:color="000000" w:fill="EBF1DE"/>
            <w:vAlign w:val="center"/>
            <w:hideMark/>
          </w:tcPr>
          <w:p w:rsidR="00834046" w:rsidRPr="000A17E9" w:rsidRDefault="00834046" w:rsidP="0009596E">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ჯამი</w:t>
            </w: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423,842.3</w:t>
            </w:r>
          </w:p>
          <w:p w:rsidR="00834046" w:rsidRPr="0009596E" w:rsidRDefault="00834046" w:rsidP="0009596E">
            <w:pPr>
              <w:spacing w:after="0" w:line="240" w:lineRule="auto"/>
              <w:jc w:val="center"/>
              <w:rPr>
                <w:rFonts w:ascii="Sylfaen" w:eastAsia="Times New Roman" w:hAnsi="Sylfaen" w:cs="Calibri"/>
                <w:color w:val="000000"/>
                <w:sz w:val="16"/>
                <w:szCs w:val="16"/>
              </w:rPr>
            </w:pP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373,372.4</w:t>
            </w: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119,669.8</w:t>
            </w: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414,210.6</w:t>
            </w:r>
          </w:p>
          <w:p w:rsidR="00834046" w:rsidRPr="0009596E" w:rsidRDefault="00834046" w:rsidP="0009596E">
            <w:pPr>
              <w:spacing w:after="0" w:line="240" w:lineRule="auto"/>
              <w:jc w:val="center"/>
              <w:rPr>
                <w:rFonts w:ascii="Sylfaen" w:eastAsia="Times New Roman" w:hAnsi="Sylfaen" w:cs="Calibri"/>
                <w:color w:val="000000"/>
                <w:sz w:val="16"/>
                <w:szCs w:val="16"/>
              </w:rPr>
            </w:pP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375,533.1</w:t>
            </w:r>
          </w:p>
        </w:tc>
        <w:tc>
          <w:tcPr>
            <w:tcW w:w="546" w:type="pct"/>
            <w:tcBorders>
              <w:top w:val="nil"/>
              <w:left w:val="nil"/>
              <w:bottom w:val="single" w:sz="8" w:space="0" w:color="D3D3D3"/>
              <w:right w:val="single" w:sz="8" w:space="0" w:color="D3D3D3"/>
            </w:tcBorders>
            <w:shd w:val="clear" w:color="000000" w:fill="EBF1DE"/>
            <w:hideMark/>
          </w:tcPr>
          <w:p w:rsidR="00834046" w:rsidRPr="0009596E" w:rsidRDefault="00834046" w:rsidP="0009596E">
            <w:pPr>
              <w:spacing w:after="0" w:line="240" w:lineRule="auto"/>
              <w:jc w:val="center"/>
              <w:rPr>
                <w:rFonts w:ascii="Sylfaen" w:eastAsia="Times New Roman" w:hAnsi="Sylfaen" w:cs="Calibri"/>
                <w:color w:val="000000"/>
                <w:sz w:val="16"/>
                <w:szCs w:val="16"/>
              </w:rPr>
            </w:pPr>
            <w:r w:rsidRPr="0009596E">
              <w:rPr>
                <w:rFonts w:ascii="Sylfaen" w:eastAsia="Times New Roman" w:hAnsi="Sylfaen" w:cs="Calibri"/>
                <w:color w:val="000000"/>
                <w:sz w:val="16"/>
                <w:szCs w:val="16"/>
              </w:rPr>
              <w:t>107,877.5</w:t>
            </w:r>
          </w:p>
        </w:tc>
      </w:tr>
    </w:tbl>
    <w:p w:rsidR="00834046" w:rsidRPr="000A17E9" w:rsidRDefault="00834046" w:rsidP="00CE38B9">
      <w:pPr>
        <w:spacing w:after="0" w:line="240" w:lineRule="auto"/>
        <w:ind w:left="180"/>
        <w:jc w:val="right"/>
        <w:rPr>
          <w:rFonts w:ascii="Sylfaen" w:hAnsi="Sylfaen"/>
          <w:i/>
          <w:sz w:val="16"/>
          <w:szCs w:val="16"/>
          <w:lang w:val="ka-GE"/>
        </w:rPr>
      </w:pPr>
    </w:p>
    <w:p w:rsidR="00834046" w:rsidRPr="000A17E9" w:rsidRDefault="00834046" w:rsidP="00CE38B9">
      <w:pPr>
        <w:spacing w:after="0" w:line="240" w:lineRule="auto"/>
        <w:ind w:left="180"/>
        <w:jc w:val="right"/>
        <w:rPr>
          <w:rFonts w:ascii="Sylfaen" w:hAnsi="Sylfaen"/>
          <w:i/>
          <w:sz w:val="16"/>
          <w:szCs w:val="16"/>
          <w:lang w:val="ka-GE"/>
        </w:rPr>
      </w:pPr>
    </w:p>
    <w:p w:rsidR="00834046" w:rsidRDefault="00834046"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3428A4" w:rsidRDefault="003428A4" w:rsidP="00CE38B9">
      <w:pPr>
        <w:spacing w:after="0" w:line="240" w:lineRule="auto"/>
        <w:ind w:left="180"/>
        <w:jc w:val="right"/>
        <w:rPr>
          <w:rFonts w:ascii="Sylfaen" w:hAnsi="Sylfaen"/>
          <w:i/>
          <w:sz w:val="16"/>
          <w:szCs w:val="16"/>
          <w:lang w:val="ka-GE"/>
        </w:rPr>
      </w:pPr>
    </w:p>
    <w:p w:rsidR="002E1DE8" w:rsidRPr="000A17E9" w:rsidRDefault="002E1DE8" w:rsidP="00CE38B9">
      <w:pPr>
        <w:spacing w:after="0" w:line="240" w:lineRule="auto"/>
        <w:ind w:left="180"/>
        <w:jc w:val="right"/>
        <w:rPr>
          <w:rFonts w:ascii="Sylfaen" w:hAnsi="Sylfaen"/>
          <w:i/>
          <w:sz w:val="16"/>
          <w:szCs w:val="16"/>
          <w:lang w:val="ka-GE"/>
        </w:rPr>
      </w:pPr>
    </w:p>
    <w:p w:rsidR="00CE38B9" w:rsidRPr="000A17E9" w:rsidRDefault="00CE38B9" w:rsidP="00CE38B9">
      <w:pPr>
        <w:pStyle w:val="Heading2"/>
        <w:spacing w:before="0"/>
        <w:jc w:val="both"/>
        <w:rPr>
          <w:rFonts w:ascii="Sylfaen" w:hAnsi="Sylfaen" w:cs="Sylfaen"/>
          <w:sz w:val="22"/>
          <w:szCs w:val="22"/>
        </w:rPr>
      </w:pPr>
      <w:r w:rsidRPr="000A17E9">
        <w:rPr>
          <w:rFonts w:ascii="Sylfaen" w:hAnsi="Sylfaen" w:cs="Sylfaen"/>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rsidR="00CE38B9" w:rsidRPr="000A17E9" w:rsidRDefault="00CE38B9" w:rsidP="00CE38B9">
      <w:pPr>
        <w:rPr>
          <w:rFonts w:ascii="Sylfaen" w:hAnsi="Sylfaen"/>
        </w:rPr>
      </w:pPr>
    </w:p>
    <w:p w:rsidR="00CE38B9" w:rsidRPr="000A17E9" w:rsidRDefault="00CE38B9" w:rsidP="00CE38B9">
      <w:pPr>
        <w:ind w:left="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CE38B9" w:rsidRPr="000A17E9" w:rsidRDefault="00CE38B9" w:rsidP="0002368F">
      <w:pPr>
        <w:numPr>
          <w:ilvl w:val="0"/>
          <w:numId w:val="144"/>
        </w:numPr>
        <w:pBdr>
          <w:top w:val="nil"/>
          <w:left w:val="nil"/>
          <w:bottom w:val="nil"/>
          <w:right w:val="nil"/>
          <w:between w:val="nil"/>
        </w:pBdr>
        <w:spacing w:after="0" w:line="240" w:lineRule="auto"/>
        <w:jc w:val="both"/>
        <w:rPr>
          <w:rFonts w:ascii="Sylfaen" w:eastAsia="Calibri" w:hAnsi="Sylfaen" w:cs="Calibri"/>
          <w:color w:val="000000"/>
        </w:rPr>
      </w:pPr>
      <w:r w:rsidRPr="000A17E9">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rsidR="00CE38B9" w:rsidRPr="000A17E9" w:rsidRDefault="00CE38B9" w:rsidP="0002368F">
      <w:pPr>
        <w:numPr>
          <w:ilvl w:val="0"/>
          <w:numId w:val="144"/>
        </w:numPr>
        <w:pBdr>
          <w:top w:val="nil"/>
          <w:left w:val="nil"/>
          <w:bottom w:val="nil"/>
          <w:right w:val="nil"/>
          <w:between w:val="nil"/>
        </w:pBdr>
        <w:spacing w:after="0" w:line="240" w:lineRule="auto"/>
        <w:jc w:val="both"/>
        <w:rPr>
          <w:rFonts w:ascii="Sylfaen" w:eastAsia="Calibri" w:hAnsi="Sylfaen" w:cs="Calibri"/>
          <w:color w:val="000000"/>
        </w:rPr>
      </w:pPr>
      <w:r w:rsidRPr="000A17E9">
        <w:rPr>
          <w:rFonts w:ascii="Sylfaen" w:eastAsia="Calibri" w:hAnsi="Sylfaen" w:cs="Calibri"/>
          <w:color w:val="000000"/>
        </w:rPr>
        <w:t>ა(ა)იპ ქართული ფეხბურთის განვითარების ფონდი</w:t>
      </w:r>
    </w:p>
    <w:p w:rsidR="00CE38B9" w:rsidRPr="000A17E9" w:rsidRDefault="00CE38B9" w:rsidP="00CE38B9">
      <w:pPr>
        <w:spacing w:before="280" w:after="280"/>
        <w:rPr>
          <w:rFonts w:ascii="Sylfaen" w:eastAsia="Arial Unicode MS" w:hAnsi="Sylfaen" w:cs="Arial Unicode MS"/>
          <w:lang w:val="ka-GE"/>
        </w:rPr>
      </w:pPr>
      <w:r w:rsidRPr="000A17E9">
        <w:rPr>
          <w:rFonts w:ascii="Sylfaen" w:eastAsia="Arial Unicode MS" w:hAnsi="Sylfaen" w:cs="Arial Unicode MS"/>
        </w:rPr>
        <w:t>დაგეგმილი საბოლოო შედეგები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მაღალი მიღწევებისა და მასობრივ სპორტში ჩართული პირების გაზრდილი მაჩვენებელი; მაღალ დონეზე ჩატარებული ეროვნული პირველობები; სპორტის მასობრიობის მაჩვენებლის ზრდა; რეგულარულ ფიზიკურ აქტივობაში ჩართული პირების რაოდენობის ზრდა; ეროვნულ სპორტის სახეობებში ჩართული პირთა რაოდენობის ზრდა; სპორტში გამოვლენილი დარღვევების შემცირებული მაჩვენებელი; საქართველოში გამართული საერთაშორისო სპორტული ღონისძიებების გაზრდილი მაჩვენებელი; მასობრივი სპორტული ღონისძიებების გამართვის გაზრდილი მაჩვენებელი; სპორტული ორგანიზაციების საქმიანობის ეფექტიანობის გაზრდილი მაჩვენებელი.</w:t>
      </w:r>
    </w:p>
    <w:p w:rsidR="00CE38B9" w:rsidRPr="000A17E9" w:rsidRDefault="00CE38B9" w:rsidP="00CE38B9">
      <w:pPr>
        <w:spacing w:before="280" w:after="280"/>
        <w:jc w:val="both"/>
        <w:rPr>
          <w:rFonts w:ascii="Sylfaen" w:eastAsia="Merriweather" w:hAnsi="Sylfaen" w:cs="Merriweather"/>
          <w:lang w:val="ka-GE"/>
        </w:rPr>
      </w:pPr>
      <w:r w:rsidRPr="000A17E9">
        <w:rPr>
          <w:rFonts w:ascii="Sylfaen" w:eastAsia="Sylfaen" w:hAnsi="Sylfaen"/>
          <w:color w:val="000000"/>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მიღწეული საბოლოო შედეგები</w:t>
      </w:r>
    </w:p>
    <w:p w:rsidR="00CE38B9" w:rsidRPr="000A17E9" w:rsidRDefault="00CE38B9" w:rsidP="00CE38B9">
      <w:pPr>
        <w:spacing w:before="280" w:after="280"/>
        <w:jc w:val="both"/>
        <w:rPr>
          <w:rFonts w:ascii="Sylfaen" w:hAnsi="Sylfaen"/>
          <w:lang w:val="ka-GE"/>
        </w:rPr>
      </w:pPr>
      <w:r w:rsidRPr="000A17E9">
        <w:rPr>
          <w:rFonts w:ascii="Sylfaen" w:hAnsi="Sylfaen" w:cs="Sylfaen"/>
        </w:rPr>
        <w:t>სპორტის</w:t>
      </w:r>
      <w:r w:rsidRPr="000A17E9">
        <w:rPr>
          <w:rFonts w:ascii="Sylfaen" w:hAnsi="Sylfaen"/>
        </w:rPr>
        <w:t xml:space="preserve"> </w:t>
      </w:r>
      <w:r w:rsidRPr="000A17E9">
        <w:rPr>
          <w:rFonts w:ascii="Sylfaen" w:hAnsi="Sylfaen" w:cs="Sylfaen"/>
        </w:rPr>
        <w:t>სხვადასხვა</w:t>
      </w:r>
      <w:r w:rsidRPr="000A17E9">
        <w:rPr>
          <w:rFonts w:ascii="Sylfaen" w:hAnsi="Sylfaen"/>
        </w:rPr>
        <w:t xml:space="preserve"> </w:t>
      </w:r>
      <w:r w:rsidRPr="000A17E9">
        <w:rPr>
          <w:rFonts w:ascii="Sylfaen" w:hAnsi="Sylfaen" w:cs="Sylfaen"/>
        </w:rPr>
        <w:t>სახეობის</w:t>
      </w:r>
      <w:r w:rsidRPr="000A17E9">
        <w:rPr>
          <w:rFonts w:ascii="Sylfaen" w:hAnsi="Sylfaen"/>
        </w:rPr>
        <w:t xml:space="preserve"> </w:t>
      </w:r>
      <w:r w:rsidRPr="000A17E9">
        <w:rPr>
          <w:rFonts w:ascii="Sylfaen" w:hAnsi="Sylfaen" w:cs="Sylfaen"/>
        </w:rPr>
        <w:t>სახელმწიფო</w:t>
      </w:r>
      <w:r w:rsidRPr="000A17E9">
        <w:rPr>
          <w:rFonts w:ascii="Sylfaen" w:hAnsi="Sylfaen"/>
        </w:rPr>
        <w:t xml:space="preserve"> </w:t>
      </w:r>
      <w:r w:rsidRPr="000A17E9">
        <w:rPr>
          <w:rFonts w:ascii="Sylfaen" w:hAnsi="Sylfaen" w:cs="Sylfaen"/>
        </w:rPr>
        <w:t>მხარდაჭერის</w:t>
      </w:r>
      <w:r w:rsidRPr="000A17E9">
        <w:rPr>
          <w:rFonts w:ascii="Sylfaen" w:hAnsi="Sylfaen"/>
        </w:rPr>
        <w:t xml:space="preserve"> </w:t>
      </w:r>
      <w:r w:rsidRPr="000A17E9">
        <w:rPr>
          <w:rFonts w:ascii="Sylfaen" w:hAnsi="Sylfaen" w:cs="Sylfaen"/>
        </w:rPr>
        <w:t>პროგრამების</w:t>
      </w:r>
      <w:r w:rsidRPr="000A17E9">
        <w:rPr>
          <w:rFonts w:ascii="Sylfaen" w:hAnsi="Sylfaen"/>
        </w:rPr>
        <w:t xml:space="preserve"> </w:t>
      </w:r>
      <w:r w:rsidRPr="000A17E9">
        <w:rPr>
          <w:rFonts w:ascii="Sylfaen" w:hAnsi="Sylfaen" w:cs="Sylfaen"/>
        </w:rPr>
        <w:t>ფარგლებში</w:t>
      </w:r>
      <w:r w:rsidRPr="000A17E9">
        <w:rPr>
          <w:rFonts w:ascii="Sylfaen" w:hAnsi="Sylfaen"/>
        </w:rPr>
        <w:t xml:space="preserve">, </w:t>
      </w:r>
      <w:r w:rsidRPr="000A17E9">
        <w:rPr>
          <w:rFonts w:ascii="Sylfaen" w:hAnsi="Sylfaen" w:cs="Sylfaen"/>
        </w:rPr>
        <w:t>საანგარიშო</w:t>
      </w:r>
      <w:r w:rsidRPr="000A17E9">
        <w:rPr>
          <w:rFonts w:ascii="Sylfaen" w:hAnsi="Sylfaen"/>
        </w:rPr>
        <w:t xml:space="preserve"> </w:t>
      </w:r>
      <w:r w:rsidRPr="000A17E9">
        <w:rPr>
          <w:rFonts w:ascii="Sylfaen" w:hAnsi="Sylfaen" w:cs="Sylfaen"/>
        </w:rPr>
        <w:t>პერიოდში</w:t>
      </w:r>
      <w:r w:rsidRPr="000A17E9">
        <w:rPr>
          <w:rFonts w:ascii="Sylfaen" w:hAnsi="Sylfaen"/>
        </w:rPr>
        <w:t xml:space="preserve"> </w:t>
      </w:r>
      <w:r w:rsidRPr="000A17E9">
        <w:rPr>
          <w:rFonts w:ascii="Sylfaen" w:hAnsi="Sylfaen" w:cs="Sylfaen"/>
        </w:rPr>
        <w:t>სპორტის</w:t>
      </w:r>
      <w:r w:rsidRPr="000A17E9">
        <w:rPr>
          <w:rFonts w:ascii="Sylfaen" w:hAnsi="Sylfaen"/>
        </w:rPr>
        <w:t xml:space="preserve"> 47 </w:t>
      </w:r>
      <w:r w:rsidRPr="000A17E9">
        <w:rPr>
          <w:rFonts w:ascii="Sylfaen" w:hAnsi="Sylfaen" w:cs="Sylfaen"/>
        </w:rPr>
        <w:t>სახეობაში</w:t>
      </w:r>
      <w:r w:rsidRPr="000A17E9">
        <w:rPr>
          <w:rFonts w:ascii="Sylfaen" w:hAnsi="Sylfaen"/>
        </w:rPr>
        <w:t xml:space="preserve"> </w:t>
      </w:r>
      <w:r w:rsidRPr="000A17E9">
        <w:rPr>
          <w:rFonts w:ascii="Sylfaen" w:hAnsi="Sylfaen" w:cs="Sylfaen"/>
        </w:rPr>
        <w:t>დაფინანსდა</w:t>
      </w:r>
      <w:r w:rsidRPr="000A17E9">
        <w:rPr>
          <w:rFonts w:ascii="Sylfaen" w:hAnsi="Sylfaen"/>
        </w:rPr>
        <w:t xml:space="preserve"> 326 </w:t>
      </w:r>
      <w:r w:rsidRPr="000A17E9">
        <w:rPr>
          <w:rFonts w:ascii="Sylfaen" w:hAnsi="Sylfaen" w:cs="Sylfaen"/>
        </w:rPr>
        <w:t>სპორტულ</w:t>
      </w:r>
      <w:r w:rsidRPr="000A17E9">
        <w:rPr>
          <w:rFonts w:ascii="Sylfaen" w:hAnsi="Sylfaen"/>
        </w:rPr>
        <w:t xml:space="preserve"> </w:t>
      </w:r>
      <w:r w:rsidRPr="000A17E9">
        <w:rPr>
          <w:rFonts w:ascii="Sylfaen" w:hAnsi="Sylfaen" w:cs="Sylfaen"/>
        </w:rPr>
        <w:t>ღონისძიებაში</w:t>
      </w:r>
      <w:r w:rsidRPr="000A17E9">
        <w:rPr>
          <w:rFonts w:ascii="Sylfaen" w:hAnsi="Sylfaen"/>
        </w:rPr>
        <w:t xml:space="preserve"> </w:t>
      </w:r>
      <w:r w:rsidRPr="000A17E9">
        <w:rPr>
          <w:rFonts w:ascii="Sylfaen" w:hAnsi="Sylfaen" w:cs="Sylfaen"/>
        </w:rPr>
        <w:t>მონაწილეობა</w:t>
      </w:r>
      <w:r w:rsidRPr="000A17E9">
        <w:rPr>
          <w:rFonts w:ascii="Sylfaen" w:hAnsi="Sylfaen"/>
        </w:rPr>
        <w:t xml:space="preserve"> </w:t>
      </w:r>
      <w:r w:rsidRPr="000A17E9">
        <w:rPr>
          <w:rFonts w:ascii="Sylfaen" w:hAnsi="Sylfaen" w:cs="Sylfaen"/>
        </w:rPr>
        <w:t>საქართველოში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საზღვარგარეთ</w:t>
      </w:r>
      <w:r w:rsidRPr="000A17E9">
        <w:rPr>
          <w:rFonts w:ascii="Sylfaen" w:hAnsi="Sylfaen"/>
        </w:rPr>
        <w:t xml:space="preserve">. </w:t>
      </w:r>
      <w:r w:rsidRPr="000A17E9">
        <w:rPr>
          <w:rFonts w:ascii="Sylfaen" w:hAnsi="Sylfaen" w:cs="Sylfaen"/>
        </w:rPr>
        <w:t>ასევე</w:t>
      </w:r>
      <w:r w:rsidRPr="000A17E9">
        <w:rPr>
          <w:rFonts w:ascii="Sylfaen" w:hAnsi="Sylfaen"/>
        </w:rPr>
        <w:t xml:space="preserve"> </w:t>
      </w:r>
      <w:r w:rsidRPr="000A17E9">
        <w:rPr>
          <w:rFonts w:ascii="Sylfaen" w:hAnsi="Sylfaen" w:cs="Sylfaen"/>
        </w:rPr>
        <w:t>გაიმართა</w:t>
      </w:r>
      <w:r w:rsidRPr="000A17E9">
        <w:rPr>
          <w:rFonts w:ascii="Sylfaen" w:hAnsi="Sylfaen"/>
        </w:rPr>
        <w:t xml:space="preserve"> </w:t>
      </w:r>
      <w:r w:rsidRPr="000A17E9">
        <w:rPr>
          <w:rFonts w:ascii="Sylfaen" w:hAnsi="Sylfaen" w:cs="Sylfaen"/>
        </w:rPr>
        <w:t>ხუთამდე</w:t>
      </w:r>
      <w:r w:rsidRPr="000A17E9">
        <w:rPr>
          <w:rFonts w:ascii="Sylfaen" w:hAnsi="Sylfaen"/>
        </w:rPr>
        <w:t xml:space="preserve"> </w:t>
      </w:r>
      <w:r w:rsidRPr="000A17E9">
        <w:rPr>
          <w:rFonts w:ascii="Sylfaen" w:hAnsi="Sylfaen" w:cs="Sylfaen"/>
        </w:rPr>
        <w:t>მასობრივ</w:t>
      </w:r>
      <w:r w:rsidRPr="000A17E9">
        <w:rPr>
          <w:rFonts w:ascii="Sylfaen" w:hAnsi="Sylfaen"/>
        </w:rPr>
        <w:t>-</w:t>
      </w:r>
      <w:r w:rsidRPr="000A17E9">
        <w:rPr>
          <w:rFonts w:ascii="Sylfaen" w:hAnsi="Sylfaen" w:cs="Sylfaen"/>
        </w:rPr>
        <w:t>სპორტული</w:t>
      </w:r>
      <w:r w:rsidRPr="000A17E9">
        <w:rPr>
          <w:rFonts w:ascii="Sylfaen" w:hAnsi="Sylfaen"/>
        </w:rPr>
        <w:t xml:space="preserve"> </w:t>
      </w:r>
      <w:r w:rsidRPr="000A17E9">
        <w:rPr>
          <w:rFonts w:ascii="Sylfaen" w:hAnsi="Sylfaen" w:cs="Sylfaen"/>
        </w:rPr>
        <w:t>ღონისძიება</w:t>
      </w:r>
      <w:r w:rsidRPr="000A17E9">
        <w:rPr>
          <w:rFonts w:ascii="Sylfaen" w:hAnsi="Sylfaen"/>
        </w:rPr>
        <w:t xml:space="preserve">, </w:t>
      </w:r>
      <w:r w:rsidRPr="000A17E9">
        <w:rPr>
          <w:rFonts w:ascii="Sylfaen" w:hAnsi="Sylfaen" w:cs="Sylfaen"/>
        </w:rPr>
        <w:t>ფიზიკური</w:t>
      </w:r>
      <w:r w:rsidRPr="000A17E9">
        <w:rPr>
          <w:rFonts w:ascii="Sylfaen" w:hAnsi="Sylfaen"/>
        </w:rPr>
        <w:t xml:space="preserve"> </w:t>
      </w:r>
      <w:r w:rsidRPr="000A17E9">
        <w:rPr>
          <w:rFonts w:ascii="Sylfaen" w:hAnsi="Sylfaen" w:cs="Sylfaen"/>
        </w:rPr>
        <w:t>აქტივობის</w:t>
      </w:r>
      <w:r w:rsidRPr="000A17E9">
        <w:rPr>
          <w:rFonts w:ascii="Sylfaen" w:hAnsi="Sylfaen"/>
        </w:rPr>
        <w:t xml:space="preserve"> </w:t>
      </w:r>
      <w:r w:rsidRPr="000A17E9">
        <w:rPr>
          <w:rFonts w:ascii="Sylfaen" w:hAnsi="Sylfaen" w:cs="Sylfaen"/>
        </w:rPr>
        <w:t>წამახალისებელი</w:t>
      </w:r>
      <w:r w:rsidRPr="000A17E9">
        <w:rPr>
          <w:rFonts w:ascii="Sylfaen" w:hAnsi="Sylfaen"/>
        </w:rPr>
        <w:t xml:space="preserve"> </w:t>
      </w:r>
      <w:r w:rsidRPr="000A17E9">
        <w:rPr>
          <w:rFonts w:ascii="Sylfaen" w:hAnsi="Sylfaen" w:cs="Sylfaen"/>
        </w:rPr>
        <w:t>ონლაინ</w:t>
      </w:r>
      <w:r w:rsidRPr="000A17E9">
        <w:rPr>
          <w:rFonts w:ascii="Sylfaen" w:hAnsi="Sylfaen"/>
        </w:rPr>
        <w:t xml:space="preserve"> </w:t>
      </w:r>
      <w:r w:rsidRPr="000A17E9">
        <w:rPr>
          <w:rFonts w:ascii="Sylfaen" w:hAnsi="Sylfaen" w:cs="Sylfaen"/>
        </w:rPr>
        <w:t>კამპანიები</w:t>
      </w:r>
      <w:r w:rsidRPr="000A17E9">
        <w:rPr>
          <w:rFonts w:ascii="Sylfaen" w:hAnsi="Sylfaen"/>
        </w:rPr>
        <w:t xml:space="preserve">, </w:t>
      </w:r>
      <w:r w:rsidRPr="000A17E9">
        <w:rPr>
          <w:rFonts w:ascii="Sylfaen" w:hAnsi="Sylfaen" w:cs="Sylfaen"/>
        </w:rPr>
        <w:t>პანდემიურ</w:t>
      </w:r>
      <w:r w:rsidRPr="000A17E9">
        <w:rPr>
          <w:rFonts w:ascii="Sylfaen" w:hAnsi="Sylfaen"/>
        </w:rPr>
        <w:t xml:space="preserve"> </w:t>
      </w:r>
      <w:r w:rsidRPr="000A17E9">
        <w:rPr>
          <w:rFonts w:ascii="Sylfaen" w:hAnsi="Sylfaen" w:cs="Sylfaen"/>
        </w:rPr>
        <w:t>პიროებებში</w:t>
      </w:r>
      <w:r w:rsidRPr="000A17E9">
        <w:rPr>
          <w:rFonts w:ascii="Sylfaen" w:hAnsi="Sylfaen"/>
        </w:rPr>
        <w:t xml:space="preserve"> </w:t>
      </w:r>
      <w:r w:rsidRPr="000A17E9">
        <w:rPr>
          <w:rFonts w:ascii="Sylfaen" w:hAnsi="Sylfaen" w:cs="Sylfaen"/>
        </w:rPr>
        <w:t>მოსახლეობის</w:t>
      </w:r>
      <w:r w:rsidRPr="000A17E9">
        <w:rPr>
          <w:rFonts w:ascii="Sylfaen" w:hAnsi="Sylfaen"/>
        </w:rPr>
        <w:t xml:space="preserve"> </w:t>
      </w:r>
      <w:r w:rsidRPr="000A17E9">
        <w:rPr>
          <w:rFonts w:ascii="Sylfaen" w:hAnsi="Sylfaen" w:cs="Sylfaen"/>
        </w:rPr>
        <w:t>ფიზიკური</w:t>
      </w:r>
      <w:r w:rsidRPr="000A17E9">
        <w:rPr>
          <w:rFonts w:ascii="Sylfaen" w:hAnsi="Sylfaen"/>
        </w:rPr>
        <w:t xml:space="preserve"> </w:t>
      </w:r>
      <w:r w:rsidRPr="000A17E9">
        <w:rPr>
          <w:rFonts w:ascii="Sylfaen" w:hAnsi="Sylfaen" w:cs="Sylfaen"/>
        </w:rPr>
        <w:t>აქტივობის</w:t>
      </w:r>
      <w:r w:rsidRPr="000A17E9">
        <w:rPr>
          <w:rFonts w:ascii="Sylfaen" w:hAnsi="Sylfaen"/>
        </w:rPr>
        <w:t xml:space="preserve"> </w:t>
      </w:r>
      <w:r w:rsidRPr="000A17E9">
        <w:rPr>
          <w:rFonts w:ascii="Sylfaen" w:hAnsi="Sylfaen" w:cs="Sylfaen"/>
        </w:rPr>
        <w:t>შენარჩუნების</w:t>
      </w:r>
      <w:r w:rsidRPr="000A17E9">
        <w:rPr>
          <w:rFonts w:ascii="Sylfaen" w:hAnsi="Sylfaen"/>
        </w:rPr>
        <w:t xml:space="preserve"> </w:t>
      </w:r>
      <w:r w:rsidRPr="000A17E9">
        <w:rPr>
          <w:rFonts w:ascii="Sylfaen" w:hAnsi="Sylfaen" w:cs="Sylfaen"/>
        </w:rPr>
        <w:t>მიზნით</w:t>
      </w:r>
      <w:r w:rsidRPr="000A17E9">
        <w:rPr>
          <w:rFonts w:ascii="Sylfaen" w:hAnsi="Sylfaen"/>
        </w:rPr>
        <w:t xml:space="preserve">. </w:t>
      </w:r>
    </w:p>
    <w:p w:rsidR="00CE38B9" w:rsidRPr="000A17E9" w:rsidRDefault="00CE38B9" w:rsidP="00CE38B9">
      <w:pPr>
        <w:spacing w:before="280" w:after="280"/>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E38B9" w:rsidRPr="000A17E9" w:rsidRDefault="00CE38B9" w:rsidP="00CE38B9">
      <w:pPr>
        <w:spacing w:before="280" w:after="280"/>
        <w:rPr>
          <w:rFonts w:ascii="Sylfaen" w:hAnsi="Sylfaen"/>
        </w:rPr>
      </w:pPr>
      <w:r w:rsidRPr="000A17E9">
        <w:rPr>
          <w:rFonts w:ascii="Sylfaen" w:eastAsia="Arial Unicode MS" w:hAnsi="Sylfaen" w:cs="Arial Unicode MS"/>
          <w:lang w:val="ka-GE"/>
        </w:rPr>
        <w:t>1</w:t>
      </w: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საქართველოს</w:t>
      </w:r>
      <w:r w:rsidRPr="000A17E9">
        <w:rPr>
          <w:rFonts w:ascii="Sylfaen" w:eastAsia="Sylfaen" w:hAnsi="Sylfaen"/>
          <w:color w:val="000000"/>
        </w:rPr>
        <w:t xml:space="preserve"> ეროვნული და ასაკობრივი ნაკრებების მონაწილეობა 1200-მდე ეროვნულ და საერთაშორისო ღონისძიებაში (შეჯიბრი, საწვრთნელი შეკრება);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საქართველოს ეროვნული და ასაკობრივი ნაკრებების მონაწილეობა ყოველწლიურად 1500-მდე ეროვნულ და საერთაშორისო ღონისძიებაში (შეჯიბრი, საწვრთნელი შეკრება);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საქართველოს ეროვნული და ასაკობრივი ნაკრებების მონაწილეობა ყოველწლიურად 1500-მდე ეროვნულ და საერთაშორისო ღონისძიებაში (შეჯიბრი, საწვრთნელი შეკრება)</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lang w:val="ka-GE"/>
        </w:rPr>
        <w:t>2</w:t>
      </w: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რეგულარულ</w:t>
      </w:r>
      <w:r w:rsidRPr="000A17E9">
        <w:rPr>
          <w:rFonts w:ascii="Sylfaen" w:eastAsia="Sylfaen" w:hAnsi="Sylfaen"/>
          <w:color w:val="000000"/>
        </w:rPr>
        <w:t xml:space="preserve"> სპორტულ და ფიზიკურ აქტივობებში ჩართულია მოსახლეობის 28%. ჩატარებული 40-ზე მეტი მასობრივი ღონისძიება;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lang w:val="ka-GE"/>
        </w:rPr>
        <w:t>3</w:t>
      </w: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საქართველოში</w:t>
      </w:r>
      <w:r w:rsidRPr="000A17E9">
        <w:rPr>
          <w:rFonts w:ascii="Sylfaen" w:eastAsia="Sylfaen" w:hAnsi="Sylfaen"/>
          <w:color w:val="000000"/>
        </w:rPr>
        <w:t xml:space="preserve"> გამართული 15 საერთაშორისო სპორტული ღონისძიება;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Sylfaen" w:hAnsi="Sylfaen"/>
        </w:rPr>
      </w:pPr>
      <w:r w:rsidRPr="000A17E9">
        <w:rPr>
          <w:rFonts w:ascii="Sylfaen" w:eastAsia="Sylfaen" w:hAnsi="Sylfaen"/>
        </w:rPr>
        <w:t>საქართველოში ყოველწლიურად გამართული 1</w:t>
      </w:r>
      <w:r w:rsidRPr="000A17E9">
        <w:rPr>
          <w:rFonts w:ascii="Sylfaen" w:eastAsia="Sylfaen" w:hAnsi="Sylfaen"/>
          <w:lang w:val="ka-GE"/>
        </w:rPr>
        <w:t>8</w:t>
      </w:r>
      <w:r w:rsidRPr="000A17E9">
        <w:rPr>
          <w:rFonts w:ascii="Sylfaen" w:eastAsia="Sylfaen" w:hAnsi="Sylfaen"/>
        </w:rPr>
        <w:t xml:space="preserve"> საერთაშორისო სპორტული ღონისძიება; </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გამართული 1</w:t>
      </w:r>
      <w:r w:rsidRPr="000A17E9">
        <w:rPr>
          <w:rFonts w:ascii="Sylfaen" w:eastAsia="Sylfaen" w:hAnsi="Sylfaen"/>
          <w:color w:val="000000"/>
          <w:lang w:val="ka-GE"/>
        </w:rPr>
        <w:t>7</w:t>
      </w:r>
      <w:r w:rsidRPr="000A17E9">
        <w:rPr>
          <w:rFonts w:ascii="Sylfaen" w:eastAsia="Sylfaen" w:hAnsi="Sylfaen"/>
          <w:color w:val="000000"/>
        </w:rPr>
        <w:t xml:space="preserve"> საერთაშორისო სპორტული ღონისძიება; </w:t>
      </w:r>
    </w:p>
    <w:p w:rsidR="00CE38B9" w:rsidRPr="005E4386" w:rsidRDefault="00CE38B9" w:rsidP="00CE38B9">
      <w:pPr>
        <w:spacing w:before="100" w:beforeAutospacing="1" w:after="100" w:afterAutospacing="1"/>
        <w:jc w:val="both"/>
        <w:rPr>
          <w:rFonts w:ascii="Sylfaen" w:hAnsi="Sylfaen" w:cs="Sylfaen"/>
        </w:rPr>
      </w:pPr>
      <w:r w:rsidRPr="005E4386">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CE38B9" w:rsidRPr="005E4386" w:rsidRDefault="00CE38B9" w:rsidP="00CE38B9">
      <w:pPr>
        <w:pStyle w:val="CommentText"/>
        <w:rPr>
          <w:rFonts w:ascii="Sylfaen" w:hAnsi="Sylfaen"/>
          <w:lang w:val="ka-GE"/>
        </w:rPr>
      </w:pPr>
      <w:r w:rsidRPr="005E4386">
        <w:rPr>
          <w:rFonts w:ascii="Sylfaen" w:eastAsia="Sylfaen" w:hAnsi="Sylfaen"/>
          <w:color w:val="000000"/>
          <w:sz w:val="22"/>
          <w:szCs w:val="22"/>
        </w:rPr>
        <w:t xml:space="preserve">ახალი კორონავირუსის (COVID-19) პანდემიით გამოწვეული ქვეყანაში შექმნილი ვითარების გათვალისწინებით ვერ განხორციელდა </w:t>
      </w:r>
      <w:r w:rsidRPr="005E4386">
        <w:rPr>
          <w:rFonts w:ascii="Sylfaen" w:eastAsia="Sylfaen" w:hAnsi="Sylfaen"/>
          <w:color w:val="000000"/>
          <w:sz w:val="22"/>
          <w:szCs w:val="22"/>
          <w:lang w:val="ka-GE"/>
        </w:rPr>
        <w:t xml:space="preserve"> </w:t>
      </w:r>
      <w:r w:rsidR="005E4386" w:rsidRPr="005E4386">
        <w:rPr>
          <w:rFonts w:ascii="Sylfaen" w:eastAsia="Sylfaen" w:hAnsi="Sylfaen"/>
          <w:color w:val="000000"/>
          <w:sz w:val="22"/>
          <w:szCs w:val="22"/>
          <w:lang w:val="ka-GE"/>
        </w:rPr>
        <w:t>რიგი ღონისძიებები;</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lang w:val="ka-GE"/>
        </w:rPr>
        <w:t>4</w:t>
      </w: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 xml:space="preserve">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 </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5.დაგეგმილი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საქართველოში</w:t>
      </w:r>
      <w:r w:rsidRPr="000A17E9">
        <w:rPr>
          <w:rFonts w:ascii="Sylfaen" w:eastAsia="Sylfaen" w:hAnsi="Sylfaen"/>
          <w:color w:val="000000"/>
        </w:rPr>
        <w:t xml:space="preserve">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 xml:space="preserve">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120-მდე ბენეფიციარი; 30 მასობრივი ღონისძიება; </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120-მდე ბენეფიციარი; 30 მასობრივი ღონისძიება</w:t>
      </w:r>
      <w:r w:rsidRPr="000A17E9">
        <w:rPr>
          <w:rFonts w:ascii="Sylfaen" w:eastAsia="Sylfaen" w:hAnsi="Sylfaen"/>
          <w:color w:val="000000"/>
          <w:lang w:val="ka-GE"/>
        </w:rPr>
        <w:t>.</w:t>
      </w:r>
    </w:p>
    <w:p w:rsidR="00CE38B9" w:rsidRPr="000A17E9" w:rsidRDefault="00CE38B9" w:rsidP="00CE38B9">
      <w:pPr>
        <w:pStyle w:val="Heading2"/>
        <w:spacing w:after="240"/>
        <w:jc w:val="both"/>
        <w:rPr>
          <w:rFonts w:ascii="Sylfaen" w:eastAsia="Calibri" w:hAnsi="Sylfaen" w:cs="Calibri"/>
          <w:color w:val="366091"/>
          <w:sz w:val="22"/>
          <w:szCs w:val="22"/>
        </w:rPr>
      </w:pPr>
      <w:r w:rsidRPr="000A17E9">
        <w:rPr>
          <w:rFonts w:ascii="Sylfaen" w:eastAsia="Calibri" w:hAnsi="Sylfaen" w:cs="Calibri"/>
          <w:sz w:val="22"/>
          <w:szCs w:val="22"/>
        </w:rPr>
        <w:t xml:space="preserve">8.2 </w:t>
      </w:r>
      <w:r w:rsidRPr="000A17E9">
        <w:rPr>
          <w:rFonts w:ascii="Sylfaen" w:eastAsia="Calibri" w:hAnsi="Sylfaen" w:cs="Calibri"/>
          <w:color w:val="366091"/>
          <w:sz w:val="22"/>
          <w:szCs w:val="22"/>
        </w:rPr>
        <w:t>კულტურის განვითარების ხელშეწყობა (პროგრამული კოდი 32 09)</w:t>
      </w:r>
    </w:p>
    <w:p w:rsidR="00CE38B9" w:rsidRPr="000A17E9" w:rsidRDefault="00CE38B9" w:rsidP="00CE38B9">
      <w:pPr>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CE38B9" w:rsidRPr="000A17E9" w:rsidRDefault="00CE38B9" w:rsidP="0002368F">
      <w:pPr>
        <w:pStyle w:val="ListParagraph"/>
        <w:numPr>
          <w:ilvl w:val="0"/>
          <w:numId w:val="140"/>
        </w:numPr>
        <w:spacing w:after="0" w:line="240" w:lineRule="auto"/>
        <w:ind w:right="0"/>
        <w:rPr>
          <w:rFonts w:eastAsia="Calibri" w:cs="Calibri"/>
        </w:rPr>
      </w:pPr>
      <w:r w:rsidRPr="000A17E9">
        <w:rPr>
          <w:rFonts w:eastAsia="Calibri" w:cs="Calibri"/>
        </w:rPr>
        <w:t>საქართველოს კულტურის, სპორტისა და ახალგაზრდობის სამინისტრო;</w:t>
      </w:r>
    </w:p>
    <w:p w:rsidR="00CE38B9" w:rsidRPr="000A17E9" w:rsidRDefault="00CE38B9" w:rsidP="0002368F">
      <w:pPr>
        <w:pStyle w:val="ListParagraph"/>
        <w:numPr>
          <w:ilvl w:val="0"/>
          <w:numId w:val="140"/>
        </w:numPr>
        <w:spacing w:after="0" w:line="240" w:lineRule="auto"/>
        <w:ind w:right="0"/>
        <w:rPr>
          <w:rFonts w:eastAsia="Calibri" w:cs="Calibri"/>
        </w:rPr>
      </w:pPr>
      <w:r w:rsidRPr="000A17E9">
        <w:rPr>
          <w:rFonts w:eastAsia="Calibri" w:cs="Calibri"/>
        </w:rPr>
        <w:t xml:space="preserve">სამინისტროს დაქვემდებარებაში მყოფი სსიპ-ები; </w:t>
      </w:r>
    </w:p>
    <w:p w:rsidR="00CE38B9" w:rsidRPr="000A17E9" w:rsidRDefault="00CE38B9" w:rsidP="00CE38B9">
      <w:pPr>
        <w:pStyle w:val="ListParagraph"/>
        <w:rPr>
          <w:rFonts w:eastAsia="Calibri" w:cs="Calibri"/>
        </w:rPr>
      </w:pP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საბოლოო შედეგები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ხელოვნების დარგების განვითარების, ხელოვნების პოპულარიზაციის, ქვეყანაში კულტურული ცხოვრების გააქტიურების ამაღლება, ხელოვნებაში ახალი სახეების, ფორმების და გამომსახველობითი საშუალებების წარმოჩენა;</w:t>
      </w:r>
      <w:r w:rsidRPr="000A17E9">
        <w:rPr>
          <w:rFonts w:ascii="Sylfaen" w:eastAsia="Sylfaen" w:hAnsi="Sylfaen"/>
          <w:color w:val="000000"/>
        </w:rPr>
        <w:br/>
      </w:r>
      <w:r w:rsidRPr="000A17E9">
        <w:rPr>
          <w:rFonts w:ascii="Sylfaen" w:eastAsia="Sylfaen" w:hAnsi="Sylfaen"/>
          <w:color w:val="000000"/>
        </w:rPr>
        <w:br/>
        <w:t>სსიპ სახელოვნებო ორგანიზაციების რეპერტუარის მრავალფეროვნება და ახალი ნაწარმოებებით შევსება, საერთაშორისო სივრცეში საქართველოს კულტურისა და ხელოვნების ცნობადობის, პოპულარულობის ამაღლება;</w:t>
      </w:r>
      <w:r w:rsidRPr="000A17E9">
        <w:rPr>
          <w:rFonts w:ascii="Sylfaen" w:eastAsia="Sylfaen" w:hAnsi="Sylfaen"/>
          <w:color w:val="000000"/>
        </w:rPr>
        <w:br/>
      </w:r>
      <w:r w:rsidRPr="000A17E9">
        <w:rPr>
          <w:rFonts w:ascii="Sylfaen" w:eastAsia="Sylfaen" w:hAnsi="Sylfaen"/>
          <w:color w:val="000000"/>
        </w:rPr>
        <w:br/>
        <w:t>ორმხრივ და მრავალმხრივ ფორმატებში საერთაშორისო კულტურული ურთიერთობების გაღრმავება, რეგიონების სახელოვნებო ინსტიტუციების, კოლექტივების ქვეყნის ერთიან კულტურულ სივრცეში ჩართულობის და საერთაშორისო ასპარეზზე წარმოჩენის ამაღლება;</w:t>
      </w:r>
      <w:r w:rsidRPr="000A17E9">
        <w:rPr>
          <w:rFonts w:ascii="Sylfaen" w:eastAsia="Sylfaen" w:hAnsi="Sylfaen"/>
          <w:color w:val="000000"/>
        </w:rPr>
        <w:br/>
      </w:r>
      <w:r w:rsidRPr="000A17E9">
        <w:rPr>
          <w:rFonts w:ascii="Sylfaen" w:eastAsia="Sylfaen" w:hAnsi="Sylfaen"/>
          <w:color w:val="000000"/>
        </w:rPr>
        <w:br/>
        <w:t>საქართველოს კულტურული მარშრუტების სერტიფიცირება ევროპის საბჭოს კულტურული მარშრუტების პროგრამის  მიერ, ადგილობრივი კულტურული მარშრუტების განვითარება და პოპულარიზაცია, შემოქმედებითი მეწარმეობის შესაძლებლობების განვითარების ამაღლება.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შედეგები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s="Sylfaen"/>
          <w:color w:val="000000"/>
        </w:rPr>
        <w:t>ჩატარებულია</w:t>
      </w:r>
      <w:r w:rsidRPr="000A17E9">
        <w:rPr>
          <w:rFonts w:ascii="Sylfaen" w:eastAsia="Sylfaen" w:hAnsi="Sylfaen" w:cs="Sylfaen"/>
          <w:color w:val="000000"/>
          <w:lang w:val="ka-GE"/>
        </w:rPr>
        <w:t xml:space="preserve"> </w:t>
      </w:r>
      <w:r w:rsidRPr="000A17E9">
        <w:rPr>
          <w:rFonts w:ascii="Sylfaen" w:eastAsia="Sylfaen" w:hAnsi="Sylfaen" w:cs="Sylfaen"/>
          <w:color w:val="000000"/>
        </w:rPr>
        <w:t>კონკურსები</w:t>
      </w:r>
      <w:r w:rsidRPr="000A17E9">
        <w:rPr>
          <w:rFonts w:ascii="Sylfaen" w:eastAsia="Sylfaen" w:hAnsi="Sylfaen"/>
          <w:color w:val="000000"/>
        </w:rPr>
        <w:t xml:space="preserve">, </w:t>
      </w:r>
      <w:r w:rsidRPr="000A17E9">
        <w:rPr>
          <w:rFonts w:ascii="Sylfaen" w:eastAsia="Sylfaen" w:hAnsi="Sylfaen" w:cs="Sylfaen"/>
          <w:color w:val="000000"/>
        </w:rPr>
        <w:t>კულტურული</w:t>
      </w:r>
      <w:r w:rsidRPr="000A17E9">
        <w:rPr>
          <w:rFonts w:ascii="Sylfaen" w:eastAsia="Sylfaen" w:hAnsi="Sylfaen"/>
          <w:color w:val="000000"/>
        </w:rPr>
        <w:t xml:space="preserve">, </w:t>
      </w:r>
      <w:r w:rsidRPr="000A17E9">
        <w:rPr>
          <w:rFonts w:ascii="Sylfaen" w:eastAsia="Sylfaen" w:hAnsi="Sylfaen" w:cs="Sylfaen"/>
          <w:color w:val="000000"/>
        </w:rPr>
        <w:t>საიუბილეო</w:t>
      </w:r>
      <w:r w:rsidRPr="000A17E9">
        <w:rPr>
          <w:rFonts w:ascii="Sylfaen" w:eastAsia="Sylfaen" w:hAnsi="Sylfaen" w:cs="Sylfaen"/>
          <w:color w:val="000000"/>
          <w:lang w:val="ka-GE"/>
        </w:rPr>
        <w:t xml:space="preserve"> </w:t>
      </w:r>
      <w:r w:rsidRPr="000A17E9">
        <w:rPr>
          <w:rFonts w:ascii="Sylfaen" w:eastAsia="Sylfaen" w:hAnsi="Sylfaen" w:cs="Sylfaen"/>
          <w:color w:val="000000"/>
        </w:rPr>
        <w:t>და</w:t>
      </w:r>
      <w:r w:rsidRPr="000A17E9">
        <w:rPr>
          <w:rFonts w:ascii="Sylfaen" w:eastAsia="Sylfaen" w:hAnsi="Sylfaen" w:cs="Sylfaen"/>
          <w:color w:val="000000"/>
          <w:lang w:val="ka-GE"/>
        </w:rPr>
        <w:t xml:space="preserve"> </w:t>
      </w:r>
      <w:r w:rsidRPr="000A17E9">
        <w:rPr>
          <w:rFonts w:ascii="Sylfaen" w:eastAsia="Sylfaen" w:hAnsi="Sylfaen" w:cs="Sylfaen"/>
          <w:color w:val="000000"/>
        </w:rPr>
        <w:t>საფესტივალო</w:t>
      </w:r>
      <w:r w:rsidRPr="000A17E9">
        <w:rPr>
          <w:rFonts w:ascii="Sylfaen" w:eastAsia="Sylfaen" w:hAnsi="Sylfaen" w:cs="Sylfaen"/>
          <w:color w:val="000000"/>
          <w:lang w:val="ka-GE"/>
        </w:rPr>
        <w:t xml:space="preserve"> </w:t>
      </w:r>
      <w:r w:rsidRPr="000A17E9">
        <w:rPr>
          <w:rFonts w:ascii="Sylfaen" w:eastAsia="Sylfaen" w:hAnsi="Sylfaen" w:cs="Sylfaen"/>
          <w:color w:val="000000"/>
        </w:rPr>
        <w:t>ღონისძიებები</w:t>
      </w:r>
      <w:r w:rsidRPr="000A17E9">
        <w:rPr>
          <w:rFonts w:ascii="Sylfaen" w:eastAsia="Sylfaen" w:hAnsi="Sylfaen"/>
          <w:color w:val="000000"/>
        </w:rPr>
        <w:t>;</w:t>
      </w:r>
    </w:p>
    <w:p w:rsidR="00CE38B9" w:rsidRPr="000A17E9" w:rsidRDefault="00CE38B9" w:rsidP="00CE38B9">
      <w:pPr>
        <w:jc w:val="both"/>
        <w:rPr>
          <w:rFonts w:ascii="Sylfaen" w:eastAsia="Sylfaen" w:hAnsi="Sylfaen"/>
          <w:color w:val="000000"/>
        </w:rPr>
      </w:pPr>
      <w:r w:rsidRPr="000A17E9">
        <w:rPr>
          <w:rFonts w:ascii="Sylfaen" w:eastAsia="Sylfaen" w:hAnsi="Sylfaen" w:cs="Sylfaen"/>
          <w:color w:val="000000"/>
        </w:rPr>
        <w:t>სამინისტროს</w:t>
      </w:r>
      <w:r w:rsidRPr="000A17E9">
        <w:rPr>
          <w:rFonts w:ascii="Sylfaen" w:eastAsia="Sylfaen" w:hAnsi="Sylfaen" w:cs="Sylfaen"/>
          <w:color w:val="000000"/>
          <w:lang w:val="ka-GE"/>
        </w:rPr>
        <w:t xml:space="preserve"> </w:t>
      </w:r>
      <w:r w:rsidRPr="000A17E9">
        <w:rPr>
          <w:rFonts w:ascii="Sylfaen" w:eastAsia="Sylfaen" w:hAnsi="Sylfaen" w:cs="Sylfaen"/>
          <w:color w:val="000000"/>
        </w:rPr>
        <w:t>დაქვემდებარებაში</w:t>
      </w:r>
      <w:r w:rsidRPr="000A17E9">
        <w:rPr>
          <w:rFonts w:ascii="Sylfaen" w:eastAsia="Sylfaen" w:hAnsi="Sylfaen" w:cs="Sylfaen"/>
          <w:color w:val="000000"/>
          <w:lang w:val="ka-GE"/>
        </w:rPr>
        <w:t xml:space="preserve"> </w:t>
      </w:r>
      <w:r w:rsidRPr="000A17E9">
        <w:rPr>
          <w:rFonts w:ascii="Sylfaen" w:eastAsia="Sylfaen" w:hAnsi="Sylfaen" w:cs="Sylfaen"/>
          <w:color w:val="000000"/>
        </w:rPr>
        <w:t>მყოფი</w:t>
      </w:r>
      <w:r w:rsidRPr="000A17E9">
        <w:rPr>
          <w:rFonts w:ascii="Sylfaen" w:eastAsia="Sylfaen" w:hAnsi="Sylfaen" w:cs="Sylfaen"/>
          <w:color w:val="000000"/>
          <w:lang w:val="ka-GE"/>
        </w:rPr>
        <w:t xml:space="preserve"> </w:t>
      </w:r>
      <w:r w:rsidRPr="000A17E9">
        <w:rPr>
          <w:rFonts w:ascii="Sylfaen" w:eastAsia="Sylfaen" w:hAnsi="Sylfaen" w:cs="Sylfaen"/>
          <w:color w:val="000000"/>
        </w:rPr>
        <w:t>სახელოვნებო</w:t>
      </w:r>
      <w:r w:rsidRPr="000A17E9">
        <w:rPr>
          <w:rFonts w:ascii="Sylfaen" w:eastAsia="Sylfaen" w:hAnsi="Sylfaen" w:cs="Sylfaen"/>
          <w:color w:val="000000"/>
          <w:lang w:val="ka-GE"/>
        </w:rPr>
        <w:t xml:space="preserve"> </w:t>
      </w:r>
      <w:r w:rsidRPr="000A17E9">
        <w:rPr>
          <w:rFonts w:ascii="Sylfaen" w:eastAsia="Sylfaen" w:hAnsi="Sylfaen" w:cs="Sylfaen"/>
          <w:color w:val="000000"/>
        </w:rPr>
        <w:t>სსიპ</w:t>
      </w:r>
      <w:r w:rsidRPr="000A17E9">
        <w:rPr>
          <w:rFonts w:ascii="Sylfaen" w:eastAsia="Sylfaen" w:hAnsi="Sylfaen"/>
          <w:color w:val="000000"/>
        </w:rPr>
        <w:t>-</w:t>
      </w:r>
      <w:r w:rsidRPr="000A17E9">
        <w:rPr>
          <w:rFonts w:ascii="Sylfaen" w:eastAsia="Sylfaen" w:hAnsi="Sylfaen" w:cs="Sylfaen"/>
          <w:color w:val="000000"/>
        </w:rPr>
        <w:t>ები</w:t>
      </w:r>
      <w:r w:rsidRPr="000A17E9">
        <w:rPr>
          <w:rFonts w:ascii="Sylfaen" w:eastAsia="Sylfaen" w:hAnsi="Sylfaen" w:cs="Sylfaen"/>
          <w:color w:val="000000"/>
          <w:lang w:val="ka-GE"/>
        </w:rPr>
        <w:t xml:space="preserve"> </w:t>
      </w:r>
      <w:r w:rsidRPr="000A17E9">
        <w:rPr>
          <w:rFonts w:ascii="Sylfaen" w:eastAsia="Sylfaen" w:hAnsi="Sylfaen" w:cs="Sylfaen"/>
          <w:color w:val="000000"/>
        </w:rPr>
        <w:t>დაფინანსებულია</w:t>
      </w:r>
      <w:r w:rsidRPr="000A17E9">
        <w:rPr>
          <w:rFonts w:ascii="Sylfaen" w:eastAsia="Sylfaen" w:hAnsi="Sylfaen" w:cs="Sylfaen"/>
          <w:color w:val="000000"/>
          <w:lang w:val="ka-GE"/>
        </w:rPr>
        <w:t xml:space="preserve"> </w:t>
      </w:r>
      <w:r w:rsidRPr="000A17E9">
        <w:rPr>
          <w:rFonts w:ascii="Sylfaen" w:eastAsia="Sylfaen" w:hAnsi="Sylfaen" w:cs="Sylfaen"/>
          <w:color w:val="000000"/>
        </w:rPr>
        <w:t>ფუნქციონირებისათვის</w:t>
      </w:r>
      <w:r w:rsidRPr="000A17E9">
        <w:rPr>
          <w:rFonts w:ascii="Sylfaen" w:eastAsia="Sylfaen" w:hAnsi="Sylfaen" w:cs="Sylfaen"/>
          <w:color w:val="000000"/>
          <w:lang w:val="ka-GE"/>
        </w:rPr>
        <w:t xml:space="preserve"> </w:t>
      </w:r>
      <w:r w:rsidRPr="000A17E9">
        <w:rPr>
          <w:rFonts w:ascii="Sylfaen" w:eastAsia="Sylfaen" w:hAnsi="Sylfaen" w:cs="Sylfaen"/>
          <w:color w:val="000000"/>
        </w:rPr>
        <w:t>აუცილებელი</w:t>
      </w:r>
      <w:r w:rsidRPr="000A17E9">
        <w:rPr>
          <w:rFonts w:ascii="Sylfaen" w:eastAsia="Sylfaen" w:hAnsi="Sylfaen" w:cs="Sylfaen"/>
          <w:color w:val="000000"/>
          <w:lang w:val="ka-GE"/>
        </w:rPr>
        <w:t xml:space="preserve"> </w:t>
      </w:r>
      <w:r w:rsidRPr="000A17E9">
        <w:rPr>
          <w:rFonts w:ascii="Sylfaen" w:eastAsia="Sylfaen" w:hAnsi="Sylfaen" w:cs="Sylfaen"/>
          <w:color w:val="000000"/>
        </w:rPr>
        <w:t>ხარჯებით</w:t>
      </w:r>
      <w:r w:rsidRPr="000A17E9">
        <w:rPr>
          <w:rFonts w:ascii="Sylfaen" w:eastAsia="Sylfaen" w:hAnsi="Sylfaen" w:cs="Sylfaen"/>
          <w:color w:val="000000"/>
          <w:lang w:val="ka-GE"/>
        </w:rPr>
        <w:t>;</w:t>
      </w:r>
    </w:p>
    <w:p w:rsidR="00CE38B9" w:rsidRPr="000A17E9" w:rsidRDefault="00CE38B9" w:rsidP="00CE38B9">
      <w:pPr>
        <w:spacing w:before="280" w:after="280"/>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E38B9" w:rsidRPr="000A17E9" w:rsidRDefault="00CE38B9" w:rsidP="0002368F">
      <w:pPr>
        <w:numPr>
          <w:ilvl w:val="0"/>
          <w:numId w:val="145"/>
        </w:numPr>
        <w:spacing w:before="280" w:after="280" w:line="240" w:lineRule="auto"/>
        <w:ind w:left="426"/>
        <w:jc w:val="both"/>
        <w:rPr>
          <w:rFonts w:ascii="Sylfaen" w:hAnsi="Sylfaen"/>
        </w:rPr>
      </w:pP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olor w:val="000000"/>
        </w:rPr>
        <w:t>ყოველწლიურად აქტივობების რაოდენობა 9 000-ზე მეტია;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აქტივობების მინიმუმ 2% - იანი ზრდა</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hAnsi="Sylfaen"/>
          <w:lang w:val="ka-GE"/>
        </w:rPr>
      </w:pPr>
      <w:r w:rsidRPr="000A17E9">
        <w:rPr>
          <w:rFonts w:ascii="Sylfaen" w:eastAsia="Sylfaen" w:hAnsi="Sylfaen"/>
          <w:color w:val="000000"/>
          <w:lang w:val="ka-GE"/>
        </w:rPr>
        <w:t>პროგრამის ფარგლებში, 2021 წელს გამართული 5 000-მდე ღონისძიების ფარგლებში დაიგეგმა და განხორციელდა 9 000-ზე მეტი აქტივობა კოვიდ რეგულაციების დაცვით (ღონისძიებების დიდი ნაწილი განხორციელებულია ონლაინ ფორმატში)</w:t>
      </w:r>
    </w:p>
    <w:p w:rsidR="00CE38B9" w:rsidRPr="000A17E9" w:rsidRDefault="00CE38B9" w:rsidP="00CE38B9">
      <w:pPr>
        <w:pStyle w:val="Normal0"/>
        <w:jc w:val="both"/>
        <w:rPr>
          <w:rFonts w:ascii="Sylfaen" w:hAnsi="Sylfaen" w:cs="Sylfaen"/>
          <w:sz w:val="22"/>
          <w:szCs w:val="22"/>
        </w:rPr>
      </w:pPr>
    </w:p>
    <w:p w:rsidR="00CE38B9" w:rsidRPr="000A17E9" w:rsidRDefault="00CE38B9" w:rsidP="00CE38B9">
      <w:pPr>
        <w:pStyle w:val="Heading2"/>
        <w:spacing w:after="240"/>
        <w:jc w:val="both"/>
        <w:rPr>
          <w:rFonts w:ascii="Sylfaen" w:eastAsia="Calibri" w:hAnsi="Sylfaen" w:cs="Calibri"/>
          <w:color w:val="366091"/>
          <w:sz w:val="22"/>
          <w:szCs w:val="22"/>
        </w:rPr>
      </w:pPr>
      <w:r w:rsidRPr="000A17E9">
        <w:rPr>
          <w:rFonts w:ascii="Sylfaen" w:eastAsia="Calibri" w:hAnsi="Sylfaen" w:cs="Calibri"/>
          <w:color w:val="366091"/>
          <w:sz w:val="22"/>
          <w:szCs w:val="22"/>
        </w:rPr>
        <w:t>8.4 კულტურული მემკვიდრეობის დაცვა და სამუზეუმო სისტემის სრულყოფა (პროგრამული კოდი 32 10)</w:t>
      </w:r>
    </w:p>
    <w:p w:rsidR="00CE38B9" w:rsidRPr="000A17E9" w:rsidRDefault="00CE38B9" w:rsidP="00CE38B9">
      <w:pPr>
        <w:ind w:left="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CE38B9" w:rsidRPr="000A17E9" w:rsidRDefault="00CE38B9" w:rsidP="0002368F">
      <w:pPr>
        <w:numPr>
          <w:ilvl w:val="0"/>
          <w:numId w:val="143"/>
        </w:numPr>
        <w:pBdr>
          <w:top w:val="nil"/>
          <w:left w:val="nil"/>
          <w:bottom w:val="nil"/>
          <w:right w:val="nil"/>
          <w:between w:val="nil"/>
        </w:pBdr>
        <w:spacing w:after="0" w:line="240" w:lineRule="auto"/>
        <w:jc w:val="both"/>
        <w:rPr>
          <w:rFonts w:ascii="Sylfaen" w:eastAsia="Calibri" w:hAnsi="Sylfaen" w:cs="Calibri"/>
          <w:color w:val="000000"/>
        </w:rPr>
      </w:pPr>
      <w:r w:rsidRPr="000A17E9">
        <w:rPr>
          <w:rFonts w:ascii="Sylfaen" w:eastAsia="Calibri" w:hAnsi="Sylfaen" w:cs="Calibri"/>
          <w:color w:val="000000"/>
        </w:rPr>
        <w:t>საქართველოს კულტურის, სპორტისა და ახალგაზრდობის სამინისტრო</w:t>
      </w:r>
    </w:p>
    <w:p w:rsidR="00CE38B9" w:rsidRPr="000A17E9" w:rsidRDefault="00CE38B9" w:rsidP="0002368F">
      <w:pPr>
        <w:numPr>
          <w:ilvl w:val="0"/>
          <w:numId w:val="143"/>
        </w:numPr>
        <w:pBdr>
          <w:top w:val="nil"/>
          <w:left w:val="nil"/>
          <w:bottom w:val="nil"/>
          <w:right w:val="nil"/>
          <w:between w:val="nil"/>
        </w:pBdr>
        <w:spacing w:after="0" w:line="240" w:lineRule="auto"/>
        <w:jc w:val="both"/>
        <w:rPr>
          <w:rFonts w:ascii="Sylfaen" w:eastAsia="Calibri" w:hAnsi="Sylfaen" w:cs="Calibri"/>
          <w:color w:val="000000"/>
        </w:rPr>
      </w:pPr>
      <w:r w:rsidRPr="000A17E9">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p>
    <w:p w:rsidR="00CE38B9" w:rsidRPr="000A17E9" w:rsidRDefault="00CE38B9" w:rsidP="0002368F">
      <w:pPr>
        <w:numPr>
          <w:ilvl w:val="0"/>
          <w:numId w:val="143"/>
        </w:numPr>
        <w:pBdr>
          <w:top w:val="nil"/>
          <w:left w:val="nil"/>
          <w:bottom w:val="nil"/>
          <w:right w:val="nil"/>
          <w:between w:val="nil"/>
        </w:pBdr>
        <w:spacing w:after="0" w:line="240" w:lineRule="auto"/>
        <w:jc w:val="both"/>
        <w:rPr>
          <w:rFonts w:ascii="Sylfaen" w:eastAsia="Calibri" w:hAnsi="Sylfaen" w:cs="Calibri"/>
          <w:color w:val="000000"/>
        </w:rPr>
      </w:pPr>
      <w:r w:rsidRPr="000A17E9">
        <w:rPr>
          <w:rFonts w:ascii="Sylfaen" w:eastAsia="Calibri" w:hAnsi="Sylfaen" w:cs="Calibri"/>
          <w:color w:val="000000"/>
        </w:rPr>
        <w:t>საქართველოს მუზეუმები</w:t>
      </w:r>
    </w:p>
    <w:p w:rsidR="00CE38B9" w:rsidRPr="000A17E9" w:rsidRDefault="00CE38B9" w:rsidP="00CE38B9">
      <w:pPr>
        <w:pBdr>
          <w:top w:val="nil"/>
          <w:left w:val="nil"/>
          <w:bottom w:val="nil"/>
          <w:right w:val="nil"/>
          <w:between w:val="nil"/>
        </w:pBdr>
        <w:spacing w:after="160"/>
        <w:ind w:left="720" w:hanging="720"/>
        <w:jc w:val="both"/>
        <w:rPr>
          <w:rFonts w:ascii="Sylfaen" w:eastAsia="Calibri" w:hAnsi="Sylfaen" w:cs="Calibri"/>
          <w:color w:val="000000"/>
        </w:rPr>
      </w:pPr>
    </w:p>
    <w:p w:rsidR="00CE38B9" w:rsidRPr="000A17E9" w:rsidRDefault="00CE38B9" w:rsidP="00CE38B9">
      <w:pPr>
        <w:ind w:right="143"/>
        <w:jc w:val="both"/>
        <w:rPr>
          <w:rFonts w:ascii="Sylfaen" w:eastAsia="Arial Unicode MS" w:hAnsi="Sylfaen" w:cs="Arial Unicode MS"/>
        </w:rPr>
      </w:pPr>
      <w:bookmarkStart w:id="14" w:name="_heading=h.1fob9te" w:colFirst="0" w:colLast="0"/>
      <w:bookmarkEnd w:id="14"/>
      <w:r w:rsidRPr="000A17E9">
        <w:rPr>
          <w:rFonts w:ascii="Sylfaen" w:eastAsia="Arial Unicode MS" w:hAnsi="Sylfaen" w:cs="Arial Unicode MS"/>
        </w:rPr>
        <w:t>დაგეგმილი საბოლოო შედეგები</w:t>
      </w:r>
    </w:p>
    <w:p w:rsidR="00CE38B9" w:rsidRPr="000A17E9" w:rsidRDefault="00CE38B9" w:rsidP="00CE38B9">
      <w:pPr>
        <w:ind w:right="143"/>
        <w:jc w:val="both"/>
        <w:rPr>
          <w:rFonts w:ascii="Sylfaen" w:eastAsia="Sylfaen" w:hAnsi="Sylfaen"/>
        </w:rPr>
      </w:pPr>
      <w:r w:rsidRPr="000A17E9">
        <w:rPr>
          <w:rFonts w:ascii="Sylfaen" w:eastAsia="Sylfaen" w:hAnsi="Sylfaen"/>
        </w:rPr>
        <w:t>საერთაშორისო სტანდარტების შესაბამისი მართვის სისტემა მუზეუმებსა და მუზეუმ-ნაკრძალებში</w:t>
      </w:r>
      <w:r w:rsidRPr="000A17E9">
        <w:rPr>
          <w:rFonts w:ascii="Sylfaen" w:eastAsia="Sylfaen" w:hAnsi="Sylfaen"/>
        </w:rPr>
        <w:br/>
      </w:r>
      <w:r w:rsidRPr="000A17E9">
        <w:rPr>
          <w:rFonts w:ascii="Sylfaen" w:eastAsia="Sylfaen" w:hAnsi="Sylfaen"/>
        </w:rPr>
        <w:br/>
        <w:t>ქვეყნის კულტურული მემკვიდრეობის შენარჩუნებისა და პოპულარიზაციის მიზნით გატარებული შესაბამისი ღონისძიებები;</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ვიზიტორთა და შემოსავლების გაზრდილი რაოდენობა</w:t>
      </w:r>
      <w:r w:rsidRPr="000A17E9">
        <w:rPr>
          <w:rFonts w:ascii="Sylfaen" w:eastAsia="Sylfaen" w:hAnsi="Sylfaen"/>
          <w:lang w:val="ka-GE"/>
        </w:rPr>
        <w:t>;</w:t>
      </w:r>
    </w:p>
    <w:p w:rsidR="00CE38B9" w:rsidRPr="000A17E9" w:rsidRDefault="00CE38B9" w:rsidP="00CE38B9">
      <w:pPr>
        <w:ind w:right="143"/>
        <w:jc w:val="both"/>
        <w:rPr>
          <w:rFonts w:ascii="Sylfaen" w:eastAsia="Sylfaen" w:hAnsi="Sylfaen"/>
        </w:rPr>
      </w:pPr>
      <w:r w:rsidRPr="000A17E9">
        <w:rPr>
          <w:rFonts w:ascii="Sylfaen" w:eastAsia="Sylfaen" w:hAnsi="Sylfaen"/>
        </w:rPr>
        <w:t>„კულტურის სტრატეგია - 2025“ დოკუმენტის ფარგლებში შემუშავებული და განხორციელებული სამოქმედო გეგმები, 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გატარებული ღონისძიებები, 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w:t>
      </w:r>
    </w:p>
    <w:p w:rsidR="00CE38B9" w:rsidRPr="000A17E9" w:rsidRDefault="00CE38B9" w:rsidP="00CE38B9">
      <w:pPr>
        <w:ind w:right="143"/>
        <w:jc w:val="both"/>
        <w:rPr>
          <w:rFonts w:ascii="Sylfaen" w:eastAsia="Sylfaen" w:hAnsi="Sylfaen"/>
        </w:rPr>
      </w:pPr>
      <w:r w:rsidRPr="000A17E9">
        <w:rPr>
          <w:rFonts w:ascii="Sylfaen" w:eastAsia="Sylfaen" w:hAnsi="Sylfaen"/>
        </w:rPr>
        <w:t>საერთაშორისო ექსპერტების მიერ შეფასებული კულტურული მემკვიდრეობის ძეგლები, კულტურული მემკვიდრეობის სფეროში საერთაშორისო ვალდებულებებით აღებული ღონისძიებების განხორციელება;</w:t>
      </w:r>
    </w:p>
    <w:p w:rsidR="00CE38B9" w:rsidRPr="000A17E9" w:rsidRDefault="00CE38B9" w:rsidP="00CE38B9">
      <w:pPr>
        <w:ind w:right="143"/>
        <w:jc w:val="both"/>
        <w:rPr>
          <w:rFonts w:ascii="Sylfaen" w:eastAsia="Sylfaen" w:hAnsi="Sylfaen"/>
        </w:rPr>
      </w:pPr>
      <w:r w:rsidRPr="000A17E9">
        <w:rPr>
          <w:rFonts w:ascii="Sylfaen" w:eastAsia="Sylfaen" w:hAnsi="Sylfaen"/>
        </w:rPr>
        <w:t>კულტურული მემკვიდრეობის ძეგლების/ობიექტების შესახებ ხარისხიანი და სისტემატიზირებული საინფორმაციო სივრცეში ასახული მონაცემები; ინფორმაციის შენახვის, განახლებისა და გავრცელების თანამედროვე სტანდარტები;</w:t>
      </w:r>
    </w:p>
    <w:p w:rsidR="00CE38B9" w:rsidRPr="000A17E9" w:rsidRDefault="00CE38B9" w:rsidP="00CE38B9">
      <w:pPr>
        <w:ind w:right="143"/>
        <w:jc w:val="both"/>
        <w:rPr>
          <w:rFonts w:ascii="Sylfaen" w:eastAsia="Sylfaen" w:hAnsi="Sylfaen"/>
        </w:rPr>
      </w:pPr>
      <w:r w:rsidRPr="000A17E9">
        <w:rPr>
          <w:rFonts w:ascii="Sylfaen" w:eastAsia="Sylfaen" w:hAnsi="Sylfaen"/>
        </w:rPr>
        <w:t>გამოვლენილი და აღკვეთილი უნებართვო სამუშაოები კულტურული მემკვიდრეობის ძეგლებზე;</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კულტურული ტურიზმისათვის შექმნილი მიმზიდველი გარემო</w:t>
      </w:r>
      <w:r w:rsidRPr="000A17E9">
        <w:rPr>
          <w:rFonts w:ascii="Sylfaen" w:eastAsia="Sylfaen" w:hAnsi="Sylfaen"/>
          <w:lang w:val="ka-GE"/>
        </w:rPr>
        <w:t>.</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შედეგები</w:t>
      </w:r>
    </w:p>
    <w:p w:rsidR="00CE38B9" w:rsidRPr="000A17E9" w:rsidRDefault="00CE38B9" w:rsidP="0002368F">
      <w:pPr>
        <w:pStyle w:val="Normal0"/>
        <w:numPr>
          <w:ilvl w:val="0"/>
          <w:numId w:val="148"/>
        </w:numPr>
        <w:ind w:left="180" w:right="143" w:hanging="270"/>
        <w:jc w:val="both"/>
        <w:rPr>
          <w:rFonts w:ascii="Sylfaen" w:hAnsi="Sylfaen"/>
          <w:sz w:val="22"/>
          <w:szCs w:val="22"/>
        </w:rPr>
      </w:pPr>
      <w:r w:rsidRPr="000A17E9">
        <w:rPr>
          <w:rFonts w:ascii="Sylfaen" w:hAnsi="Sylfaen" w:cs="Sylfaen"/>
          <w:sz w:val="22"/>
          <w:szCs w:val="22"/>
        </w:rPr>
        <w:t>გაზრდილია</w:t>
      </w:r>
      <w:r w:rsidRPr="000A17E9">
        <w:rPr>
          <w:rFonts w:ascii="Sylfaen" w:hAnsi="Sylfaen" w:cs="Sylfaen"/>
          <w:sz w:val="22"/>
          <w:szCs w:val="22"/>
          <w:lang w:val="ka-GE"/>
        </w:rPr>
        <w:t xml:space="preserve"> </w:t>
      </w:r>
      <w:r w:rsidRPr="000A17E9">
        <w:rPr>
          <w:rFonts w:ascii="Sylfaen" w:hAnsi="Sylfaen" w:cs="Sylfaen"/>
          <w:sz w:val="22"/>
          <w:szCs w:val="22"/>
        </w:rPr>
        <w:t>სამუზეუმო ფაეულობათა</w:t>
      </w:r>
      <w:r w:rsidRPr="000A17E9">
        <w:rPr>
          <w:rFonts w:ascii="Sylfaen" w:hAnsi="Sylfaen" w:cs="Sylfaen"/>
          <w:sz w:val="22"/>
          <w:szCs w:val="22"/>
          <w:lang w:val="ka-GE"/>
        </w:rPr>
        <w:t xml:space="preserve"> </w:t>
      </w:r>
      <w:r w:rsidRPr="000A17E9">
        <w:rPr>
          <w:rFonts w:ascii="Sylfaen" w:hAnsi="Sylfaen" w:cs="Sylfaen"/>
          <w:sz w:val="22"/>
          <w:szCs w:val="22"/>
        </w:rPr>
        <w:t>ელექტრონულ</w:t>
      </w:r>
      <w:r w:rsidRPr="000A17E9">
        <w:rPr>
          <w:rFonts w:ascii="Sylfaen" w:hAnsi="Sylfaen" w:cs="Sylfaen"/>
          <w:sz w:val="22"/>
          <w:szCs w:val="22"/>
          <w:lang w:val="ka-GE"/>
        </w:rPr>
        <w:t xml:space="preserve"> </w:t>
      </w:r>
      <w:r w:rsidRPr="000A17E9">
        <w:rPr>
          <w:rFonts w:ascii="Sylfaen" w:hAnsi="Sylfaen" w:cs="Sylfaen"/>
          <w:sz w:val="22"/>
          <w:szCs w:val="22"/>
        </w:rPr>
        <w:t>სისტემაში</w:t>
      </w:r>
      <w:r w:rsidRPr="000A17E9">
        <w:rPr>
          <w:rFonts w:ascii="Sylfaen" w:hAnsi="Sylfaen"/>
          <w:sz w:val="22"/>
          <w:szCs w:val="22"/>
        </w:rPr>
        <w:t xml:space="preserve"> egmc.gov.ge </w:t>
      </w:r>
      <w:r w:rsidRPr="000A17E9">
        <w:rPr>
          <w:rFonts w:ascii="Sylfaen" w:hAnsi="Sylfaen" w:cs="Sylfaen"/>
          <w:sz w:val="22"/>
          <w:szCs w:val="22"/>
        </w:rPr>
        <w:t>აღრიცხული</w:t>
      </w:r>
      <w:r w:rsidRPr="000A17E9">
        <w:rPr>
          <w:rFonts w:ascii="Sylfaen" w:hAnsi="Sylfaen" w:cs="Sylfaen"/>
          <w:sz w:val="22"/>
          <w:szCs w:val="22"/>
          <w:lang w:val="ka-GE"/>
        </w:rPr>
        <w:t xml:space="preserve"> </w:t>
      </w:r>
      <w:r w:rsidRPr="000A17E9">
        <w:rPr>
          <w:rFonts w:ascii="Sylfaen" w:hAnsi="Sylfaen" w:cs="Sylfaen"/>
          <w:sz w:val="22"/>
          <w:szCs w:val="22"/>
        </w:rPr>
        <w:t>ექსპონატების</w:t>
      </w:r>
      <w:r w:rsidRPr="000A17E9">
        <w:rPr>
          <w:rFonts w:ascii="Sylfaen" w:hAnsi="Sylfaen" w:cs="Sylfaen"/>
          <w:sz w:val="22"/>
          <w:szCs w:val="22"/>
          <w:lang w:val="ka-GE"/>
        </w:rPr>
        <w:t xml:space="preserve"> </w:t>
      </w:r>
      <w:r w:rsidRPr="000A17E9">
        <w:rPr>
          <w:rFonts w:ascii="Sylfaen" w:hAnsi="Sylfaen" w:cs="Sylfaen"/>
          <w:sz w:val="22"/>
          <w:szCs w:val="22"/>
        </w:rPr>
        <w:t>რაოდენობა</w:t>
      </w:r>
      <w:r w:rsidRPr="000A17E9">
        <w:rPr>
          <w:rFonts w:ascii="Sylfaen" w:hAnsi="Sylfaen"/>
          <w:sz w:val="22"/>
          <w:szCs w:val="22"/>
        </w:rPr>
        <w:t>;</w:t>
      </w:r>
    </w:p>
    <w:p w:rsidR="00CE38B9" w:rsidRPr="000A17E9" w:rsidRDefault="00CE38B9" w:rsidP="0002368F">
      <w:pPr>
        <w:pStyle w:val="Normal0"/>
        <w:numPr>
          <w:ilvl w:val="0"/>
          <w:numId w:val="148"/>
        </w:numPr>
        <w:ind w:left="180" w:right="143" w:hanging="270"/>
        <w:jc w:val="both"/>
        <w:rPr>
          <w:rFonts w:ascii="Sylfaen" w:hAnsi="Sylfaen"/>
          <w:sz w:val="22"/>
          <w:szCs w:val="22"/>
        </w:rPr>
      </w:pPr>
      <w:r w:rsidRPr="000A17E9">
        <w:rPr>
          <w:rFonts w:ascii="Sylfaen" w:hAnsi="Sylfaen" w:cs="Sylfaen"/>
          <w:sz w:val="22"/>
          <w:szCs w:val="22"/>
        </w:rPr>
        <w:t>ეროვნულ</w:t>
      </w:r>
      <w:r w:rsidRPr="000A17E9">
        <w:rPr>
          <w:rFonts w:ascii="Sylfaen" w:hAnsi="Sylfaen" w:cs="Sylfaen"/>
          <w:sz w:val="22"/>
          <w:szCs w:val="22"/>
          <w:lang w:val="ka-GE"/>
        </w:rPr>
        <w:t xml:space="preserve"> </w:t>
      </w:r>
      <w:r w:rsidRPr="000A17E9">
        <w:rPr>
          <w:rFonts w:ascii="Sylfaen" w:hAnsi="Sylfaen" w:cs="Sylfaen"/>
          <w:sz w:val="22"/>
          <w:szCs w:val="22"/>
        </w:rPr>
        <w:t>უმცირესობათა</w:t>
      </w:r>
      <w:r w:rsidRPr="000A17E9">
        <w:rPr>
          <w:rFonts w:ascii="Sylfaen" w:hAnsi="Sylfaen" w:cs="Sylfaen"/>
          <w:sz w:val="22"/>
          <w:szCs w:val="22"/>
          <w:lang w:val="ka-GE"/>
        </w:rPr>
        <w:t xml:space="preserve"> </w:t>
      </w: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მემკვიდრეობის</w:t>
      </w:r>
      <w:r w:rsidRPr="000A17E9">
        <w:rPr>
          <w:rFonts w:ascii="Sylfaen" w:hAnsi="Sylfaen" w:cs="Sylfaen"/>
          <w:sz w:val="22"/>
          <w:szCs w:val="22"/>
          <w:lang w:val="ka-GE"/>
        </w:rPr>
        <w:t xml:space="preserve"> </w:t>
      </w:r>
      <w:r w:rsidRPr="000A17E9">
        <w:rPr>
          <w:rFonts w:ascii="Sylfaen" w:hAnsi="Sylfaen" w:cs="Sylfaen"/>
          <w:sz w:val="22"/>
          <w:szCs w:val="22"/>
        </w:rPr>
        <w:t>შესახებ</w:t>
      </w:r>
      <w:r w:rsidRPr="000A17E9">
        <w:rPr>
          <w:rFonts w:ascii="Sylfaen" w:hAnsi="Sylfaen" w:cs="Sylfaen"/>
          <w:sz w:val="22"/>
          <w:szCs w:val="22"/>
          <w:lang w:val="ka-GE"/>
        </w:rPr>
        <w:t xml:space="preserve"> </w:t>
      </w:r>
      <w:r w:rsidRPr="000A17E9">
        <w:rPr>
          <w:rFonts w:ascii="Sylfaen" w:hAnsi="Sylfaen" w:cs="Sylfaen"/>
          <w:sz w:val="22"/>
          <w:szCs w:val="22"/>
        </w:rPr>
        <w:t>საზოგადაოების</w:t>
      </w:r>
      <w:r w:rsidRPr="000A17E9">
        <w:rPr>
          <w:rFonts w:ascii="Sylfaen" w:hAnsi="Sylfaen" w:cs="Sylfaen"/>
          <w:sz w:val="22"/>
          <w:szCs w:val="22"/>
          <w:lang w:val="ka-GE"/>
        </w:rPr>
        <w:t xml:space="preserve"> </w:t>
      </w:r>
      <w:r w:rsidRPr="000A17E9">
        <w:rPr>
          <w:rFonts w:ascii="Sylfaen" w:hAnsi="Sylfaen" w:cs="Sylfaen"/>
          <w:sz w:val="22"/>
          <w:szCs w:val="22"/>
        </w:rPr>
        <w:t>ცნობიერების</w:t>
      </w:r>
      <w:r w:rsidRPr="000A17E9">
        <w:rPr>
          <w:rFonts w:ascii="Sylfaen" w:hAnsi="Sylfaen" w:cs="Sylfaen"/>
          <w:sz w:val="22"/>
          <w:szCs w:val="22"/>
          <w:lang w:val="ka-GE"/>
        </w:rPr>
        <w:t xml:space="preserve"> </w:t>
      </w:r>
      <w:r w:rsidRPr="000A17E9">
        <w:rPr>
          <w:rFonts w:ascii="Sylfaen" w:hAnsi="Sylfaen" w:cs="Sylfaen"/>
          <w:sz w:val="22"/>
          <w:szCs w:val="22"/>
        </w:rPr>
        <w:t>ამაღლებისთვის</w:t>
      </w:r>
      <w:r w:rsidRPr="000A17E9">
        <w:rPr>
          <w:rFonts w:ascii="Sylfaen" w:hAnsi="Sylfaen" w:cs="Sylfaen"/>
          <w:sz w:val="22"/>
          <w:szCs w:val="22"/>
          <w:lang w:val="ka-GE"/>
        </w:rPr>
        <w:t xml:space="preserve"> </w:t>
      </w:r>
      <w:r w:rsidRPr="000A17E9">
        <w:rPr>
          <w:rFonts w:ascii="Sylfaen" w:hAnsi="Sylfaen" w:cs="Sylfaen"/>
          <w:sz w:val="22"/>
          <w:szCs w:val="22"/>
        </w:rPr>
        <w:t>გატარებულია</w:t>
      </w:r>
      <w:r w:rsidRPr="000A17E9">
        <w:rPr>
          <w:rFonts w:ascii="Sylfaen" w:hAnsi="Sylfaen" w:cs="Sylfaen"/>
          <w:sz w:val="22"/>
          <w:szCs w:val="22"/>
          <w:lang w:val="ka-GE"/>
        </w:rPr>
        <w:t xml:space="preserve"> </w:t>
      </w:r>
      <w:r w:rsidRPr="000A17E9">
        <w:rPr>
          <w:rFonts w:ascii="Sylfaen" w:hAnsi="Sylfaen" w:cs="Sylfaen"/>
          <w:sz w:val="22"/>
          <w:szCs w:val="22"/>
        </w:rPr>
        <w:t>შესაბამისი</w:t>
      </w:r>
      <w:r w:rsidRPr="000A17E9">
        <w:rPr>
          <w:rFonts w:ascii="Sylfaen" w:hAnsi="Sylfaen" w:cs="Sylfaen"/>
          <w:sz w:val="22"/>
          <w:szCs w:val="22"/>
          <w:lang w:val="ka-GE"/>
        </w:rPr>
        <w:t xml:space="preserve"> </w:t>
      </w:r>
      <w:r w:rsidRPr="000A17E9">
        <w:rPr>
          <w:rFonts w:ascii="Sylfaen" w:hAnsi="Sylfaen" w:cs="Sylfaen"/>
          <w:sz w:val="22"/>
          <w:szCs w:val="22"/>
        </w:rPr>
        <w:t>ღონისძიებები</w:t>
      </w:r>
      <w:r w:rsidRPr="000A17E9">
        <w:rPr>
          <w:rFonts w:ascii="Sylfaen" w:hAnsi="Sylfaen"/>
          <w:sz w:val="22"/>
          <w:szCs w:val="22"/>
        </w:rPr>
        <w:t>;</w:t>
      </w:r>
    </w:p>
    <w:p w:rsidR="00CE38B9" w:rsidRPr="000A17E9" w:rsidRDefault="00CE38B9" w:rsidP="0002368F">
      <w:pPr>
        <w:pStyle w:val="Normal0"/>
        <w:numPr>
          <w:ilvl w:val="0"/>
          <w:numId w:val="148"/>
        </w:numPr>
        <w:ind w:left="180" w:right="143" w:hanging="270"/>
        <w:jc w:val="both"/>
        <w:rPr>
          <w:rFonts w:ascii="Sylfaen" w:hAnsi="Sylfaen"/>
          <w:sz w:val="22"/>
          <w:szCs w:val="22"/>
        </w:rPr>
      </w:pPr>
      <w:r w:rsidRPr="000A17E9">
        <w:rPr>
          <w:rFonts w:ascii="Sylfaen" w:hAnsi="Sylfaen" w:cs="Sylfaen"/>
          <w:sz w:val="22"/>
          <w:szCs w:val="22"/>
        </w:rPr>
        <w:t>უნარშეზღუდულ</w:t>
      </w:r>
      <w:r w:rsidRPr="000A17E9">
        <w:rPr>
          <w:rFonts w:ascii="Sylfaen" w:hAnsi="Sylfaen" w:cs="Sylfaen"/>
          <w:sz w:val="22"/>
          <w:szCs w:val="22"/>
          <w:lang w:val="ka-GE"/>
        </w:rPr>
        <w:t xml:space="preserve"> </w:t>
      </w:r>
      <w:r w:rsidRPr="000A17E9">
        <w:rPr>
          <w:rFonts w:ascii="Sylfaen" w:hAnsi="Sylfaen" w:cs="Sylfaen"/>
          <w:sz w:val="22"/>
          <w:szCs w:val="22"/>
        </w:rPr>
        <w:t>პირთა</w:t>
      </w:r>
      <w:r w:rsidRPr="000A17E9">
        <w:rPr>
          <w:rFonts w:ascii="Sylfaen" w:hAnsi="Sylfaen" w:cs="Sylfaen"/>
          <w:sz w:val="22"/>
          <w:szCs w:val="22"/>
          <w:lang w:val="ka-GE"/>
        </w:rPr>
        <w:t xml:space="preserve"> </w:t>
      </w:r>
      <w:r w:rsidRPr="000A17E9">
        <w:rPr>
          <w:rFonts w:ascii="Sylfaen" w:hAnsi="Sylfaen" w:cs="Sylfaen"/>
          <w:sz w:val="22"/>
          <w:szCs w:val="22"/>
        </w:rPr>
        <w:t>ქვეყნის</w:t>
      </w:r>
      <w:r w:rsidRPr="000A17E9">
        <w:rPr>
          <w:rFonts w:ascii="Sylfaen" w:hAnsi="Sylfaen" w:cs="Sylfaen"/>
          <w:sz w:val="22"/>
          <w:szCs w:val="22"/>
          <w:lang w:val="ka-GE"/>
        </w:rPr>
        <w:t xml:space="preserve"> </w:t>
      </w:r>
      <w:r w:rsidRPr="000A17E9">
        <w:rPr>
          <w:rFonts w:ascii="Sylfaen" w:hAnsi="Sylfaen" w:cs="Sylfaen"/>
          <w:sz w:val="22"/>
          <w:szCs w:val="22"/>
        </w:rPr>
        <w:t>კულტურულ</w:t>
      </w:r>
      <w:r w:rsidRPr="000A17E9">
        <w:rPr>
          <w:rFonts w:ascii="Sylfaen" w:hAnsi="Sylfaen" w:cs="Sylfaen"/>
          <w:sz w:val="22"/>
          <w:szCs w:val="22"/>
          <w:lang w:val="ka-GE"/>
        </w:rPr>
        <w:t xml:space="preserve"> </w:t>
      </w:r>
      <w:r w:rsidRPr="000A17E9">
        <w:rPr>
          <w:rFonts w:ascii="Sylfaen" w:hAnsi="Sylfaen" w:cs="Sylfaen"/>
          <w:sz w:val="22"/>
          <w:szCs w:val="22"/>
        </w:rPr>
        <w:t>ცხოვრებაში</w:t>
      </w:r>
      <w:r w:rsidRPr="000A17E9">
        <w:rPr>
          <w:rFonts w:ascii="Sylfaen" w:hAnsi="Sylfaen" w:cs="Sylfaen"/>
          <w:sz w:val="22"/>
          <w:szCs w:val="22"/>
          <w:lang w:val="ka-GE"/>
        </w:rPr>
        <w:t xml:space="preserve"> </w:t>
      </w:r>
      <w:r w:rsidRPr="000A17E9">
        <w:rPr>
          <w:rFonts w:ascii="Sylfaen" w:hAnsi="Sylfaen" w:cs="Sylfaen"/>
          <w:sz w:val="22"/>
          <w:szCs w:val="22"/>
        </w:rPr>
        <w:t>ინტეგრირების</w:t>
      </w:r>
      <w:r w:rsidRPr="000A17E9">
        <w:rPr>
          <w:rFonts w:ascii="Sylfaen" w:hAnsi="Sylfaen" w:cs="Sylfaen"/>
          <w:sz w:val="22"/>
          <w:szCs w:val="22"/>
          <w:lang w:val="ka-GE"/>
        </w:rPr>
        <w:t xml:space="preserve"> </w:t>
      </w:r>
      <w:r w:rsidRPr="000A17E9">
        <w:rPr>
          <w:rFonts w:ascii="Sylfaen" w:hAnsi="Sylfaen" w:cs="Sylfaen"/>
          <w:sz w:val="22"/>
          <w:szCs w:val="22"/>
        </w:rPr>
        <w:t>მიზნით</w:t>
      </w:r>
      <w:r w:rsidRPr="000A17E9">
        <w:rPr>
          <w:rFonts w:ascii="Sylfaen" w:hAnsi="Sylfaen" w:cs="Sylfaen"/>
          <w:sz w:val="22"/>
          <w:szCs w:val="22"/>
          <w:lang w:val="ka-GE"/>
        </w:rPr>
        <w:t xml:space="preserve"> </w:t>
      </w:r>
      <w:r w:rsidRPr="000A17E9">
        <w:rPr>
          <w:rFonts w:ascii="Sylfaen" w:hAnsi="Sylfaen" w:cs="Sylfaen"/>
          <w:sz w:val="22"/>
          <w:szCs w:val="22"/>
        </w:rPr>
        <w:t>მუზეუმებსა</w:t>
      </w:r>
      <w:r w:rsidRPr="000A17E9">
        <w:rPr>
          <w:rFonts w:ascii="Sylfaen" w:hAnsi="Sylfaen" w:cs="Sylfaen"/>
          <w:sz w:val="22"/>
          <w:szCs w:val="22"/>
          <w:lang w:val="ka-GE"/>
        </w:rPr>
        <w:t xml:space="preserve"> </w:t>
      </w:r>
      <w:r w:rsidRPr="000A17E9">
        <w:rPr>
          <w:rFonts w:ascii="Sylfaen" w:hAnsi="Sylfaen" w:cs="Sylfaen"/>
          <w:sz w:val="22"/>
          <w:szCs w:val="22"/>
        </w:rPr>
        <w:t>და</w:t>
      </w:r>
      <w:r w:rsidRPr="000A17E9">
        <w:rPr>
          <w:rFonts w:ascii="Sylfaen" w:hAnsi="Sylfaen" w:cs="Sylfaen"/>
          <w:sz w:val="22"/>
          <w:szCs w:val="22"/>
          <w:lang w:val="ka-GE"/>
        </w:rPr>
        <w:t xml:space="preserve"> </w:t>
      </w:r>
      <w:r w:rsidRPr="000A17E9">
        <w:rPr>
          <w:rFonts w:ascii="Sylfaen" w:hAnsi="Sylfaen" w:cs="Sylfaen"/>
          <w:sz w:val="22"/>
          <w:szCs w:val="22"/>
        </w:rPr>
        <w:t>მუზეუმ</w:t>
      </w:r>
      <w:r w:rsidRPr="000A17E9">
        <w:rPr>
          <w:rFonts w:ascii="Sylfaen" w:hAnsi="Sylfaen"/>
          <w:sz w:val="22"/>
          <w:szCs w:val="22"/>
        </w:rPr>
        <w:t>-</w:t>
      </w:r>
      <w:r w:rsidRPr="000A17E9">
        <w:rPr>
          <w:rFonts w:ascii="Sylfaen" w:hAnsi="Sylfaen" w:cs="Sylfaen"/>
          <w:sz w:val="22"/>
          <w:szCs w:val="22"/>
        </w:rPr>
        <w:t>ნაკრძალებში</w:t>
      </w:r>
      <w:r w:rsidRPr="000A17E9">
        <w:rPr>
          <w:rFonts w:ascii="Sylfaen" w:hAnsi="Sylfaen" w:cs="Sylfaen"/>
          <w:sz w:val="22"/>
          <w:szCs w:val="22"/>
          <w:lang w:val="ka-GE"/>
        </w:rPr>
        <w:t xml:space="preserve"> </w:t>
      </w:r>
      <w:r w:rsidRPr="000A17E9">
        <w:rPr>
          <w:rFonts w:ascii="Sylfaen" w:hAnsi="Sylfaen" w:cs="Sylfaen"/>
          <w:sz w:val="22"/>
          <w:szCs w:val="22"/>
        </w:rPr>
        <w:t>დანერგილია</w:t>
      </w:r>
      <w:r w:rsidRPr="000A17E9">
        <w:rPr>
          <w:rFonts w:ascii="Sylfaen" w:hAnsi="Sylfaen" w:cs="Sylfaen"/>
          <w:sz w:val="22"/>
          <w:szCs w:val="22"/>
          <w:lang w:val="ka-GE"/>
        </w:rPr>
        <w:t xml:space="preserve"> </w:t>
      </w:r>
      <w:r w:rsidRPr="000A17E9">
        <w:rPr>
          <w:rFonts w:ascii="Sylfaen" w:hAnsi="Sylfaen" w:cs="Sylfaen"/>
          <w:sz w:val="22"/>
          <w:szCs w:val="22"/>
        </w:rPr>
        <w:t>საგანმანათლებლო</w:t>
      </w:r>
      <w:r w:rsidRPr="000A17E9">
        <w:rPr>
          <w:rFonts w:ascii="Sylfaen" w:hAnsi="Sylfaen" w:cs="Sylfaen"/>
          <w:sz w:val="22"/>
          <w:szCs w:val="22"/>
          <w:lang w:val="ka-GE"/>
        </w:rPr>
        <w:t xml:space="preserve"> </w:t>
      </w:r>
      <w:r w:rsidRPr="000A17E9">
        <w:rPr>
          <w:rFonts w:ascii="Sylfaen" w:hAnsi="Sylfaen" w:cs="Sylfaen"/>
          <w:sz w:val="22"/>
          <w:szCs w:val="22"/>
        </w:rPr>
        <w:t>პროგრამები</w:t>
      </w:r>
      <w:r w:rsidRPr="000A17E9">
        <w:rPr>
          <w:rFonts w:ascii="Sylfaen" w:hAnsi="Sylfaen"/>
          <w:sz w:val="22"/>
          <w:szCs w:val="22"/>
        </w:rPr>
        <w:t>;</w:t>
      </w:r>
    </w:p>
    <w:p w:rsidR="00CE38B9" w:rsidRPr="000A17E9" w:rsidRDefault="00CE38B9" w:rsidP="0002368F">
      <w:pPr>
        <w:pStyle w:val="Normal0"/>
        <w:numPr>
          <w:ilvl w:val="0"/>
          <w:numId w:val="148"/>
        </w:numPr>
        <w:ind w:left="180" w:right="143" w:hanging="270"/>
        <w:jc w:val="both"/>
        <w:rPr>
          <w:rFonts w:ascii="Sylfaen" w:hAnsi="Sylfaen"/>
          <w:sz w:val="22"/>
          <w:szCs w:val="22"/>
        </w:rPr>
      </w:pPr>
      <w:r w:rsidRPr="000A17E9">
        <w:rPr>
          <w:rFonts w:ascii="Sylfaen" w:hAnsi="Sylfaen" w:cs="Sylfaen"/>
          <w:sz w:val="22"/>
          <w:szCs w:val="22"/>
        </w:rPr>
        <w:t>რესტავრირებულია</w:t>
      </w:r>
      <w:r w:rsidRPr="000A17E9">
        <w:rPr>
          <w:rFonts w:ascii="Sylfaen" w:hAnsi="Sylfaen" w:cs="Sylfaen"/>
          <w:sz w:val="22"/>
          <w:szCs w:val="22"/>
          <w:lang w:val="ka-GE"/>
        </w:rPr>
        <w:t xml:space="preserve"> </w:t>
      </w: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მემკვიდრეობის</w:t>
      </w:r>
      <w:r w:rsidRPr="000A17E9">
        <w:rPr>
          <w:rFonts w:ascii="Sylfaen" w:hAnsi="Sylfaen" w:cs="Sylfaen"/>
          <w:sz w:val="22"/>
          <w:szCs w:val="22"/>
          <w:lang w:val="ka-GE"/>
        </w:rPr>
        <w:t xml:space="preserve"> </w:t>
      </w:r>
      <w:r w:rsidRPr="000A17E9">
        <w:rPr>
          <w:rFonts w:ascii="Sylfaen" w:hAnsi="Sylfaen" w:cs="Sylfaen"/>
          <w:sz w:val="22"/>
          <w:szCs w:val="22"/>
        </w:rPr>
        <w:t>ძეგლები</w:t>
      </w:r>
      <w:r w:rsidRPr="000A17E9">
        <w:rPr>
          <w:rFonts w:ascii="Sylfaen" w:hAnsi="Sylfaen"/>
          <w:sz w:val="22"/>
          <w:szCs w:val="22"/>
        </w:rPr>
        <w:t>/</w:t>
      </w:r>
      <w:r w:rsidRPr="000A17E9">
        <w:rPr>
          <w:rFonts w:ascii="Sylfaen" w:hAnsi="Sylfaen" w:cs="Sylfaen"/>
          <w:sz w:val="22"/>
          <w:szCs w:val="22"/>
        </w:rPr>
        <w:t>კომპლექსები</w:t>
      </w:r>
      <w:r w:rsidRPr="000A17E9">
        <w:rPr>
          <w:rFonts w:ascii="Sylfaen" w:hAnsi="Sylfaen"/>
          <w:sz w:val="22"/>
          <w:szCs w:val="22"/>
        </w:rPr>
        <w:t>,</w:t>
      </w:r>
      <w:r w:rsidRPr="000A17E9">
        <w:rPr>
          <w:rFonts w:ascii="Sylfaen" w:hAnsi="Sylfaen"/>
          <w:sz w:val="22"/>
          <w:szCs w:val="22"/>
          <w:lang w:val="ka-GE"/>
        </w:rPr>
        <w:t xml:space="preserve"> </w:t>
      </w:r>
      <w:r w:rsidRPr="000A17E9">
        <w:rPr>
          <w:rFonts w:ascii="Sylfaen" w:hAnsi="Sylfaen" w:cs="Sylfaen"/>
          <w:sz w:val="22"/>
          <w:szCs w:val="22"/>
        </w:rPr>
        <w:t>ისტორიულ</w:t>
      </w:r>
      <w:r w:rsidRPr="000A17E9">
        <w:rPr>
          <w:rFonts w:ascii="Sylfaen" w:hAnsi="Sylfaen"/>
          <w:sz w:val="22"/>
          <w:szCs w:val="22"/>
        </w:rPr>
        <w:t>-</w:t>
      </w: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ღირებულების</w:t>
      </w:r>
      <w:r w:rsidRPr="000A17E9">
        <w:rPr>
          <w:rFonts w:ascii="Sylfaen" w:hAnsi="Sylfaen" w:cs="Sylfaen"/>
          <w:sz w:val="22"/>
          <w:szCs w:val="22"/>
          <w:lang w:val="ka-GE"/>
        </w:rPr>
        <w:t xml:space="preserve"> </w:t>
      </w:r>
      <w:r w:rsidRPr="000A17E9">
        <w:rPr>
          <w:rFonts w:ascii="Sylfaen" w:hAnsi="Sylfaen" w:cs="Sylfaen"/>
          <w:sz w:val="22"/>
          <w:szCs w:val="22"/>
        </w:rPr>
        <w:t>მქონე</w:t>
      </w:r>
      <w:r w:rsidRPr="000A17E9">
        <w:rPr>
          <w:rFonts w:ascii="Sylfaen" w:hAnsi="Sylfaen" w:cs="Sylfaen"/>
          <w:sz w:val="22"/>
          <w:szCs w:val="22"/>
          <w:lang w:val="ka-GE"/>
        </w:rPr>
        <w:t xml:space="preserve"> </w:t>
      </w:r>
      <w:r w:rsidRPr="000A17E9">
        <w:rPr>
          <w:rFonts w:ascii="Sylfaen" w:hAnsi="Sylfaen" w:cs="Sylfaen"/>
          <w:sz w:val="22"/>
          <w:szCs w:val="22"/>
        </w:rPr>
        <w:t>მასშტაბური</w:t>
      </w:r>
      <w:r w:rsidRPr="000A17E9">
        <w:rPr>
          <w:rFonts w:ascii="Sylfaen" w:hAnsi="Sylfaen" w:cs="Sylfaen"/>
          <w:sz w:val="22"/>
          <w:szCs w:val="22"/>
          <w:lang w:val="ka-GE"/>
        </w:rPr>
        <w:t xml:space="preserve"> </w:t>
      </w:r>
      <w:r w:rsidRPr="000A17E9">
        <w:rPr>
          <w:rFonts w:ascii="Sylfaen" w:hAnsi="Sylfaen" w:cs="Sylfaen"/>
          <w:sz w:val="22"/>
          <w:szCs w:val="22"/>
        </w:rPr>
        <w:t>ძეგლები</w:t>
      </w:r>
      <w:r w:rsidRPr="000A17E9">
        <w:rPr>
          <w:rFonts w:ascii="Sylfaen" w:hAnsi="Sylfaen"/>
          <w:sz w:val="22"/>
          <w:szCs w:val="22"/>
        </w:rPr>
        <w:t xml:space="preserve">; </w:t>
      </w:r>
      <w:r w:rsidRPr="000A17E9">
        <w:rPr>
          <w:rFonts w:ascii="Sylfaen" w:hAnsi="Sylfaen" w:cs="Sylfaen"/>
          <w:sz w:val="22"/>
          <w:szCs w:val="22"/>
        </w:rPr>
        <w:t>საერთაშორისო</w:t>
      </w:r>
      <w:r w:rsidRPr="000A17E9">
        <w:rPr>
          <w:rFonts w:ascii="Sylfaen" w:hAnsi="Sylfaen" w:cs="Sylfaen"/>
          <w:sz w:val="22"/>
          <w:szCs w:val="22"/>
          <w:lang w:val="ka-GE"/>
        </w:rPr>
        <w:t xml:space="preserve"> </w:t>
      </w:r>
      <w:r w:rsidRPr="000A17E9">
        <w:rPr>
          <w:rFonts w:ascii="Sylfaen" w:hAnsi="Sylfaen" w:cs="Sylfaen"/>
          <w:sz w:val="22"/>
          <w:szCs w:val="22"/>
        </w:rPr>
        <w:t>ექსპერტების</w:t>
      </w:r>
      <w:r w:rsidRPr="000A17E9">
        <w:rPr>
          <w:rFonts w:ascii="Sylfaen" w:hAnsi="Sylfaen" w:cs="Sylfaen"/>
          <w:sz w:val="22"/>
          <w:szCs w:val="22"/>
          <w:lang w:val="ka-GE"/>
        </w:rPr>
        <w:t xml:space="preserve"> </w:t>
      </w:r>
      <w:r w:rsidRPr="000A17E9">
        <w:rPr>
          <w:rFonts w:ascii="Sylfaen" w:hAnsi="Sylfaen" w:cs="Sylfaen"/>
          <w:sz w:val="22"/>
          <w:szCs w:val="22"/>
        </w:rPr>
        <w:t>მიერ</w:t>
      </w:r>
      <w:r w:rsidRPr="000A17E9">
        <w:rPr>
          <w:rFonts w:ascii="Sylfaen" w:hAnsi="Sylfaen" w:cs="Sylfaen"/>
          <w:sz w:val="22"/>
          <w:szCs w:val="22"/>
          <w:lang w:val="ka-GE"/>
        </w:rPr>
        <w:t xml:space="preserve"> </w:t>
      </w:r>
      <w:r w:rsidRPr="000A17E9">
        <w:rPr>
          <w:rFonts w:ascii="Sylfaen" w:hAnsi="Sylfaen" w:cs="Sylfaen"/>
          <w:sz w:val="22"/>
          <w:szCs w:val="22"/>
        </w:rPr>
        <w:t>შეფასებულია</w:t>
      </w:r>
      <w:r w:rsidRPr="000A17E9">
        <w:rPr>
          <w:rFonts w:ascii="Sylfaen" w:hAnsi="Sylfaen" w:cs="Sylfaen"/>
          <w:sz w:val="22"/>
          <w:szCs w:val="22"/>
          <w:lang w:val="ka-GE"/>
        </w:rPr>
        <w:t xml:space="preserve"> </w:t>
      </w: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მემკვიდრეობის</w:t>
      </w:r>
      <w:r w:rsidRPr="000A17E9">
        <w:rPr>
          <w:rFonts w:ascii="Sylfaen" w:hAnsi="Sylfaen" w:cs="Sylfaen"/>
          <w:sz w:val="22"/>
          <w:szCs w:val="22"/>
          <w:lang w:val="ka-GE"/>
        </w:rPr>
        <w:t xml:space="preserve"> </w:t>
      </w:r>
      <w:r w:rsidRPr="000A17E9">
        <w:rPr>
          <w:rFonts w:ascii="Sylfaen" w:hAnsi="Sylfaen" w:cs="Sylfaen"/>
          <w:sz w:val="22"/>
          <w:szCs w:val="22"/>
        </w:rPr>
        <w:t>ძეგლები</w:t>
      </w:r>
      <w:r w:rsidRPr="000A17E9">
        <w:rPr>
          <w:rFonts w:ascii="Sylfaen" w:hAnsi="Sylfaen"/>
          <w:sz w:val="22"/>
          <w:szCs w:val="22"/>
        </w:rPr>
        <w:t>;</w:t>
      </w:r>
    </w:p>
    <w:p w:rsidR="00CE38B9" w:rsidRPr="000A17E9" w:rsidRDefault="00CE38B9" w:rsidP="0002368F">
      <w:pPr>
        <w:pStyle w:val="Normal0"/>
        <w:numPr>
          <w:ilvl w:val="0"/>
          <w:numId w:val="148"/>
        </w:numPr>
        <w:ind w:left="180" w:right="143" w:hanging="270"/>
        <w:jc w:val="both"/>
        <w:rPr>
          <w:rFonts w:ascii="Sylfaen" w:hAnsi="Sylfaen"/>
          <w:sz w:val="22"/>
          <w:szCs w:val="22"/>
        </w:rPr>
      </w:pP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მემკვიდრეობის</w:t>
      </w:r>
      <w:r w:rsidRPr="000A17E9">
        <w:rPr>
          <w:rFonts w:ascii="Sylfaen" w:hAnsi="Sylfaen" w:cs="Sylfaen"/>
          <w:sz w:val="22"/>
          <w:szCs w:val="22"/>
          <w:lang w:val="ka-GE"/>
        </w:rPr>
        <w:t xml:space="preserve"> </w:t>
      </w:r>
      <w:r w:rsidRPr="000A17E9">
        <w:rPr>
          <w:rFonts w:ascii="Sylfaen" w:hAnsi="Sylfaen" w:cs="Sylfaen"/>
          <w:sz w:val="22"/>
          <w:szCs w:val="22"/>
        </w:rPr>
        <w:t>ძეგლების</w:t>
      </w:r>
      <w:r w:rsidRPr="000A17E9">
        <w:rPr>
          <w:rFonts w:ascii="Sylfaen" w:hAnsi="Sylfaen"/>
          <w:sz w:val="22"/>
          <w:szCs w:val="22"/>
        </w:rPr>
        <w:t>/</w:t>
      </w:r>
      <w:r w:rsidRPr="000A17E9">
        <w:rPr>
          <w:rFonts w:ascii="Sylfaen" w:hAnsi="Sylfaen" w:cs="Sylfaen"/>
          <w:sz w:val="22"/>
          <w:szCs w:val="22"/>
        </w:rPr>
        <w:t>ობიექტების</w:t>
      </w:r>
      <w:r w:rsidRPr="000A17E9">
        <w:rPr>
          <w:rFonts w:ascii="Sylfaen" w:hAnsi="Sylfaen" w:cs="Sylfaen"/>
          <w:sz w:val="22"/>
          <w:szCs w:val="22"/>
          <w:lang w:val="ka-GE"/>
        </w:rPr>
        <w:t xml:space="preserve"> </w:t>
      </w:r>
      <w:r w:rsidRPr="000A17E9">
        <w:rPr>
          <w:rFonts w:ascii="Sylfaen" w:hAnsi="Sylfaen" w:cs="Sylfaen"/>
          <w:sz w:val="22"/>
          <w:szCs w:val="22"/>
        </w:rPr>
        <w:t>შესახებ</w:t>
      </w:r>
      <w:r w:rsidRPr="000A17E9">
        <w:rPr>
          <w:rFonts w:ascii="Sylfaen" w:hAnsi="Sylfaen" w:cs="Sylfaen"/>
          <w:sz w:val="22"/>
          <w:szCs w:val="22"/>
          <w:lang w:val="ka-GE"/>
        </w:rPr>
        <w:t xml:space="preserve"> </w:t>
      </w:r>
      <w:r w:rsidRPr="000A17E9">
        <w:rPr>
          <w:rFonts w:ascii="Sylfaen" w:hAnsi="Sylfaen" w:cs="Sylfaen"/>
          <w:sz w:val="22"/>
          <w:szCs w:val="22"/>
        </w:rPr>
        <w:t>ხარისხიანი</w:t>
      </w:r>
      <w:r w:rsidRPr="000A17E9">
        <w:rPr>
          <w:rFonts w:ascii="Sylfaen" w:hAnsi="Sylfaen" w:cs="Sylfaen"/>
          <w:sz w:val="22"/>
          <w:szCs w:val="22"/>
          <w:lang w:val="ka-GE"/>
        </w:rPr>
        <w:t xml:space="preserve"> </w:t>
      </w:r>
      <w:r w:rsidRPr="000A17E9">
        <w:rPr>
          <w:rFonts w:ascii="Sylfaen" w:hAnsi="Sylfaen" w:cs="Sylfaen"/>
          <w:sz w:val="22"/>
          <w:szCs w:val="22"/>
        </w:rPr>
        <w:t>და</w:t>
      </w:r>
      <w:r w:rsidRPr="000A17E9">
        <w:rPr>
          <w:rFonts w:ascii="Sylfaen" w:hAnsi="Sylfaen" w:cs="Sylfaen"/>
          <w:sz w:val="22"/>
          <w:szCs w:val="22"/>
          <w:lang w:val="ka-GE"/>
        </w:rPr>
        <w:t xml:space="preserve"> </w:t>
      </w:r>
      <w:r w:rsidRPr="000A17E9">
        <w:rPr>
          <w:rFonts w:ascii="Sylfaen" w:hAnsi="Sylfaen" w:cs="Sylfaen"/>
          <w:sz w:val="22"/>
          <w:szCs w:val="22"/>
        </w:rPr>
        <w:t>სისტემატიზირებული</w:t>
      </w:r>
      <w:r w:rsidRPr="000A17E9">
        <w:rPr>
          <w:rFonts w:ascii="Sylfaen" w:hAnsi="Sylfaen" w:cs="Sylfaen"/>
          <w:sz w:val="22"/>
          <w:szCs w:val="22"/>
          <w:lang w:val="ka-GE"/>
        </w:rPr>
        <w:t xml:space="preserve"> </w:t>
      </w:r>
      <w:r w:rsidRPr="000A17E9">
        <w:rPr>
          <w:rFonts w:ascii="Sylfaen" w:hAnsi="Sylfaen" w:cs="Sylfaen"/>
          <w:sz w:val="22"/>
          <w:szCs w:val="22"/>
        </w:rPr>
        <w:t>მონაცემები</w:t>
      </w:r>
      <w:r w:rsidRPr="000A17E9">
        <w:rPr>
          <w:rFonts w:ascii="Sylfaen" w:hAnsi="Sylfaen" w:cs="Sylfaen"/>
          <w:sz w:val="22"/>
          <w:szCs w:val="22"/>
          <w:lang w:val="ka-GE"/>
        </w:rPr>
        <w:t xml:space="preserve"> </w:t>
      </w:r>
      <w:r w:rsidRPr="000A17E9">
        <w:rPr>
          <w:rFonts w:ascii="Sylfaen" w:hAnsi="Sylfaen" w:cs="Sylfaen"/>
          <w:sz w:val="22"/>
          <w:szCs w:val="22"/>
        </w:rPr>
        <w:t>ასახულია</w:t>
      </w:r>
      <w:r w:rsidRPr="000A17E9">
        <w:rPr>
          <w:rFonts w:ascii="Sylfaen" w:hAnsi="Sylfaen" w:cs="Sylfaen"/>
          <w:sz w:val="22"/>
          <w:szCs w:val="22"/>
          <w:lang w:val="ka-GE"/>
        </w:rPr>
        <w:t xml:space="preserve"> </w:t>
      </w:r>
      <w:r w:rsidRPr="000A17E9">
        <w:rPr>
          <w:rFonts w:ascii="Sylfaen" w:hAnsi="Sylfaen" w:cs="Sylfaen"/>
          <w:sz w:val="22"/>
          <w:szCs w:val="22"/>
        </w:rPr>
        <w:t>საინფორმაციო</w:t>
      </w:r>
      <w:r w:rsidRPr="000A17E9">
        <w:rPr>
          <w:rFonts w:ascii="Sylfaen" w:hAnsi="Sylfaen" w:cs="Sylfaen"/>
          <w:sz w:val="22"/>
          <w:szCs w:val="22"/>
          <w:lang w:val="ka-GE"/>
        </w:rPr>
        <w:t xml:space="preserve"> </w:t>
      </w:r>
      <w:r w:rsidRPr="000A17E9">
        <w:rPr>
          <w:rFonts w:ascii="Sylfaen" w:hAnsi="Sylfaen" w:cs="Sylfaen"/>
          <w:sz w:val="22"/>
          <w:szCs w:val="22"/>
        </w:rPr>
        <w:t>სივრცეში</w:t>
      </w:r>
      <w:r w:rsidRPr="000A17E9">
        <w:rPr>
          <w:rFonts w:ascii="Sylfaen" w:hAnsi="Sylfaen"/>
          <w:sz w:val="22"/>
          <w:szCs w:val="22"/>
        </w:rPr>
        <w:t xml:space="preserve">; </w:t>
      </w:r>
      <w:r w:rsidRPr="000A17E9">
        <w:rPr>
          <w:rFonts w:ascii="Sylfaen" w:hAnsi="Sylfaen" w:cs="Sylfaen"/>
          <w:sz w:val="22"/>
          <w:szCs w:val="22"/>
        </w:rPr>
        <w:t>დანერგილია</w:t>
      </w:r>
      <w:r w:rsidRPr="000A17E9">
        <w:rPr>
          <w:rFonts w:ascii="Sylfaen" w:hAnsi="Sylfaen" w:cs="Sylfaen"/>
          <w:sz w:val="22"/>
          <w:szCs w:val="22"/>
          <w:lang w:val="ka-GE"/>
        </w:rPr>
        <w:t xml:space="preserve"> </w:t>
      </w:r>
      <w:r w:rsidRPr="000A17E9">
        <w:rPr>
          <w:rFonts w:ascii="Sylfaen" w:hAnsi="Sylfaen" w:cs="Sylfaen"/>
          <w:sz w:val="22"/>
          <w:szCs w:val="22"/>
        </w:rPr>
        <w:t>ინფორმაციის</w:t>
      </w:r>
      <w:r w:rsidRPr="000A17E9">
        <w:rPr>
          <w:rFonts w:ascii="Sylfaen" w:hAnsi="Sylfaen" w:cs="Sylfaen"/>
          <w:sz w:val="22"/>
          <w:szCs w:val="22"/>
          <w:lang w:val="ka-GE"/>
        </w:rPr>
        <w:t xml:space="preserve"> </w:t>
      </w:r>
      <w:r w:rsidRPr="000A17E9">
        <w:rPr>
          <w:rFonts w:ascii="Sylfaen" w:hAnsi="Sylfaen" w:cs="Sylfaen"/>
          <w:sz w:val="22"/>
          <w:szCs w:val="22"/>
        </w:rPr>
        <w:t>შენახვის</w:t>
      </w:r>
      <w:r w:rsidRPr="000A17E9">
        <w:rPr>
          <w:rFonts w:ascii="Sylfaen" w:hAnsi="Sylfaen"/>
          <w:sz w:val="22"/>
          <w:szCs w:val="22"/>
        </w:rPr>
        <w:t xml:space="preserve">, </w:t>
      </w:r>
      <w:r w:rsidRPr="000A17E9">
        <w:rPr>
          <w:rFonts w:ascii="Sylfaen" w:hAnsi="Sylfaen" w:cs="Sylfaen"/>
          <w:sz w:val="22"/>
          <w:szCs w:val="22"/>
        </w:rPr>
        <w:t>განახლებისა</w:t>
      </w:r>
      <w:r w:rsidRPr="000A17E9">
        <w:rPr>
          <w:rFonts w:ascii="Sylfaen" w:hAnsi="Sylfaen" w:cs="Sylfaen"/>
          <w:sz w:val="22"/>
          <w:szCs w:val="22"/>
          <w:lang w:val="ka-GE"/>
        </w:rPr>
        <w:t xml:space="preserve"> </w:t>
      </w:r>
      <w:r w:rsidRPr="000A17E9">
        <w:rPr>
          <w:rFonts w:ascii="Sylfaen" w:hAnsi="Sylfaen" w:cs="Sylfaen"/>
          <w:sz w:val="22"/>
          <w:szCs w:val="22"/>
        </w:rPr>
        <w:t>და</w:t>
      </w:r>
      <w:r w:rsidRPr="000A17E9">
        <w:rPr>
          <w:rFonts w:ascii="Sylfaen" w:hAnsi="Sylfaen" w:cs="Sylfaen"/>
          <w:sz w:val="22"/>
          <w:szCs w:val="22"/>
          <w:lang w:val="ka-GE"/>
        </w:rPr>
        <w:t xml:space="preserve"> </w:t>
      </w:r>
      <w:r w:rsidRPr="000A17E9">
        <w:rPr>
          <w:rFonts w:ascii="Sylfaen" w:hAnsi="Sylfaen" w:cs="Sylfaen"/>
          <w:sz w:val="22"/>
          <w:szCs w:val="22"/>
        </w:rPr>
        <w:t>გავრცელების</w:t>
      </w:r>
      <w:r w:rsidRPr="000A17E9">
        <w:rPr>
          <w:rFonts w:ascii="Sylfaen" w:hAnsi="Sylfaen" w:cs="Sylfaen"/>
          <w:sz w:val="22"/>
          <w:szCs w:val="22"/>
          <w:lang w:val="ka-GE"/>
        </w:rPr>
        <w:t xml:space="preserve"> </w:t>
      </w:r>
      <w:r w:rsidRPr="000A17E9">
        <w:rPr>
          <w:rFonts w:ascii="Sylfaen" w:hAnsi="Sylfaen" w:cs="Sylfaen"/>
          <w:sz w:val="22"/>
          <w:szCs w:val="22"/>
        </w:rPr>
        <w:t>თანამედროვე</w:t>
      </w:r>
      <w:r w:rsidRPr="000A17E9">
        <w:rPr>
          <w:rFonts w:ascii="Sylfaen" w:hAnsi="Sylfaen" w:cs="Sylfaen"/>
          <w:sz w:val="22"/>
          <w:szCs w:val="22"/>
          <w:lang w:val="ka-GE"/>
        </w:rPr>
        <w:t xml:space="preserve"> </w:t>
      </w:r>
      <w:r w:rsidRPr="000A17E9">
        <w:rPr>
          <w:rFonts w:ascii="Sylfaen" w:hAnsi="Sylfaen" w:cs="Sylfaen"/>
          <w:sz w:val="22"/>
          <w:szCs w:val="22"/>
        </w:rPr>
        <w:t>სტანდარტები</w:t>
      </w:r>
      <w:r w:rsidRPr="000A17E9">
        <w:rPr>
          <w:rFonts w:ascii="Sylfaen" w:hAnsi="Sylfaen"/>
          <w:sz w:val="22"/>
          <w:szCs w:val="22"/>
        </w:rPr>
        <w:t>;</w:t>
      </w:r>
    </w:p>
    <w:p w:rsidR="00CE38B9" w:rsidRPr="000A17E9" w:rsidRDefault="00CE38B9" w:rsidP="0002368F">
      <w:pPr>
        <w:pStyle w:val="Normal0"/>
        <w:numPr>
          <w:ilvl w:val="0"/>
          <w:numId w:val="148"/>
        </w:numPr>
        <w:ind w:left="180" w:right="143" w:hanging="270"/>
        <w:jc w:val="both"/>
        <w:rPr>
          <w:rFonts w:ascii="Sylfaen" w:hAnsi="Sylfaen"/>
          <w:sz w:val="22"/>
          <w:szCs w:val="22"/>
          <w:lang w:val="ka-GE"/>
        </w:rPr>
      </w:pPr>
      <w:r w:rsidRPr="000A17E9">
        <w:rPr>
          <w:rFonts w:ascii="Sylfaen" w:hAnsi="Sylfaen" w:cs="Sylfaen"/>
          <w:sz w:val="22"/>
          <w:szCs w:val="22"/>
        </w:rPr>
        <w:t>გამოვლენილი</w:t>
      </w:r>
      <w:r w:rsidRPr="000A17E9">
        <w:rPr>
          <w:rFonts w:ascii="Sylfaen" w:hAnsi="Sylfaen" w:cs="Sylfaen"/>
          <w:sz w:val="22"/>
          <w:szCs w:val="22"/>
          <w:lang w:val="ka-GE"/>
        </w:rPr>
        <w:t xml:space="preserve"> </w:t>
      </w:r>
      <w:r w:rsidRPr="000A17E9">
        <w:rPr>
          <w:rFonts w:ascii="Sylfaen" w:hAnsi="Sylfaen" w:cs="Sylfaen"/>
          <w:sz w:val="22"/>
          <w:szCs w:val="22"/>
        </w:rPr>
        <w:t>და</w:t>
      </w:r>
      <w:r w:rsidRPr="000A17E9">
        <w:rPr>
          <w:rFonts w:ascii="Sylfaen" w:hAnsi="Sylfaen" w:cs="Sylfaen"/>
          <w:sz w:val="22"/>
          <w:szCs w:val="22"/>
          <w:lang w:val="ka-GE"/>
        </w:rPr>
        <w:t xml:space="preserve"> </w:t>
      </w:r>
      <w:r w:rsidRPr="000A17E9">
        <w:rPr>
          <w:rFonts w:ascii="Sylfaen" w:hAnsi="Sylfaen" w:cs="Sylfaen"/>
          <w:sz w:val="22"/>
          <w:szCs w:val="22"/>
        </w:rPr>
        <w:t>აღკვეთილ</w:t>
      </w:r>
      <w:r w:rsidRPr="000A17E9">
        <w:rPr>
          <w:rFonts w:ascii="Sylfaen" w:hAnsi="Sylfaen" w:cs="Sylfaen"/>
          <w:sz w:val="22"/>
          <w:szCs w:val="22"/>
          <w:lang w:val="ka-GE"/>
        </w:rPr>
        <w:t xml:space="preserve">ია </w:t>
      </w:r>
      <w:r w:rsidRPr="000A17E9">
        <w:rPr>
          <w:rFonts w:ascii="Sylfaen" w:hAnsi="Sylfaen" w:cs="Sylfaen"/>
          <w:sz w:val="22"/>
          <w:szCs w:val="22"/>
        </w:rPr>
        <w:t>უნებართვო</w:t>
      </w:r>
      <w:r w:rsidRPr="000A17E9">
        <w:rPr>
          <w:rFonts w:ascii="Sylfaen" w:hAnsi="Sylfaen" w:cs="Sylfaen"/>
          <w:sz w:val="22"/>
          <w:szCs w:val="22"/>
          <w:lang w:val="ka-GE"/>
        </w:rPr>
        <w:t xml:space="preserve"> </w:t>
      </w:r>
      <w:r w:rsidRPr="000A17E9">
        <w:rPr>
          <w:rFonts w:ascii="Sylfaen" w:hAnsi="Sylfaen" w:cs="Sylfaen"/>
          <w:sz w:val="22"/>
          <w:szCs w:val="22"/>
        </w:rPr>
        <w:t>სამუშაოები</w:t>
      </w:r>
      <w:r w:rsidRPr="000A17E9">
        <w:rPr>
          <w:rFonts w:ascii="Sylfaen" w:hAnsi="Sylfaen" w:cs="Sylfaen"/>
          <w:sz w:val="22"/>
          <w:szCs w:val="22"/>
          <w:lang w:val="ka-GE"/>
        </w:rPr>
        <w:t xml:space="preserve"> </w:t>
      </w:r>
      <w:r w:rsidRPr="000A17E9">
        <w:rPr>
          <w:rFonts w:ascii="Sylfaen" w:hAnsi="Sylfaen" w:cs="Sylfaen"/>
          <w:sz w:val="22"/>
          <w:szCs w:val="22"/>
        </w:rPr>
        <w:t>კულტურული</w:t>
      </w:r>
      <w:r w:rsidRPr="000A17E9">
        <w:rPr>
          <w:rFonts w:ascii="Sylfaen" w:hAnsi="Sylfaen" w:cs="Sylfaen"/>
          <w:sz w:val="22"/>
          <w:szCs w:val="22"/>
          <w:lang w:val="ka-GE"/>
        </w:rPr>
        <w:t xml:space="preserve"> </w:t>
      </w:r>
      <w:r w:rsidRPr="000A17E9">
        <w:rPr>
          <w:rFonts w:ascii="Sylfaen" w:hAnsi="Sylfaen" w:cs="Sylfaen"/>
          <w:sz w:val="22"/>
          <w:szCs w:val="22"/>
        </w:rPr>
        <w:t>მემკვიდრეობის</w:t>
      </w:r>
      <w:r w:rsidRPr="000A17E9">
        <w:rPr>
          <w:rFonts w:ascii="Sylfaen" w:hAnsi="Sylfaen" w:cs="Sylfaen"/>
          <w:sz w:val="22"/>
          <w:szCs w:val="22"/>
          <w:lang w:val="ka-GE"/>
        </w:rPr>
        <w:t xml:space="preserve"> </w:t>
      </w:r>
      <w:r w:rsidRPr="000A17E9">
        <w:rPr>
          <w:rFonts w:ascii="Sylfaen" w:hAnsi="Sylfaen" w:cs="Sylfaen"/>
          <w:sz w:val="22"/>
          <w:szCs w:val="22"/>
        </w:rPr>
        <w:t>ძეგლებზე</w:t>
      </w:r>
      <w:r w:rsidRPr="000A17E9">
        <w:rPr>
          <w:rFonts w:ascii="Sylfaen" w:hAnsi="Sylfaen"/>
          <w:sz w:val="22"/>
          <w:szCs w:val="22"/>
          <w:lang w:val="ka-GE"/>
        </w:rPr>
        <w:t>.</w:t>
      </w:r>
    </w:p>
    <w:p w:rsidR="00CE38B9" w:rsidRPr="000A17E9" w:rsidRDefault="00CE38B9" w:rsidP="00CE38B9">
      <w:pPr>
        <w:ind w:right="143"/>
        <w:jc w:val="both"/>
        <w:rPr>
          <w:rFonts w:ascii="Sylfaen" w:eastAsia="Merriweather" w:hAnsi="Sylfaen" w:cs="Merriweather"/>
          <w:color w:val="44546A" w:themeColor="text2"/>
          <w:lang w:val="ka-GE"/>
        </w:rPr>
      </w:pPr>
    </w:p>
    <w:p w:rsidR="00CE38B9" w:rsidRPr="000A17E9" w:rsidRDefault="00CE38B9" w:rsidP="00CE38B9">
      <w:pPr>
        <w:ind w:right="143"/>
        <w:jc w:val="both"/>
        <w:rPr>
          <w:rFonts w:ascii="Sylfaen" w:eastAsia="Arial Unicode MS" w:hAnsi="Sylfaen" w:cs="Arial Unicode MS"/>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E38B9" w:rsidRPr="000A17E9" w:rsidRDefault="00CE38B9" w:rsidP="0002368F">
      <w:pPr>
        <w:numPr>
          <w:ilvl w:val="0"/>
          <w:numId w:val="146"/>
        </w:numPr>
        <w:tabs>
          <w:tab w:val="left" w:pos="270"/>
        </w:tabs>
        <w:spacing w:after="0" w:line="240" w:lineRule="auto"/>
        <w:ind w:left="0" w:right="143" w:firstLine="0"/>
        <w:jc w:val="both"/>
        <w:rPr>
          <w:rFonts w:ascii="Sylfaen" w:hAnsi="Sylfaen"/>
        </w:rPr>
      </w:pPr>
      <w:r w:rsidRPr="000A17E9">
        <w:rPr>
          <w:rFonts w:ascii="Sylfaen" w:eastAsia="Arial Unicode MS" w:hAnsi="Sylfaen" w:cs="Arial Unicode MS"/>
        </w:rPr>
        <w:t>დაგეგმილი საბაზისო მაჩვენებელი</w:t>
      </w:r>
    </w:p>
    <w:p w:rsidR="00CE38B9" w:rsidRPr="000A17E9" w:rsidRDefault="00CE38B9" w:rsidP="00CE38B9">
      <w:pPr>
        <w:tabs>
          <w:tab w:val="left" w:pos="360"/>
        </w:tabs>
        <w:ind w:right="143"/>
        <w:jc w:val="both"/>
        <w:rPr>
          <w:rFonts w:ascii="Sylfaen" w:eastAsia="Sylfaen" w:hAnsi="Sylfaen"/>
          <w:lang w:val="ka-GE"/>
        </w:rPr>
      </w:pPr>
      <w:r w:rsidRPr="000A17E9">
        <w:rPr>
          <w:rFonts w:ascii="Sylfaen" w:eastAsia="Sylfaen" w:hAnsi="Sylfaen" w:cs="Sylfaen"/>
        </w:rPr>
        <w:t>რესტავრირებული</w:t>
      </w:r>
      <w:r w:rsidRPr="000A17E9">
        <w:rPr>
          <w:rFonts w:ascii="Sylfaen" w:eastAsia="Sylfaen" w:hAnsi="Sylfaen"/>
        </w:rPr>
        <w:t xml:space="preserve"> და კონსერვირებული ყოველწლიურად 307-მდე ექსპონატი</w:t>
      </w:r>
      <w:r w:rsidRPr="000A17E9">
        <w:rPr>
          <w:rFonts w:ascii="Sylfaen" w:eastAsia="Sylfaen" w:hAnsi="Sylfaen"/>
          <w:lang w:val="ka-GE"/>
        </w:rPr>
        <w:t>.</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რესტავრირებული და კონსერვირებული ყოველწლიურად 307-მდე ექსპონატი</w:t>
      </w:r>
      <w:r w:rsidRPr="000A17E9">
        <w:rPr>
          <w:rFonts w:ascii="Sylfaen" w:eastAsia="Sylfaen" w:hAnsi="Sylfaen"/>
          <w:lang w:val="ka-GE"/>
        </w:rPr>
        <w:t>.</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რესტავრირებული და კონსერვირებული ყოველწლიურად 307-მდე ექსპონატი</w:t>
      </w:r>
      <w:r w:rsidRPr="000A17E9">
        <w:rPr>
          <w:rFonts w:ascii="Sylfaen" w:eastAsia="Sylfaen" w:hAnsi="Sylfaen"/>
          <w:lang w:val="ka-GE"/>
        </w:rPr>
        <w:t>.</w:t>
      </w:r>
    </w:p>
    <w:p w:rsidR="00CE38B9" w:rsidRPr="000A17E9" w:rsidRDefault="00CE38B9" w:rsidP="0002368F">
      <w:pPr>
        <w:pStyle w:val="ListParagraph"/>
        <w:numPr>
          <w:ilvl w:val="0"/>
          <w:numId w:val="147"/>
        </w:numPr>
        <w:tabs>
          <w:tab w:val="left" w:pos="270"/>
        </w:tabs>
        <w:spacing w:after="0" w:line="240" w:lineRule="auto"/>
        <w:ind w:left="0" w:right="143" w:firstLine="0"/>
      </w:pPr>
      <w:r w:rsidRPr="000A17E9">
        <w:rPr>
          <w:rFonts w:eastAsia="Arial Unicode MS" w:cs="Arial Unicode MS"/>
        </w:rPr>
        <w:t>დაგეგმილი საბაზისო მაჩვენებელი</w:t>
      </w:r>
    </w:p>
    <w:p w:rsidR="00CE38B9" w:rsidRPr="000A17E9" w:rsidRDefault="00CE38B9" w:rsidP="00CE38B9">
      <w:pPr>
        <w:ind w:right="143"/>
        <w:jc w:val="both"/>
        <w:rPr>
          <w:rFonts w:ascii="Sylfaen" w:eastAsia="Sylfaen" w:hAnsi="Sylfaen"/>
        </w:rPr>
      </w:pPr>
      <w:r w:rsidRPr="000A17E9">
        <w:rPr>
          <w:rFonts w:ascii="Sylfaen" w:eastAsia="Sylfaen" w:hAnsi="Sylfaen"/>
        </w:rPr>
        <w:t>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აგეგმილი მიზნობრივი მაჩვენებელი</w:t>
      </w:r>
    </w:p>
    <w:p w:rsidR="00CE38B9" w:rsidRPr="000A17E9" w:rsidRDefault="00CE38B9" w:rsidP="00CE38B9">
      <w:pPr>
        <w:ind w:right="143"/>
        <w:jc w:val="both"/>
        <w:rPr>
          <w:rFonts w:ascii="Sylfaen" w:eastAsia="Sylfaen" w:hAnsi="Sylfaen"/>
        </w:rPr>
      </w:pPr>
      <w:r w:rsidRPr="000A17E9">
        <w:rPr>
          <w:rFonts w:ascii="Sylfaen" w:eastAsia="Sylfaen" w:hAnsi="Sylfaen"/>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r w:rsidRPr="000A17E9">
        <w:rPr>
          <w:rFonts w:ascii="Sylfaen" w:eastAsia="Sylfaen" w:hAnsi="Sylfaen"/>
          <w:lang w:val="ka-GE"/>
        </w:rPr>
        <w:t>.</w:t>
      </w:r>
    </w:p>
    <w:p w:rsidR="00CE38B9" w:rsidRPr="000A17E9" w:rsidRDefault="00CE38B9" w:rsidP="0002368F">
      <w:pPr>
        <w:pStyle w:val="ListParagraph"/>
        <w:numPr>
          <w:ilvl w:val="0"/>
          <w:numId w:val="147"/>
        </w:numPr>
        <w:tabs>
          <w:tab w:val="left" w:pos="270"/>
        </w:tabs>
        <w:spacing w:after="0" w:line="240" w:lineRule="auto"/>
        <w:ind w:left="-180" w:right="143" w:firstLine="180"/>
      </w:pPr>
      <w:r w:rsidRPr="000A17E9">
        <w:rPr>
          <w:rFonts w:eastAsia="Arial Unicode MS" w:cs="Arial Unicode MS"/>
        </w:rPr>
        <w:t>დაგეგმილი საბაზისო მაჩვენებელი</w:t>
      </w:r>
    </w:p>
    <w:p w:rsidR="00CE38B9" w:rsidRPr="000A17E9" w:rsidRDefault="00CE38B9" w:rsidP="00CE38B9">
      <w:pPr>
        <w:ind w:right="143"/>
        <w:jc w:val="both"/>
        <w:rPr>
          <w:rFonts w:ascii="Sylfaen" w:eastAsia="Sylfaen" w:hAnsi="Sylfaen"/>
        </w:rPr>
      </w:pPr>
      <w:r w:rsidRPr="000A17E9">
        <w:rPr>
          <w:rFonts w:ascii="Sylfaen" w:eastAsia="Sylfaen" w:hAnsi="Sylfaen"/>
        </w:rPr>
        <w:t xml:space="preserve">მუზეუმებსა და მუზეუმ-ნაკრძალებში ვიზიტორთა რაოდენობა - 1 </w:t>
      </w:r>
      <w:r w:rsidRPr="000A17E9">
        <w:rPr>
          <w:rFonts w:ascii="Sylfaen" w:eastAsia="Sylfaen" w:hAnsi="Sylfaen"/>
          <w:lang w:val="ka-GE"/>
        </w:rPr>
        <w:t>30</w:t>
      </w:r>
      <w:r w:rsidRPr="000A17E9">
        <w:rPr>
          <w:rFonts w:ascii="Sylfaen" w:eastAsia="Sylfaen" w:hAnsi="Sylfaen"/>
        </w:rPr>
        <w:t>0 000 -მდე;</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ind w:right="143"/>
        <w:jc w:val="both"/>
        <w:rPr>
          <w:rFonts w:ascii="Sylfaen" w:eastAsia="Sylfaen" w:hAnsi="Sylfaen"/>
        </w:rPr>
      </w:pPr>
      <w:r w:rsidRPr="000A17E9">
        <w:rPr>
          <w:rFonts w:ascii="Sylfaen" w:eastAsia="Sylfaen" w:hAnsi="Sylfaen"/>
        </w:rPr>
        <w:t>მუზეუმებსა და მუზეუმ-ნაკრძალებში ვიზიტორთა რაოდენობა - 1 600 000-მდე</w:t>
      </w:r>
    </w:p>
    <w:p w:rsidR="00CE38B9" w:rsidRPr="000A17E9" w:rsidRDefault="00CE38B9" w:rsidP="00CE38B9">
      <w:pPr>
        <w:ind w:right="143"/>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ind w:right="143"/>
        <w:jc w:val="both"/>
        <w:rPr>
          <w:rFonts w:ascii="Sylfaen" w:eastAsia="Sylfaen" w:hAnsi="Sylfaen"/>
          <w:lang w:val="ka-GE"/>
        </w:rPr>
      </w:pPr>
      <w:r w:rsidRPr="000A17E9">
        <w:rPr>
          <w:rFonts w:ascii="Sylfaen" w:eastAsia="Sylfaen" w:hAnsi="Sylfaen"/>
        </w:rPr>
        <w:t>მუზეუმებსა და მუზეუმ-ნაკრძალებში ვიზიტორთა რაოდენობა - 1 600 000-მდე</w:t>
      </w:r>
      <w:r w:rsidRPr="000A17E9">
        <w:rPr>
          <w:rFonts w:ascii="Sylfaen" w:eastAsia="Sylfaen" w:hAnsi="Sylfaen"/>
          <w:lang w:val="ka-GE"/>
        </w:rPr>
        <w:t>.</w:t>
      </w:r>
    </w:p>
    <w:p w:rsidR="00CE38B9" w:rsidRPr="000A17E9" w:rsidRDefault="00CE38B9" w:rsidP="0002368F">
      <w:pPr>
        <w:pStyle w:val="ListParagraph"/>
        <w:numPr>
          <w:ilvl w:val="0"/>
          <w:numId w:val="147"/>
        </w:numPr>
        <w:tabs>
          <w:tab w:val="left" w:pos="270"/>
        </w:tabs>
        <w:spacing w:after="0" w:line="240" w:lineRule="auto"/>
        <w:ind w:left="-180" w:right="143" w:firstLine="180"/>
        <w:rPr>
          <w:color w:val="000000" w:themeColor="text1"/>
        </w:rPr>
      </w:pPr>
      <w:r w:rsidRPr="000A17E9">
        <w:rPr>
          <w:rFonts w:eastAsia="Arial Unicode MS" w:cs="Arial Unicode MS"/>
          <w:color w:val="000000" w:themeColor="text1"/>
        </w:rPr>
        <w:t>დაგეგმილი საბაზისო მაჩვენებელი</w:t>
      </w:r>
      <w:r w:rsidRPr="000A17E9">
        <w:rPr>
          <w:rFonts w:eastAsia="Arial Unicode MS" w:cs="Arial Unicode MS"/>
          <w:color w:val="000000" w:themeColor="text1"/>
          <w:lang w:val="ka-GE"/>
        </w:rPr>
        <w:t xml:space="preserve"> </w:t>
      </w:r>
    </w:p>
    <w:p w:rsidR="00CE38B9" w:rsidRPr="000A17E9" w:rsidRDefault="00CE38B9" w:rsidP="00CE38B9">
      <w:pPr>
        <w:pStyle w:val="ListParagraph"/>
        <w:tabs>
          <w:tab w:val="left" w:pos="270"/>
        </w:tabs>
        <w:ind w:left="0" w:right="143"/>
        <w:rPr>
          <w:rFonts w:cs="Calibri"/>
          <w:color w:val="000000" w:themeColor="text1"/>
          <w:lang w:val="ka-GE"/>
        </w:rPr>
      </w:pPr>
      <w:r w:rsidRPr="000A17E9">
        <w:rPr>
          <w:rFonts w:cs="Calibri"/>
          <w:color w:val="000000" w:themeColor="text1"/>
          <w:lang w:val="ka-GE"/>
        </w:rPr>
        <w:t>2016</w:t>
      </w:r>
      <w:r w:rsidRPr="000A17E9">
        <w:rPr>
          <w:rFonts w:cs="Calibri"/>
          <w:color w:val="000000" w:themeColor="text1"/>
        </w:rPr>
        <w:t xml:space="preserve"> </w:t>
      </w:r>
      <w:r w:rsidRPr="000A17E9">
        <w:rPr>
          <w:rFonts w:cs="Calibri"/>
          <w:color w:val="000000" w:themeColor="text1"/>
          <w:lang w:val="ka-GE"/>
        </w:rPr>
        <w:t>წლიდან ლევილის მამულის რეაბილიტაცია-რეკონსტრუქცია;</w:t>
      </w:r>
    </w:p>
    <w:p w:rsidR="00CE38B9" w:rsidRPr="000A17E9" w:rsidRDefault="00CE38B9" w:rsidP="00CE38B9">
      <w:pPr>
        <w:pStyle w:val="ListParagraph"/>
        <w:tabs>
          <w:tab w:val="left" w:pos="270"/>
        </w:tabs>
        <w:ind w:left="0" w:right="143"/>
        <w:rPr>
          <w:color w:val="000000" w:themeColor="text1"/>
        </w:rPr>
      </w:pPr>
    </w:p>
    <w:p w:rsidR="00CE38B9" w:rsidRPr="000A17E9" w:rsidRDefault="00CE38B9" w:rsidP="00CE38B9">
      <w:pPr>
        <w:pStyle w:val="Normal0"/>
        <w:jc w:val="both"/>
        <w:rPr>
          <w:rFonts w:ascii="Sylfaen" w:eastAsia="Sylfaen" w:hAnsi="Sylfaen"/>
          <w:color w:val="000000" w:themeColor="text1"/>
          <w:sz w:val="22"/>
          <w:szCs w:val="22"/>
          <w:lang w:val="ka-GE"/>
        </w:rPr>
      </w:pPr>
      <w:r w:rsidRPr="000A17E9">
        <w:rPr>
          <w:rFonts w:ascii="Sylfaen" w:eastAsia="Sylfaen" w:hAnsi="Sylfaen"/>
          <w:color w:val="000000" w:themeColor="text1"/>
          <w:sz w:val="22"/>
          <w:szCs w:val="22"/>
          <w:lang w:val="ka-GE"/>
        </w:rPr>
        <w:t>დაგეგმილი მიზნობრივი მაჩვენებელი</w:t>
      </w:r>
    </w:p>
    <w:p w:rsidR="00CE38B9" w:rsidRPr="000A17E9" w:rsidRDefault="00CE38B9" w:rsidP="00CE38B9">
      <w:pPr>
        <w:pStyle w:val="Normal0"/>
        <w:jc w:val="both"/>
        <w:rPr>
          <w:rFonts w:ascii="Sylfaen" w:eastAsia="Sylfaen" w:hAnsi="Sylfaen"/>
          <w:color w:val="000000" w:themeColor="text1"/>
          <w:sz w:val="22"/>
          <w:szCs w:val="22"/>
          <w:lang w:val="ka-GE"/>
        </w:rPr>
      </w:pPr>
      <w:r w:rsidRPr="000A17E9">
        <w:rPr>
          <w:rFonts w:ascii="Sylfaen" w:eastAsia="Sylfaen" w:hAnsi="Sylfaen"/>
          <w:color w:val="000000" w:themeColor="text1"/>
          <w:sz w:val="22"/>
          <w:szCs w:val="22"/>
          <w:lang w:val="ka-GE"/>
        </w:rPr>
        <w:t>2021 წელს აღებული ვალდებულებების შესრულება;</w:t>
      </w:r>
    </w:p>
    <w:p w:rsidR="00CE38B9" w:rsidRPr="000A17E9" w:rsidRDefault="00CE38B9" w:rsidP="00CE38B9">
      <w:pPr>
        <w:ind w:right="143"/>
        <w:jc w:val="both"/>
        <w:rPr>
          <w:rFonts w:ascii="Sylfaen" w:eastAsia="Arial Unicode MS" w:hAnsi="Sylfaen" w:cs="Arial Unicode MS"/>
          <w:color w:val="000000" w:themeColor="text1"/>
          <w:lang w:val="ka-GE"/>
        </w:rPr>
      </w:pPr>
      <w:r w:rsidRPr="000A17E9">
        <w:rPr>
          <w:rFonts w:ascii="Sylfaen" w:eastAsia="Arial Unicode MS" w:hAnsi="Sylfaen" w:cs="Arial Unicode MS"/>
          <w:color w:val="000000" w:themeColor="text1"/>
        </w:rPr>
        <w:t>მიღწეული საბოლოო შედეგის შეფასების ინდიკატორ</w:t>
      </w:r>
      <w:r w:rsidRPr="000A17E9">
        <w:rPr>
          <w:rFonts w:ascii="Sylfaen" w:eastAsia="Arial Unicode MS" w:hAnsi="Sylfaen" w:cs="Arial Unicode MS"/>
          <w:color w:val="000000" w:themeColor="text1"/>
          <w:lang w:val="ka-GE"/>
        </w:rPr>
        <w:t>ი</w:t>
      </w:r>
    </w:p>
    <w:p w:rsidR="00CE38B9" w:rsidRPr="000A17E9" w:rsidRDefault="00CE38B9" w:rsidP="00CE38B9">
      <w:pPr>
        <w:ind w:right="143"/>
        <w:jc w:val="both"/>
        <w:rPr>
          <w:rFonts w:ascii="Sylfaen" w:eastAsia="Arial Unicode MS" w:hAnsi="Sylfaen" w:cs="Arial Unicode MS"/>
          <w:color w:val="000000" w:themeColor="text1"/>
          <w:lang w:val="ka-GE"/>
        </w:rPr>
      </w:pPr>
      <w:r w:rsidRPr="000A17E9">
        <w:rPr>
          <w:rFonts w:ascii="Sylfaen" w:eastAsia="Arial Unicode MS" w:hAnsi="Sylfaen" w:cs="Arial Unicode MS"/>
          <w:color w:val="000000" w:themeColor="text1"/>
          <w:lang w:val="ka-GE"/>
        </w:rPr>
        <w:t xml:space="preserve"> შესრულებულია საანგარიშო პერიოდში აღებული ვალდებულებები.</w:t>
      </w:r>
    </w:p>
    <w:p w:rsidR="00CE38B9" w:rsidRPr="000A17E9" w:rsidRDefault="00CE38B9" w:rsidP="00CE38B9">
      <w:pPr>
        <w:rPr>
          <w:rFonts w:ascii="Sylfaen" w:hAnsi="Sylfaen"/>
          <w:color w:val="FF0000"/>
        </w:rPr>
      </w:pPr>
    </w:p>
    <w:p w:rsidR="00CE38B9" w:rsidRPr="000A17E9" w:rsidRDefault="00CE38B9" w:rsidP="00CE38B9">
      <w:pPr>
        <w:pStyle w:val="Heading2"/>
        <w:spacing w:after="240"/>
        <w:jc w:val="both"/>
        <w:rPr>
          <w:rFonts w:ascii="Sylfaen" w:eastAsia="Calibri" w:hAnsi="Sylfaen" w:cs="Calibri"/>
          <w:color w:val="366091"/>
          <w:sz w:val="22"/>
          <w:szCs w:val="22"/>
        </w:rPr>
      </w:pPr>
      <w:r w:rsidRPr="000A17E9">
        <w:rPr>
          <w:rFonts w:ascii="Sylfaen" w:eastAsia="Calibri" w:hAnsi="Sylfaen" w:cs="Calibri"/>
          <w:sz w:val="22"/>
          <w:szCs w:val="22"/>
        </w:rPr>
        <w:t xml:space="preserve">8.5 </w:t>
      </w:r>
      <w:r w:rsidRPr="000A17E9">
        <w:rPr>
          <w:rFonts w:ascii="Sylfaen" w:eastAsia="Calibri" w:hAnsi="Sylfaen" w:cs="Calibri"/>
          <w:color w:val="366091"/>
          <w:sz w:val="22"/>
          <w:szCs w:val="22"/>
        </w:rPr>
        <w:t>კულტურისა და სპორტის მოღვაწეთა სოციალური დაცვისა და ხელშეწყობის ღონისძიებები (პროგრამული კოდი 32 12)</w:t>
      </w:r>
    </w:p>
    <w:p w:rsidR="00CE38B9" w:rsidRPr="000A17E9" w:rsidRDefault="00CE38B9" w:rsidP="00CE38B9">
      <w:pPr>
        <w:ind w:left="270"/>
        <w:jc w:val="both"/>
        <w:rPr>
          <w:rFonts w:ascii="Sylfaen" w:eastAsia="Calibri" w:hAnsi="Sylfaen" w:cs="Calibri"/>
        </w:rPr>
      </w:pPr>
      <w:r w:rsidRPr="000A17E9">
        <w:rPr>
          <w:rFonts w:ascii="Sylfaen" w:eastAsia="Calibri" w:hAnsi="Sylfaen" w:cs="Calibri"/>
        </w:rPr>
        <w:t>პროგრამის განმახორციელებელი:</w:t>
      </w:r>
    </w:p>
    <w:p w:rsidR="00CE38B9" w:rsidRPr="000A17E9" w:rsidRDefault="00CE38B9" w:rsidP="00CE38B9">
      <w:pPr>
        <w:numPr>
          <w:ilvl w:val="0"/>
          <w:numId w:val="37"/>
        </w:numPr>
        <w:pBdr>
          <w:top w:val="nil"/>
          <w:left w:val="nil"/>
          <w:bottom w:val="nil"/>
          <w:right w:val="nil"/>
          <w:between w:val="nil"/>
        </w:pBdr>
        <w:spacing w:after="0" w:line="240" w:lineRule="auto"/>
        <w:ind w:left="851"/>
        <w:jc w:val="both"/>
        <w:rPr>
          <w:rFonts w:ascii="Sylfaen" w:eastAsia="Calibri" w:hAnsi="Sylfaen" w:cs="Calibri"/>
          <w:color w:val="000000"/>
        </w:rPr>
      </w:pPr>
      <w:r w:rsidRPr="000A17E9">
        <w:rPr>
          <w:rFonts w:ascii="Sylfaen" w:eastAsia="Calibri" w:hAnsi="Sylfaen" w:cs="Calibri"/>
          <w:color w:val="000000"/>
        </w:rPr>
        <w:t>საქართველოს კულტურის, სპორტისა და ახალგაზრდობის სამინისტო</w:t>
      </w:r>
      <w:r w:rsidRPr="000A17E9">
        <w:rPr>
          <w:rFonts w:ascii="Sylfaen" w:eastAsia="Calibri" w:hAnsi="Sylfaen" w:cs="Calibri"/>
          <w:color w:val="000000"/>
          <w:lang w:val="ka-GE"/>
        </w:rPr>
        <w:t>;</w:t>
      </w:r>
    </w:p>
    <w:p w:rsidR="00CE38B9" w:rsidRPr="000A17E9" w:rsidRDefault="00CE38B9" w:rsidP="00CE38B9">
      <w:pPr>
        <w:spacing w:before="280" w:after="280"/>
        <w:rPr>
          <w:rFonts w:ascii="Sylfaen" w:eastAsia="Arial Unicode MS" w:hAnsi="Sylfaen" w:cs="Arial Unicode MS"/>
          <w:lang w:val="ka-GE"/>
        </w:rPr>
      </w:pPr>
      <w:r w:rsidRPr="000A17E9">
        <w:rPr>
          <w:rFonts w:ascii="Sylfaen" w:eastAsia="Arial Unicode MS" w:hAnsi="Sylfaen" w:cs="Arial Unicode MS"/>
        </w:rPr>
        <w:t>დაგეგმილი საბოლოო შედეგები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ფინანსურად უზრუნველყოფილი ოლიმპიური და პარალიმპიური თამაშების ჩემპიონები და პრიზიორები და საჭადრაკო ოლიმპიადების გამარჯვებულები, მსოფლიო და ევროპის ჩემპიონები,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სოციალურად უზრუნველყოფილი</w:t>
      </w:r>
      <w:r w:rsidRPr="000A17E9">
        <w:rPr>
          <w:rFonts w:ascii="Sylfaen" w:eastAsia="Sylfaen" w:hAnsi="Sylfaen"/>
          <w:color w:val="000000"/>
          <w:lang w:val="ka-GE"/>
        </w:rPr>
        <w:t xml:space="preserve"> </w:t>
      </w:r>
      <w:r w:rsidRPr="000A17E9">
        <w:rPr>
          <w:rFonts w:ascii="Sylfaen" w:eastAsia="Sylfaen" w:hAnsi="Sylfaen"/>
          <w:color w:val="000000"/>
        </w:rPr>
        <w:t>ვეტერანი</w:t>
      </w:r>
      <w:r w:rsidRPr="000A17E9">
        <w:rPr>
          <w:rFonts w:ascii="Sylfaen" w:eastAsia="Sylfaen" w:hAnsi="Sylfaen"/>
          <w:color w:val="000000"/>
          <w:lang w:val="ka-GE"/>
        </w:rPr>
        <w:t xml:space="preserve"> </w:t>
      </w:r>
      <w:r w:rsidRPr="000A17E9">
        <w:rPr>
          <w:rFonts w:ascii="Sylfaen" w:eastAsia="Sylfaen" w:hAnsi="Sylfaen"/>
          <w:color w:val="000000"/>
        </w:rPr>
        <w:t>სპორტსმენები</w:t>
      </w:r>
      <w:r w:rsidRPr="000A17E9">
        <w:rPr>
          <w:rFonts w:ascii="Sylfaen" w:eastAsia="Sylfaen" w:hAnsi="Sylfaen"/>
          <w:color w:val="000000"/>
          <w:lang w:val="ka-GE"/>
        </w:rPr>
        <w:t xml:space="preserve"> </w:t>
      </w:r>
      <w:r w:rsidRPr="000A17E9">
        <w:rPr>
          <w:rFonts w:ascii="Sylfaen" w:eastAsia="Sylfaen" w:hAnsi="Sylfaen"/>
          <w:color w:val="000000"/>
        </w:rPr>
        <w:t>და სპორტის</w:t>
      </w:r>
      <w:r w:rsidRPr="000A17E9">
        <w:rPr>
          <w:rFonts w:ascii="Sylfaen" w:eastAsia="Sylfaen" w:hAnsi="Sylfaen"/>
          <w:color w:val="000000"/>
          <w:lang w:val="ka-GE"/>
        </w:rPr>
        <w:t xml:space="preserve"> </w:t>
      </w:r>
      <w:r w:rsidRPr="000A17E9">
        <w:rPr>
          <w:rFonts w:ascii="Sylfaen" w:eastAsia="Sylfaen" w:hAnsi="Sylfaen"/>
          <w:color w:val="000000"/>
        </w:rPr>
        <w:t>მუშაკები;</w:t>
      </w:r>
      <w:r w:rsidRPr="000A17E9">
        <w:rPr>
          <w:rFonts w:ascii="Sylfaen" w:eastAsia="Sylfaen" w:hAnsi="Sylfaen"/>
          <w:color w:val="000000"/>
          <w:lang w:val="ka-GE"/>
        </w:rPr>
        <w:t xml:space="preserve"> </w:t>
      </w:r>
      <w:r w:rsidRPr="000A17E9">
        <w:rPr>
          <w:rFonts w:ascii="Sylfaen" w:eastAsia="Sylfaen" w:hAnsi="Sylfaen"/>
          <w:color w:val="000000"/>
        </w:rPr>
        <w:t>მაღალმთიან დასახლებებში სპორტის სფეროში დასაქმებული მწვრთნელები;</w:t>
      </w:r>
    </w:p>
    <w:p w:rsidR="00CE38B9" w:rsidRPr="000A17E9" w:rsidRDefault="00CE38B9" w:rsidP="00CE38B9">
      <w:pPr>
        <w:spacing w:before="280" w:after="280"/>
        <w:jc w:val="both"/>
        <w:rPr>
          <w:rFonts w:ascii="Sylfaen" w:eastAsia="Merriweather" w:hAnsi="Sylfaen" w:cs="Merriweather"/>
          <w:lang w:val="ka-GE"/>
        </w:rPr>
      </w:pPr>
      <w:r w:rsidRPr="000A17E9">
        <w:rPr>
          <w:rFonts w:ascii="Sylfaen" w:eastAsia="Sylfaen" w:hAnsi="Sylfaen"/>
          <w:color w:val="000000"/>
        </w:rPr>
        <w:t>სოციალურად დაცული სახალხო არტისტები, სახალხო მხატვრები, რუსთაველის პრემიის ლაურეატები და ხელოვნების მუშაკები</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შედეგები</w:t>
      </w:r>
    </w:p>
    <w:p w:rsidR="00CE38B9" w:rsidRPr="000A17E9" w:rsidRDefault="00CE38B9" w:rsidP="00CE38B9">
      <w:pPr>
        <w:spacing w:before="100" w:beforeAutospacing="1" w:after="100" w:afterAutospacing="1"/>
        <w:jc w:val="both"/>
        <w:rPr>
          <w:rFonts w:ascii="Sylfaen" w:hAnsi="Sylfaen"/>
          <w:lang w:val="ka-GE"/>
        </w:rPr>
      </w:pPr>
      <w:r w:rsidRPr="000A17E9">
        <w:rPr>
          <w:rFonts w:ascii="Sylfaen" w:hAnsi="Sylfaen" w:cs="Sylfaen"/>
        </w:rPr>
        <w:t>სოციალურად</w:t>
      </w:r>
      <w:r w:rsidRPr="000A17E9">
        <w:rPr>
          <w:rFonts w:ascii="Sylfaen" w:hAnsi="Sylfaen"/>
        </w:rPr>
        <w:t xml:space="preserve"> </w:t>
      </w:r>
      <w:r w:rsidRPr="000A17E9">
        <w:rPr>
          <w:rFonts w:ascii="Sylfaen" w:hAnsi="Sylfaen" w:cs="Sylfaen"/>
        </w:rPr>
        <w:t>უზრუნველყოფილ</w:t>
      </w:r>
      <w:r w:rsidRPr="000A17E9">
        <w:rPr>
          <w:rFonts w:ascii="Sylfaen" w:hAnsi="Sylfaen"/>
        </w:rPr>
        <w:t xml:space="preserve"> </w:t>
      </w:r>
      <w:r w:rsidRPr="000A17E9">
        <w:rPr>
          <w:rFonts w:ascii="Sylfaen" w:hAnsi="Sylfaen" w:cs="Sylfaen"/>
        </w:rPr>
        <w:t>იქნენ</w:t>
      </w:r>
      <w:r w:rsidRPr="000A17E9">
        <w:rPr>
          <w:rFonts w:ascii="Sylfaen" w:hAnsi="Sylfaen"/>
        </w:rPr>
        <w:t xml:space="preserve"> </w:t>
      </w:r>
      <w:r w:rsidRPr="000A17E9">
        <w:rPr>
          <w:rFonts w:ascii="Sylfaen" w:hAnsi="Sylfaen" w:cs="Sylfaen"/>
        </w:rPr>
        <w:t>ოლიმპიური</w:t>
      </w:r>
      <w:r w:rsidRPr="000A17E9">
        <w:rPr>
          <w:rFonts w:ascii="Sylfaen" w:hAnsi="Sylfaen"/>
        </w:rPr>
        <w:t xml:space="preserve"> </w:t>
      </w:r>
      <w:r w:rsidRPr="000A17E9">
        <w:rPr>
          <w:rFonts w:ascii="Sylfaen" w:hAnsi="Sylfaen" w:cs="Sylfaen"/>
        </w:rPr>
        <w:t>ჩემპიონები</w:t>
      </w:r>
      <w:r w:rsidRPr="000A17E9">
        <w:rPr>
          <w:rFonts w:ascii="Sylfaen" w:hAnsi="Sylfaen"/>
        </w:rPr>
        <w:t xml:space="preserve">, </w:t>
      </w:r>
      <w:r w:rsidRPr="000A17E9">
        <w:rPr>
          <w:rFonts w:ascii="Sylfaen" w:hAnsi="Sylfaen" w:cs="Sylfaen"/>
        </w:rPr>
        <w:t>ეროვნული</w:t>
      </w:r>
      <w:r w:rsidRPr="000A17E9">
        <w:rPr>
          <w:rFonts w:ascii="Sylfaen" w:hAnsi="Sylfaen"/>
        </w:rPr>
        <w:t xml:space="preserve">, </w:t>
      </w:r>
      <w:r w:rsidRPr="000A17E9">
        <w:rPr>
          <w:rFonts w:ascii="Sylfaen" w:hAnsi="Sylfaen" w:cs="Sylfaen"/>
        </w:rPr>
        <w:t>ოლიმპიური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ასაკობრივი</w:t>
      </w:r>
      <w:r w:rsidRPr="000A17E9">
        <w:rPr>
          <w:rFonts w:ascii="Sylfaen" w:hAnsi="Sylfaen"/>
        </w:rPr>
        <w:t xml:space="preserve"> </w:t>
      </w:r>
      <w:r w:rsidRPr="000A17E9">
        <w:rPr>
          <w:rFonts w:ascii="Sylfaen" w:hAnsi="Sylfaen" w:cs="Sylfaen"/>
        </w:rPr>
        <w:t>ნაკრებების</w:t>
      </w:r>
      <w:r w:rsidRPr="000A17E9">
        <w:rPr>
          <w:rFonts w:ascii="Sylfaen" w:hAnsi="Sylfaen"/>
        </w:rPr>
        <w:t xml:space="preserve"> </w:t>
      </w:r>
      <w:r w:rsidRPr="000A17E9">
        <w:rPr>
          <w:rFonts w:ascii="Sylfaen" w:hAnsi="Sylfaen" w:cs="Sylfaen"/>
        </w:rPr>
        <w:t>წევრები</w:t>
      </w:r>
      <w:r w:rsidRPr="000A17E9">
        <w:rPr>
          <w:rFonts w:ascii="Sylfaen" w:hAnsi="Sylfaen"/>
        </w:rPr>
        <w:t xml:space="preserve">, </w:t>
      </w:r>
      <w:r w:rsidRPr="000A17E9">
        <w:rPr>
          <w:rFonts w:ascii="Sylfaen" w:hAnsi="Sylfaen" w:cs="Sylfaen"/>
        </w:rPr>
        <w:t>გაიზარდა</w:t>
      </w:r>
      <w:r w:rsidRPr="000A17E9">
        <w:rPr>
          <w:rFonts w:ascii="Sylfaen" w:hAnsi="Sylfaen"/>
        </w:rPr>
        <w:t xml:space="preserve"> </w:t>
      </w:r>
      <w:r w:rsidRPr="000A17E9">
        <w:rPr>
          <w:rFonts w:ascii="Sylfaen" w:hAnsi="Sylfaen" w:cs="Sylfaen"/>
        </w:rPr>
        <w:t>მათი</w:t>
      </w:r>
      <w:r w:rsidRPr="000A17E9">
        <w:rPr>
          <w:rFonts w:ascii="Sylfaen" w:hAnsi="Sylfaen"/>
        </w:rPr>
        <w:t xml:space="preserve"> </w:t>
      </w:r>
      <w:r w:rsidRPr="000A17E9">
        <w:rPr>
          <w:rFonts w:ascii="Sylfaen" w:hAnsi="Sylfaen" w:cs="Sylfaen"/>
        </w:rPr>
        <w:t>მიღწევების</w:t>
      </w:r>
      <w:r w:rsidRPr="000A17E9">
        <w:rPr>
          <w:rFonts w:ascii="Sylfaen" w:hAnsi="Sylfaen"/>
        </w:rPr>
        <w:t xml:space="preserve"> </w:t>
      </w:r>
      <w:r w:rsidRPr="000A17E9">
        <w:rPr>
          <w:rFonts w:ascii="Sylfaen" w:hAnsi="Sylfaen" w:cs="Sylfaen"/>
        </w:rPr>
        <w:t>მოტივაცია</w:t>
      </w:r>
      <w:r w:rsidRPr="000A17E9">
        <w:rPr>
          <w:rFonts w:ascii="Sylfaen" w:hAnsi="Sylfaen"/>
        </w:rPr>
        <w:t xml:space="preserve">, </w:t>
      </w:r>
      <w:r w:rsidRPr="000A17E9">
        <w:rPr>
          <w:rFonts w:ascii="Sylfaen" w:hAnsi="Sylfaen" w:cs="Sylfaen"/>
        </w:rPr>
        <w:t>რაც</w:t>
      </w:r>
      <w:r w:rsidRPr="000A17E9">
        <w:rPr>
          <w:rFonts w:ascii="Sylfaen" w:hAnsi="Sylfaen"/>
        </w:rPr>
        <w:t xml:space="preserve"> </w:t>
      </w:r>
      <w:r w:rsidRPr="000A17E9">
        <w:rPr>
          <w:rFonts w:ascii="Sylfaen" w:hAnsi="Sylfaen" w:cs="Sylfaen"/>
        </w:rPr>
        <w:t>აისახა</w:t>
      </w:r>
      <w:r w:rsidRPr="000A17E9">
        <w:rPr>
          <w:rFonts w:ascii="Sylfaen" w:hAnsi="Sylfaen"/>
        </w:rPr>
        <w:t xml:space="preserve"> </w:t>
      </w:r>
      <w:r w:rsidRPr="000A17E9">
        <w:rPr>
          <w:rFonts w:ascii="Sylfaen" w:hAnsi="Sylfaen" w:cs="Sylfaen"/>
        </w:rPr>
        <w:t>წლის</w:t>
      </w:r>
      <w:r w:rsidRPr="000A17E9">
        <w:rPr>
          <w:rFonts w:ascii="Sylfaen" w:hAnsi="Sylfaen"/>
        </w:rPr>
        <w:t xml:space="preserve"> </w:t>
      </w:r>
      <w:r w:rsidRPr="000A17E9">
        <w:rPr>
          <w:rFonts w:ascii="Sylfaen" w:hAnsi="Sylfaen" w:cs="Sylfaen"/>
        </w:rPr>
        <w:t>ბოლოს</w:t>
      </w:r>
      <w:r w:rsidRPr="000A17E9">
        <w:rPr>
          <w:rFonts w:ascii="Sylfaen" w:hAnsi="Sylfaen"/>
        </w:rPr>
        <w:t xml:space="preserve"> </w:t>
      </w:r>
      <w:r w:rsidRPr="000A17E9">
        <w:rPr>
          <w:rFonts w:ascii="Sylfaen" w:hAnsi="Sylfaen" w:cs="Sylfaen"/>
        </w:rPr>
        <w:t>მიღწეულ</w:t>
      </w:r>
      <w:r w:rsidRPr="000A17E9">
        <w:rPr>
          <w:rFonts w:ascii="Sylfaen" w:hAnsi="Sylfaen"/>
        </w:rPr>
        <w:t xml:space="preserve"> </w:t>
      </w:r>
      <w:r w:rsidRPr="000A17E9">
        <w:rPr>
          <w:rFonts w:ascii="Sylfaen" w:hAnsi="Sylfaen" w:cs="Sylfaen"/>
        </w:rPr>
        <w:t>სპორტულ</w:t>
      </w:r>
      <w:r w:rsidRPr="000A17E9">
        <w:rPr>
          <w:rFonts w:ascii="Sylfaen" w:hAnsi="Sylfaen"/>
        </w:rPr>
        <w:t xml:space="preserve"> </w:t>
      </w:r>
      <w:r w:rsidRPr="000A17E9">
        <w:rPr>
          <w:rFonts w:ascii="Sylfaen" w:hAnsi="Sylfaen" w:cs="Sylfaen"/>
        </w:rPr>
        <w:t>შედეგებ</w:t>
      </w:r>
      <w:r w:rsidRPr="000A17E9">
        <w:rPr>
          <w:rFonts w:ascii="Sylfaen" w:hAnsi="Sylfaen" w:cs="Sylfaen"/>
          <w:lang w:val="ka-GE"/>
        </w:rPr>
        <w:t>ში, მიუხედავად პანდემიით გამოწვეული უარყოფითი გავლენისა და საწვრთნელი პროცესისა და ღონისძიებების გაუქმებისა</w:t>
      </w:r>
      <w:r w:rsidRPr="000A17E9">
        <w:rPr>
          <w:rFonts w:ascii="Sylfaen" w:hAnsi="Sylfaen"/>
        </w:rPr>
        <w:t xml:space="preserve">. </w:t>
      </w:r>
      <w:r w:rsidRPr="000A17E9">
        <w:rPr>
          <w:rFonts w:ascii="Sylfaen" w:hAnsi="Sylfaen" w:cs="Sylfaen"/>
        </w:rPr>
        <w:t>სოციალურად</w:t>
      </w:r>
      <w:r w:rsidRPr="000A17E9">
        <w:rPr>
          <w:rFonts w:ascii="Sylfaen" w:hAnsi="Sylfaen"/>
        </w:rPr>
        <w:t xml:space="preserve"> </w:t>
      </w:r>
      <w:r w:rsidRPr="000A17E9">
        <w:rPr>
          <w:rFonts w:ascii="Sylfaen" w:hAnsi="Sylfaen" w:cs="Sylfaen"/>
        </w:rPr>
        <w:t>უზრუნველყოფილ</w:t>
      </w:r>
      <w:r w:rsidRPr="000A17E9">
        <w:rPr>
          <w:rFonts w:ascii="Sylfaen" w:hAnsi="Sylfaen"/>
        </w:rPr>
        <w:t xml:space="preserve"> </w:t>
      </w:r>
      <w:r w:rsidRPr="000A17E9">
        <w:rPr>
          <w:rFonts w:ascii="Sylfaen" w:hAnsi="Sylfaen" w:cs="Sylfaen"/>
        </w:rPr>
        <w:t>იქნენ</w:t>
      </w:r>
      <w:r w:rsidRPr="000A17E9">
        <w:rPr>
          <w:rFonts w:ascii="Sylfaen" w:hAnsi="Sylfaen"/>
        </w:rPr>
        <w:t xml:space="preserve"> </w:t>
      </w:r>
      <w:r w:rsidRPr="000A17E9">
        <w:rPr>
          <w:rFonts w:ascii="Sylfaen" w:hAnsi="Sylfaen" w:cs="Sylfaen"/>
        </w:rPr>
        <w:t>ვეტერანი</w:t>
      </w:r>
      <w:r w:rsidRPr="000A17E9">
        <w:rPr>
          <w:rFonts w:ascii="Sylfaen" w:hAnsi="Sylfaen"/>
        </w:rPr>
        <w:t xml:space="preserve"> </w:t>
      </w:r>
      <w:r w:rsidRPr="000A17E9">
        <w:rPr>
          <w:rFonts w:ascii="Sylfaen" w:hAnsi="Sylfaen" w:cs="Sylfaen"/>
        </w:rPr>
        <w:t>სპორტსმენები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სპორტის</w:t>
      </w:r>
      <w:r w:rsidRPr="000A17E9">
        <w:rPr>
          <w:rFonts w:ascii="Sylfaen" w:hAnsi="Sylfaen"/>
        </w:rPr>
        <w:t xml:space="preserve"> </w:t>
      </w:r>
      <w:r w:rsidRPr="000A17E9">
        <w:rPr>
          <w:rFonts w:ascii="Sylfaen" w:hAnsi="Sylfaen" w:cs="Sylfaen"/>
        </w:rPr>
        <w:t>მუშაკები</w:t>
      </w:r>
      <w:r w:rsidRPr="000A17E9">
        <w:rPr>
          <w:rFonts w:ascii="Sylfaen" w:hAnsi="Sylfaen"/>
        </w:rPr>
        <w:t xml:space="preserve"> </w:t>
      </w:r>
      <w:r w:rsidRPr="000A17E9">
        <w:rPr>
          <w:rFonts w:ascii="Sylfaen" w:hAnsi="Sylfaen" w:cs="Sylfaen"/>
        </w:rPr>
        <w:t>და</w:t>
      </w:r>
      <w:r w:rsidRPr="000A17E9">
        <w:rPr>
          <w:rFonts w:ascii="Sylfaen" w:hAnsi="Sylfaen"/>
        </w:rPr>
        <w:t xml:space="preserve"> </w:t>
      </w:r>
      <w:r w:rsidRPr="000A17E9">
        <w:rPr>
          <w:rFonts w:ascii="Sylfaen" w:hAnsi="Sylfaen" w:cs="Sylfaen"/>
        </w:rPr>
        <w:t>მაღალმთიან</w:t>
      </w:r>
      <w:r w:rsidRPr="000A17E9">
        <w:rPr>
          <w:rFonts w:ascii="Sylfaen" w:hAnsi="Sylfaen"/>
        </w:rPr>
        <w:t xml:space="preserve"> </w:t>
      </w:r>
      <w:r w:rsidRPr="000A17E9">
        <w:rPr>
          <w:rFonts w:ascii="Sylfaen" w:hAnsi="Sylfaen" w:cs="Sylfaen"/>
        </w:rPr>
        <w:t>დასახლებებში</w:t>
      </w:r>
      <w:r w:rsidRPr="000A17E9">
        <w:rPr>
          <w:rFonts w:ascii="Sylfaen" w:hAnsi="Sylfaen"/>
        </w:rPr>
        <w:t xml:space="preserve"> </w:t>
      </w:r>
      <w:r w:rsidRPr="000A17E9">
        <w:rPr>
          <w:rFonts w:ascii="Sylfaen" w:hAnsi="Sylfaen" w:cs="Sylfaen"/>
        </w:rPr>
        <w:t>სპორტის</w:t>
      </w:r>
      <w:r w:rsidRPr="000A17E9">
        <w:rPr>
          <w:rFonts w:ascii="Sylfaen" w:hAnsi="Sylfaen"/>
        </w:rPr>
        <w:t xml:space="preserve"> </w:t>
      </w:r>
      <w:r w:rsidRPr="000A17E9">
        <w:rPr>
          <w:rFonts w:ascii="Sylfaen" w:hAnsi="Sylfaen" w:cs="Sylfaen"/>
        </w:rPr>
        <w:t>სფეროში</w:t>
      </w:r>
      <w:r w:rsidRPr="000A17E9">
        <w:rPr>
          <w:rFonts w:ascii="Sylfaen" w:hAnsi="Sylfaen"/>
        </w:rPr>
        <w:t xml:space="preserve"> </w:t>
      </w:r>
      <w:r w:rsidRPr="000A17E9">
        <w:rPr>
          <w:rFonts w:ascii="Sylfaen" w:hAnsi="Sylfaen" w:cs="Sylfaen"/>
        </w:rPr>
        <w:t>დასაქმებული</w:t>
      </w:r>
      <w:r w:rsidRPr="000A17E9">
        <w:rPr>
          <w:rFonts w:ascii="Sylfaen" w:hAnsi="Sylfaen"/>
        </w:rPr>
        <w:t xml:space="preserve"> </w:t>
      </w:r>
      <w:r w:rsidRPr="000A17E9">
        <w:rPr>
          <w:rFonts w:ascii="Sylfaen" w:hAnsi="Sylfaen" w:cs="Sylfaen"/>
        </w:rPr>
        <w:t>მწვრთნელები</w:t>
      </w:r>
      <w:r w:rsidRPr="000A17E9">
        <w:rPr>
          <w:rFonts w:ascii="Sylfaen" w:hAnsi="Sylfaen"/>
        </w:rPr>
        <w:t>.</w:t>
      </w:r>
    </w:p>
    <w:p w:rsidR="00CE38B9" w:rsidRPr="000A17E9" w:rsidRDefault="00CE38B9" w:rsidP="00CE38B9">
      <w:pPr>
        <w:spacing w:before="280" w:after="280"/>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1.დაგეგმილი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სახელმწიფო</w:t>
      </w:r>
      <w:r w:rsidRPr="000A17E9">
        <w:rPr>
          <w:rFonts w:ascii="Sylfaen" w:eastAsia="Sylfaen" w:hAnsi="Sylfaen"/>
          <w:color w:val="000000"/>
        </w:rPr>
        <w:t xml:space="preserve"> სტიპენდიას იღებს 33 ოლიმპიური ჩემპიონი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პროგრამის ფარგლებში ჩართულ ბენეფიციართა 100% უზრუნველყოფილია შესაბამისი სახელმწიფო სტიპენდიით;</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პროგრამის ფარგლებში ჩართულ ბენეფიციართა 100% უზრუნველყოფილია შესაბამისი სახელმწიფო სტიპენდიით;</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2.დაგეგმილი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სახელმწიფო</w:t>
      </w:r>
      <w:r w:rsidRPr="000A17E9">
        <w:rPr>
          <w:rFonts w:ascii="Sylfaen" w:eastAsia="Sylfaen" w:hAnsi="Sylfaen"/>
          <w:color w:val="000000"/>
        </w:rPr>
        <w:t xml:space="preserve"> დახმარებას იღებს 360-მდე ვეტერანი სპორტსმენი და სპორტის მუშაკი;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პროგრამის ფარგლებში ჩართულ ბენეფიციართა (ვეტერანი სპორტსმენი და სპორტის მუშაკი) 100% უზრუნველყოფილია შესაბამისი სახელმწიფო დახმარებით</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პროგრამის ფარგლებში ჩართულ ბენეფიციართა (ვეტერანი სპორტსმენი და სპორტის მუშაკი) 100% უზრუნველყოფილია შესაბამისი სახელმწიფო დახმარებით</w:t>
      </w:r>
      <w:r w:rsidRPr="000A17E9">
        <w:rPr>
          <w:rFonts w:ascii="Sylfaen" w:eastAsia="Sylfaen" w:hAnsi="Sylfaen"/>
          <w:color w:val="000000"/>
          <w:lang w:val="ka-GE"/>
        </w:rPr>
        <w:t>;</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3.დაგეგმილი საბაზისო მაჩვენებელი</w:t>
      </w:r>
    </w:p>
    <w:p w:rsidR="00CE38B9" w:rsidRPr="000A17E9" w:rsidRDefault="00CE38B9" w:rsidP="00CE38B9">
      <w:pPr>
        <w:spacing w:before="280" w:after="280"/>
        <w:jc w:val="both"/>
        <w:rPr>
          <w:rFonts w:ascii="Sylfaen" w:hAnsi="Sylfaen"/>
        </w:rPr>
      </w:pPr>
      <w:r w:rsidRPr="000A17E9">
        <w:rPr>
          <w:rFonts w:ascii="Sylfaen" w:eastAsia="Sylfaen" w:hAnsi="Sylfaen" w:cs="Sylfaen"/>
          <w:color w:val="000000"/>
        </w:rPr>
        <w:t>საქართველოს</w:t>
      </w:r>
      <w:r w:rsidRPr="000A17E9">
        <w:rPr>
          <w:rFonts w:ascii="Sylfaen" w:eastAsia="Sylfaen" w:hAnsi="Sylfaen"/>
          <w:color w:val="000000"/>
        </w:rPr>
        <w:t xml:space="preserve">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 გაიცემა 809 ბენეფიციარზე;</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Sylfaen" w:hAnsi="Sylfaen"/>
        </w:rPr>
      </w:pPr>
      <w:r w:rsidRPr="000A17E9">
        <w:rPr>
          <w:rFonts w:ascii="Sylfaen" w:eastAsia="Sylfaen" w:hAnsi="Sylfaen"/>
        </w:rPr>
        <w:t>სახელმწიფო სტიპენდიას მიიღებს 800-ზე მეტი ბენეფიციარი. საერთაშორისო სპორტულ ღონისძიებებში მიღწეული შდეგებისათვის ჯილდოს იღებს 400-ზე მეტი ბენეფიციარი;</w:t>
      </w:r>
      <w:r w:rsidRPr="000A17E9">
        <w:rPr>
          <w:rFonts w:ascii="Sylfaen" w:eastAsia="Sylfaen" w:hAnsi="Sylfaen"/>
          <w:lang w:val="ka-GE"/>
        </w:rPr>
        <w:t xml:space="preserve"> ოლიმპიურ და პარალიმპურ თამაშებზე მიღწეული შედეგებისთვის გაიცემა ერთჯერადი ფულადი პრიზები, რაც განსაზღვრულია მთავრობის შესაბამისი დადგენილებით;</w:t>
      </w:r>
      <w:r w:rsidRPr="000A17E9">
        <w:rPr>
          <w:rFonts w:ascii="Sylfaen" w:eastAsia="Sylfaen" w:hAnsi="Sylfaen"/>
        </w:rPr>
        <w:t xml:space="preserve"> </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 xml:space="preserve">სახელმწიფო სტიპენდიას მიიღებს 850-ზე მეტი ბენეფიციარი. საერთაშორისო სპორტულ ღონისძიებებში მიღწეული შდეგებისათვის ჯილდოს იღებს 400-ზე მეტი ბენეფიციარი; </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4.დაგეგმილი საბაზისო მაჩვენებელი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 xml:space="preserve">მაღალმთიან დასახლებებში სპორტის სფეროში დასაქმებული მწვრთნელებისათვის ფინანსური დახმარება გაიცემა 732 ბენეფიციაზე, მათ შორის სოფლის განვითარების 2018-2020 წლების სამოქმედო გეგმის (RDAP 2018-2020) აქტივობა 2.2.12 ფარგლებში - 331 ბენეფიციარი; </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დახმარებით; </w:t>
      </w:r>
      <w:r w:rsidRPr="000A17E9">
        <w:rPr>
          <w:rFonts w:ascii="Sylfaen" w:eastAsia="Sylfaen" w:hAnsi="Sylfaen"/>
          <w:color w:val="000000"/>
        </w:rPr>
        <w:br/>
      </w: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s="Sylfaen"/>
          <w:color w:val="000000"/>
        </w:rPr>
        <w:t>პროგრამის</w:t>
      </w:r>
      <w:r w:rsidRPr="000A17E9">
        <w:rPr>
          <w:rFonts w:ascii="Sylfaen" w:eastAsia="Sylfaen" w:hAnsi="Sylfaen"/>
          <w:color w:val="000000"/>
        </w:rPr>
        <w:t xml:space="preserve"> ფარგლებში ჩართულ ბენეფიციართა 100% უზრუნველყოფილია შესაბამისი დახმარებით</w:t>
      </w:r>
    </w:p>
    <w:p w:rsidR="00CE38B9" w:rsidRPr="000A17E9" w:rsidRDefault="00CE38B9" w:rsidP="00CE38B9">
      <w:pPr>
        <w:spacing w:before="280" w:after="280"/>
        <w:jc w:val="both"/>
        <w:rPr>
          <w:rFonts w:ascii="Sylfaen" w:hAnsi="Sylfaen"/>
        </w:rPr>
      </w:pPr>
      <w:r w:rsidRPr="000A17E9">
        <w:rPr>
          <w:rFonts w:ascii="Sylfaen" w:eastAsia="Arial Unicode MS" w:hAnsi="Sylfaen" w:cs="Arial Unicode MS"/>
        </w:rPr>
        <w:t>5.დაგეგმილი საბაზისო მაჩვენებელი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 xml:space="preserve">სახალხო არტისტების, სახალხო მხატვრების და ლაურეატების სტიპენდიები და სოციალური დახმარების პროგრამის ფარგლებში სახელმწიფო სტიპენდიას იღებს 132 პირი და სოციალურ დახმარებას 19; </w:t>
      </w:r>
      <w:r w:rsidRPr="000A17E9">
        <w:rPr>
          <w:rFonts w:ascii="Sylfaen" w:eastAsia="Sylfaen" w:hAnsi="Sylfaen"/>
          <w:color w:val="000000"/>
        </w:rPr>
        <w:br/>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დაგეგმილი მიზნობრივი მაჩვენებელი</w:t>
      </w:r>
    </w:p>
    <w:p w:rsidR="00CE38B9" w:rsidRPr="000A17E9" w:rsidRDefault="00CE38B9" w:rsidP="00CE38B9">
      <w:pPr>
        <w:spacing w:before="280" w:after="280"/>
        <w:jc w:val="both"/>
        <w:rPr>
          <w:rFonts w:ascii="Sylfaen" w:eastAsia="Sylfaen" w:hAnsi="Sylfaen"/>
          <w:color w:val="000000"/>
        </w:rPr>
      </w:pPr>
      <w:r w:rsidRPr="000A17E9">
        <w:rPr>
          <w:rFonts w:ascii="Sylfaen" w:eastAsia="Sylfaen" w:hAnsi="Sylfaen"/>
          <w:color w:val="000000"/>
        </w:rPr>
        <w:t xml:space="preserve">პროგრამის ბენეფიციართა 100% უზრუნველყოფილ იქნება სახელმწიფო სტიპენდიით და სოციალურ დახმარებით; </w:t>
      </w:r>
      <w:r w:rsidRPr="000A17E9">
        <w:rPr>
          <w:rFonts w:ascii="Sylfaen" w:eastAsia="Sylfaen" w:hAnsi="Sylfaen"/>
          <w:color w:val="000000"/>
        </w:rPr>
        <w:br/>
      </w:r>
    </w:p>
    <w:p w:rsidR="00CE38B9" w:rsidRPr="000A17E9" w:rsidRDefault="00CE38B9" w:rsidP="00CE38B9">
      <w:pPr>
        <w:spacing w:before="280" w:after="280"/>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CE38B9" w:rsidRPr="000A17E9" w:rsidRDefault="00CE38B9" w:rsidP="00CE38B9">
      <w:pPr>
        <w:spacing w:before="280" w:after="280"/>
        <w:jc w:val="both"/>
        <w:rPr>
          <w:rFonts w:ascii="Sylfaen" w:eastAsia="Sylfaen" w:hAnsi="Sylfaen"/>
          <w:color w:val="000000"/>
          <w:lang w:val="ka-GE"/>
        </w:rPr>
      </w:pPr>
      <w:r w:rsidRPr="000A17E9">
        <w:rPr>
          <w:rFonts w:ascii="Sylfaen" w:eastAsia="Sylfaen" w:hAnsi="Sylfaen"/>
          <w:color w:val="000000"/>
        </w:rPr>
        <w:t>პროგრამის ბენეფიციართა 100% უზრუნველყოფილ იქნება სახელმწიფო სტიპენდიით და სოციალურ</w:t>
      </w:r>
      <w:r w:rsidRPr="000A17E9">
        <w:rPr>
          <w:rFonts w:ascii="Sylfaen" w:eastAsia="Sylfaen" w:hAnsi="Sylfaen"/>
          <w:color w:val="000000"/>
          <w:lang w:val="ka-GE"/>
        </w:rPr>
        <w:t>ი</w:t>
      </w:r>
      <w:r w:rsidRPr="000A17E9">
        <w:rPr>
          <w:rFonts w:ascii="Sylfaen" w:eastAsia="Sylfaen" w:hAnsi="Sylfaen"/>
          <w:color w:val="000000"/>
        </w:rPr>
        <w:t xml:space="preserve"> დახმარებით</w:t>
      </w:r>
      <w:r w:rsidRPr="000A17E9">
        <w:rPr>
          <w:rFonts w:ascii="Sylfaen" w:eastAsia="Sylfaen" w:hAnsi="Sylfaen"/>
          <w:color w:val="000000"/>
          <w:lang w:val="ka-GE"/>
        </w:rPr>
        <w:t xml:space="preserve">. </w:t>
      </w:r>
      <w:r w:rsidRPr="000A17E9">
        <w:rPr>
          <w:rFonts w:ascii="Sylfaen" w:eastAsia="Sylfaen" w:hAnsi="Sylfaen"/>
          <w:color w:val="000000"/>
        </w:rPr>
        <w:t xml:space="preserve">პროგრამის ფარგლებში სახელმწიფო სტიპენდიას იღებს </w:t>
      </w:r>
      <w:r w:rsidRPr="000A17E9">
        <w:rPr>
          <w:rFonts w:ascii="Sylfaen" w:eastAsia="Sylfaen" w:hAnsi="Sylfaen"/>
          <w:color w:val="000000"/>
          <w:lang w:val="ka-GE"/>
        </w:rPr>
        <w:t>128</w:t>
      </w:r>
      <w:r w:rsidRPr="000A17E9">
        <w:rPr>
          <w:rFonts w:ascii="Sylfaen" w:eastAsia="Sylfaen" w:hAnsi="Sylfaen"/>
          <w:color w:val="000000"/>
        </w:rPr>
        <w:t xml:space="preserve"> პირი და სოციალურ დახმარებას </w:t>
      </w:r>
      <w:r w:rsidRPr="000A17E9">
        <w:rPr>
          <w:rFonts w:ascii="Sylfaen" w:eastAsia="Sylfaen" w:hAnsi="Sylfaen"/>
          <w:color w:val="000000"/>
          <w:lang w:val="ka-GE"/>
        </w:rPr>
        <w:t>17 პირი.</w:t>
      </w:r>
    </w:p>
    <w:p w:rsidR="00CE38B9" w:rsidRPr="000A17E9" w:rsidRDefault="00CE38B9" w:rsidP="00CE38B9">
      <w:pPr>
        <w:spacing w:after="0" w:line="240" w:lineRule="auto"/>
        <w:ind w:left="180"/>
        <w:jc w:val="right"/>
        <w:rPr>
          <w:rFonts w:ascii="Sylfaen" w:hAnsi="Sylfaen"/>
          <w:i/>
          <w:sz w:val="16"/>
          <w:szCs w:val="16"/>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966F4B" w:rsidRPr="000A17E9" w:rsidRDefault="00966F4B" w:rsidP="00CE38B9">
      <w:pPr>
        <w:pStyle w:val="Heading2"/>
        <w:spacing w:after="240" w:line="240" w:lineRule="auto"/>
        <w:jc w:val="both"/>
        <w:rPr>
          <w:rFonts w:ascii="Sylfaen" w:eastAsia="Calibri" w:hAnsi="Sylfaen" w:cs="Calibri"/>
          <w:sz w:val="22"/>
          <w:szCs w:val="22"/>
        </w:rPr>
      </w:pPr>
      <w:r w:rsidRPr="000A17E9">
        <w:rPr>
          <w:rFonts w:ascii="Sylfaen" w:eastAsia="Calibri" w:hAnsi="Sylfaen" w:cs="Calibri"/>
          <w:sz w:val="22"/>
          <w:szCs w:val="22"/>
        </w:rPr>
        <w:t>8.8 სსიპ - ახალგაზრდობის სააგენტო (პროგრამული კოდი 54 00)</w:t>
      </w:r>
    </w:p>
    <w:p w:rsidR="00966F4B" w:rsidRPr="000A17E9" w:rsidRDefault="00966F4B" w:rsidP="00CE38B9">
      <w:pPr>
        <w:spacing w:line="240" w:lineRule="auto"/>
        <w:ind w:left="270"/>
        <w:jc w:val="both"/>
        <w:rPr>
          <w:rFonts w:ascii="Sylfaen" w:eastAsia="Calibri" w:hAnsi="Sylfaen" w:cs="Calibri"/>
        </w:rPr>
      </w:pPr>
      <w:r w:rsidRPr="000A17E9">
        <w:rPr>
          <w:rFonts w:ascii="Sylfaen" w:eastAsia="Calibri" w:hAnsi="Sylfaen" w:cs="Calibri"/>
        </w:rPr>
        <w:t xml:space="preserve">   პროგრამის განმახორციელებელი:</w:t>
      </w:r>
    </w:p>
    <w:p w:rsidR="00966F4B" w:rsidRPr="000A17E9" w:rsidRDefault="00966F4B" w:rsidP="00CE38B9">
      <w:pPr>
        <w:numPr>
          <w:ilvl w:val="0"/>
          <w:numId w:val="37"/>
        </w:numPr>
        <w:pBdr>
          <w:top w:val="nil"/>
          <w:left w:val="nil"/>
          <w:bottom w:val="nil"/>
          <w:right w:val="nil"/>
          <w:between w:val="nil"/>
        </w:pBdr>
        <w:spacing w:after="0" w:line="240" w:lineRule="auto"/>
        <w:ind w:left="851"/>
        <w:jc w:val="both"/>
        <w:rPr>
          <w:rFonts w:ascii="Sylfaen" w:eastAsia="Calibri" w:hAnsi="Sylfaen" w:cs="Calibri"/>
          <w:color w:val="000000"/>
        </w:rPr>
      </w:pPr>
      <w:r w:rsidRPr="000A17E9">
        <w:rPr>
          <w:rFonts w:ascii="Sylfaen" w:eastAsia="Calibri" w:hAnsi="Sylfaen" w:cs="Calibri"/>
          <w:color w:val="000000"/>
        </w:rPr>
        <w:t xml:space="preserve">სსიპ - ახალგაზრდობის სააგენტო </w:t>
      </w:r>
    </w:p>
    <w:p w:rsidR="00966F4B" w:rsidRPr="000A17E9" w:rsidRDefault="00966F4B" w:rsidP="00CE38B9">
      <w:pPr>
        <w:pBdr>
          <w:top w:val="nil"/>
          <w:left w:val="nil"/>
          <w:bottom w:val="nil"/>
          <w:right w:val="nil"/>
          <w:between w:val="nil"/>
        </w:pBdr>
        <w:spacing w:line="240" w:lineRule="auto"/>
        <w:jc w:val="both"/>
        <w:rPr>
          <w:rFonts w:ascii="Sylfaen" w:eastAsia="Calibri" w:hAnsi="Sylfaen" w:cs="Calibri"/>
          <w:color w:val="000000"/>
        </w:rPr>
      </w:pPr>
    </w:p>
    <w:p w:rsidR="00966F4B" w:rsidRPr="000A17E9" w:rsidRDefault="00966F4B" w:rsidP="00CE38B9">
      <w:pPr>
        <w:widowControl w:val="0"/>
        <w:pBdr>
          <w:top w:val="nil"/>
          <w:left w:val="nil"/>
          <w:bottom w:val="nil"/>
          <w:right w:val="nil"/>
          <w:between w:val="nil"/>
        </w:pBdr>
        <w:spacing w:line="240" w:lineRule="auto"/>
        <w:jc w:val="both"/>
        <w:rPr>
          <w:rFonts w:ascii="Sylfaen" w:eastAsia="Calibri" w:hAnsi="Sylfaen" w:cs="Calibri"/>
          <w:lang w:val="ka-GE"/>
        </w:rPr>
      </w:pPr>
      <w:r w:rsidRPr="000A17E9">
        <w:rPr>
          <w:rFonts w:ascii="Sylfaen" w:eastAsia="Calibri" w:hAnsi="Sylfaen" w:cs="Calibri"/>
          <w:lang w:val="ka-GE"/>
        </w:rPr>
        <w:t>დაგეგმილი საბოლოო შედეგები</w:t>
      </w:r>
    </w:p>
    <w:p w:rsidR="00966F4B" w:rsidRPr="000A17E9" w:rsidRDefault="00966F4B" w:rsidP="00CE38B9">
      <w:pPr>
        <w:widowControl w:val="0"/>
        <w:pBdr>
          <w:top w:val="nil"/>
          <w:left w:val="nil"/>
          <w:bottom w:val="nil"/>
          <w:right w:val="nil"/>
          <w:between w:val="nil"/>
        </w:pBdr>
        <w:spacing w:line="240" w:lineRule="auto"/>
        <w:jc w:val="both"/>
        <w:rPr>
          <w:rFonts w:ascii="Sylfaen" w:eastAsia="Calibri" w:hAnsi="Sylfaen" w:cs="Calibri"/>
          <w:lang w:val="ka-GE"/>
        </w:rPr>
      </w:pPr>
      <w:r w:rsidRPr="000A17E9">
        <w:rPr>
          <w:rFonts w:ascii="Sylfaen" w:eastAsia="Sylfaen" w:hAnsi="Sylfaen"/>
          <w:color w:val="000000"/>
        </w:rPr>
        <w:t>ახალგაზრდების სრულფასოვანი განვითარებისათვის შესაბამისი გარემოს შექმნა, მათი საზოგადოებრივ, ეკონომიკურ, კულტურულ და პოლიტიკურ ცხოვრებაში  აქტიური ჩართვის უზრუნველყოფა, ახალგაზრდების კომპეტენციების განვითარება, ახალგაზრდული ორგანიზაციების გაძლიერების, ახალგაზრდული საქმიანობის განვითარების და ეროვნულ და ადგილობრივ დონეზე, მტკიცებულებებზე დაფუძნებული მონაწილეობრივი  ახალგაზრდული პოლიტიკის სტრატეგიული დაგეგმვისა და კოორდინაციის ხელშეწყობის გზით.</w:t>
      </w:r>
    </w:p>
    <w:p w:rsidR="00966F4B" w:rsidRPr="000A17E9" w:rsidRDefault="00966F4B" w:rsidP="00CE38B9">
      <w:pPr>
        <w:spacing w:before="280" w:after="280" w:line="240" w:lineRule="auto"/>
        <w:jc w:val="both"/>
        <w:rPr>
          <w:rFonts w:ascii="Sylfaen" w:eastAsia="Arial Unicode MS" w:hAnsi="Sylfaen" w:cs="Arial Unicode MS"/>
        </w:rPr>
      </w:pPr>
      <w:r w:rsidRPr="000A17E9">
        <w:rPr>
          <w:rFonts w:ascii="Sylfaen" w:eastAsia="Arial Unicode MS" w:hAnsi="Sylfaen" w:cs="Arial Unicode MS"/>
        </w:rPr>
        <w:t>მიღწეული საბოლოო შედეგები</w:t>
      </w:r>
    </w:p>
    <w:p w:rsidR="00966F4B" w:rsidRPr="000A17E9" w:rsidRDefault="00966F4B" w:rsidP="00CE38B9">
      <w:pPr>
        <w:widowControl w:val="0"/>
        <w:pBdr>
          <w:top w:val="nil"/>
          <w:left w:val="nil"/>
          <w:bottom w:val="nil"/>
          <w:right w:val="nil"/>
          <w:between w:val="nil"/>
        </w:pBdr>
        <w:spacing w:line="240" w:lineRule="auto"/>
        <w:jc w:val="both"/>
        <w:rPr>
          <w:rFonts w:ascii="Sylfaen" w:eastAsia="Calibri" w:hAnsi="Sylfaen" w:cs="Calibri"/>
          <w:lang w:val="ka-GE"/>
        </w:rPr>
      </w:pPr>
      <w:r w:rsidRPr="000A17E9">
        <w:rPr>
          <w:rFonts w:ascii="Sylfaen" w:eastAsia="Sylfaen" w:hAnsi="Sylfaen"/>
          <w:color w:val="000000"/>
          <w:lang w:val="ka-GE"/>
        </w:rPr>
        <w:t xml:space="preserve">შეიქმნა </w:t>
      </w:r>
      <w:r w:rsidRPr="000A17E9">
        <w:rPr>
          <w:rFonts w:ascii="Sylfaen" w:eastAsia="Sylfaen" w:hAnsi="Sylfaen"/>
          <w:color w:val="000000"/>
        </w:rPr>
        <w:t>ახალგაზრდების სრულფასოვანი განვითარებისათვის შესაბამისი გარემო, მათი საზოგადოებრივ, ეკონომიკურ, კულტურულ და პოლიტიკურ ცხოვრებაში  აქტიური ჩართვის უზრუნველყოფა</w:t>
      </w:r>
      <w:r w:rsidRPr="000A17E9">
        <w:rPr>
          <w:rFonts w:ascii="Sylfaen" w:eastAsia="Sylfaen" w:hAnsi="Sylfaen"/>
          <w:color w:val="000000"/>
          <w:lang w:val="ka-GE"/>
        </w:rPr>
        <w:t>დ</w:t>
      </w:r>
      <w:r w:rsidRPr="000A17E9">
        <w:rPr>
          <w:rFonts w:ascii="Sylfaen" w:eastAsia="Sylfaen" w:hAnsi="Sylfaen"/>
          <w:color w:val="000000"/>
        </w:rPr>
        <w:t>, ახალგაზრდების კომპეტენციების განვითარებ</w:t>
      </w:r>
      <w:r w:rsidRPr="000A17E9">
        <w:rPr>
          <w:rFonts w:ascii="Sylfaen" w:eastAsia="Sylfaen" w:hAnsi="Sylfaen"/>
          <w:color w:val="000000"/>
          <w:lang w:val="ka-GE"/>
        </w:rPr>
        <w:t>ის</w:t>
      </w:r>
      <w:r w:rsidRPr="000A17E9">
        <w:rPr>
          <w:rFonts w:ascii="Sylfaen" w:eastAsia="Sylfaen" w:hAnsi="Sylfaen"/>
          <w:color w:val="000000"/>
        </w:rPr>
        <w:t>, ახალგაზრდული ორგანიზაციების გაძლიერების, ახალგაზრდული საქმიანობის განვითარების და ეროვნულ და ადგილობრივ დონეზე, მტკიცებულებებზე დაფუძნებული მონაწილეობრივი  ახალგაზრდული პოლიტიკის სტრატეგიული დაგეგმვისა და კოორდინაციის ხელშეწყობის გზით.</w:t>
      </w:r>
    </w:p>
    <w:p w:rsidR="00966F4B" w:rsidRPr="000A17E9" w:rsidRDefault="00966F4B" w:rsidP="00CE38B9">
      <w:pPr>
        <w:spacing w:before="280" w:after="280" w:line="240" w:lineRule="auto"/>
        <w:jc w:val="both"/>
        <w:rPr>
          <w:rFonts w:ascii="Sylfaen" w:eastAsia="Merriweather" w:hAnsi="Sylfaen" w:cs="Merriweather"/>
        </w:rPr>
      </w:pPr>
      <w:r w:rsidRPr="000A17E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966F4B" w:rsidRPr="000A17E9" w:rsidRDefault="00966F4B" w:rsidP="00CE38B9">
      <w:pPr>
        <w:spacing w:before="280" w:after="280" w:line="240" w:lineRule="auto"/>
        <w:jc w:val="both"/>
        <w:rPr>
          <w:rFonts w:ascii="Sylfaen" w:hAnsi="Sylfaen"/>
        </w:rPr>
      </w:pPr>
      <w:r w:rsidRPr="000A17E9">
        <w:rPr>
          <w:rFonts w:ascii="Sylfaen" w:eastAsia="Arial Unicode MS" w:hAnsi="Sylfaen" w:cs="Arial Unicode MS"/>
        </w:rPr>
        <w:t>1.დაგეგმილი საბაზისო მაჩვენებელი</w:t>
      </w:r>
    </w:p>
    <w:p w:rsidR="00966F4B" w:rsidRPr="000A17E9" w:rsidRDefault="00966F4B" w:rsidP="00CE38B9">
      <w:pPr>
        <w:spacing w:before="280" w:after="280" w:line="240" w:lineRule="auto"/>
        <w:jc w:val="both"/>
        <w:rPr>
          <w:rFonts w:ascii="Sylfaen" w:eastAsia="Arial Unicode MS" w:hAnsi="Sylfaen" w:cs="Arial Unicode MS"/>
        </w:rPr>
      </w:pPr>
      <w:r w:rsidRPr="000A17E9">
        <w:rPr>
          <w:rFonts w:ascii="Sylfaen" w:eastAsia="Sylfaen" w:hAnsi="Sylfaen" w:cs="Sylfaen"/>
          <w:color w:val="000000"/>
        </w:rPr>
        <w:t>ახალგაზრდების</w:t>
      </w:r>
      <w:r w:rsidRPr="000A17E9">
        <w:rPr>
          <w:rFonts w:ascii="Sylfaen" w:eastAsia="Sylfaen" w:hAnsi="Sylfaen"/>
          <w:color w:val="000000"/>
        </w:rPr>
        <w:t xml:space="preserve"> კომპეტენციების, შესაძლებლობების, ახალგაზრდული საქმიანობისა და ეროვნულ და მუნიციპალურ დონეზე ახალგაზრდული პოლიტიკის განვითარების ხელშეწყობის მიმართულებით, 2020 წელს განხორციელდა 8 ქვეპროგრამა. დეტალურად: 11 საპილოტე მუნიციპალიტეტში ჩატარებული ადგილობრივი კვლევა, 11 მუნიციპალიტეტში შექმნილი ადგილობრივი ახ. პოლიტიკა, 11 მუნიციპალიტეტში დაფინანსებული მინიმუმ 11 აქტივობა, საგრანტო ფონდით დაფინანსებული 14 ორგანიზაცია, სახელმიფოსგან აღიარებული სერტიფიცირებული 60 ახ. მუშაკი, საერთაშორისო სასწავლო ვიზიტი; </w:t>
      </w:r>
      <w:r w:rsidRPr="000A17E9">
        <w:rPr>
          <w:rFonts w:ascii="Sylfaen" w:eastAsia="Sylfaen" w:hAnsi="Sylfaen"/>
          <w:color w:val="000000"/>
        </w:rPr>
        <w:br/>
      </w:r>
      <w:r w:rsidRPr="000A17E9">
        <w:rPr>
          <w:rFonts w:ascii="Sylfaen" w:eastAsia="Arial Unicode MS" w:hAnsi="Sylfaen" w:cs="Arial Unicode MS"/>
        </w:rPr>
        <w:t>დაგგმილი მიზნობრივი მაჩვენებელი</w:t>
      </w:r>
    </w:p>
    <w:p w:rsidR="00966F4B" w:rsidRPr="000A17E9" w:rsidRDefault="00966F4B" w:rsidP="00CE38B9">
      <w:pPr>
        <w:spacing w:before="280" w:after="280" w:line="240" w:lineRule="auto"/>
        <w:jc w:val="both"/>
        <w:rPr>
          <w:rFonts w:ascii="Sylfaen" w:eastAsia="Arial Unicode MS" w:hAnsi="Sylfaen" w:cs="Arial Unicode MS"/>
          <w:lang w:val="ka-GE"/>
        </w:rPr>
      </w:pPr>
      <w:r w:rsidRPr="000A17E9">
        <w:rPr>
          <w:rFonts w:ascii="Sylfaen" w:eastAsia="Sylfaen" w:hAnsi="Sylfaen"/>
          <w:color w:val="000000"/>
        </w:rPr>
        <w:t>ყოველწლიურად, 15 მუნიციპალიტეტში ჩატარებული ადგილობრივი კვლევა, 15 მუნიციპალიტეტში შექმნილი ადგილობრივი პოლიტიკა, 15 მუნიციპალიტეტში დაფინანსბეული 15-მდე აქტივობა, გადამზადებული 80-ზე მეტი ახალგაზრდული მუშაკი; დაფინანსებული 45 -მდე ახალგაზრდული ორგანიზაცია, საერთშორისო დონეზე პარტნიორობის გაძლიერება, ახალგაზრდების საჭიროებაზე ჩატარებული ეროვნული კვლევა, ახალგაზრდული შესაძლებლობის განვითარების ჭრილში 5 განხორციელებული აქტივობა, გაუმჯობესებული და გამართული საინფორმაციო შესაძლებლობების ონლიან პლათფორმა, შექმნილი ახალგაზრდული მეწარმეობის სტრატეგია, შქმნილი ახალგაზრდული მოხალისოების სტარტეგია, შექმნილი ჰობი-ჰანათლების სტარტეგია. ჩატარებული 5 რეგიონული ფორუმი;</w:t>
      </w:r>
    </w:p>
    <w:p w:rsidR="00966F4B" w:rsidRPr="000A17E9" w:rsidRDefault="00966F4B" w:rsidP="00CE38B9">
      <w:pPr>
        <w:spacing w:before="280" w:after="280" w:line="240" w:lineRule="auto"/>
        <w:jc w:val="both"/>
        <w:rPr>
          <w:rFonts w:ascii="Sylfaen" w:eastAsia="Arial Unicode MS" w:hAnsi="Sylfaen" w:cs="Arial Unicode MS"/>
          <w:lang w:val="ka-GE"/>
        </w:rPr>
      </w:pPr>
      <w:r w:rsidRPr="000A17E9">
        <w:rPr>
          <w:rFonts w:ascii="Sylfaen" w:eastAsia="Arial Unicode MS" w:hAnsi="Sylfaen" w:cs="Arial Unicode MS"/>
        </w:rPr>
        <w:t>მიღწეული საბოლოო შედეგის შეფასების ინდიკატორი</w:t>
      </w:r>
    </w:p>
    <w:p w:rsidR="00966F4B" w:rsidRPr="000A17E9" w:rsidRDefault="00966F4B" w:rsidP="00CE38B9">
      <w:pPr>
        <w:spacing w:before="280" w:after="280" w:line="240" w:lineRule="auto"/>
        <w:jc w:val="both"/>
        <w:rPr>
          <w:rFonts w:ascii="Sylfaen" w:eastAsia="Arial Unicode MS" w:hAnsi="Sylfaen" w:cs="Arial Unicode MS"/>
          <w:lang w:val="ka-GE"/>
        </w:rPr>
      </w:pPr>
      <w:r w:rsidRPr="00E44F36">
        <w:rPr>
          <w:rFonts w:ascii="Sylfaen" w:eastAsia="Sylfaen" w:hAnsi="Sylfaen"/>
          <w:color w:val="000000"/>
        </w:rPr>
        <w:t>ყოველწლიურად, 15</w:t>
      </w:r>
      <w:r w:rsidRPr="00E44F36">
        <w:rPr>
          <w:rFonts w:ascii="Sylfaen" w:eastAsia="Sylfaen" w:hAnsi="Sylfaen"/>
          <w:color w:val="000000"/>
          <w:lang w:val="ka-GE"/>
        </w:rPr>
        <w:t xml:space="preserve"> -</w:t>
      </w:r>
      <w:r w:rsidRPr="00E44F36">
        <w:rPr>
          <w:rFonts w:ascii="Sylfaen" w:eastAsia="Sylfaen" w:hAnsi="Sylfaen"/>
          <w:color w:val="000000"/>
        </w:rPr>
        <w:t xml:space="preserve"> მუნიციპალიტეტში ჩატარებული ადგილობრივი კვლევა, 15 მუნიციპალიტეტში შექმნილი ადგილობრივი პოლიტიკა, 15 მუნიციპალიტეტში დაფინანსბეული 15-მდე აქტივობა, გადამზადებული 80-ზე მეტი ახალგაზრდული მუშაკი; დაფინანსებული 45 -მდე ახალგაზრდული ორგანიზაცია, საერთშორისო დონეზე პარტნიორობის გაძლიერება, ახალგაზრდების საჭიროებაზე ჩატარებული ეროვნული კვლევა, ახალგაზრდული შესაძლებლობის განვითარების ჭრილში 5 განხორციელებული აქტივობა, გაუმჯობესებული და გამართული საინფორმაციო შესაძლებლობების ონლიან პლათფორმა, შექმნილი ახალგაზრდული მეწარმეობის სტრატეგია, შქმნილი ახალგაზრდული მოხალისოების სტარტეგია, შექმნილი ჰობი-ჰანათლების სტარტეგია. ჩატარებული 5 რეგიონული ფორუმი;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Default="00F14B50"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Default="00AE39C6" w:rsidP="00CE38B9">
      <w:pPr>
        <w:spacing w:after="0" w:line="240" w:lineRule="auto"/>
        <w:ind w:left="180"/>
        <w:jc w:val="right"/>
        <w:rPr>
          <w:rFonts w:ascii="Sylfaen" w:hAnsi="Sylfaen"/>
          <w:i/>
          <w:sz w:val="18"/>
          <w:szCs w:val="18"/>
          <w:lang w:val="ka-GE"/>
        </w:rPr>
      </w:pPr>
    </w:p>
    <w:p w:rsidR="00AE39C6" w:rsidRPr="000A17E9" w:rsidRDefault="00AE39C6"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C85B45" w:rsidRPr="000A17E9" w:rsidRDefault="00C85B45" w:rsidP="00CE38B9">
      <w:pPr>
        <w:spacing w:after="0" w:line="240" w:lineRule="auto"/>
        <w:ind w:left="180"/>
        <w:jc w:val="right"/>
        <w:rPr>
          <w:rFonts w:ascii="Sylfaen" w:hAnsi="Sylfaen"/>
          <w:i/>
          <w:sz w:val="18"/>
          <w:szCs w:val="18"/>
          <w:lang w:val="ka-GE"/>
        </w:rPr>
      </w:pPr>
    </w:p>
    <w:p w:rsidR="00C85B45" w:rsidRPr="000A17E9" w:rsidRDefault="00C85B45" w:rsidP="00CE38B9">
      <w:pPr>
        <w:spacing w:after="0" w:line="240" w:lineRule="auto"/>
        <w:ind w:left="180"/>
        <w:jc w:val="right"/>
        <w:rPr>
          <w:rFonts w:ascii="Sylfaen" w:hAnsi="Sylfaen"/>
          <w:i/>
          <w:sz w:val="18"/>
          <w:szCs w:val="18"/>
          <w:lang w:val="ka-GE"/>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9. პრიორიტეტი  –    საერთაშორისო ურთიერთობები და ევროატლანტიკურ სივრცეში ინტეგრაცია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p w:rsidR="00834046" w:rsidRPr="000A17E9" w:rsidRDefault="00834046" w:rsidP="00CE38B9">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C33FAC" w:rsidRPr="000A17E9" w:rsidTr="00C33FAC">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C33FAC" w:rsidRPr="000A17E9" w:rsidTr="00C33FAC">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28 01</w:t>
            </w:r>
          </w:p>
        </w:tc>
        <w:tc>
          <w:tcPr>
            <w:tcW w:w="1362"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საგარეო პოლიტიკის განხორციელება </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171,053.4</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170,303.4</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750.0</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168,946.4</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168,383.7</w:t>
            </w:r>
          </w:p>
        </w:tc>
        <w:tc>
          <w:tcPr>
            <w:tcW w:w="546" w:type="pct"/>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562.7</w:t>
            </w:r>
          </w:p>
        </w:tc>
      </w:tr>
      <w:tr w:rsidR="00C33FAC" w:rsidRPr="000A17E9" w:rsidTr="00C33FAC">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w:t>
            </w:r>
          </w:p>
        </w:tc>
        <w:tc>
          <w:tcPr>
            <w:tcW w:w="1362"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ჯამი</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171,053.4</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170,303.4</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750.0</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168,946.4</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168,383.7</w:t>
            </w:r>
          </w:p>
        </w:tc>
        <w:tc>
          <w:tcPr>
            <w:tcW w:w="546" w:type="pct"/>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562.7</w:t>
            </w:r>
          </w:p>
        </w:tc>
      </w:tr>
    </w:tbl>
    <w:p w:rsidR="00834046" w:rsidRPr="000A17E9" w:rsidRDefault="00834046" w:rsidP="00CE38B9">
      <w:pPr>
        <w:spacing w:after="0" w:line="240" w:lineRule="auto"/>
        <w:ind w:left="180"/>
        <w:jc w:val="right"/>
        <w:rPr>
          <w:rFonts w:ascii="Sylfaen" w:hAnsi="Sylfaen"/>
          <w:i/>
          <w:sz w:val="16"/>
          <w:szCs w:val="16"/>
          <w:lang w:val="ka-GE"/>
        </w:rPr>
      </w:pPr>
    </w:p>
    <w:p w:rsidR="00834046" w:rsidRPr="000A17E9" w:rsidRDefault="00834046" w:rsidP="00CE38B9">
      <w:pPr>
        <w:spacing w:after="0" w:line="240" w:lineRule="auto"/>
        <w:ind w:left="180"/>
        <w:jc w:val="right"/>
        <w:rPr>
          <w:rFonts w:ascii="Sylfaen" w:hAnsi="Sylfaen"/>
          <w:i/>
          <w:sz w:val="16"/>
          <w:szCs w:val="16"/>
          <w:lang w:val="ka-GE"/>
        </w:rPr>
      </w:pPr>
    </w:p>
    <w:p w:rsidR="00834046" w:rsidRPr="000A17E9" w:rsidRDefault="00834046"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8F48DB" w:rsidRPr="000A17E9" w:rsidRDefault="008F48DB" w:rsidP="00CE38B9">
      <w:pPr>
        <w:spacing w:after="0" w:line="240" w:lineRule="auto"/>
        <w:ind w:left="180"/>
        <w:jc w:val="right"/>
        <w:rPr>
          <w:rFonts w:ascii="Sylfaen" w:hAnsi="Sylfaen"/>
          <w:i/>
          <w:sz w:val="16"/>
          <w:szCs w:val="16"/>
          <w:lang w:val="ka-GE"/>
        </w:rPr>
      </w:pPr>
    </w:p>
    <w:p w:rsidR="00C33FAC" w:rsidRPr="000A17E9" w:rsidRDefault="00C33FAC" w:rsidP="00CE38B9">
      <w:pPr>
        <w:spacing w:after="0" w:line="240" w:lineRule="auto"/>
        <w:ind w:left="180"/>
        <w:jc w:val="right"/>
        <w:rPr>
          <w:rFonts w:ascii="Sylfaen" w:hAnsi="Sylfaen"/>
          <w:i/>
          <w:sz w:val="16"/>
          <w:szCs w:val="16"/>
          <w:lang w:val="ka-GE"/>
        </w:rPr>
      </w:pPr>
    </w:p>
    <w:p w:rsidR="008E3760" w:rsidRPr="000A17E9" w:rsidRDefault="008F48DB" w:rsidP="008F48DB">
      <w:pPr>
        <w:pStyle w:val="Heading2"/>
        <w:spacing w:after="240" w:line="240" w:lineRule="auto"/>
        <w:jc w:val="both"/>
        <w:rPr>
          <w:rFonts w:ascii="Sylfaen" w:eastAsia="Calibri" w:hAnsi="Sylfaen" w:cs="Calibri"/>
          <w:sz w:val="22"/>
          <w:szCs w:val="22"/>
        </w:rPr>
      </w:pPr>
      <w:r w:rsidRPr="000A17E9">
        <w:rPr>
          <w:rFonts w:ascii="Sylfaen" w:eastAsia="Calibri" w:hAnsi="Sylfaen" w:cs="Calibri"/>
          <w:sz w:val="22"/>
          <w:szCs w:val="22"/>
        </w:rPr>
        <w:t>9.1 საგარეო პოლიტიკის განხორციელება (პროგრამული კოდი 28 01)</w:t>
      </w:r>
    </w:p>
    <w:p w:rsidR="008F48DB" w:rsidRPr="000A17E9" w:rsidRDefault="008F48DB" w:rsidP="008F48DB">
      <w:pPr>
        <w:pStyle w:val="abzacixml"/>
        <w:ind w:firstLine="0"/>
        <w:rPr>
          <w:color w:val="000000" w:themeColor="text1"/>
        </w:rPr>
      </w:pPr>
      <w:r w:rsidRPr="000A17E9">
        <w:rPr>
          <w:color w:val="000000" w:themeColor="text1"/>
        </w:rPr>
        <w:t>პროგრამის განმახორციელებელი:</w:t>
      </w:r>
    </w:p>
    <w:p w:rsidR="008F48DB" w:rsidRPr="000A17E9" w:rsidRDefault="008F48DB" w:rsidP="008F48DB">
      <w:pPr>
        <w:pStyle w:val="abzacixml"/>
        <w:numPr>
          <w:ilvl w:val="0"/>
          <w:numId w:val="7"/>
        </w:numPr>
        <w:autoSpaceDE/>
        <w:autoSpaceDN/>
        <w:adjustRightInd/>
        <w:rPr>
          <w:color w:val="000000" w:themeColor="text1"/>
        </w:rPr>
      </w:pPr>
      <w:r w:rsidRPr="000A17E9">
        <w:rPr>
          <w:color w:val="000000" w:themeColor="text1"/>
        </w:rPr>
        <w:t>საქართველოს საგარეო საქმეთა სამინისტრო</w:t>
      </w:r>
    </w:p>
    <w:p w:rsidR="00431D64" w:rsidRPr="000A17E9" w:rsidRDefault="00431D64" w:rsidP="008F48DB">
      <w:pPr>
        <w:pStyle w:val="abzacixml"/>
        <w:numPr>
          <w:ilvl w:val="0"/>
          <w:numId w:val="7"/>
        </w:numPr>
        <w:autoSpaceDE/>
        <w:autoSpaceDN/>
        <w:adjustRightInd/>
        <w:rPr>
          <w:color w:val="000000" w:themeColor="text1"/>
        </w:rPr>
      </w:pPr>
      <w:r w:rsidRPr="000A17E9">
        <w:rPr>
          <w:color w:val="000000" w:themeColor="text1"/>
        </w:rPr>
        <w:t>სსიპ - საქართველოს საერთაშორისო ხელშეკრულებ</w:t>
      </w:r>
      <w:r w:rsidRPr="000A17E9">
        <w:rPr>
          <w:color w:val="000000" w:themeColor="text1"/>
          <w:lang w:val="ka-GE"/>
        </w:rPr>
        <w:t>ებ</w:t>
      </w:r>
      <w:r w:rsidRPr="000A17E9">
        <w:rPr>
          <w:color w:val="000000" w:themeColor="text1"/>
        </w:rPr>
        <w:t>ის თარგმნის ბიურო</w:t>
      </w:r>
    </w:p>
    <w:p w:rsidR="00431D64" w:rsidRPr="000A17E9" w:rsidRDefault="00431D64" w:rsidP="00431D64">
      <w:pPr>
        <w:pStyle w:val="abzacixml"/>
        <w:numPr>
          <w:ilvl w:val="0"/>
          <w:numId w:val="7"/>
        </w:numPr>
        <w:autoSpaceDE/>
        <w:autoSpaceDN/>
        <w:adjustRightInd/>
        <w:rPr>
          <w:color w:val="000000" w:themeColor="text1"/>
        </w:rPr>
      </w:pPr>
      <w:r w:rsidRPr="000A17E9">
        <w:rPr>
          <w:color w:val="000000" w:themeColor="text1"/>
        </w:rPr>
        <w:t xml:space="preserve">სსიპ - საქართველოს საგარეო საქმეთა სამინისტროს </w:t>
      </w:r>
      <w:r w:rsidRPr="000A17E9">
        <w:rPr>
          <w:rFonts w:eastAsia="Arial Unicode MS"/>
          <w:color w:val="000000" w:themeColor="text1"/>
        </w:rPr>
        <w:t>საინფორმაციო ცენტრი</w:t>
      </w:r>
      <w:r w:rsidRPr="000A17E9">
        <w:rPr>
          <w:rFonts w:eastAsia="Arial Unicode MS"/>
          <w:color w:val="000000" w:themeColor="text1"/>
          <w:lang w:val="ka-GE"/>
        </w:rPr>
        <w:t xml:space="preserve"> </w:t>
      </w:r>
      <w:r w:rsidRPr="000A17E9">
        <w:rPr>
          <w:rFonts w:eastAsia="Arial Unicode MS"/>
          <w:color w:val="000000" w:themeColor="text1"/>
        </w:rPr>
        <w:t>ნატოსა და</w:t>
      </w:r>
      <w:r w:rsidRPr="000A17E9">
        <w:rPr>
          <w:rFonts w:eastAsia="Arial Unicode MS"/>
          <w:color w:val="000000" w:themeColor="text1"/>
          <w:lang w:val="ka-GE"/>
        </w:rPr>
        <w:t xml:space="preserve"> </w:t>
      </w:r>
      <w:r w:rsidRPr="000A17E9">
        <w:rPr>
          <w:rFonts w:eastAsia="Arial Unicode MS"/>
          <w:color w:val="000000" w:themeColor="text1"/>
        </w:rPr>
        <w:t>ევროკავშირის</w:t>
      </w:r>
      <w:r w:rsidRPr="000A17E9">
        <w:rPr>
          <w:rFonts w:eastAsia="Arial Unicode MS"/>
          <w:color w:val="000000" w:themeColor="text1"/>
          <w:lang w:val="ka-GE"/>
        </w:rPr>
        <w:t xml:space="preserve"> </w:t>
      </w:r>
      <w:r w:rsidRPr="000A17E9">
        <w:rPr>
          <w:rFonts w:eastAsia="Arial Unicode MS"/>
          <w:color w:val="000000" w:themeColor="text1"/>
        </w:rPr>
        <w:t>შესახებ</w:t>
      </w:r>
    </w:p>
    <w:p w:rsidR="006B714C" w:rsidRPr="000A17E9" w:rsidRDefault="006B714C" w:rsidP="006B714C">
      <w:pPr>
        <w:pStyle w:val="abzacixml"/>
        <w:numPr>
          <w:ilvl w:val="0"/>
          <w:numId w:val="7"/>
        </w:numPr>
        <w:autoSpaceDE/>
        <w:autoSpaceDN/>
        <w:adjustRightInd/>
        <w:rPr>
          <w:color w:val="000000" w:themeColor="text1"/>
        </w:rPr>
      </w:pPr>
      <w:r w:rsidRPr="000A17E9">
        <w:rPr>
          <w:color w:val="000000" w:themeColor="text1"/>
        </w:rPr>
        <w:t>საზღვარგარეთ საქართველოს დიპლომატიური დაწესებულებები (წარმომადგენლობები);</w:t>
      </w:r>
    </w:p>
    <w:p w:rsidR="00431D64" w:rsidRPr="000A17E9" w:rsidRDefault="00431D64" w:rsidP="00431D64">
      <w:pPr>
        <w:pStyle w:val="abzacixml"/>
        <w:autoSpaceDE/>
        <w:autoSpaceDN/>
        <w:adjustRightInd/>
        <w:ind w:left="1080" w:firstLine="0"/>
        <w:rPr>
          <w:color w:val="000000" w:themeColor="text1"/>
        </w:rPr>
      </w:pPr>
    </w:p>
    <w:p w:rsidR="008E3760" w:rsidRPr="000A17E9" w:rsidRDefault="008E3760" w:rsidP="00CE38B9">
      <w:pPr>
        <w:spacing w:after="0" w:line="240" w:lineRule="auto"/>
        <w:ind w:left="180"/>
        <w:jc w:val="right"/>
        <w:rPr>
          <w:rFonts w:ascii="Sylfaen" w:hAnsi="Sylfaen"/>
          <w:i/>
          <w:sz w:val="18"/>
          <w:szCs w:val="18"/>
          <w:lang w:val="ka-GE"/>
        </w:rPr>
      </w:pPr>
    </w:p>
    <w:p w:rsidR="008E3760" w:rsidRPr="000A17E9" w:rsidRDefault="008E3760" w:rsidP="00CE38B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9.1.1 საგარეო პოლიტიკის დაგეგმვა და მართვა (პროგრამული კოდი 28 01 01)</w:t>
      </w:r>
    </w:p>
    <w:p w:rsidR="008E3760" w:rsidRPr="000A17E9" w:rsidRDefault="008E3760" w:rsidP="00CE38B9">
      <w:pPr>
        <w:pStyle w:val="abzacixml"/>
        <w:rPr>
          <w:color w:val="000000" w:themeColor="text1"/>
        </w:rPr>
      </w:pPr>
    </w:p>
    <w:p w:rsidR="008E3760" w:rsidRPr="000A17E9" w:rsidRDefault="008E3760" w:rsidP="00CE38B9">
      <w:pPr>
        <w:pStyle w:val="abzacixml"/>
        <w:ind w:firstLine="0"/>
        <w:rPr>
          <w:color w:val="000000" w:themeColor="text1"/>
        </w:rPr>
      </w:pPr>
      <w:r w:rsidRPr="000A17E9">
        <w:rPr>
          <w:color w:val="000000" w:themeColor="text1"/>
        </w:rPr>
        <w:t>პროგრამის განმახორციელებელი:</w:t>
      </w:r>
    </w:p>
    <w:p w:rsidR="008E3760" w:rsidRPr="000A17E9" w:rsidRDefault="008E3760" w:rsidP="00CE38B9">
      <w:pPr>
        <w:pStyle w:val="abzacixml"/>
        <w:numPr>
          <w:ilvl w:val="0"/>
          <w:numId w:val="7"/>
        </w:numPr>
        <w:autoSpaceDE/>
        <w:autoSpaceDN/>
        <w:adjustRightInd/>
        <w:rPr>
          <w:color w:val="000000" w:themeColor="text1"/>
        </w:rPr>
      </w:pPr>
      <w:r w:rsidRPr="000A17E9">
        <w:rPr>
          <w:color w:val="000000" w:themeColor="text1"/>
        </w:rPr>
        <w:t>საქართველოს საგარეო საქმეთა სამინისტრო</w:t>
      </w:r>
    </w:p>
    <w:p w:rsidR="009D1A86" w:rsidRPr="000A17E9" w:rsidRDefault="009D1A86" w:rsidP="00CE38B9">
      <w:pPr>
        <w:spacing w:after="0" w:line="240" w:lineRule="auto"/>
        <w:jc w:val="both"/>
        <w:rPr>
          <w:rFonts w:ascii="Sylfaen" w:eastAsia="Sylfaen" w:hAnsi="Sylfaen"/>
          <w:color w:val="000000"/>
          <w:lang w:val="ka-GE"/>
        </w:rPr>
      </w:pP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8E3760" w:rsidRPr="000A17E9" w:rsidRDefault="008E3760" w:rsidP="00CE38B9">
      <w:pPr>
        <w:spacing w:after="0" w:line="240" w:lineRule="auto"/>
        <w:jc w:val="both"/>
        <w:rPr>
          <w:rFonts w:ascii="Sylfaen" w:eastAsia="Sylfaen" w:hAnsi="Sylfaen"/>
          <w:color w:val="000000"/>
        </w:rPr>
      </w:pPr>
    </w:p>
    <w:p w:rsidR="008E3760" w:rsidRPr="000A17E9" w:rsidRDefault="008E3760" w:rsidP="00CE38B9">
      <w:pPr>
        <w:spacing w:line="240" w:lineRule="auto"/>
        <w:jc w:val="both"/>
        <w:rPr>
          <w:rFonts w:ascii="Sylfaen" w:eastAsia="Sylfaen" w:hAnsi="Sylfaen"/>
          <w:color w:val="000000"/>
        </w:rPr>
      </w:pPr>
      <w:r w:rsidRPr="000A17E9">
        <w:rPr>
          <w:rFonts w:ascii="Sylfaen" w:eastAsia="Sylfaen" w:hAnsi="Sylfaen"/>
          <w:color w:val="000000"/>
        </w:rPr>
        <w:t xml:space="preserve">ჟენევის მოლაპარაკებების    პროცესში    დღის    წესრიგითა    და    მანდატით    გათვალისწინებულ    მთავარ საკითხებზე პროგრესის  მიღწევა,  ადგილზე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 </w:t>
      </w:r>
      <w:r w:rsidRPr="000A17E9">
        <w:rPr>
          <w:rFonts w:ascii="Sylfaen" w:eastAsia="Sylfaen" w:hAnsi="Sylfaen"/>
          <w:color w:val="000000"/>
        </w:rPr>
        <w:br/>
      </w:r>
      <w:r w:rsidRPr="000A17E9">
        <w:rPr>
          <w:rFonts w:ascii="Sylfaen" w:eastAsia="Sylfaen" w:hAnsi="Sylfaen"/>
          <w:color w:val="000000"/>
        </w:rPr>
        <w:br/>
        <w:t xml:space="preserve">საერთაშორისო თანამეგობრობის მხარდაჭერის შედეგად, საქართველოს ოკუპირებულ რეგიონებსა და საოკუპაციო ხაზის გასწვრივ რუსეთის უკანონო ქმედებების აღკვეთა; საერთაშორისო ორგანიზაციებისა და სხვადასხვა ქვეყნის აღმასრულებელი თუ საკანონმდებლო  ორგანოების  მიერ საქართველოს  სუვერენიტეტისა  და  ტერიტორიული  მთლიანობის  მხარდამჭერი  რეზოლუციების/სხვა დოკუმენტების   მიღება; </w:t>
      </w:r>
      <w:r w:rsidRPr="000A17E9">
        <w:rPr>
          <w:rFonts w:ascii="Sylfaen" w:eastAsia="Sylfaen" w:hAnsi="Sylfaen"/>
          <w:color w:val="000000"/>
        </w:rPr>
        <w:br/>
      </w:r>
      <w:r w:rsidRPr="000A17E9">
        <w:rPr>
          <w:rFonts w:ascii="Sylfaen" w:eastAsia="Sylfaen" w:hAnsi="Sylfaen"/>
          <w:color w:val="000000"/>
        </w:rPr>
        <w:br/>
        <w:t xml:space="preserve">ოთხოზორია-ტატუნაშვილის სიაში შემავალ პირებზე პარტნიორების მიერ შემზღუდავი ზომების დაწესებაზე პარტნიორების მხარდაჭერა;  </w:t>
      </w:r>
      <w:r w:rsidRPr="000A17E9">
        <w:rPr>
          <w:rFonts w:ascii="Sylfaen" w:eastAsia="Sylfaen" w:hAnsi="Sylfaen"/>
          <w:color w:val="000000"/>
        </w:rPr>
        <w:br/>
      </w:r>
      <w:r w:rsidRPr="000A17E9">
        <w:rPr>
          <w:rFonts w:ascii="Sylfaen" w:eastAsia="Sylfaen" w:hAnsi="Sylfaen"/>
          <w:color w:val="000000"/>
        </w:rPr>
        <w:br/>
        <w:t xml:space="preserve">ევროკავშირის   სადამკვირვებლო   მისიის მანდატის   გაგრძელება   და   შემდგომი   გაძლიერება;  </w:t>
      </w:r>
      <w:r w:rsidRPr="000A17E9">
        <w:rPr>
          <w:rFonts w:ascii="Sylfaen" w:eastAsia="Sylfaen" w:hAnsi="Sylfaen"/>
          <w:color w:val="000000"/>
        </w:rPr>
        <w:br/>
        <w:t xml:space="preserve"> </w:t>
      </w:r>
      <w:r w:rsidRPr="000A17E9">
        <w:rPr>
          <w:rFonts w:ascii="Sylfaen" w:eastAsia="Sylfaen" w:hAnsi="Sylfaen"/>
          <w:color w:val="000000"/>
        </w:rPr>
        <w:br/>
        <w:t>საქართველოს ოკუპირებული რეგიონების ე.წ. დამოუკიდებლობის აღიარების რისკებისა და საფრთხეების განეიტრალება; საერთაშორისო თანამეგობრობის ჩართულობის გაზრდა შერიგების, ნდობის აღდგენისა და ჩართულობის პროცესებში;</w:t>
      </w:r>
      <w:r w:rsidRPr="000A17E9">
        <w:rPr>
          <w:rFonts w:ascii="Sylfaen" w:eastAsia="Sylfaen" w:hAnsi="Sylfaen"/>
          <w:color w:val="000000"/>
        </w:rPr>
        <w:br/>
      </w:r>
      <w:r w:rsidRPr="000A17E9">
        <w:rPr>
          <w:rFonts w:ascii="Sylfaen" w:eastAsia="Sylfaen" w:hAnsi="Sylfaen"/>
          <w:color w:val="000000"/>
        </w:rPr>
        <w:br/>
        <w:t xml:space="preserve">საქართველოს  ევროკავშირში  ინტეგრაციის  საგზაო  რუკით  (Roadmap2EU) გათვალისწინებული  ღონისძიებების ეფექტიანი განხორციელება; ასოცირების შეთანხმებითა და ასოცირების დღის წესრიგით გათვალისწინებული ვალდებულებების ეფექტიანი შესრულება, მათ შორის ევროკავშირთან საკანონმდებლო დაახლოების გზით; </w:t>
      </w:r>
      <w:r w:rsidRPr="000A17E9">
        <w:rPr>
          <w:rFonts w:ascii="Sylfaen" w:eastAsia="Sylfaen" w:hAnsi="Sylfaen"/>
          <w:color w:val="000000"/>
        </w:rPr>
        <w:br/>
      </w:r>
      <w:r w:rsidRPr="000A17E9">
        <w:rPr>
          <w:rFonts w:ascii="Sylfaen" w:eastAsia="Sylfaen" w:hAnsi="Sylfaen"/>
          <w:color w:val="000000"/>
        </w:rPr>
        <w:br/>
        <w:t xml:space="preserve">ევროკავშირთან უვიზო მიმოსვლის შეუფერხებლად ფუნქციონირება; </w:t>
      </w:r>
      <w:r w:rsidRPr="000A17E9">
        <w:rPr>
          <w:rFonts w:ascii="Sylfaen" w:eastAsia="Sylfaen" w:hAnsi="Sylfaen"/>
          <w:color w:val="000000"/>
        </w:rPr>
        <w:br/>
      </w:r>
      <w:r w:rsidRPr="000A17E9">
        <w:rPr>
          <w:rFonts w:ascii="Sylfaen" w:eastAsia="Sylfaen" w:hAnsi="Sylfaen"/>
          <w:color w:val="000000"/>
        </w:rPr>
        <w:br/>
        <w:t xml:space="preserve">ევროკავშირის დახმარების პროგრამების ეფექტიანი განხორციელება; ევროკავშირის პროგრამებში საქართველოს ეფექტიანი მონაწილეობა და სპეციალიზირებულ სააგენტოებთან თანამშრომლობის გაღრმავება; „აღმოსავლეთ პარტნიორობის“ ფარგლებში დაგეგმილ ღონისძიებებში საქართველოს აქტიური მონაწილეობა; </w:t>
      </w:r>
      <w:r w:rsidRPr="000A17E9">
        <w:rPr>
          <w:rFonts w:ascii="Sylfaen" w:eastAsia="Sylfaen" w:hAnsi="Sylfaen"/>
          <w:color w:val="000000"/>
        </w:rPr>
        <w:br/>
      </w:r>
      <w:r w:rsidRPr="000A17E9">
        <w:rPr>
          <w:rFonts w:ascii="Sylfaen" w:eastAsia="Sylfaen" w:hAnsi="Sylfaen"/>
          <w:color w:val="000000"/>
        </w:rPr>
        <w:br/>
        <w:t>საქართველო-ევროკავშირს შორის პოლიტიკური დიალოგის, მათ შორის ასოცირების შეთანხმებით განსაზღვრული ინსტიტუციური ჩარჩოს ფარგლებში, სხდომების გამართვა; განხორციელებული მაღალი დონის ვიზიტები საქართველოსა და ევროკავშირში.</w:t>
      </w:r>
      <w:r w:rsidRPr="000A17E9">
        <w:rPr>
          <w:rFonts w:ascii="Sylfaen" w:eastAsia="Sylfaen" w:hAnsi="Sylfaen"/>
          <w:color w:val="000000"/>
        </w:rPr>
        <w:br/>
      </w:r>
      <w:r w:rsidRPr="000A17E9">
        <w:rPr>
          <w:rFonts w:ascii="Sylfaen" w:eastAsia="Sylfaen" w:hAnsi="Sylfaen"/>
          <w:color w:val="000000"/>
        </w:rPr>
        <w:br/>
        <w:t xml:space="preserve">ნატო-საქართველოს კომისიის ფარგლებში ალიანსსა და საქართველოს შორის პოლიტიკური დიალოგის და პრაქტიკული თანამშრომლობის პოზიტიური დინამიკის შენარჩუნება და გაძლიერება, გაწევრიანების პროცესში პროგრესის მიღწევის მიზნით; გამართული კონსულტაციების შედეგად ალიანსში შესაბამისი პოლიტიკური გადაწყვეტილების მომწიფების ხელშეწყობა; </w:t>
      </w:r>
      <w:r w:rsidRPr="000A17E9">
        <w:rPr>
          <w:rFonts w:ascii="Sylfaen" w:eastAsia="Sylfaen" w:hAnsi="Sylfaen"/>
          <w:color w:val="000000"/>
        </w:rPr>
        <w:br/>
      </w:r>
      <w:r w:rsidRPr="000A17E9">
        <w:rPr>
          <w:rFonts w:ascii="Sylfaen" w:eastAsia="Sylfaen" w:hAnsi="Sylfaen"/>
          <w:color w:val="000000"/>
        </w:rPr>
        <w:br/>
        <w:t xml:space="preserve">წლიური ეროვნული პროგრამის წარმატებით განხორციელება, ალიანსის მხრიდან წლიური ეროვნული პროგრამის განხორციელების პოზიტიური შეფასების მიღება და ნატოში გაწევრიანების  პროცესის ხელშეწყობა; “ნატო-საქართველოს არსებითი პაკეტით გათვალისწინებული ღონისძიებების სისრულეში მოყვანა/წარმატებული განხორციელება  და მისი ელემენტების ეფექტიანი გამოყენება; პაკეტის განახლების თაობაზე ნატო-საქართველოს ერთობლივი გადაწყვეტილების დროული იმპლემენტაცია;  ნატო-ს ეგიდით მიმდინარე ოპერაციებსა და ნატო-ს სწავლებებში მონაწილეობის შედეგად საქართველოს თავდაცვითი შესაძლებლობებისა და მდგრადობის  გაძლიერება და ნატო-სთან თავსებადობის ამაღლება; </w:t>
      </w:r>
      <w:r w:rsidRPr="000A17E9">
        <w:rPr>
          <w:rFonts w:ascii="Sylfaen" w:eastAsia="Sylfaen" w:hAnsi="Sylfaen"/>
          <w:color w:val="000000"/>
        </w:rPr>
        <w:br/>
        <w:t xml:space="preserve"> </w:t>
      </w:r>
      <w:r w:rsidRPr="000A17E9">
        <w:rPr>
          <w:rFonts w:ascii="Sylfaen" w:eastAsia="Sylfaen" w:hAnsi="Sylfaen"/>
          <w:color w:val="000000"/>
        </w:rPr>
        <w:br/>
        <w:t>ალიანსთან  შავი  ზღვის  უსაფრთხოების  განმტკიცების  კუთხით  თანამშრომლობის  გაღრმავება; ორმხრივი და მრავალმხრივი კონსულტაციების შედეგად ალიანსის წევრ ქვეყნებში საქართველოს ნატო-ში გაწევრიანების საკითხზე  მოკავშირეების მხრიდან საქართველოს ნატო-ში ინტეგრაციასთან დაკავშირებულ საკითხებზე პოზიტიური გადაწყვეტილებების მომწიფების ხელშეწყობა.</w:t>
      </w:r>
      <w:r w:rsidRPr="000A17E9">
        <w:rPr>
          <w:rFonts w:ascii="Sylfaen" w:eastAsia="Sylfaen" w:hAnsi="Sylfaen"/>
          <w:color w:val="000000"/>
        </w:rPr>
        <w:br/>
      </w:r>
      <w:r w:rsidRPr="000A17E9">
        <w:rPr>
          <w:rFonts w:ascii="Sylfaen" w:eastAsia="Sylfaen" w:hAnsi="Sylfaen"/>
          <w:color w:val="000000"/>
        </w:rPr>
        <w:br/>
        <w:t xml:space="preserve">აშშ–სთან სტრატეგიული პარტნიორობის ქარტიის ფარგლებში მიმდინარე და დაგეგმილი პროექტების განხორციელების კოორდინაცია; </w:t>
      </w:r>
      <w:r w:rsidRPr="000A17E9">
        <w:rPr>
          <w:rFonts w:ascii="Sylfaen" w:eastAsia="Sylfaen" w:hAnsi="Sylfaen"/>
          <w:color w:val="000000"/>
        </w:rPr>
        <w:br/>
        <w:t xml:space="preserve">აშშ-სა და საქართველოს შორის სავაჭრო-საინვესტიციო ურთიერთობების გაღრმავება, შესაბამისი პოლიტიკური გადაწყვეტილების არსებობის შემთხვევაში მოლაპარაკებების დაწყება ორ ქვეყანას შორის თავისუფალი  ვაჭრობის  შეთანხმების  გაფორმების  მიზნით; საქართველოს ტერიტორიული მთლიანობისა და ოკუპირებული რეგიონების არაღიარების, ასევე, საქართველოს ევროატლანტიკური ინტეგრაციის მიმართ მხარდაჭერის, თავდაცვისუნარიანობის გაძლიერების, ქვეყნის ეკონომიკური განვითარების მიზნით, აშშ-ს  აღმასრულებელი  და  საკანონმდებლო  ხელისუფლების წარმომადგენლებთან, აგრეთვე, შეერთებული შტატების კვლევით ცენტრებთან, არასამთავრობო ორგანიზაციებთან, ასევე ბიზნეს და მედია წრეებთან მჭიდრო თანამშრომლობის შედეგად საქართველოს მხარდაჭერის გაზრდა; </w:t>
      </w:r>
      <w:r w:rsidRPr="000A17E9">
        <w:rPr>
          <w:rFonts w:ascii="Sylfaen" w:eastAsia="Sylfaen" w:hAnsi="Sylfaen"/>
          <w:color w:val="000000"/>
        </w:rPr>
        <w:br/>
      </w:r>
      <w:r w:rsidRPr="000A17E9">
        <w:rPr>
          <w:rFonts w:ascii="Sylfaen" w:eastAsia="Sylfaen" w:hAnsi="Sylfaen"/>
          <w:color w:val="000000"/>
        </w:rPr>
        <w:br/>
        <w:t>აშშ-ის მიერ პარტნიორებისთვის განკუთვნილი საგარეო დახმარების ფორმატში საქართველოსთვის განკუთვნილი დახმარების შენარჩუნება და ზრდა; აშშ-ის მიერ საქართველოს სუვერენიტეტისა და ტერიტორიული მთლიანობის, ევროატლანტიკური ინტეგრაციისა და დემოკრატიული რეფორმების მხარდამჭერი განცხადებების გაკეთება და რეზოლუციების მიღება. საქართველოსათვის მნიშვნელოვანი საკითხების პრიორიტეტულობის შენარჩუნება უმაღლესი დონის შეხვედრების და საერთაშორისო ფორუმების დღის წესრიგში.</w:t>
      </w:r>
      <w:r w:rsidRPr="000A17E9">
        <w:rPr>
          <w:rFonts w:ascii="Sylfaen" w:eastAsia="Sylfaen" w:hAnsi="Sylfaen"/>
          <w:color w:val="000000"/>
        </w:rPr>
        <w:br/>
      </w:r>
      <w:r w:rsidRPr="000A17E9">
        <w:rPr>
          <w:rFonts w:ascii="Sylfaen" w:eastAsia="Sylfaen" w:hAnsi="Sylfaen"/>
          <w:color w:val="000000"/>
        </w:rPr>
        <w:br/>
        <w:t xml:space="preserve">ევროპული ქვეყნებთან ორმხრივი ურთიერთობების გაღრმავება პოლიტიკურ, სავაჭრო-ეკონომიკურ, ენერგეტიკის, ტრანსპორტის, განათლების, მეცნიერებისა და კულტურის სფეროებში;  ევროპული ქვეყნების მხრიდან საქართველოს ევროპული და ევროატლანტიკური ინტეგრაციის, ქვეყნის უსაფრთხოების უზრუნველყოფისა და მისი პოლიტიკური და ეკონომიკური განვითარების მტკიცე მხარდაჭერა.  </w:t>
      </w:r>
      <w:r w:rsidRPr="000A17E9">
        <w:rPr>
          <w:rFonts w:ascii="Sylfaen" w:eastAsia="Sylfaen" w:hAnsi="Sylfaen"/>
          <w:color w:val="000000"/>
        </w:rPr>
        <w:br/>
      </w:r>
      <w:r w:rsidRPr="000A17E9">
        <w:rPr>
          <w:rFonts w:ascii="Sylfaen" w:eastAsia="Sylfaen" w:hAnsi="Sylfaen"/>
          <w:color w:val="000000"/>
        </w:rPr>
        <w:br/>
        <w:t>რეგიონში ეკონომიკური ხასიათის თანამშრომლობის არსებული და ახალი ფორმატების განვითარება, რეგიონალური სტაბილურობის უზრუნველყოფისათვის ხელის შეწყობა; რეგიონში მსოფლიო მნიშვნელობის და რეგიონული ეკონომიკური პროექტების განხორციელების ხელშეწყობა; საქართველოაზერბაიჯანისა და საქართველო-სომხეთის სახელმწიფო საზღვრის დელიმიტაციის პროცესისთვის ახალი იმპულსის შეძენა და მისი დასრულების სტიმულირება; რუსეთის აგრესიული პოლიტიკის გამოწვევების ნეიტრალიზება.</w:t>
      </w:r>
      <w:r w:rsidRPr="000A17E9">
        <w:rPr>
          <w:rFonts w:ascii="Sylfaen" w:eastAsia="Sylfaen" w:hAnsi="Sylfaen"/>
          <w:color w:val="000000"/>
        </w:rPr>
        <w:br/>
      </w:r>
      <w:r w:rsidRPr="000A17E9">
        <w:rPr>
          <w:rFonts w:ascii="Sylfaen" w:eastAsia="Sylfaen" w:hAnsi="Sylfaen"/>
          <w:color w:val="000000"/>
        </w:rPr>
        <w:br/>
        <w:t xml:space="preserve">საქართველოს თანამშრომლობის გაღრმავება აზიის და ოკეანეთის ქვეყნებთან; ხალხთა შორის კავშირების ხელშეწყობა, ინვესტიციების მოზიდვა; სავაჭრო-ეკონომიკური ურთიერთობების განვითარება; საქართველოს სატრანზიტო პოტენციალის გამოყენება; საქართველოს, როგორც მიმზიდველი საინვესტიციო მიმართულების იმიჯის განმტკიცება; ქვეყნის ზოგადი პოპულარიზაცია რეგიონში; პოლიტიკური თანამშრომლობის განვითარება; არაღიარების პოლიტიკის განმტკიცება; ASEAN-თან მჭიდრო ურთიერთობების ჩამოყალიბება. </w:t>
      </w:r>
      <w:r w:rsidRPr="000A17E9">
        <w:rPr>
          <w:rFonts w:ascii="Sylfaen" w:eastAsia="Sylfaen" w:hAnsi="Sylfaen"/>
          <w:color w:val="000000"/>
        </w:rPr>
        <w:br/>
      </w:r>
      <w:r w:rsidRPr="000A17E9">
        <w:rPr>
          <w:rFonts w:ascii="Sylfaen" w:eastAsia="Sylfaen" w:hAnsi="Sylfaen"/>
          <w:color w:val="000000"/>
        </w:rPr>
        <w:br/>
        <w:t>ორმხრივი პოლიტიკური, ეკონომიკური, კულტურული და ა.შ. თანამშრომლობის გაღრმავება  საქართველოსა და ახლო აღმოსავლეთის რეგიონის/აფრიკის კონტინენტის ქვეყნებს შორის; საერთაშორისო ფორმატებში საქართველოსთვის მნიშვნელოვან საკითხებზე მხარდაჭერის მოპოვება/გაზრდა; საერთაშორისო ასპარეზზე საქართველოს ცნობადობის ამაღლება. ყურის თანამშრომლობის საბჭოსთან (GCC) თანამშრომლობის პრიორიტეტების შეთანხმება.</w:t>
      </w:r>
      <w:r w:rsidRPr="000A17E9">
        <w:rPr>
          <w:rFonts w:ascii="Sylfaen" w:eastAsia="Sylfaen" w:hAnsi="Sylfaen"/>
          <w:color w:val="000000"/>
        </w:rPr>
        <w:br/>
      </w:r>
      <w:r w:rsidRPr="000A17E9">
        <w:rPr>
          <w:rFonts w:ascii="Sylfaen" w:eastAsia="Sylfaen" w:hAnsi="Sylfaen"/>
          <w:color w:val="000000"/>
        </w:rPr>
        <w:br/>
        <w:t>ლათინური ამერიკისა და კარიბის ზღვის რეგიონში უმაღლესი და მაღალი დონის ვიზიტების გაცვლის გააქტიურება როგორც აღმასრულებელ, ისე საკანონმდებლო დონეზე; საქართველოში რეგიონის ქვეყნების დიპლომატიური გადაფარვის არეალის გაზრდა, ისევე როგორც საქართველოს დიპლომატიური დაფარვის არეალის გაზრდა ლათინური ამერიკისა და კარიბის ზღვის რეგიონში; იძულებით ადგილნაცვალ პირთა და ლტოლვილთა რეზოლუციის მხარდამჭერი ქვეყნების რაოდენობის ზრდა; რეგიონის წამყვანი ბიზნეს-წრეების, მედიის, არასამთავრობო სექტორისა თუ სამეცნიერო-კვლევითი ცენტრების დაინტერესება საქართველოში მიმდინარე პროცესებით; რეგიონში საქართველოს შესახებ პოზიტიური იმიჯის განმტკიცება/ცნობადობის ამაღლება; ორმხრივი სამართლებრივი ბაზის განვრცობა. პოლიტიკური მხარდაჭერის შეუქცევადობის უზრუნველყოფა ქვეყნის სუვერენიტეტის, ტერიტორიული მთლიანობის განმტკიცების კუთხით, შესაბამისი ხელშემწყობი გარემოს არსებობის შემთხვევაში, პარტნიორების ჩართულობით საქართველოს ოკუპირებული ტერიტორიების აღიარების გამოთხოვა.</w:t>
      </w:r>
      <w:r w:rsidRPr="000A17E9">
        <w:rPr>
          <w:rFonts w:ascii="Sylfaen" w:eastAsia="Sylfaen" w:hAnsi="Sylfaen"/>
          <w:color w:val="000000"/>
        </w:rPr>
        <w:br/>
      </w:r>
      <w:r w:rsidRPr="000A17E9">
        <w:rPr>
          <w:rFonts w:ascii="Sylfaen" w:eastAsia="Sylfaen" w:hAnsi="Sylfaen"/>
          <w:color w:val="000000"/>
        </w:rPr>
        <w:br/>
        <w:t>საერთაშორისო  ორგანიზაციების  მიერ  საქართველოს  მხარდამჭერი  რეზოლუციების/სხვა  დოკუმენტების,  მათ შორის,  გაერო-ს  გენერალური   ასამბლეის   ყოველ  სესიაზე რეზოლუციის  „აფხაზეთიდან,   საქართველო   და  ცხინვალის  რეგიონიდან/სამხრეთ   ოსეთი,  საქართველო იძულებით გადაადგილებულ პირთა და ლტოლვილთა სტატუსის შესახებ“, ხოლო ადამიანის უფლებათა საბჭოს ფარგლებში რეზოლუციის „თანამშრომლობა საქართველოსთან“ მიღება; რუსეთის მიერ ოკუპირებულ საქართველოს რეგიონებში ადამიანის უფლებათა მდგომარეობის მონიტორინგის უზრუნველყოფის მიზნით, გაერო-ს შესაბამის ორგანოებთან, პირველ რიგში ადამიანის უფლებათა უმაღლესი კომისრის ოფისთან თანამშრომლობა; ადამიანის უფლებათა საკითხებში გაერო-ს უმაღლესი კომისრის და ლტოლვილთა საკითხებში გაერო-ს უმაღლესი კომისრის ვიზიტი რუსეთის მიერ ოკუპირებულ საქართველოს რეგიონებში - აფხაზეთში და ცხინვალის რეგიონში;; გაერო-ს წევრ-სახელმწიფოებთან კონსულტაციების ჩატარების შედეგად, საერთაშორისო ორგანიზაციებში, როგორც არჩევით ასევე, დასანიშნ თანამდებობებზე საქართველოს წარმომადგენლობითობის გაზრდის კუთხით მუშაობა,; საერთაშორისო ორგანიზაციებში არჩეული საქართველოს კანდიდატურების შესაბამისი ორგანიზაციების მუშაობაში მონაწილეობა; მდგრადი განვითარების მიზნებზე, კერძოდ მე-16 მიზანთან დაკავშირებით, საერთაშორისო ასპარეზზე საქართველოს ლიდერობის წარმოჩენა.</w:t>
      </w:r>
      <w:r w:rsidRPr="000A17E9">
        <w:rPr>
          <w:rFonts w:ascii="Sylfaen" w:eastAsia="Sylfaen" w:hAnsi="Sylfaen"/>
          <w:color w:val="000000"/>
        </w:rPr>
        <w:br/>
      </w:r>
      <w:r w:rsidRPr="000A17E9">
        <w:rPr>
          <w:rFonts w:ascii="Sylfaen" w:eastAsia="Sylfaen" w:hAnsi="Sylfaen"/>
          <w:color w:val="000000"/>
        </w:rPr>
        <w:br/>
        <w:t>ევროპის საბჭოს მიერ საქართველოს მხარდამჭერი დოკუმენტების მიღება; ევროპის საბჭოს პოლიტიკურ დღის წესრიგში რუსეთ-საქართველოს კონფლიქტთან დაკავშირებული თემატიკის დაყენება/შენარჩუნება; ევროპის საბჭოს რეზოლუციებში და შესაბამის დოკუმენტებში საქართველოს შესახებ არსებული საკითხების ადეკვატური ასახვა; ევროპის საბჭოს მინისტრთა კომიტეტის გადაწყვეტილების „ევროპის საბჭო და კონფლიქტი საქართველოში“ მიღება; ევროპის საბჭოს გენერალური მდივნის კონსოლიდირებული ანგარიშების მიღება და კონსოლიდირებული ანგარიშის ფარგლებში ნდობის აღდგენის პროექტების შესრულების კუთხით მუშაობის გაგრძელება;  ევროპის  საბჭოს  მონიტორინგის  მექანიზმების  (CPT,  ECRI,  FCNM,  GRECO,  MONEYVAL, CEPEJ, GREVIO, GRETA) მიერ საქართველოში ადამიანის უფლებათა მდგომარეობის მონიტორინგი და მათ მიერ მომზადებულ ანგარიშებში ადეკვატური ასახვა; ევროპის საბჭოს ადამიანის უფლებათა კომისრის ვიზიტი რუსეთის მიერ ოკუპირებულ საქართველოს რეგიონებში - აფხაზეთში და ცხინვალის რეგიონში, რათა მონიტორინგი გაუწიოს კონფლიქტით დაზარალებულ ტერიტორიებზე ადამიანის უფლებების მდგომარეობას; ევროპის საბჭოს იმ კონვენციების იმპლემენტაციის უზრუნველყოფა, რომლებზეც მიერთებულია საქართველო; ევროპის საბჭოს პროექტების განხორციელების შედეგად ქვეყანაში ადამიანის უფლებათა დაცვის, დემოკრატიისა და კანონის უზენაესობის მდგომარეობის გაუმჯობესება; ევროპის საბჭოს  2020-2023 წწ. სამოქმედო გეგმის ფარგლებში არსებული პროექტების განხორციელება; უმაღლესი დონის შეხვედრების და საერთაშორისო ფორუმების დღის წესრიგში საქართველოსათვის მნიშვნელოვანი საკითხების პრიორიტეტულობის შენარჩუნება.</w:t>
      </w:r>
      <w:r w:rsidRPr="000A17E9">
        <w:rPr>
          <w:rFonts w:ascii="Sylfaen" w:eastAsia="Sylfaen" w:hAnsi="Sylfaen"/>
          <w:color w:val="000000"/>
        </w:rPr>
        <w:br/>
      </w:r>
      <w:r w:rsidRPr="000A17E9">
        <w:rPr>
          <w:rFonts w:ascii="Sylfaen" w:eastAsia="Sylfaen" w:hAnsi="Sylfaen"/>
          <w:color w:val="000000"/>
        </w:rPr>
        <w:br/>
        <w:t>ეუთო-ს ფორმალურ და არაფორმალურ ფორმატებში საქართველოს საკითხის სამუშაო დღის წესრიგში დაყენება/შენარჩუნება. რუსეთ-საქართველოს კონფლიქტის მშვიდობიანი გზით მოგვარების პროცესშიეუთო-ს როლის გაზრდა. ეუთო-ს ჩართულობის გაზრდა ჟენევის საერთაშორისო მოლაპარაკებებში, ინციდენტების პრევენციისა და მათზე რეაგირების მექანიზმების მუშაობაში და ნდობის ამაღლების მექანიზმების (CBMs) იმპლემენტაციის პროცესში. საქართველოში განხორციელებული ეკონომიკური რეფორმებისა და დემოკრატიული პროცესების სათანადოდ წარმოჩენის მიზნით, ეუთო-ს სამივე განზომილების ფარგლებში აქტიური ჩართულობა,; საქართველოს დელეგაციის მაღალ დონეზე მონაწილეობის უზრუნველყოფა მინისტრთა საბჭოს ყოველწლიურ შეხვედრებსა და არაფორმალურ მინისტერიალებში, უსაფრთხოების საკითხების გადახედვის ეუთო-ს ყოველწლიურ კონფერენციასა (ASRC) და ადამიანის უფლებათა დაცვის განზომილების ფარგლებში ეუთო-ს წევრი ქვეყნების ვალდებულებათა შესრულების     შემფასებელ     ყოველწლიურ     შეხვედრაში     (HDIM);  ასევე, სხვადასხვა აქტუალურ საკითხზე HDIM-ის  ფარგლებში პარალელური ღონისძიების მოწყობის უზრუნველყოფა. UNESCO-ს გენერალური კონფერენციის პოლიტიკური დებატების ფარგლებში ქვეყნისთვის მნიშვნელოვანი საკითხების გაჟღერება და პოზიციის დაფიქსირება; UNESCO-ს საარჩევნო პლატფორმის გამოყენება საერთაშორისო ორგანიზაციებში (მათ შორის UNESCO-ში) საქართველოს მიერ წარდგენილი კანდიდატურების მხარდაჭერების მოპოვების მიზნით.</w:t>
      </w:r>
      <w:r w:rsidRPr="000A17E9">
        <w:rPr>
          <w:rFonts w:ascii="Sylfaen" w:eastAsia="Sylfaen" w:hAnsi="Sylfaen"/>
          <w:color w:val="000000"/>
        </w:rPr>
        <w:br/>
      </w:r>
      <w:r w:rsidRPr="000A17E9">
        <w:rPr>
          <w:rFonts w:ascii="Sylfaen" w:eastAsia="Sylfaen" w:hAnsi="Sylfaen"/>
          <w:color w:val="000000"/>
        </w:rPr>
        <w:br/>
        <w:t>ფრანკოფონიის საერთაშორისო ორგანიზაციის (OIF) ინსტანციების ოფიციალურ დოკუმენტებში საქართველოს ტერიტორიული მთლიანობის საკითხის ასახვა;  ორგანიზაციაში საქართველოს სტატუსის  ამაღლების თაობაზე (ასოცირებული წევრის სტატუსის მოპოვება) სახელმწიფოს პოზიციის ჩამოყალიბება  და შესაბამისი პროცედურების გატარება.</w:t>
      </w:r>
      <w:r w:rsidRPr="000A17E9">
        <w:rPr>
          <w:rFonts w:ascii="Sylfaen" w:eastAsia="Sylfaen" w:hAnsi="Sylfaen"/>
          <w:color w:val="000000"/>
        </w:rPr>
        <w:br/>
      </w:r>
      <w:r w:rsidRPr="000A17E9">
        <w:rPr>
          <w:rFonts w:ascii="Sylfaen" w:eastAsia="Sylfaen" w:hAnsi="Sylfaen"/>
          <w:color w:val="000000"/>
        </w:rPr>
        <w:br/>
        <w:t>შავი ზღვის, აზიისა და ახლო-აღმოსავლეთის რეგიონის ქვეყნებთან თანამშრომლობის გაძლიერება, ასევე საერთაშორისო გლობალურ სატრანსპორტო და ენერგეტიკულ სივრცეში საქართველოს მიერ სათანადო ადგილის დამკვიდრება; ქვეყნის ეკონომიკაში მნიშვნელოვანი რაოდენობის უცხოური ფინანსური კაპიტალის მოზიდვა; თანამედროვე ეკონომიკური ურთიერთობების მსოფლიო სისტემაში საქართველოს სრულფასოვანი ჩართვა; ტურისტული ინფრასტრუქტურის განვითარება და ქვეყნის მნიშვნელოვან ტურისტულ ცენტრად გადაქცევა; ადგილობრივი წარმოების და დასაქმების გაზრდა; ორმხრივი სავაჭრო-ეკონომიკური ურთიერთობების განვითარება. პროფესიული განათლების თანამედროვე სისტემის ფორმირება. საერთაშორისო საფინანსო და ეკონომიკური ორგანიზაციებიდან მეტი პროექტების და ტექნიკური დახმარების მიღება, საქართველოში მეტი რეგიონული და საერთაშორისო ღონისძიებების გამართვა, დაგეგმილ ღონისძიებებში ქართული მხარის (სხვადასხვა უწყებები) ეფექტური მონაწილეობის ხელშეწყობა.</w:t>
      </w:r>
      <w:r w:rsidRPr="000A17E9">
        <w:rPr>
          <w:rFonts w:ascii="Sylfaen" w:eastAsia="Sylfaen" w:hAnsi="Sylfaen"/>
          <w:color w:val="000000"/>
        </w:rPr>
        <w:br/>
      </w:r>
      <w:r w:rsidRPr="000A17E9">
        <w:rPr>
          <w:rFonts w:ascii="Sylfaen" w:eastAsia="Sylfaen" w:hAnsi="Sylfaen"/>
          <w:color w:val="000000"/>
        </w:rPr>
        <w:br/>
        <w:t>საზღვარგარეთ საქართველოს და მისი კულტურის შესახებ ცნობადობის ამაღლება; ორმხრივი კულტურული ურთიერთობების განვითარება; საერთაშორისო კულტურულ, საგანმანათლებლო და სამეცნიერო პროექტებში ჩართულობა; საზღვარგარეთ ქართული კულტურული მემკვიდრეობის ძეგლებთან მიმართებით სამუშაოების წარმართვა ქართული მხარის ჩართულობით; იუნესკოს პროექტებსა და პროგრამებში ჩართვა.</w:t>
      </w:r>
      <w:r w:rsidRPr="000A17E9">
        <w:rPr>
          <w:rFonts w:ascii="Sylfaen" w:eastAsia="Sylfaen" w:hAnsi="Sylfaen"/>
          <w:color w:val="000000"/>
        </w:rPr>
        <w:br/>
      </w:r>
      <w:r w:rsidRPr="000A17E9">
        <w:rPr>
          <w:rFonts w:ascii="Sylfaen" w:eastAsia="Sylfaen" w:hAnsi="Sylfaen"/>
          <w:color w:val="000000"/>
        </w:rPr>
        <w:br/>
        <w:t xml:space="preserve">ევროპული და ევროატლანტიკური ინტეგრაციის  პროცესისადმი გაცნობიერებული მხარდაჭერის უზრუნველყოფის მიზნით საინფორმაციო კამპანიების დაგეგმვა; შესაბამისი ინსტრუქციების, საკომუნიკაციო გზავნილების, საინფორმაციო და ვიზუალური მასალის შემუშავება; საქართველოში კოვიდ-19 პანდემიის შეკავების და მასთან ბრძოლის პროცესში გატარებული ღონისძიებების და შედეგების თაობაზე სანდო და ფაქტებზე დაფუძნებული კომუნიკაციის ხელშეწყობა; საზოგადოებასთან კომუნიკაციის (როგორც ქვეყნის შიგნით, ასევე საზღვარგარეთ) პროცესში არსებული კომუნიკაციის საშუალებების ეფექტიანი გამოყენება; Schengen/EU App. მობილური აპლიკაციის განახლება-გამართვა ევროკავშირი/შენგენის ქვეყნებში უვიზო მიმოსვლის ფარგლებში პანდემიის პერიოდში არსებული რეგულაციების შესახებ საქართველოს მოქალაქეებიის ინფორმირების მიზნით მედია საშუალებებთან, სამოქალაქო საზოგადოებასთან, აკადემიურ წრეებთან, შესაბამის საერთაშორისო და არასამთავრობო ორგანიზაციებთან კომუნიკაციისა და თანამშრომლობის ინიცირება/გააქტიურება; ანტი-დასავლური პროპაგანდის და დეზინფორმაციის ტენდენციების შესახებ საინფორმაციო-ანალიტიკური დოკუმენტების მომზადება, შესაძლო დეზინფორმაციის ფაქტების გამოვლენა და შესაბამისი საპასუხო ღონისძიებების დაგეგმვა  როგორც ქვეყნის შიგნით, ისე ქვეყნის ფარგლებს გარეთ; </w:t>
      </w:r>
      <w:r w:rsidRPr="000A17E9">
        <w:rPr>
          <w:rFonts w:ascii="Sylfaen" w:eastAsia="Sylfaen" w:hAnsi="Sylfaen"/>
          <w:color w:val="000000"/>
        </w:rPr>
        <w:br/>
      </w:r>
      <w:r w:rsidRPr="000A17E9">
        <w:rPr>
          <w:rFonts w:ascii="Sylfaen" w:eastAsia="Sylfaen" w:hAnsi="Sylfaen"/>
          <w:color w:val="000000"/>
        </w:rPr>
        <w:br/>
        <w:t>საკონსულო სერვისების ხელმისაწვდომობის და ხარისხის გაუმჯობესება საზღვარგარეთ საქართველოს მოქალაქეთა უფლებებისა და კანონიერი ინტერესების სწრაფად და ეფექტურად რეალიზება.</w:t>
      </w: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8E3760" w:rsidRPr="000A17E9" w:rsidRDefault="008E3760" w:rsidP="00CE38B9">
      <w:pPr>
        <w:spacing w:after="0" w:line="240" w:lineRule="auto"/>
        <w:jc w:val="both"/>
        <w:rPr>
          <w:rFonts w:ascii="Sylfaen" w:eastAsia="Sylfaen" w:hAnsi="Sylfaen"/>
          <w:color w:val="000000"/>
          <w:lang w:val="ka-GE"/>
        </w:rPr>
      </w:pP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მიმდინარეობ</w:t>
      </w:r>
      <w:r w:rsidRPr="000A17E9">
        <w:rPr>
          <w:rFonts w:ascii="Sylfaen" w:hAnsi="Sylfaen"/>
          <w:color w:val="000000" w:themeColor="text1"/>
        </w:rPr>
        <w:t>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უწყების ძალისხმევა მიმართული იყო საერთაშორისო თანამეგობრობის მხარდაჭერისა და ჩართულობის მობილიზებისკენ. ამ მიზნით რეგულარულად ხდებოდა პარტნიორი სახელმწიფოებისა და საერთაშორისო ორგანიზაციების ინფორმირება რუსეთის ოკუპაციის პოლიტიკის და ფაქტობრივი ანექსიისკენ გადადგმული ნაბიჯების შესახებ, ასევე უსაფრთხოების, ადამიანის უფლებებისა და ჰუმანიტარული კუთხით შექმნილ უმძიმეს მდგომარეობაზე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ყველა შესაბამის საერთაშორისო ორგანიზაციებში და პარტნიორ ქვეყნებთან ორმხრივ ფორმატებში </w:t>
      </w:r>
      <w:r w:rsidRPr="000A17E9">
        <w:rPr>
          <w:rFonts w:ascii="Sylfaen" w:hAnsi="Sylfaen"/>
          <w:color w:val="000000" w:themeColor="text1"/>
          <w:lang w:val="ka-GE"/>
        </w:rPr>
        <w:t>მიმდინარეობ</w:t>
      </w:r>
      <w:r w:rsidRPr="000A17E9">
        <w:rPr>
          <w:rFonts w:ascii="Sylfaen" w:hAnsi="Sylfaen"/>
          <w:color w:val="000000" w:themeColor="text1"/>
        </w:rPr>
        <w:t>და რუსეთის უკანონო და პროვოკაციული ქმედებების, ასევე მათი სავალალო შედეგების განხილვა. მათ შორის, რეგულარულად და ყველა დონეზე ხდებოდა უკანონოდ დაკავებული საქართველოს მოქალაქეების დაუყოვნებლივ გათავისუფლების აუცილებლობის ხაზგასმა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რუსეთ-საქართველოს კონფლიქტთან დაკავშირებული საკითხების დაყენების და საერთაშორისო დღის წესრიგში მაღალ დონეზე შენარჩუნების მიზნით, ინტენსიურად გამოიყენებოდა ორმხრივი და მრავალმხრივი ფორმატები, მათ შორის მაღალი დონის ორმხრივი დიალოგები აშშ-თან, დიდ ბრიტანეთთან, საფრანგეთთან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eastAsia="Calibri" w:hAnsi="Sylfaen"/>
          <w:sz w:val="21"/>
          <w:szCs w:val="21"/>
          <w:lang w:val="ka-GE"/>
        </w:rPr>
      </w:pPr>
      <w:r w:rsidRPr="000A17E9">
        <w:rPr>
          <w:rFonts w:ascii="Sylfaen" w:hAnsi="Sylfaen"/>
          <w:color w:val="000000" w:themeColor="text1"/>
        </w:rPr>
        <w:t>საქართველოს ხელისუფლების აქტიური მუშაობით, კონფლიქტის მშვიდობიანი მოგვარების პროცესში საერთაშორისო თანამეგობრობის მხარდაჭერით, ადგილზე რუსეთის ფედერაციის და მისი საოკუპაციო რეჟიმების მიერ განხორციელებული უკანონო ქმედებები აისახა ამ პერიოდში მიღებულ განცხადებებში, რეზოლუციებში, დეკლარაციებში თუ ანგარიშებში, მათ შორის გაერო-ს, აშშ-ს სახელმწიფო დეპარტამენტის, ევროკავშირის, ევროპარლამენტის, ევროპის საბჭოს, ეუთოს, გაერთიანებული სამეფოს საგარეო, თანამეგობრობისა და განვითარების ოფისის ანგარიშებში, რეზოლუციებში, განცხადებებში, პრეს-რელიზებში; ასევე, აშშ-ის წარმომადგენელთა პალატის მიერ ინიცირებული საქართველოს მხარდამჭერი ორპარტიული კანონპროექტი  (Georgia Support Act)</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საერთაშორისო საზოგადოების დიდი გამოხმაურება მოჰყვა 2008 წლის აგვისტოს რუსეთ-საქართველოს ომის მე-13 წლისთავს, რაც აისახა არა ერთ განცხადებასა თუ კომენტარში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ყველა შესაბამის საერთაშორისო ფორმატში ხაზი ესმებოდა რუსეთის მიერ 2008 წლის 12 აგვისტოს ცეცხლის შეწყვეტის შეთანხმების სრულად შესრულების, ისევე, როგორც იძულებით გადაადგილებულ პირთა და ლტოლვილთა საკუთარ სახლში უსაფრთხო და ღირსეული დაბრუნების აუცილებლობას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 კონსტრუქციულად იყო ჩართული ჟენევის საერთაშორისო მოლაპარაკებებში. ჩატარდა ოთხი -  52-ე</w:t>
      </w:r>
      <w:r w:rsidRPr="000A17E9">
        <w:rPr>
          <w:rFonts w:ascii="Sylfaen" w:hAnsi="Sylfaen"/>
          <w:color w:val="000000" w:themeColor="text1"/>
          <w:lang w:val="ka-GE"/>
        </w:rPr>
        <w:t>,</w:t>
      </w:r>
      <w:r w:rsidRPr="000A17E9">
        <w:rPr>
          <w:rFonts w:ascii="Sylfaen" w:hAnsi="Sylfaen"/>
          <w:color w:val="000000" w:themeColor="text1"/>
        </w:rPr>
        <w:t xml:space="preserve"> 53-ე, 54-ე</w:t>
      </w:r>
      <w:r w:rsidRPr="000A17E9">
        <w:rPr>
          <w:rFonts w:ascii="Sylfaen" w:hAnsi="Sylfaen"/>
          <w:color w:val="000000" w:themeColor="text1"/>
          <w:lang w:val="ka-GE"/>
        </w:rPr>
        <w:t xml:space="preserve"> და</w:t>
      </w:r>
      <w:r w:rsidRPr="000A17E9">
        <w:rPr>
          <w:rFonts w:ascii="Sylfaen" w:hAnsi="Sylfaen"/>
          <w:color w:val="000000" w:themeColor="text1"/>
        </w:rPr>
        <w:t xml:space="preserve"> 55-ე რაუნდი, რომლის ფარგლებშიც მთავარ თემას წარმოადგენდა რუსეთის მიერ ოკუპირებული ტერიტორიების ფაქტობრივი ანექსიის პროცესის გააქტიურება, უკანონოდ დაკავებული საქართველოს მოქალაქეების გათავისუფლება, გალისა და ახალგორის რაიონებში შექმნილი კრიტიკული ჰუმანიტარული მდგომარეობა, რუსეთის მი</w:t>
      </w:r>
      <w:r w:rsidRPr="000A17E9">
        <w:rPr>
          <w:rFonts w:ascii="Sylfaen" w:hAnsi="Sylfaen"/>
          <w:color w:val="000000" w:themeColor="text1"/>
          <w:lang w:val="ka-GE"/>
        </w:rPr>
        <w:t>ე</w:t>
      </w:r>
      <w:r w:rsidRPr="000A17E9">
        <w:rPr>
          <w:rFonts w:ascii="Sylfaen" w:hAnsi="Sylfaen"/>
          <w:color w:val="000000" w:themeColor="text1"/>
        </w:rPr>
        <w:t>რ 2008 წლის 12 აგვისტოს ცეცხლის შეწყვეტის შეთანხმების შესრულებისა და დევნილთა საკუთარ სახლებში დაბრუნების საკითხები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ყველა შესაბამის ფორმატში ხდებოდა ადამიანის უფლებების ევროპული სასამართლოს 2021 წლის 21 იანვრის გადაწყვეტილების, როგორც რუსეთ-საქართველოს კონფლიქტის მშვიდობიანი მოგვარების პროცესში მძლავრი სამართლებრივი ინსტრუმენტის გამოყენება. ასევე, გაგრძელდა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ჩამოყალიბდა სამთავრობო კომისია საქართველოს საგარეო საქმეთა სამინისტროს ხელმძღვანელობით, რომელსაც დაევალა დეოკუპაციისა და კონფლიქტის მშვიდობიანი მოგვარებისთვის საქართველოს სახელმწიფო სტრატეგიის შემუშავება და განხორციელება. ინტენსიური შეხვედრები გაიმართა როგორც უწყებათაშორის დონეზე, ისე სამოქალაქო საზოგადოების - კვლევითი ცენტრების, აკადემიური წრეების, არასამთავრობო ორგანიზაციების წარმომადგენლებთან და იძულებით გადაადგილებულ პირებთან, როგორც თბილისში, ასევე რეგიონებში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უწყვეტ რეჟიმში მიმდინარეობდა აქტიური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მ</w:t>
      </w:r>
      <w:r w:rsidRPr="000A17E9">
        <w:rPr>
          <w:rFonts w:ascii="Sylfaen" w:hAnsi="Sylfaen"/>
          <w:color w:val="000000" w:themeColor="text1"/>
        </w:rPr>
        <w:t>იმდინარეობდა აქტიური მუშაობა ევროკავშირთან ინტეგრაციის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უკრაინის  საგარეო საქმეთა მინისტრთან და მოლდოვას რესპუბლიკის საგარეო საქმეთა მინისტრთან ერთად ხელი მოეწერა ევროკავშირის სამი ასოცირებული ქვეყნის - საქართველოს, უკრაინისა და მოლდოვას - საგარეო საქმეთა სამინისტროებს შორის ურთიერთგაგების მემორანდუმს „ასოცირებული ტრიოს“ დაფუძნების თაობაზე;</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ვიდეო-კონფერენციის ფორმატში გაიმართა საქართველოსა და სლოვენიას შორის ევროინტეგრაციის საკითხზე კონსულტაციები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ტრადიციული ბათუმის მე-17 საერთაშორისო კონფერენცია „საქართველოს ევროპული გზა“ თემაზე ,,ევროკავშირის მიზიდულობის ძალა და რეგიონის ტრანსფორმაცია’’. კონფერენციაში მონაწილეობა მიიღეს ევროპული საბჭოს პრეზიდენტმა</w:t>
      </w:r>
      <w:r w:rsidRPr="000A17E9">
        <w:rPr>
          <w:rFonts w:ascii="Sylfaen" w:hAnsi="Sylfaen"/>
          <w:color w:val="000000" w:themeColor="text1"/>
          <w:lang w:val="ka-GE"/>
        </w:rPr>
        <w:t>,</w:t>
      </w:r>
      <w:r w:rsidRPr="000A17E9">
        <w:rPr>
          <w:rFonts w:ascii="Sylfaen" w:hAnsi="Sylfaen"/>
          <w:color w:val="000000" w:themeColor="text1"/>
        </w:rPr>
        <w:t xml:space="preserve"> ასევე ასოცირებული ქვეყნების პრეზიდენტებმა, საქართველოს პრემიერ მინისტრმა. ამავე დღეს გაიმართა ასოცირებული ქვეყნების (საქართველო, მოლდოვა, უკრაინა) სამიტი ევროპული საბჭოს პრეზიდენტის მონაწილეობით, რომლის ფარგლებშიც ასოცირებული ქვეყნების პრეზიდენტებმა ხელი მოეწერეს ერთობლივ დეკლარაციას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ბრიუსელში გაიმართა საქართველოსა და ევროკავშირს შორის უსაფრთხოების საკითხებზე მაღალი დონის სტრატეგიული დიალოგის მეოთხე შეხვედრა, რომელსაც ქართული მხრიდან ხელმძღვანელობდა საგარეო საქმეთა მინისტრის პირველი მოადგილე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ბრიუსელში გაიმართა ასოცირებული ტრიოს (საქართველო, მოლდოვა, უკრაინა) პრემიერ-მინისტრების შეხვედრები ევროპული საბჭოს პრეზიდენტთან, ევროკომისიის პრეზიდენტთან და ევროპარლამენტის პრეზიდენტთან, ასევე, გაიმართა ერთობლივი პრეს-კონფერენცია ასოცირებული ტრიოს ფორმატში.</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 2021 წლის საქართველოს ევროკავშირში ინტეგრაციის ეროვნული სამოქმედო გეგმა; ასევე, 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w:t>
      </w:r>
      <w:r w:rsidRPr="000A17E9">
        <w:rPr>
          <w:rFonts w:ascii="Times New Roman" w:hAnsi="Times New Roman" w:cs="Times New Roman"/>
          <w:color w:val="000000" w:themeColor="text1"/>
        </w:rPr>
        <w:t>​</w:t>
      </w:r>
      <w:r w:rsidRPr="000A17E9">
        <w:rPr>
          <w:rFonts w:ascii="Sylfaen" w:hAnsi="Sylfaen"/>
          <w:color w:val="000000" w:themeColor="text1"/>
        </w:rPr>
        <w:t> ასოცირების შეთანხმების განხორციელების 2020 წლის ეროვნული სამოქმედო გეგმის ანგარიში და 2021 წლის სამოქმედო გეგმის 6 თვის ანგარიში; შემუშავდა შესაბამისი მოკლე ანგარიშები;</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შესაბამის სახელმწიფო უწყებებთან კოორდინაციით, მომზადდა  სავიზო რეჟიმის ლიბერალიზაციის ფარგლებში არსებული ვალდებულებების შესრულების 2020 წლის ანგარიში და წარედგინა ევროკომისიას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პარლამენტის ევროპასთან ინტეგრაციის კომიტეტის სხდომაზე გაიმართა მოსმენა საქართველო-ევროკავშირის ასოცირების შეთანხმების ვალდებულებების შესრულების 2020 წლის ანგარიშის თაობაზე, ხოლო საქართველოს ევროკავშირში ინტეგრაციის კომისიის სხდომაზე</w:t>
      </w:r>
      <w:r w:rsidRPr="000A17E9">
        <w:rPr>
          <w:rFonts w:ascii="Sylfaen" w:hAnsi="Sylfaen"/>
          <w:color w:val="000000" w:themeColor="text1"/>
          <w:lang w:val="ka-GE"/>
        </w:rPr>
        <w:t xml:space="preserve"> </w:t>
      </w:r>
      <w:r w:rsidRPr="000A17E9">
        <w:rPr>
          <w:rFonts w:ascii="Sylfaen" w:hAnsi="Sylfaen"/>
          <w:color w:val="000000" w:themeColor="text1"/>
        </w:rPr>
        <w:t>განხილულ იქნა საქართველოს ევროკავშირში ინტეგრაციის მიმდინარე საკითხები. კომისიამ მოიწონა საქართველოს ევროკავშირში ინტეგრაციის 2021 წლის ეროვნული სამოქმედო გეგმა და 2024 წელს ევროკავშირის წევრობაზე განაცხადის გასაკეთებლად გასატარებელი ღონისძიებების კონცეფცია და სამოქმედო გეგმა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მიმდინარეობდა მოლაპარაკებები საქართველო-ევროკავშირის ასოცირების ახალი დღის წესრიგის  (2021-2027) ტექსტზე. გაიმართა მოლაპარაკებების 8 რაუნდი</w:t>
      </w:r>
      <w:r w:rsidRPr="000A17E9">
        <w:rPr>
          <w:rFonts w:ascii="Sylfaen" w:hAnsi="Sylfaen"/>
          <w:color w:val="000000" w:themeColor="text1"/>
          <w:lang w:val="ka-GE"/>
        </w:rPr>
        <w:t xml:space="preserve">; </w:t>
      </w:r>
      <w:r w:rsidRPr="000A17E9">
        <w:rPr>
          <w:rFonts w:ascii="Sylfaen" w:hAnsi="Sylfaen"/>
          <w:color w:val="000000" w:themeColor="text1"/>
        </w:rPr>
        <w:t>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მე-6 თემატური ჯგუფის -</w:t>
      </w:r>
      <w:r w:rsidRPr="000A17E9">
        <w:rPr>
          <w:rFonts w:ascii="Sylfaen" w:hAnsi="Sylfaen"/>
          <w:color w:val="000000" w:themeColor="text1"/>
          <w:lang w:val="ka-GE"/>
        </w:rPr>
        <w:t xml:space="preserve"> „</w:t>
      </w:r>
      <w:r w:rsidRPr="000A17E9">
        <w:rPr>
          <w:rFonts w:ascii="Sylfaen" w:hAnsi="Sylfaen"/>
          <w:color w:val="000000" w:themeColor="text1"/>
        </w:rPr>
        <w:t>დასაქმება, სოციალური პოლიტიკა და თანაბარი შესაძლებლობები; საზოგადოებრივი ჯანდაცვა“ რიგით მე-6 სხდომა</w:t>
      </w:r>
      <w:r w:rsidRPr="000A17E9">
        <w:rPr>
          <w:rFonts w:ascii="Sylfaen" w:hAnsi="Sylfaen"/>
          <w:color w:val="000000" w:themeColor="text1"/>
          <w:lang w:val="ka-GE"/>
        </w:rPr>
        <w:t xml:space="preserve">; </w:t>
      </w:r>
      <w:r w:rsidRPr="000A17E9">
        <w:rPr>
          <w:rFonts w:ascii="Sylfaen" w:hAnsi="Sylfaen"/>
          <w:color w:val="000000" w:themeColor="text1"/>
        </w:rPr>
        <w:t>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მე-2 და მე-5 თემატური ჯგუფების რიგით მე-6 სხდომები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ციფრულ რეჟიმში გაიმართა „საქართველოს ევროკავშირში ინტეგრაციის სამოქმედო გეგმების შემუშავების, განხორციელების მონიტორინგისა და ევროკავშირის დახმარების კოორდინაციის უწყებათაშორისი სამუშაო ჯგუფის“ პირველი შეხვედრა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მე-4 თემატური ჯგუფის - „საინფორმაციო საზოგადოება; აუდიოვიზუალური და მედიის სფერო; მეცნიერება და ტექნოლოგიები;  განათლება, ტრეინინგი და ახალგაზრდობა; კულტურა, სპორტი და ფიზიკური აქტივობა“ რიგით მე-6 სხდომა</w:t>
      </w:r>
      <w:r w:rsidRPr="000A17E9">
        <w:rPr>
          <w:rFonts w:ascii="Sylfaen" w:hAnsi="Sylfaen"/>
          <w:color w:val="000000" w:themeColor="text1"/>
          <w:lang w:val="ka-GE"/>
        </w:rPr>
        <w:t xml:space="preserve">, </w:t>
      </w:r>
      <w:r w:rsidRPr="000A17E9">
        <w:rPr>
          <w:rFonts w:ascii="Sylfaen" w:hAnsi="Sylfaen"/>
          <w:color w:val="000000" w:themeColor="text1"/>
        </w:rPr>
        <w:t>საქართველო-ევროკავშირის ასოცირების ეკონომიკური და დარგობრივი თანამშრომლობის ქვეკომიტეტის მე-3 თემატური ჯგუფის - „ენერგეტიკა, გარემო, კლიმატი, ტრანსპორტი და სამოქალაქო დაცვა“ რიგით მე-7 სხდომა</w:t>
      </w:r>
      <w:r w:rsidRPr="000A17E9">
        <w:rPr>
          <w:rFonts w:ascii="Sylfaen" w:hAnsi="Sylfaen"/>
          <w:color w:val="000000" w:themeColor="text1"/>
          <w:lang w:val="ka-GE"/>
        </w:rPr>
        <w:t xml:space="preserve"> და </w:t>
      </w:r>
      <w:r w:rsidRPr="000A17E9">
        <w:rPr>
          <w:rFonts w:ascii="Sylfaen" w:hAnsi="Sylfaen"/>
          <w:color w:val="000000" w:themeColor="text1"/>
        </w:rPr>
        <w:t>საქართველო-ევროკავშირის ასოცირების ეკონომიკური და დარგობრივი თანამშრომლობის ქვეკომიტეტის პირველი თემატური ჯგუფის - „ეკონომიკური დიალოგი, საჯარო ფინანსების მართვა და ფინანსური კონტროლი; სტატისტიკა; ფინანსური მომსახურება; ბუღალტრული აღრიცხვა და აუდიტი; თაღლითობის წინააღმდეგ ბრძოლა და კონტროლი“ რიგით მე-5 სხდომა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ევროკომისიისა და საქართველოს შესაბამისი დარგობრივი უწყებების წარმომადგენლების მონაწილეობით, ციფრულ ფორმატში გაიმართა კონსულტაციები 2021 – 2027 წლებში საქართველოსთვის ევროკავშირის ფინანსური დახმარების ჩარჩოს და ევროკავშირის ფინანსური დახმარების 2021 წლის სამოქმედო გეგმის პრიორიტეტებთან და ბიუჯეტთან დაკავშირებით. განისაზღვრა 3 პრიორიტეტული პროგრამა, რომელიც აისახება 2021 წლის სამოქმედო გეგმაში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მიმდინარეობდა</w:t>
      </w:r>
      <w:r w:rsidRPr="000A17E9">
        <w:rPr>
          <w:rFonts w:ascii="Sylfaen" w:hAnsi="Sylfaen"/>
          <w:color w:val="000000" w:themeColor="text1"/>
        </w:rPr>
        <w:t xml:space="preserve"> საქართველოში ევროკავშირის ინსტიტუციური განვითარების პროგრამა Twinning-ის 9 მიმდინარე პროექტის კოორდინაცია. გაიმართა აღნიშნული პროექტების მმართველი კომიტეტის სხდომები და 7 პროექტის დახურვის ღონისძიებები. ამასთან, გაიმართა სამუშაო შეხვედრები Twinning-ის სამომავლო პროექტების მიმღებ უწყებებთან, მათ შორის, ევროკავშირის დელეგაციის წარმომადგენლების მონაწილეობით, საპროექტო წინადადებების შემუშავების მიზნით, ისევე როგორც, სამუშაო შეხვედრები Twinning-ის ახალი პროექტების მუდმივ უცხოელ მრჩევლებთან პროექტების განხორციელების პროცედურებთან დაკავშირებით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შავი ზღვის აუზის 8 ქვეყნის მონაწილეობით, ევროკავშირის შავი ზღვის საზღვრისპირა თანამშრომლობის პროგრამის ფარგლებში, გაიმართა ხუთი გადაწყვეტილების მიმღები ორგანოს ონლაინ შეხვედრა, რომლებშიც აქტიურად მონაწილეობდა საგარეო საქმეთა სამინისტრო</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ევროკავშირის პროგრამა „ტაიექსის“ ფარგლებში სახელმწიფო უწყებებიდან მოწოდებულ იქნა 179 საპროექტო იდეა, საიდანაც ევროკავშირის დელეგაციასთან თანამშრომლობით დასაფინანსებლად შეირჩა 39 განაცხადი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გაციფრულების კუთხით საქართველოს შესაბამისი უწყებების საჭიროებების შეფასების მიზნით, ორგანიზებულ იქნა გაციფრულების სფეროში ევროკავშირის ექსპერტის ვიზიტი, რომლის ფარგლებში </w:t>
      </w:r>
      <w:r w:rsidRPr="000A17E9">
        <w:rPr>
          <w:rFonts w:ascii="Sylfaen" w:hAnsi="Sylfaen"/>
          <w:color w:val="000000" w:themeColor="text1"/>
          <w:lang w:val="ka-GE"/>
        </w:rPr>
        <w:t>ჩატარდა</w:t>
      </w:r>
      <w:r w:rsidRPr="000A17E9">
        <w:rPr>
          <w:rFonts w:ascii="Sylfaen" w:hAnsi="Sylfaen"/>
          <w:color w:val="000000" w:themeColor="text1"/>
        </w:rPr>
        <w:t xml:space="preserve"> კონსულტაციები (ციფრულ ფორმატში) ევროპული მხარის მიერ წინასწარ შერჩეულ სახელმწიფო უწყებებთან და შესაბამის სააგენტოებთან და მომზა</w:t>
      </w:r>
      <w:r w:rsidRPr="000A17E9">
        <w:rPr>
          <w:rFonts w:ascii="Sylfaen" w:hAnsi="Sylfaen"/>
          <w:color w:val="000000" w:themeColor="text1"/>
          <w:lang w:val="ka-GE"/>
        </w:rPr>
        <w:t>დ</w:t>
      </w:r>
      <w:r w:rsidRPr="000A17E9">
        <w:rPr>
          <w:rFonts w:ascii="Sylfaen" w:hAnsi="Sylfaen"/>
          <w:color w:val="000000" w:themeColor="text1"/>
        </w:rPr>
        <w:t>და შესაბამისი შეფასების ანგარიში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შეხვედრა, საქართველოში ვიზიტად მყოფ ევროკომისიის მისიასთან, რომელიც მიზნად ისახავდა ევროპული ეკონომიკური და საინვესტიციო გეგმის ფარგლებში გათვალისწინებული 5 საფლაგმანო პროექტის დაგეგმვასა და განხორციელებასთან დაკავშირებით, ქართულ მხარესთან კონსულტაციების გამართვას</w:t>
      </w:r>
      <w:r w:rsidRPr="000A17E9">
        <w:rPr>
          <w:rFonts w:ascii="Sylfaen" w:hAnsi="Sylfaen"/>
          <w:color w:val="000000" w:themeColor="text1"/>
          <w:lang w:val="ka-GE"/>
        </w:rPr>
        <w:t xml:space="preserve">. </w:t>
      </w:r>
      <w:r w:rsidRPr="000A17E9">
        <w:rPr>
          <w:rFonts w:ascii="Sylfaen" w:hAnsi="Sylfaen"/>
          <w:color w:val="000000" w:themeColor="text1"/>
        </w:rPr>
        <w:t>დაფინანსების ფარგლებში აქცენტი გაკეთდება ისეთ პრიორიტეტებზე, როგორებიცაა დაკავშირებადობა, გაციფრულება, მწვანე ეკონომიკა, მცირე და საშუალო მეწარმეობის მხარდაჭერა, დეცენტრალიზაცია, მათ შორის რეგიონების ეკონომიკური პოტენციალის განვითარება და სხვა. შეხვედრაზე მხარეებმა ერთმანეთს გაუზიარეს საკუთარი ხედვები თითოეულ საფლაგმანო ინიციატივასთან დაკავშირებით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გადაიდგა მნიშვნელოვანი ნაბიჯები ნატო-ში ინტეგრაციის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ფოთის პორტს ნატო-ს მუდმივმოქმედი მეორე საზღვაო შენაერთი (SNMG2) ეწვია, რომლის შემადგენლობაშიც შედიოდნენ ესპანეთის, რუმინეთის, თურქეთის და ბულგარეთის გემები. აღნიშნული საპორტო ვიზიტები მიზნად ისახავენ საქართველოსა და ალიანსის წევრი და პარტნიორი ქვეყნების საზღვაო ძალებს შორის ურთიერთთავსებადობის ამაღლებას</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ნატო-ს შტაბ ბინა</w:t>
      </w:r>
      <w:r w:rsidRPr="000A17E9">
        <w:rPr>
          <w:rFonts w:ascii="Sylfaen" w:hAnsi="Sylfaen"/>
          <w:color w:val="000000" w:themeColor="text1"/>
          <w:lang w:val="ka-GE"/>
        </w:rPr>
        <w:t xml:space="preserve">ში </w:t>
      </w:r>
      <w:r w:rsidRPr="000A17E9">
        <w:rPr>
          <w:rFonts w:ascii="Sylfaen" w:hAnsi="Sylfaen"/>
          <w:color w:val="000000" w:themeColor="text1"/>
        </w:rPr>
        <w:t>საქართველოს პრემიერ-მინისტრ</w:t>
      </w:r>
      <w:r w:rsidRPr="000A17E9">
        <w:rPr>
          <w:rFonts w:ascii="Sylfaen" w:hAnsi="Sylfaen"/>
          <w:color w:val="000000" w:themeColor="text1"/>
          <w:lang w:val="ka-GE"/>
        </w:rPr>
        <w:t>სა</w:t>
      </w:r>
      <w:r w:rsidRPr="000A17E9">
        <w:rPr>
          <w:rFonts w:ascii="Sylfaen" w:hAnsi="Sylfaen"/>
          <w:color w:val="000000" w:themeColor="text1"/>
        </w:rPr>
        <w:t xml:space="preserve"> </w:t>
      </w:r>
      <w:r w:rsidRPr="000A17E9">
        <w:rPr>
          <w:rFonts w:ascii="Sylfaen" w:hAnsi="Sylfaen"/>
          <w:color w:val="000000" w:themeColor="text1"/>
          <w:lang w:val="ka-GE"/>
        </w:rPr>
        <w:t>და</w:t>
      </w:r>
      <w:r w:rsidRPr="000A17E9">
        <w:rPr>
          <w:rFonts w:ascii="Sylfaen" w:hAnsi="Sylfaen"/>
          <w:color w:val="000000" w:themeColor="text1"/>
        </w:rPr>
        <w:t xml:space="preserve"> ნატო-ს გენერალურ მდივან</w:t>
      </w:r>
      <w:r w:rsidRPr="000A17E9">
        <w:rPr>
          <w:rFonts w:ascii="Sylfaen" w:hAnsi="Sylfaen"/>
          <w:color w:val="000000" w:themeColor="text1"/>
          <w:lang w:val="ka-GE"/>
        </w:rPr>
        <w:t xml:space="preserve">ს შორის გაიმართა </w:t>
      </w:r>
      <w:r w:rsidRPr="000A17E9">
        <w:rPr>
          <w:rFonts w:ascii="Sylfaen" w:hAnsi="Sylfaen"/>
          <w:color w:val="000000" w:themeColor="text1"/>
        </w:rPr>
        <w:t>ორმხრივი შეხვედრა და მონაწილეობა</w:t>
      </w:r>
      <w:r w:rsidRPr="000A17E9">
        <w:rPr>
          <w:rFonts w:ascii="Sylfaen" w:hAnsi="Sylfaen"/>
          <w:color w:val="000000" w:themeColor="text1"/>
          <w:lang w:val="ka-GE"/>
        </w:rPr>
        <w:t xml:space="preserve">იქნა </w:t>
      </w:r>
      <w:r w:rsidRPr="000A17E9">
        <w:rPr>
          <w:rFonts w:ascii="Sylfaen" w:hAnsi="Sylfaen"/>
          <w:color w:val="000000" w:themeColor="text1"/>
        </w:rPr>
        <w:t>მიღ</w:t>
      </w:r>
      <w:r w:rsidRPr="000A17E9">
        <w:rPr>
          <w:rFonts w:ascii="Sylfaen" w:hAnsi="Sylfaen"/>
          <w:color w:val="000000" w:themeColor="text1"/>
          <w:lang w:val="ka-GE"/>
        </w:rPr>
        <w:t>ებული</w:t>
      </w:r>
      <w:r w:rsidRPr="000A17E9">
        <w:rPr>
          <w:rFonts w:ascii="Sylfaen" w:hAnsi="Sylfaen"/>
          <w:color w:val="000000" w:themeColor="text1"/>
        </w:rPr>
        <w:t xml:space="preserve"> ნატო-საქართველოს კომისიის სხდომაში ელჩების დონეზე. ვიზიტის ფარგლებში ხაზი გაესვა ნატო-საქართველოს შორის არსებულ წარმატებულ თანამშრომლობას, განახლებული SNGP-ის იმპლიმენტაციის მნიშვნელობას, ასევე განხილულ იქნა ალიანსთან შავი-ზღვის უსაფრთხოების კუთხით თანამშრომლობა, საქართველოს ოკუპირებულ ტერიტორიებზე მიმდინარე მოვლენები  და ქვეყანაში  და რეგიონში არსებული უსაფრთხოების ვითარება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ნატო-ს „მტკიცე მხარდაჭერის მისიის“ (RSM) ოპერაციის დასრულების შემდგომ</w:t>
      </w:r>
      <w:r w:rsidRPr="000A17E9">
        <w:rPr>
          <w:rFonts w:ascii="Sylfaen" w:hAnsi="Sylfaen"/>
          <w:color w:val="000000" w:themeColor="text1"/>
          <w:lang w:val="ka-GE"/>
        </w:rPr>
        <w:t>,</w:t>
      </w:r>
      <w:r w:rsidRPr="000A17E9">
        <w:rPr>
          <w:rFonts w:ascii="Sylfaen" w:hAnsi="Sylfaen"/>
          <w:color w:val="000000" w:themeColor="text1"/>
        </w:rPr>
        <w:t xml:space="preserve"> მოკავშირეების თხოვნის საფუძველზე, თბილისის საერთაშორისო აეროპორტში მოეწყო დროებითი რეგიონალური სატრანზიტო ჰაბი, რომლის მეშვეობითაც ხორციელდებოდა მოკავშირე ძალების სამხედრო აღჭურვილობის გამოტანა ავღანეთიდან და შემდეგ მათი გაგზავნა ნატო-ს წევრ ქვეყნებში. განხორციელდა 250-ზე მეტი რეისი. ჯამში მოხდა 2</w:t>
      </w:r>
      <w:r w:rsidR="003704ED" w:rsidRPr="000A17E9">
        <w:rPr>
          <w:rFonts w:ascii="Sylfaen" w:hAnsi="Sylfaen"/>
          <w:color w:val="000000" w:themeColor="text1"/>
          <w:lang w:val="ka-GE"/>
        </w:rPr>
        <w:t xml:space="preserve"> </w:t>
      </w:r>
      <w:r w:rsidRPr="000A17E9">
        <w:rPr>
          <w:rFonts w:ascii="Sylfaen" w:hAnsi="Sylfaen"/>
          <w:color w:val="000000" w:themeColor="text1"/>
        </w:rPr>
        <w:t>500  პირის ევაკუაცია. ამასთან, ქართული მხარის მიერ გაწეული ძალისხმევის შედეგად, ავღანეთიდან სამშობლოში დაბრუნდა 20-ზე მეტი საქართველოს მოქალაქე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შემუშავდა 2021 წლის წლიური ეროვნული პროგრამის (ANP) თვითშეფასების დოკუმენტი, რომელზე დაყრდნობით, ჩრდილოატლანტიკურმა ალიანსმა  შეიმუშავა 2021 წ. შეფასების დოკუმენტი (NATO Assessment) და გაუზიარა ქართულ მხარეს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ნატო-ს შემფასებელი ჯგუფის შეხვედრები საქართველოს 2021 წლის წლიური ეროვნული პროგრამის განხორციელებაში ჩართული სახელმწიფო უწყებების წარმომადგენლებთან. შეხვედრების განმავლობაში, ქართულმა მხარემ ნატო-ს შემფასებელ ჯგუფთან ერთად რიგით მე-13 წლიური ეროვნული პროგრამის თვითშეფასების დოკუმენტი განიხილა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 xml:space="preserve">მონაწილეობა იქნა მიღებული </w:t>
      </w:r>
      <w:r w:rsidRPr="000A17E9">
        <w:rPr>
          <w:rFonts w:ascii="Sylfaen" w:hAnsi="Sylfaen"/>
          <w:color w:val="000000" w:themeColor="text1"/>
        </w:rPr>
        <w:t>ქ.რიგაში ნატო-ს საგარეო საქმეთა მინისტერიალის ფარგლებში ჩრდილოატლანტიკური საბჭოს შეხვედრაში, რომელიც მიეძღვნა შავი ზღვის უსაფრთხოების საკითხებს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ეუთო-ს სტრუქტურირებული დიალოგის ოთხი შეხვედრა ონლაინ ფორმატში. შეხვედრაში მონაწილეობა მიიღო უსაფრთხოების თანამედროვე გამოწვევებისა და შეიარაღებაზე კონტროლის სამმართველოს წარმომადგენელმა. ქ. ვენაში გაიმართა ეუთო-ს უსაფრთხოებისთვის თანამშრომლობის ფორუმის 20</w:t>
      </w:r>
      <w:r w:rsidRPr="000A17E9">
        <w:rPr>
          <w:rFonts w:ascii="Sylfaen" w:hAnsi="Sylfaen"/>
          <w:color w:val="000000" w:themeColor="text1"/>
          <w:lang w:val="ka-GE"/>
        </w:rPr>
        <w:t>-</w:t>
      </w:r>
      <w:r w:rsidRPr="000A17E9">
        <w:rPr>
          <w:rFonts w:ascii="Sylfaen" w:hAnsi="Sylfaen"/>
          <w:color w:val="000000" w:themeColor="text1"/>
        </w:rPr>
        <w:t>ზე მეტი სხდომა, რომლებზეც გაკეთდა შესაბამისი განცხადებები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ონლაინ რეჟიმში გაიმართა ვენის დოკუმენტის შესრულების შეფასების ყოველწლიური შეხვედრა (Annual Implementation Assessment Meeting - AIAM).</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ქიმიური იარაღის აკრძალვის ორგანიზაციის (ქიაო) წევრ სახელმწიფოთა კონფერენციის 25-ე სესია. სესიის ფარგლებში, საქართველოს თანა-სპონსორობით და მხარდაჭერით, მიღებულ იქნა გადაწყვეტილება, რომლითაც სირიის არაბულ რესპუბლიკას, ქიაო-ს საგამოძიებო ჯგუფის ანგარიშების საფუძველზე, შეუჩერდა ხმის მიცემის უფლება და სხვა უფლებამოსილებები 2017 წლის მარტსა და 2018 წლის თებერვალში ქიმიური იარაღის გამოყენების და ქიმიური იარაღის აკრძალვის შესახებ კონვენციის ვალდებულებები შეუსრულებლობის გამო</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ატომური ენერგიის საერთაშორისო სააგენტოს (აესს) გარანტიების დეპარტამენტის წარმომადგენლების სამუშაო ვიზიტი საქართველოში. ვიზიტის მიზანი იყო საქართველოს მიერ ბირთვული იარაღის გაუვრცელებლობის შესახებ ხელშეკრულების იმპლემენტაციის მონიტორინგი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,,ღია ცის’’ ხელშეკრულების ხელმომწერი სახელმწიფოების კონფერენცია ონლაინ რეჟიმში. ღონისძიება ორგანიზებული იყო კანადისა და უნგრეთის (,,ღია ცის’’ ხელშეკრულების დეპოზიტარი ქვეყნები) მიერ, რომელიც მიეძღვნა რუსეთის ფედერაციის გადაწყვეტილებას ხელშეკრულებიდან გასვლის თაობაზე. შეხვედრაზე წევრი-ქვეყნების, მათ შორის საქართველოს მხრიდან დაფიქსირდა შესაბამისი პოზიციები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ვენაში გაიმართა ატომური ენერგიის საერთაშორისო სააგენტოს (აესს) რიგით 65-ე გენერალური კონფერენცია. ღონისძიებაზე, უსაფრთხოების პოლიტიკა და ევრო-ატლანტიკური ინტეგრაციის დეპარტამენტის წარმომადგენელმა სიტყვით მიმართა გენერალური კონფერენციის მონაწილეებს და ისაუბრა სააგენტოს მნიშვნელობაზე ბირთვული და რადიაციული გაუვრცელებლობის და დაცულობის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გაერო-ს გენერალური ასამბლეის მე-6 კომიტეტის შეხვედრა თემაზე Measures to Eliminate International Terrorism, რომლის ფარგლებშიც საქართველოს დელეგაცია შესაბამისი განცხადებით გამოვიდა;</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ეუთო-ს სტრუქტურული დიალოგის შეხვედრა ვენაში. ქართულმა მხარემ შესაბამისი განცხადება გააკეთა ჰიბრიდული საფრთხეებისადმი მიძღვნილ პანელზე. განცხადებებში ყურადღება გამახვილდა რუსეთის ფედერაციის მხრიდან განხორცილებულ კიბერ-შეტევებზე, რომელიც რუსეთის ჰიბრიდული ბრძოლის სტრატეგიის ნაწილს წარმოადგენს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ჰააგაში გაიმართა ქიმიური იარაღის აკრძალვის ორგანიზაციის წევრი სახელმწიფოების ეროვნული პასუხისმგებელი უწყებების 23-ე ყოველწლიური შეხვედრა ონლაინ ფორმატში. შეხვედრაზე განხილულ იქნა ქიმიური იარაღის კონვენციის იმპლემენტაციასთან დაკავშირებული საკითხები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’’ჩვეულებრივი შეიარაღების აკრძალვის ან გამოყენების შეზღუდვის’’ შესახებ კონვენციის მეექვსე გადასახედი კონფერენცია (6th CCW Rev. Conf.) ჟენევაში საფრანგეთის მუდმივი წარმომადგენლის თავმჯდომარეობით. CCW გადასახედი კონფერენციის მნიშვნელოვან საკითხს წარმოადგენდა ლეტალური ავტონომიური იარაღის სისტემების - LAWS-ის შესახებ გაეროს ექსპერტთა ჯგუფის საქმიანობის მანდატის გაგრძელება. გაეროს ექსპერტთა ჯგუფის მუშაობის გაგრძელების მნიშვნელობა ძლიერი მანდატით აღნიშნული იყო ევროკავშირის განცხადებაში, რასაც მიუერთდა საქართველო. გარდა ამისა საქართველოს საგარეო საქმეთა სამინისტროს წარმომადგენლის მიერ გაკეთებულ ეროვნულ განცხადებაშიც აღინიშნა, რომ საქართველო მხარს უჭერს ლეტალური ავტონომიური იარაღის შესახებ გაეროს ექსპერტთა ჯგუფის მანდატის გაგრძელებას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პანდემიის მიუხედავად, აქტიურად ვითარდებოდა ორმხრივი ურთიერთობები პარტიორ ქვეყნებთან.</w:t>
      </w:r>
      <w:r w:rsidRPr="000A17E9">
        <w:rPr>
          <w:rFonts w:ascii="Sylfaen" w:hAnsi="Sylfaen"/>
          <w:color w:val="000000" w:themeColor="text1"/>
          <w:lang w:val="ka-GE"/>
        </w:rPr>
        <w:t xml:space="preserve"> </w:t>
      </w:r>
      <w:r w:rsidRPr="000A17E9">
        <w:rPr>
          <w:rFonts w:ascii="Sylfaen" w:hAnsi="Sylfaen"/>
          <w:color w:val="000000" w:themeColor="text1"/>
        </w:rPr>
        <w:t>ტრადიციულად აქტიური დინამიკით გამოირჩეოდა ურთიერთობების განვითარება ამერიკის შეერთებულ შტატებთან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აშშ-სა და საქართველოს შორის 5G ქსელების უსაფრთხოების შესახებ მემორანდუმი გაფორმდა</w:t>
      </w:r>
      <w:r w:rsidRPr="000A17E9">
        <w:rPr>
          <w:rFonts w:ascii="Sylfaen" w:hAnsi="Sylfaen"/>
          <w:color w:val="000000" w:themeColor="text1"/>
          <w:lang w:val="ka-GE"/>
        </w:rPr>
        <w:t>.</w:t>
      </w:r>
      <w:r w:rsidRPr="000A17E9">
        <w:rPr>
          <w:rFonts w:ascii="Sylfaen" w:hAnsi="Sylfaen"/>
          <w:color w:val="000000" w:themeColor="text1"/>
        </w:rPr>
        <w:t xml:space="preserve"> </w:t>
      </w:r>
      <w:r w:rsidRPr="000A17E9">
        <w:rPr>
          <w:rFonts w:ascii="Sylfaen" w:hAnsi="Sylfaen"/>
          <w:color w:val="000000" w:themeColor="text1"/>
          <w:lang w:val="ka-GE"/>
        </w:rPr>
        <w:t>აღნიშნული</w:t>
      </w:r>
      <w:r w:rsidRPr="000A17E9">
        <w:rPr>
          <w:rFonts w:ascii="Sylfaen" w:hAnsi="Sylfaen"/>
          <w:color w:val="000000" w:themeColor="text1"/>
        </w:rPr>
        <w:t xml:space="preserve"> მემორანდუმის ხელმოწერით, საქართველო მიუერთდა „Clean Network“ ინიციატივას, რითაც გადადგა მნიშვნელოვანი ნაბიჯი აშშ-სთან პარტნიორობის გაღრმავების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ბათუმის პორტში განხორციელდა აშშ-ის გემის USS Donald Cook (DDG 75) საპორტო ვიზიტი. როგორც ქართული, ასევე, აშშ-ის მხარის შეფასებით, მსგავსი ვიზიტები ხაზს უსვამს აშშ-ის ჩართულობას შავი ზღვის რეგიონში, რაც მნიშვნელოვანია რეგიონის  უსაფრთხოების გაძლიერების კონტექსტში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მეგობართა ჯგუფის თანათავმჯდომარე კონგრესმენებმა, აშშ-ის წარმომადგენელთა პალატაში ორპარტიული კანონპროექტის - „საქართველოს მხარდამჭერი აქტის“ ხელახალი ინიცირება მოახდინეს, რაც საქართველოსა და აშშ-ს შორის სტრატეგიული ურთიერთობების თვისებრივად კიდევ უფრო მაღალ დონეზე აყვანის კუთხით გადადგმული ნაბიჯია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ბათუმის პორტში განხორციელდა აშშ-ის სანაპირო დაცვის ხომალდის "USCGC HAMILTON" (WMSL 753) პირველი ვიზიტი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ეწვია აშშ-ს სენატის საგარეო ურთიერთობათა კომიტეტის, ევროპის ქვეკომიტეტის თავმჯდომარე და მისი რესპუბლიკელი კოლეგა</w:t>
      </w:r>
      <w:r w:rsidRPr="000A17E9">
        <w:rPr>
          <w:rFonts w:ascii="Sylfaen" w:hAnsi="Sylfaen"/>
          <w:color w:val="000000" w:themeColor="text1"/>
          <w:lang w:val="ka-GE"/>
        </w:rPr>
        <w:t xml:space="preserve">. </w:t>
      </w:r>
      <w:r w:rsidRPr="000A17E9">
        <w:rPr>
          <w:rFonts w:ascii="Sylfaen" w:hAnsi="Sylfaen"/>
          <w:color w:val="000000" w:themeColor="text1"/>
        </w:rPr>
        <w:t xml:space="preserve">ვიზიტის ფარგლებში, </w:t>
      </w:r>
      <w:r w:rsidRPr="000A17E9">
        <w:rPr>
          <w:rFonts w:ascii="Sylfaen" w:hAnsi="Sylfaen"/>
          <w:color w:val="000000" w:themeColor="text1"/>
          <w:lang w:val="ka-GE"/>
        </w:rPr>
        <w:t xml:space="preserve">მათ </w:t>
      </w:r>
      <w:r w:rsidRPr="000A17E9">
        <w:rPr>
          <w:rFonts w:ascii="Sylfaen" w:hAnsi="Sylfaen"/>
          <w:color w:val="000000" w:themeColor="text1"/>
        </w:rPr>
        <w:t>მოინახულეს საოკუპაციო ხაზთან მდებარე ქართული სოფლები, ადგილზე გაეცნენ არსებულ ვითარებას და რუსეთის აგრესიული ქმედებების შედეგებს. ამერიკელმა სენატორებმა შეხვედრები გამართეს მთავრობის, ოპოზიციური პარტიებისა და არასამთავრობო სექტორის წარმომადგენლებთან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რეგიონული ტურნეს ფარგლებში, საქართველოში ვიზიტი განახორციელა ევროპისა და ევრაზიის საკითხებში აშშ-ს სახელმწიფო მდივნის მოადგილის მოვალეობის შემსრულებელმა</w:t>
      </w:r>
      <w:r w:rsidRPr="000A17E9">
        <w:rPr>
          <w:rFonts w:ascii="Sylfaen" w:hAnsi="Sylfaen"/>
          <w:color w:val="000000" w:themeColor="text1"/>
          <w:lang w:val="ka-GE"/>
        </w:rPr>
        <w:t xml:space="preserve">. </w:t>
      </w:r>
      <w:r w:rsidRPr="000A17E9">
        <w:rPr>
          <w:rFonts w:ascii="Sylfaen" w:hAnsi="Sylfaen"/>
          <w:color w:val="000000" w:themeColor="text1"/>
        </w:rPr>
        <w:t>მან შეხვედრა გამართა საქართველოს პრემიერ-მინისტრთან და ვიცე-პრემიერ</w:t>
      </w:r>
      <w:r w:rsidRPr="000A17E9">
        <w:rPr>
          <w:rFonts w:ascii="Sylfaen" w:hAnsi="Sylfaen"/>
          <w:color w:val="000000" w:themeColor="text1"/>
          <w:lang w:val="ka-GE"/>
        </w:rPr>
        <w:t>თან</w:t>
      </w:r>
      <w:r w:rsidRPr="000A17E9">
        <w:rPr>
          <w:rFonts w:ascii="Sylfaen" w:hAnsi="Sylfaen"/>
          <w:color w:val="000000" w:themeColor="text1"/>
        </w:rPr>
        <w:t>. საქართველოს პრემიერ-მინისტრის აქტიური ფასილიტაციისა და ევროპისა და ევრაზიის საკითხებში აშშ-ის სახელმწიფო მდივნის მოადგილის მოვალეობის შემსრულებლის ჩართულობით, აზერბაიჯანულმა მხარემ კონფლიქტის დროს დაკავებული სომხეთის 15 მოქალაქე გაათავისუფლა და, საქართველოს ტერიტორიის გავლით, ისინი საკუთარ ოჯახებს დაუბრუნდნენ. თავის მხრივ, სომხურმა მხარემ აზერბაიჯანს გადასცა მნიშვნელოვანი მასალები დანაღმული ტერიტორიების შესახებ. ამერიკულმა მხარემ მადლიერება გამოხატა საქართველოს მთავრობის მიმართ იმ სასიცოცხლოდ მნიშვნელოვანი როლისთვის, რომელიც მათ შეასრულეს რეგიონის მოსახლეობის მშვიდობისა და კეთილდღეობის უზრუნველყოფის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ივლისში, საქართველოში ჩამოვიდა კოვიდ-19-ის საწინააღმდეგო ვაქცინის, „ფაიზერის” 500 000 დოზა, რაც წარმოადგენს აშშ-ის მთავრობის საჩუქარს ქართველი ხალხისთვის, ბაიდენ-ჰარისის ადმინისტრაციის ვაქცინის გლობალური განაწილების ინიციატივის ფარგლებში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ბათუმის პორტში განხორციელდა აშშ-ის გემის USNS "YUMA” საპორტო ვიზიტი.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აშშ-ის წარმომადგენელთა პალატის მიერ დამტკიცებული 2022 ფისკალური წლისთვის საგარეო ოპერაციებისა და მასთან დაკავშირებული პროგრამების (SFOPs) შესახებ კანონპროექტი კვლავ შეიცავს მნიშვნელოვან ჩანაწერს საქართველოს რეგიონების დეოკუპაციისა და არაღიარების თვალსაზრისით, ისევე როგორც შენარჩუნებულია ჩვენი ქვეყნისთვის განკუთვნილი საბიუჯეტო ასიგნებების უმაღლესი ნიშნული (132 მლნ.</w:t>
      </w:r>
      <w:r w:rsidRPr="000A17E9">
        <w:rPr>
          <w:rFonts w:ascii="Sylfaen" w:hAnsi="Sylfaen"/>
          <w:color w:val="000000" w:themeColor="text1"/>
          <w:lang w:val="ka-GE"/>
        </w:rPr>
        <w:t xml:space="preserve"> </w:t>
      </w:r>
      <w:r w:rsidRPr="000A17E9">
        <w:rPr>
          <w:rFonts w:ascii="Sylfaen" w:hAnsi="Sylfaen"/>
          <w:color w:val="000000" w:themeColor="text1"/>
        </w:rPr>
        <w:t>აშშ დოლარი)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ავღანეთში თალიბანის მმართველობის დამყარების ფონზე, საქართველო კვლავ აგრძელებდა სტრატეგიული პარტნიორების თანადგომას და აშშ-სა და საერთაშორისო საზოგადოებასთან ერთად, შეუერთდა ავღანეთიდან სასწრაფო ჰუმანიტარული ევაკუაციის ძალისხმევას. საქართველომ, ასევე, გამოხატა მზაობა რამდენიმე საერთაშორისო ორგანიზაციისა და ფინანსური ინსტიტუტის  თანამშრომლებისა და პარტნიორებისთვის დროებითი თავშესაფრის უზრუნველყოფასთან დაკავშირებით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USAID-ის მიერ ინიცირებული იქნა რამდენიმე ახალი პროგრამა. მათ შორის არის, 2021 წლის ივნისში ინიცირებული „ენერგეტიკული მომავლის უზრუნველყოფის პროგრამა.“ პროგრამა ხუთი წლის განმავლობაში განხორციელდება და ხელს შეუწყობს პოლიტიკურ რეფორმებს და კერძო  ინვესტიციების მოზიდვას,  საქართველოს ენერგეტიკული ინფრასტრუქტურის განახლებისა და ახალი ელექტროენერგიის წარმოების შესაძლებლობების შექმნის მიზნით. USAID/საქართველომ დაიწყო  ახალი, ხუთწლიან პროგრამა - „კერძო სექტორი პროფესიული განათლებისათვის“. ხელი მო</w:t>
      </w:r>
      <w:r w:rsidRPr="000A17E9">
        <w:rPr>
          <w:rFonts w:ascii="Sylfaen" w:hAnsi="Sylfaen"/>
          <w:color w:val="000000" w:themeColor="text1"/>
          <w:lang w:val="ka-GE"/>
        </w:rPr>
        <w:t>ე</w:t>
      </w:r>
      <w:r w:rsidRPr="000A17E9">
        <w:rPr>
          <w:rFonts w:ascii="Sylfaen" w:hAnsi="Sylfaen"/>
          <w:color w:val="000000" w:themeColor="text1"/>
        </w:rPr>
        <w:t>წერ</w:t>
      </w:r>
      <w:r w:rsidRPr="000A17E9">
        <w:rPr>
          <w:rFonts w:ascii="Sylfaen" w:hAnsi="Sylfaen"/>
          <w:color w:val="000000" w:themeColor="text1"/>
          <w:lang w:val="ka-GE"/>
        </w:rPr>
        <w:t>ა</w:t>
      </w:r>
      <w:r w:rsidRPr="000A17E9">
        <w:rPr>
          <w:rFonts w:ascii="Sylfaen" w:hAnsi="Sylfaen"/>
          <w:color w:val="000000" w:themeColor="text1"/>
        </w:rPr>
        <w:t xml:space="preserve"> განვითარების მიზნების შესახებ შეთანხმებას, რომელიც შესაძლებელს გახდის USAID-ის მიერ მომდევნო ხუთი წლის განმავლობაში საქართველოსათვის დახმარების  330 მილიონ აშშ დოლარამდე გაზრდას. ახალი შეთანხმების საფუძველზე, USAID/საქართველომ დაიწყო 2020 წლის ქვეყნის განვითარების სტრატეგიის სრულად განხორციელება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საქართველომ პირველად უმასპინძლა კანადურ სამეთაურო-საშტაბო მრავალეროვნულ სწავლებას Maple Arch 2021. სწავლების მიზანი მონაწილე ქვეყნებს შორის ურთიერთთავსებადობის გაზრდა, პარტნიორ ქვეყნებს შორის თავდაცვის სფეროში კავშირების გაღრმავება, დაგეგმარებისა და სამშვიდობო ოპერაციების განხორციელების პროცესში ნატოს სტანდარტებთან კიდევ უფრო დაახლოება, ეფექტიანად მოქმედებისა და გადაწყვეტილების მიღებისთვის საჭირო უნარ-ჩვევების დახვეწა იყო. საერთაშორისო სწავლება კანადის თავდაცვის სამინისტროს ორგანიზებით მიმდინარეობდა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ვიდეო-კონფერენცია კანადურ მხარესთან, რომლის მიზანი იყო FIPA-ს ახალი მოდელის ქართული მხარისთვის გაცნობა და მისი არაფორმალური განხილვა. ამჟამად ქართული მხარე ელოდება კანადური მხარის პოზიციას ქართული მხარის წინადადებებთან დაკავშირებით. ვიდეო-კონფერენციაში ქართული მხრიდან მონაწილეობას იღებდნენ საქართველოს საგარეო საქმეთა სამინისტროსა და ეკონომიკის სამინისტროს წარმომადგენლები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გრძელდებო</w:t>
      </w:r>
      <w:r w:rsidRPr="000A17E9">
        <w:rPr>
          <w:rFonts w:ascii="Sylfaen" w:hAnsi="Sylfaen"/>
          <w:color w:val="000000" w:themeColor="text1"/>
        </w:rPr>
        <w:t>და აქტივობებ</w:t>
      </w:r>
      <w:r w:rsidRPr="000A17E9">
        <w:rPr>
          <w:rFonts w:ascii="Sylfaen" w:hAnsi="Sylfaen"/>
          <w:color w:val="000000" w:themeColor="text1"/>
          <w:lang w:val="ka-GE"/>
        </w:rPr>
        <w:t>ი</w:t>
      </w:r>
      <w:r w:rsidRPr="000A17E9">
        <w:rPr>
          <w:rFonts w:ascii="Sylfaen" w:hAnsi="Sylfaen"/>
          <w:color w:val="000000" w:themeColor="text1"/>
        </w:rPr>
        <w:t xml:space="preserve"> რეგიონალური სტაბილურობის ხელშეწყობისა და რეგიონში შექმნილი ახალი რეალობიდან გამომდინარე, დაბალანსებული პოლიტიკის გატარების კუთხით</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სომხეთის რესპუბლიკასთან ურთიერთობების გაღრმავების მიზნით, გაიმართა 8 მაღალი დონის ორმხრივი ვიზიტი</w:t>
      </w:r>
      <w:r w:rsidRPr="000A17E9">
        <w:rPr>
          <w:rFonts w:ascii="Sylfaen" w:hAnsi="Sylfaen"/>
          <w:color w:val="000000" w:themeColor="text1"/>
          <w:lang w:val="ka-GE"/>
        </w:rPr>
        <w:t xml:space="preserve"> და </w:t>
      </w:r>
      <w:r w:rsidRPr="000A17E9">
        <w:rPr>
          <w:rFonts w:ascii="Sylfaen" w:hAnsi="Sylfaen"/>
          <w:color w:val="000000" w:themeColor="text1"/>
        </w:rPr>
        <w:t>თურქეთის რესპუბლიკასთან ორმხრივი სტრატეგიული ურთიერთობების გაღრმავების კუთხით გაიმართა მაღალი დონის ორმხრივი ვიზიტები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აზერბაიჯანის რესპუბლიკასთან შედგა რამდენიმე მაღალი დონის ორმხრივი ვიზიტი, ამასთან, ქ.</w:t>
      </w:r>
      <w:r w:rsidRPr="000A17E9">
        <w:rPr>
          <w:rFonts w:ascii="Sylfaen" w:hAnsi="Sylfaen"/>
          <w:color w:val="000000" w:themeColor="text1"/>
          <w:lang w:val="ka-GE"/>
        </w:rPr>
        <w:t xml:space="preserve"> </w:t>
      </w:r>
      <w:r w:rsidRPr="000A17E9">
        <w:rPr>
          <w:rFonts w:ascii="Sylfaen" w:hAnsi="Sylfaen"/>
          <w:color w:val="000000" w:themeColor="text1"/>
        </w:rPr>
        <w:t>ბაქოში გაიმართა მე-6 სამმხრივი ბიზნეს-ფორუმი „აზერბაიჯანის-საქართველო-თურქეთი“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დინამიურად ვითარდებოდა ურთიერთობები ევროპის ქვეყნებთან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ორმხრივი პოლიტიკური კონსულტაციები იტალიის, კვიპროსის, სლოვენიის, ლატვიის, ესტონეთის, ჩეხეთის, ლიეტუვის, დანიის სამეფოს, ხორვატიის, სერბეთის, ჩრდილოეთ მაკედონიის საგარეო საქმეთა სამინისტროებთან;</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ქ. სეულში, ხელი მოეწერა „საქართველოს მთავრობასა და კორეის რესპუბლიკის მთავრობას შორის საჰაერო მიმოსვლის შესახებ“ შეთანხმებას; ვიდეოკონფერენციის ფორმატში გაიმართა საქართველოსა და ტაჯიკეთის რესპუბლიკის საგარეო საქმეთა სამინისტროებს შორის პოლიტიკური კონსულტაციები;</w:t>
      </w:r>
    </w:p>
    <w:p w:rsidR="008E3760" w:rsidRPr="000A17E9" w:rsidRDefault="003704ED"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ჩინურმა მხარემ საქართველოს დონაციის სახით გადასცა</w:t>
      </w:r>
      <w:r w:rsidR="008E3760" w:rsidRPr="000A17E9">
        <w:rPr>
          <w:rFonts w:ascii="Sylfaen" w:hAnsi="Sylfaen"/>
          <w:color w:val="000000" w:themeColor="text1"/>
        </w:rPr>
        <w:t>100 000 დოზა “სინოვაკის” ვაქცინა</w:t>
      </w:r>
      <w:r w:rsidR="008E3760"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დაცული ტერიტორიების სააგენტოსა და კორეის ეროვნული პარკების სამსახურის ორგანიზებით, ასევე საქართველოს საგარეო საქმეთა სამინისტროსა და კორეაში საქართველოს საელჩოს განსაკუთრებული ხელშეწყობით, საქართველო-კორეის ეროვნული პარკების ერთობლივი ფოტოგამოფენა ჩატარდა</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იაპონიაში შიდა სახელმწიფოებრივი პროცედურების დასრულების შემდეგ,   ძალაში შევიდა საქართველო-იაპონიას შორის დადებული საინვესტიციო ხელშეკრულება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საქართველოსა და კორეის რესპუბლიკას შორის ინვესტიციების ხელშეწყობისა და დაცვის შეთანხმების პროექტზე მოლაპარაკებების პირველი რაუნდი გაიმართა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საქართველოს ოფიციალური ვიზიტით ეწვია ინდოეთის საგარეო საქმეთა მინისტრი </w:t>
      </w:r>
      <w:r w:rsidRPr="000A17E9">
        <w:rPr>
          <w:rFonts w:ascii="Sylfaen" w:hAnsi="Sylfaen"/>
          <w:color w:val="000000" w:themeColor="text1"/>
          <w:lang w:val="ka-GE"/>
        </w:rPr>
        <w:t xml:space="preserve">და </w:t>
      </w:r>
      <w:r w:rsidRPr="000A17E9">
        <w:rPr>
          <w:rFonts w:ascii="Sylfaen" w:hAnsi="Sylfaen"/>
          <w:color w:val="000000" w:themeColor="text1"/>
        </w:rPr>
        <w:t>ვიზიტის ფარგლებში, ინდოეთის მთავრობის გადაწყვეტილების შესაბამისად, საქართველოს უსასყიდლოდ, მუდმივ მფლობელობაში გადმოსცა გოაში აღმოჩენილი წმ. ქეთევან წამებულის წმინდა ნაწილების ერთი ფრაგმენტი. თბილისში, ერთ-ერთ სკვერში ინდოეთისა და საქართველოს საგარეო საქმეთა მინისტრებმა გახსნეს მაჰათმა განდის ძეგლი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ავსტრალიაში საქართველოს ელჩის მონაწილეობთ, ახალი ზელანდიის ქ. ოკლენდში გაიხსნა საქართველოს საპატიო საკონსულო</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საქართველოში ფილიპინების, კამბოჯას, უზბეკეთის, პაკისტანის და ბანგლადეშის არარეზიდენტი ელჩების საქართველოს პრეზიდენტისთვის რწმუნებათა სიგელების გადაცემის ცერემონია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საქართველოში გაიმართა მონღოლეთის საპარლამენტო (სახელმწიფო დიდი ხურალი) დელეგაციის ვიზიტი. ვიზიტის ფარგლებში, რომლის მიზანს წარმოადგენდა ლიცენზირებისა და ნებართვების შესახებ კანონის შემუშავებისა და მიღების საკითხში საქართველოს გამოცდილების გაზიარება, მონღოლეთის დელეგაციამ შეხვედრები გამართა სხვადასხვა სახელმწიფო უწყებების ხელძღვანელებთან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იდგმებოდა ნაბიჯები ახლო აღმოსავლეთისა და აფრიკის კონტინენტის ქვეყნებთან ურთიერთობების განვითარების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ვიდეო კონფერენციის ფორმატში გაიმართა საქართველოს და ეგვიპტის არაბთა რესპუბლიკის საგარეო საქმეთა სამინისტროებს შორის რიგით მეხუთე ორმხრივი პოლიტიკური კონსულტაციები მინისტრის მოადგილეების დონეზე; </w:t>
      </w:r>
      <w:r w:rsidRPr="000A17E9">
        <w:rPr>
          <w:rFonts w:ascii="Sylfaen" w:hAnsi="Sylfaen"/>
          <w:color w:val="000000" w:themeColor="text1"/>
          <w:lang w:val="ka-GE"/>
        </w:rPr>
        <w:t>ასევე,</w:t>
      </w:r>
      <w:r w:rsidRPr="000A17E9">
        <w:rPr>
          <w:rFonts w:ascii="Sylfaen" w:hAnsi="Sylfaen"/>
          <w:color w:val="000000" w:themeColor="text1"/>
        </w:rPr>
        <w:t xml:space="preserve"> გაიმართა ონლაინ პოლიტიკური კონსულტაციები სამხრეთ აფრიკის მხარესთან (მე-4 რაუნდი) დეპარტამენტის დირექტორების დონეზე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ომანის სასულთნოში ხელი მო</w:t>
      </w:r>
      <w:r w:rsidRPr="000A17E9">
        <w:rPr>
          <w:rFonts w:ascii="Sylfaen" w:hAnsi="Sylfaen"/>
          <w:color w:val="000000" w:themeColor="text1"/>
          <w:lang w:val="ka-GE"/>
        </w:rPr>
        <w:t>ე</w:t>
      </w:r>
      <w:r w:rsidRPr="000A17E9">
        <w:rPr>
          <w:rFonts w:ascii="Sylfaen" w:hAnsi="Sylfaen"/>
          <w:color w:val="000000" w:themeColor="text1"/>
        </w:rPr>
        <w:t>წერ</w:t>
      </w:r>
      <w:r w:rsidRPr="000A17E9">
        <w:rPr>
          <w:rFonts w:ascii="Sylfaen" w:hAnsi="Sylfaen"/>
          <w:color w:val="000000" w:themeColor="text1"/>
          <w:lang w:val="ka-GE"/>
        </w:rPr>
        <w:t>ა</w:t>
      </w:r>
      <w:r w:rsidRPr="000A17E9">
        <w:rPr>
          <w:rFonts w:ascii="Sylfaen" w:hAnsi="Sylfaen"/>
          <w:color w:val="000000" w:themeColor="text1"/>
        </w:rPr>
        <w:t xml:space="preserve"> შეთანხმებას საქართველოს მთავრობასა და ომანის სასულთნოს მთავრობას შორის დიპლომატიური, სპეციალური ან სამსახურებრივი პასპორტების მფლობელთა სავიზო მოთხოვნებისაგან გათავისუფლების შესახებ; ქ. კაიროში გაიმართა ეგვიპტის არაბთა რესპუბლიკის ახალგაზრდობისა და სპორტის სამინისტროს და საქართველოს სსიპ „ახალგაზრდობის სააგენტოს“ შორის გაფორმებული ურთიერთგაგების მემორანდუმის ხელმოწერის ცერემონიალი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w:t>
      </w:r>
      <w:r w:rsidRPr="000A17E9">
        <w:rPr>
          <w:rFonts w:ascii="Sylfaen" w:hAnsi="Sylfaen"/>
          <w:color w:val="000000" w:themeColor="text1"/>
        </w:rPr>
        <w:t>Expo 2021“-ის ფარგლებში გაფორმდა: ურთიერთგაგების მემორანდუმი საქართველოს მთავრობასა და არაბთა გაერთიანებული საამიროების მთავრობას შორის ეკონომიკური და ტექნიკური თანამშრომლობის შესახებ; ურთიერთგაგების მემორანდუმი საქართველოს საქართველოს ეკონომიკის და მდგრადი განვითარების სამინისტროსა და არაბთა გაერთიანებული საამიროების ეკონომიკის სამინისტროს შორის ტურიზმის სფეროში თანამშრომლობის შესახებ; ერთობლივი განცხადება არაბთა გაერთიანებულ საამიროებთან ყოვლისმომცველი ეკონომიკური თანამშრომლობის შესახებ ორმხრივ შეთანხმებაზე მოლაპარაკებების დაწყების თაობაზე; საქართველოს ენერგეტიკული განვითარების ფონდსა და საამიროების ენერგეტიკულ კომპანია „მასდარს“ შორის ხელშეკრულება საქართველოში 50-დან 100 მეგავატამდე სიმძლავრის მზის ელექტროსადგურის ერთობლივი განვითარებაზე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გრძელდებოდა საქართველოს ურთიერთობები ლათინური ამერიკისა  და კარიბის ზღვის ქვეყნებთან</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გაიანას კოოპერატიულ რესპუბლიკასა და საქართველოს საგარეო საქმეთა სამინისტროებს შორის, მინისტრის მოადგილეების დონეზე, პოლიტიკური კონსულტაციების მე-3 რაუნდი ონლაინ ფორმატში გაიმართა; ასევე ონლაინ ფორმატში, გაიმართა პოლიტიკური კონსულტაციების პირველი რაუნდი ტრინიდადი და ტობაგოს რესპუბლიკის  საგარეო და CARICOM-ის საქმეთა და საქართველოს საგარეო საქმეთა სამინისტროებს შორის, მინისტრის მოადგილეების დონეზე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საქართველოს პირველი ოფიციალური ვიზიტით ესტუმრა ურუგვაის საგარეო საქმეთა მინისტრი</w:t>
      </w:r>
      <w:r w:rsidRPr="000A17E9">
        <w:rPr>
          <w:rFonts w:ascii="Sylfaen" w:hAnsi="Sylfaen"/>
          <w:color w:val="000000" w:themeColor="text1"/>
          <w:lang w:val="ka-GE"/>
        </w:rPr>
        <w:t xml:space="preserve">. </w:t>
      </w:r>
      <w:r w:rsidRPr="000A17E9">
        <w:rPr>
          <w:rFonts w:ascii="Sylfaen" w:hAnsi="Sylfaen"/>
          <w:color w:val="000000" w:themeColor="text1"/>
        </w:rPr>
        <w:t>ვიზიტის ფარგლებში, განხილულ იქნა ორ ქვეყანას შორის ორმხრივ და მრავალმხრივ ფორმატებში თანამშრომლობის გაღრმავების გზები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აქტიური პოლიტიკა ხორციელდებოდა მრავალმხრივი დიპლომატიის მიმართულებით გაეროს, ეუთოს, ევროპის საბჭოს და ასევე, საერთაშორისო ორგანიზაციებში საქართველოს კანდიდატურების მხარდაჭერის კუთხით;</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2021 წლის განმავლობაში გრძელდებოდა მუშაობა ეკონომიკური დიპლომატიის ფარგლებში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ქვეყნის შესახებ ცნობადობის ამაღლებ</w:t>
      </w:r>
      <w:r w:rsidR="003704ED" w:rsidRPr="000A17E9">
        <w:rPr>
          <w:rFonts w:ascii="Sylfaen" w:hAnsi="Sylfaen"/>
          <w:color w:val="000000" w:themeColor="text1"/>
          <w:lang w:val="ka-GE"/>
        </w:rPr>
        <w:t>ის</w:t>
      </w:r>
      <w:r w:rsidRPr="000A17E9">
        <w:rPr>
          <w:rFonts w:ascii="Sylfaen" w:hAnsi="Sylfaen"/>
          <w:color w:val="000000" w:themeColor="text1"/>
        </w:rPr>
        <w:t xml:space="preserve">, ექსპორტისა და  ტურიზმის ხელშეწყობის მიმართულებით ქ. სეულში, კორეის რესპუბლიკაში საქართველოს საელჩოს და კორეის ფონდის ორგანიზებით, მოეწყო ფოტო გამოფენა, სახელწოდებით: „საქართველო მეღვინეობის აკვანი“; ქ. დოჰაში, სოფლის მეურნეობის საერთაშორისო გამოფენა Agriteq 2021 გაიმართა, რომელზეც  წარმოდგენილი იყო 15 ქართული კომპანია (მსოფლიოში მიმდინარე პანდემიის გამო კატარში დაწესებული შეზღუდვებიდან გამომდინარე 2021 წელს Agriteq 2021-ში ქართული კომპანიებს კატარში საქართველოს საელჩო წარმოადგენდა); საქართველოს ეკონომიკისა და მდგრადი განვითარების სამინისტროს სსიპ-თან „აწარმოე საქართველოში“ მჭიდრო თანამშრომლობით, </w:t>
      </w:r>
      <w:r w:rsidRPr="000A17E9">
        <w:rPr>
          <w:rFonts w:ascii="Sylfaen" w:hAnsi="Sylfaen"/>
          <w:color w:val="000000" w:themeColor="text1"/>
          <w:lang w:val="ka-GE"/>
        </w:rPr>
        <w:t>მიმდინარეობდა</w:t>
      </w:r>
      <w:r w:rsidRPr="000A17E9">
        <w:rPr>
          <w:rFonts w:ascii="Sylfaen" w:hAnsi="Sylfaen"/>
          <w:color w:val="000000" w:themeColor="text1"/>
        </w:rPr>
        <w:t xml:space="preserve"> მუშაობა მსოფლიოში მსხვილი საერთაშორისო გამოფენების ონლაინ რესურსის შექმნაზე</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მიმდინარეობდა მუშაობა გლობალურ ეკონომიკურ პროცესებში ძირითადად ვირტუალურ ფორმატში ჩართულობისა და მრავალმხრივ ფორმატებში ქვეყნის ეკონომიკური ინტერესების დაცვის მიზნით, ასევე პანდემიის პირობებში ფინანსური რესურსის მოზიდვისთვის 100-ზე მეტი საერთაშორისო ორგანიზაციის ფარგლებში</w:t>
      </w:r>
      <w:r w:rsidRPr="000A17E9">
        <w:rPr>
          <w:rFonts w:ascii="Sylfaen" w:hAnsi="Sylfaen"/>
          <w:color w:val="000000" w:themeColor="text1"/>
          <w:lang w:val="ka-GE"/>
        </w:rPr>
        <w:t>,</w:t>
      </w:r>
      <w:r w:rsidRPr="000A17E9">
        <w:rPr>
          <w:rFonts w:ascii="Sylfaen" w:hAnsi="Sylfaen"/>
          <w:color w:val="000000" w:themeColor="text1"/>
        </w:rPr>
        <w:t xml:space="preserve"> აქტიური თანამშრომლობა სხვადასხვა ფონდებთან, პროგრამებთან, კვლევით ინსტიტუტებთან და ორგანიზაციებთან: UN CDF, UNEP, UNRISD, ILO, FAO, ICAO, IFAD, IMF, IMO, UNIDO, UNWTO, WHO, WIPO, WMO, IDA, IFC, ICSID, MIGA, IAEA, ITC, WTO, AIIB და სხვა</w:t>
      </w:r>
      <w:r w:rsidRPr="000A17E9">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 xml:space="preserve">საქართველოს სავაჭრო-სამრეწველო პალატასა და ათენის და ურუგვაის სავაჭრო-სამრეწველო პალატას შორის </w:t>
      </w:r>
      <w:r w:rsidRPr="003428A4">
        <w:rPr>
          <w:rFonts w:ascii="Sylfaen" w:hAnsi="Sylfaen"/>
          <w:color w:val="000000" w:themeColor="text1"/>
        </w:rPr>
        <w:t>ურთიერთგაგების მემორანდუმი გაფორმდა; გაფორმდა ურთიერთგაგების მემორანდუმი საქართველოს სავაჭრო-სამრეწველო პალატასა და ჩინეთის საკვები პროდუქტების, ნატურალური პროდუქტებისა და ცხოველური წარმოშობის პროდუქტების იმპორტისა და ექსპორტის სავაჭრო-სამრეწველო პალატას (CFNA) შორის; ასევე მიმდინარეობდა და გრძელდება მუშაობა საქართველოს სავაჭრო-სამრეწველო პალატის მიერ ურთიერთგაგების მემორანდუმების გასაფორმებლად, მათ შორის თესალონიკის და კამბოჯის სავაჭრო-სამრეწველო პალატებთან</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lang w:val="ka-GE"/>
        </w:rPr>
        <w:t>„</w:t>
      </w:r>
      <w:r w:rsidRPr="003428A4">
        <w:rPr>
          <w:rFonts w:ascii="Sylfaen" w:hAnsi="Sylfaen"/>
          <w:color w:val="000000" w:themeColor="text1"/>
        </w:rPr>
        <w:t>იმუშავე საქართველოდან</w:t>
      </w:r>
      <w:r w:rsidRPr="003428A4">
        <w:rPr>
          <w:rFonts w:ascii="Sylfaen" w:hAnsi="Sylfaen"/>
          <w:color w:val="000000" w:themeColor="text1"/>
          <w:lang w:val="ka-GE"/>
        </w:rPr>
        <w:t>“</w:t>
      </w:r>
      <w:r w:rsidRPr="003428A4">
        <w:rPr>
          <w:rFonts w:ascii="Sylfaen" w:hAnsi="Sylfaen"/>
          <w:color w:val="000000" w:themeColor="text1"/>
        </w:rPr>
        <w:t xml:space="preserve">  პროექტის   ფარგლებში, მიღებული   აპლიკაციების    რაოდენობის მიხედვით, 3114 ადამიანი დარეგისტრირდა პროექტის მონაწილედ და გამოხატა ქვეყანაში შემოსვლისა და დისტანციურად მუშაობის სურვილი. მიღებული აპლიკაციებიდან დადასტურებულია 2278, ხოლო უარი ეთქვა 485 განაცხადს</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აქტიურად მიმნდინარეობდა მუშაობა კულტურული დიპლომატიის მიმართულებით</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 xml:space="preserve">საქართველოს პარლამენტის ეროვნულ ბიბლიოთეკას გადაეცა ქართველი გენერლის ზაქარია მდივნისა და მისი შვილის, ნინა მდივნის საარქივო დოკუმენტები, რომელიც დიდი ბრიტანეთისა და ჩრდილოეთ ირლანდიის გაერთიანებულ სამეფოში საქართველოს საელჩომ მოიპოვა; ქ. ლონდონში, გაიმართა ქართული ლიტერატურის ფესტივალი ვირტუალურ ფორმატში სახელწოდებით </w:t>
      </w:r>
      <w:r w:rsidRPr="003428A4">
        <w:rPr>
          <w:rFonts w:ascii="Sylfaen" w:hAnsi="Sylfaen"/>
          <w:color w:val="000000" w:themeColor="text1"/>
          <w:lang w:val="ka-GE"/>
        </w:rPr>
        <w:t>„</w:t>
      </w:r>
      <w:r w:rsidRPr="003428A4">
        <w:rPr>
          <w:rFonts w:ascii="Sylfaen" w:hAnsi="Sylfaen"/>
          <w:color w:val="000000" w:themeColor="text1"/>
        </w:rPr>
        <w:t>Georgia’s Fantastic Tavern: Where Europe Meets Asia</w:t>
      </w:r>
      <w:r w:rsidRPr="003428A4">
        <w:rPr>
          <w:rFonts w:ascii="Sylfaen" w:hAnsi="Sylfaen"/>
          <w:color w:val="000000" w:themeColor="text1"/>
          <w:lang w:val="ka-GE"/>
        </w:rPr>
        <w:t>“</w:t>
      </w:r>
      <w:r w:rsidRPr="003428A4">
        <w:rPr>
          <w:rFonts w:ascii="Sylfaen" w:hAnsi="Sylfaen"/>
          <w:color w:val="000000" w:themeColor="text1"/>
        </w:rPr>
        <w:t>. ღონისძიება მიეძღვნა 1921 წლის საბჭოთა ოკუპაციის ასი წლისთავს და ასევე, საქართველოს დამოუკიდებლობის აღდგენის 30 წლისთავს. ღონისძიების თანაორგანიზატორი და მხარდამჭერი იყო საქართველოს საელჩო დიდ ბრიტანეთში</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კორეის რესპუბლიკაში საქართველოს საელჩოს, საქართველოს ეროვნული მუზეუმისა და ღვინის სააგენტოს თანამშრომლობით, კორეის ფონდის საგამოფენო სივრცეში მოეწყო გამოფენა „საქართველო მეღვინეობის აკვანი“</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ინდოეთის ქალაქ გოაში გაიმართა წმ. ქეთევან წამებულის ხსოვნისადმი  მიძღვნილი მსოფლიო საკრალური მუსიკის ფესტივალი „KETEVAN – World Sacred Music Festival“, რომელიც უკვე მეექვსე წელიწადია ტარდება</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დამოუკიდებლობის აღდგენის 30 წლისთავთან დაკავშირებით და, ასევე, დიასპორის დღის აღსანიშნავად, დანიის სამეფოსა და ისლანდიის რესპუბლიკაში საქართველოს საელჩოს ორგანიზებით გაიმართა ღონისძიება, რომლის ფარგლებში მოეწყო ქართველი მხატვრების გამოფენა; ქალაქ ორჰუსში, საერთაშორისო ლიტერატურული ფესტივალის „LiteratureXchange“-ის ფარგლებში, „Doc Lounge Aarhus“-ის ორგანიზებითა და დანიის სამეფოში საქართველოს საელჩოს მხარდაჭერითა და ჩართულობით, გაიმართა შეხვედრა ქართველ-გერმანელ მწერალ, ნინო ხარატიშვილთან</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 xml:space="preserve">საქართველო წარმოდგენილი იყო გვადალახარას წიგნის საერთაშორისო ბაზრობაზე - FIL de Guadalajara. ფესტივალს საქართველოდან მწერლების და გამომცემლების და ასევე </w:t>
      </w:r>
      <w:r w:rsidRPr="003428A4">
        <w:rPr>
          <w:rFonts w:ascii="Sylfaen" w:hAnsi="Sylfaen"/>
          <w:color w:val="000000" w:themeColor="text1"/>
          <w:lang w:val="ka-GE"/>
        </w:rPr>
        <w:t>„</w:t>
      </w:r>
      <w:r w:rsidRPr="003428A4">
        <w:rPr>
          <w:rFonts w:ascii="Sylfaen" w:hAnsi="Sylfaen"/>
          <w:color w:val="000000" w:themeColor="text1"/>
        </w:rPr>
        <w:t>თბილისი - წიგნის მსოფლიო დედაქალაქის</w:t>
      </w:r>
      <w:r w:rsidRPr="003428A4">
        <w:rPr>
          <w:rFonts w:ascii="Sylfaen" w:hAnsi="Sylfaen"/>
          <w:color w:val="000000" w:themeColor="text1"/>
          <w:lang w:val="ka-GE"/>
        </w:rPr>
        <w:t>“</w:t>
      </w:r>
      <w:r w:rsidRPr="003428A4">
        <w:rPr>
          <w:rFonts w:ascii="Sylfaen" w:hAnsi="Sylfaen"/>
          <w:color w:val="000000" w:themeColor="text1"/>
        </w:rPr>
        <w:t xml:space="preserve"> წარმომადგენლების დელეგაცია დაესწრო. ფესტივალის საორგანიზაციო საკითხებში აქტიური მონაწილეობა მიიღო საქართველოს საელჩომ</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საქართველოს  დელეგაციამ მიიღო მონაწილეობა "შეიარაღებული კონფლიქტის დროს კულტურულ ფასეულობათა დაცვის" ჰააგის 1954 წლის კონვენციის პროგრამულ შეხვედრებში</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 xml:space="preserve">კატარში საქართველოს საელჩოს და კატარას კულტურული ფონდის თანამშრომლობით, ქ. დოჰას ცენტრში კატარის კულტურულ კომპლექსში (Katara Cultural Village) გაიხსნა ქართული კუთხე </w:t>
      </w:r>
      <w:r w:rsidRPr="003428A4">
        <w:rPr>
          <w:rFonts w:ascii="Sylfaen" w:hAnsi="Sylfaen"/>
          <w:color w:val="000000" w:themeColor="text1"/>
          <w:lang w:val="ka-GE"/>
        </w:rPr>
        <w:t>და</w:t>
      </w:r>
      <w:r w:rsidRPr="003428A4">
        <w:rPr>
          <w:rFonts w:ascii="Sylfaen" w:hAnsi="Sylfaen"/>
          <w:color w:val="000000" w:themeColor="text1"/>
        </w:rPr>
        <w:t xml:space="preserve"> გა</w:t>
      </w:r>
      <w:r w:rsidRPr="003428A4">
        <w:rPr>
          <w:rFonts w:ascii="Sylfaen" w:hAnsi="Sylfaen"/>
          <w:color w:val="000000" w:themeColor="text1"/>
          <w:lang w:val="ka-GE"/>
        </w:rPr>
        <w:t>იხ</w:t>
      </w:r>
      <w:r w:rsidRPr="003428A4">
        <w:rPr>
          <w:rFonts w:ascii="Sylfaen" w:hAnsi="Sylfaen"/>
          <w:color w:val="000000" w:themeColor="text1"/>
        </w:rPr>
        <w:t>სნ</w:t>
      </w:r>
      <w:r w:rsidRPr="003428A4">
        <w:rPr>
          <w:rFonts w:ascii="Sylfaen" w:hAnsi="Sylfaen"/>
          <w:color w:val="000000" w:themeColor="text1"/>
          <w:lang w:val="ka-GE"/>
        </w:rPr>
        <w:t>ა</w:t>
      </w:r>
      <w:r w:rsidRPr="003428A4">
        <w:rPr>
          <w:rFonts w:ascii="Sylfaen" w:hAnsi="Sylfaen"/>
          <w:color w:val="000000" w:themeColor="text1"/>
        </w:rPr>
        <w:t xml:space="preserve"> ქართველი მოქანდაკის - რეზო ხასიას მიერ სპეციალურად კატარას ქართული კუთხისათვის შექმნილი ქანდაკება - „ანბანთა ქება“.  კომპოზიცია წარმოდგენილია კონცეფციით - ქართული დამწერლობა, როგორც ქართული კულტურის საფუძველი</w:t>
      </w:r>
      <w:r w:rsidRPr="003428A4">
        <w:rPr>
          <w:rFonts w:ascii="Sylfaen" w:hAnsi="Sylfaen"/>
          <w:color w:val="000000" w:themeColor="text1"/>
          <w:lang w:val="ka-GE"/>
        </w:rPr>
        <w:t>;</w:t>
      </w:r>
    </w:p>
    <w:p w:rsidR="008E3760" w:rsidRPr="003428A4"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საქართველოს დელეგაციამ მონაწილეობა მიიღო UNESCO-ს გენერალური კონფერენციის 41-სესიის მუშაობაში; UNESCO-ს გენერალური კონფერენციის გადაწყვეტილებით, საქართველოს მიერ წარდგენილი ორი თარიღი „აპოლონ ქუთათელაძის სახ. სამხატვრო აკადემიის 100 წლის იუბილე“ და „სახელმწიფო ტექნიკური უნივერსიტეტის 100 წლის იუბილე“ აღინიშნება  UNESCO-ს მონაწილეობით; UNESCO-ს გენერალური დირექტორის გადაწყვეტილებით, თბილისსა და ბათუმს შემოქმედებითი ქალაქების სტატუსი მიენიჭა და მოხდა მათი გაერთიანება „შემოქმედებითი ქალაქების ქსელში“ (Creative Cities Network (UCCN))</w:t>
      </w:r>
      <w:r w:rsidRPr="003428A4">
        <w:rPr>
          <w:rFonts w:ascii="Sylfaen" w:hAnsi="Sylfaen"/>
          <w:color w:val="000000" w:themeColor="text1"/>
          <w:lang w:val="ka-GE"/>
        </w:rPr>
        <w:t>;</w:t>
      </w:r>
    </w:p>
    <w:p w:rsidR="008E3760" w:rsidRPr="003428A4" w:rsidRDefault="0071438C"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lang w:val="ka-GE"/>
        </w:rPr>
        <w:t xml:space="preserve">კულტურული დიპლომატიის ფარგლებში </w:t>
      </w:r>
      <w:r w:rsidR="008E3760" w:rsidRPr="003428A4">
        <w:rPr>
          <w:rFonts w:ascii="Sylfaen" w:hAnsi="Sylfaen"/>
          <w:color w:val="000000" w:themeColor="text1"/>
        </w:rPr>
        <w:t>გატარებული სამუშაოების შედეგად, 2021 წლის განმავლობაში ძალაში შევიდა 24 ხელშეკრულება; ხელი მოეწერა 22 ხელშეკრულებას; ხოლო მოხდა 11 მრავალმხრივი ხელშეკრულების რატიფიცირება</w:t>
      </w:r>
      <w:r w:rsidR="008E3760" w:rsidRPr="003428A4">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3428A4">
        <w:rPr>
          <w:rFonts w:ascii="Sylfaen" w:hAnsi="Sylfaen"/>
          <w:color w:val="000000" w:themeColor="text1"/>
        </w:rPr>
        <w:t>გაეროს ადამიანის უფლებათა საბჭოს პლენარულ სესიაზე საბოლოოდ დამტკიცდა საქართველოს ეროვნული ანგარიშის განხილვის</w:t>
      </w:r>
      <w:r w:rsidRPr="000A17E9">
        <w:rPr>
          <w:rFonts w:ascii="Sylfaen" w:hAnsi="Sylfaen"/>
          <w:color w:val="000000" w:themeColor="text1"/>
        </w:rPr>
        <w:t xml:space="preserve"> შემაჯამებელი დოკუმენტი; ადამიანის უფლებათა კომიტეტს წარედგინა საქართველოს პასუხი კომიტეტის მიერ მომზადებულ ე.წ. საკითხთა ჩამონათვალზე, რომელიც შეეხება „სამოქალაქო და პოლიტიკური უფლებების შესახებ“ საერთაშორისო პაქტის შესრულების თაობაზე საქართველოს მე-5 პერიოდულ ანგარიშს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საგარეო საქმეთა სამინისტრო აქტიურ ნაბიჯებს დგამდა სტრატეგიული კომუნიკაციების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შესაბამისი დეპარტამენტის მიერ, დეზინფორმაციასთან ბრძოლის მიზნით, შეიქმნა საგარეო საქმეთა სამინისტროს Facebook გვერდი - „საგარეო საქმეთა სამინისტროს სტრატკომი“ https://bit.ly/3kUnUhb. გვერდის გამომწერთა რაოდენობამ 3 კვირის განმავლობაში 1000-ს მიაღწია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და</w:t>
      </w:r>
      <w:r w:rsidRPr="000A17E9">
        <w:rPr>
          <w:rFonts w:ascii="Sylfaen" w:hAnsi="Sylfaen"/>
          <w:color w:val="000000" w:themeColor="text1"/>
          <w:lang w:val="ka-GE"/>
        </w:rPr>
        <w:t>სრულ</w:t>
      </w:r>
      <w:r w:rsidRPr="000A17E9">
        <w:rPr>
          <w:rFonts w:ascii="Sylfaen" w:hAnsi="Sylfaen"/>
          <w:color w:val="000000" w:themeColor="text1"/>
        </w:rPr>
        <w:t>და მუშაობა „2021-2025 წლებისთვის ევროკავშირსა და ნატოში გაწევრების კომუნიკაციის შესახებ საქართველოს მთავრობის სტრატეგიის“ შემუშავების პროცესი</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Google Play და App Store-ზე უკვე ხელმისაწვდომია ევროკავშირის/შენგენის ქვეყნებში უვიზო მიმოსვლის შესახებ მობილური აპლიკაცია, რომელიც იძლევა უვიზო მიმოსვლის ფარგლებში მგზავრობის პირობებისა და წევრი ქვეყნის მიერ დაწესებული ინდივიდუალური რეგულაციების შესახებ უახლეს ინფორმაციას.</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აქტიურად შუქდებოდა საერთაშორისო მედიაში გამოქვეყნებული სტატიები საქართველოს როლზე, ავღანეთის დედაქალაქ ქაბულიდან ადამიანების ევაკუაციის პროცესში. ასევე, მომზადდა ვიდეო საქართველოს წვლილის შესახებ გლობალურ უსაფრთხოებაში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საბჭოთა რუსეთის მიერ საქართველოს ოკუპაციის 100 წლისთავთან დაკავშირებით, გაიმართა ონლაინ ლექცია საქართველოში აკრედიტებული დიპლომატიური კორპუსის წარმომადგენლებისთვის; ასევე, ონლაინ გამოფენა - 1918-1921 წლებში საქართველო საერთაშორისო თანამეგობრობის ნაწილი და ოკუპაციასთან დაკავშირებული მოვლენები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აქტიურ ფაზაშია ლევან მიქელაძის ფონდის პროექტი. სლოვაკეთის დაფინასებით, ფონდი ახორციელებს პროექტს საგარეო კომუნიკაციის მიმართულებით საგარეო საქმეთა სამინისტროს შესაძლებლობების გაძლიერებისა და ეფექტიანად განხორციელების ხელშეწყობის მიზნით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მომზადდა 2 ვიდეორგოლი საქართველოს პრემიერ-მინისტრის გაერთიანებული ერების ორგანიზაციის 76-ე გენერალურ ასამბლეაზე წარმოთქმულ სიტყვაში გაჟღერებული გზავნილების შესახებ</w:t>
      </w:r>
      <w:r w:rsidRPr="000A17E9">
        <w:rPr>
          <w:rFonts w:ascii="Sylfaen" w:hAnsi="Sylfaen"/>
          <w:color w:val="000000" w:themeColor="text1"/>
          <w:lang w:val="ka-GE"/>
        </w:rPr>
        <w:t>,</w:t>
      </w:r>
      <w:r w:rsidRPr="000A17E9">
        <w:rPr>
          <w:rFonts w:ascii="Sylfaen" w:hAnsi="Sylfaen"/>
          <w:color w:val="000000" w:themeColor="text1"/>
        </w:rPr>
        <w:t xml:space="preserve"> </w:t>
      </w:r>
      <w:r w:rsidRPr="000A17E9">
        <w:rPr>
          <w:rFonts w:ascii="Sylfaen" w:hAnsi="Sylfaen"/>
          <w:color w:val="000000" w:themeColor="text1"/>
          <w:lang w:val="ka-GE"/>
        </w:rPr>
        <w:t>ა</w:t>
      </w:r>
      <w:r w:rsidRPr="000A17E9">
        <w:rPr>
          <w:rFonts w:ascii="Sylfaen" w:hAnsi="Sylfaen"/>
          <w:color w:val="000000" w:themeColor="text1"/>
        </w:rPr>
        <w:t>სევე</w:t>
      </w:r>
      <w:r w:rsidRPr="000A17E9">
        <w:rPr>
          <w:rFonts w:ascii="Sylfaen" w:hAnsi="Sylfaen"/>
          <w:color w:val="000000" w:themeColor="text1"/>
          <w:lang w:val="ka-GE"/>
        </w:rPr>
        <w:t>,</w:t>
      </w:r>
      <w:r w:rsidRPr="000A17E9">
        <w:rPr>
          <w:rFonts w:ascii="Sylfaen" w:hAnsi="Sylfaen"/>
          <w:color w:val="000000" w:themeColor="text1"/>
        </w:rPr>
        <w:t xml:space="preserve"> საინფორმაციო ვიდეორგოლი ჰარვარდის უნივერსიტეტის დევისის ცენტრში ქართველოლოგიის პროგრამის გახსნასთან დაკავშირებით. სამივე ვიდეორგოლი გაზიარდა საქართველოს წარმომადგენლობების Facebook გვერდების მეშვეობით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გრძელდებ</w:t>
      </w:r>
      <w:r w:rsidRPr="000A17E9">
        <w:rPr>
          <w:rFonts w:ascii="Sylfaen" w:hAnsi="Sylfaen"/>
          <w:color w:val="000000" w:themeColor="text1"/>
          <w:lang w:val="ka-GE"/>
        </w:rPr>
        <w:t>ოდ</w:t>
      </w:r>
      <w:r w:rsidRPr="000A17E9">
        <w:rPr>
          <w:rFonts w:ascii="Sylfaen" w:hAnsi="Sylfaen"/>
          <w:color w:val="000000" w:themeColor="text1"/>
        </w:rPr>
        <w:t>ა საგარეო პოლიტიკის თემების ინგლისურენოვან ვიკიპედიაში განახლება და დახვეწა; დეპარტამენტი მონაწილეობდა სუამ-ის საკომუნიკაციო სტრატეგიის შემუშავების პროცესში; 1991 წლის 31 მარტის რეფერენდუმის 30 წლის იუბილესთან დაკავშირებით, მომზადდა სასაუბრო და ვიზუალური მასალა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მომზადდა 2021-2031 წლების სამოქმედო გეგმა საკომუნიკაციო პოლიტიკის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ყოველკვირეულად მზადდება და ვრცელდება საინფორმაციო დაიჯესტი „Newsletter”, სადაც ასახულია საქართველოს მთავრობის საერთაშორისო შეხვედრები/ვიზიტები და ღონისძიებები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საერთაშორისო პრესაში საქართველოს შესახებ გამოქვეყნებული სტატიების მონიტორინგის საფუძველზე მზად</w:t>
      </w:r>
      <w:r w:rsidRPr="000A17E9">
        <w:rPr>
          <w:rFonts w:ascii="Sylfaen" w:hAnsi="Sylfaen"/>
          <w:color w:val="000000" w:themeColor="text1"/>
          <w:lang w:val="ka-GE"/>
        </w:rPr>
        <w:t>დ</w:t>
      </w:r>
      <w:r w:rsidRPr="000A17E9">
        <w:rPr>
          <w:rFonts w:ascii="Sylfaen" w:hAnsi="Sylfaen"/>
          <w:color w:val="000000" w:themeColor="text1"/>
        </w:rPr>
        <w:t>ებ</w:t>
      </w:r>
      <w:r w:rsidRPr="000A17E9">
        <w:rPr>
          <w:rFonts w:ascii="Sylfaen" w:hAnsi="Sylfaen"/>
          <w:color w:val="000000" w:themeColor="text1"/>
          <w:lang w:val="ka-GE"/>
        </w:rPr>
        <w:t>ა</w:t>
      </w:r>
      <w:r w:rsidRPr="000A17E9">
        <w:rPr>
          <w:rFonts w:ascii="Sylfaen" w:hAnsi="Sylfaen"/>
          <w:color w:val="000000" w:themeColor="text1"/>
        </w:rPr>
        <w:t xml:space="preserve"> მედიამონიტორინგის ყოველკვირეულ</w:t>
      </w:r>
      <w:r w:rsidRPr="000A17E9">
        <w:rPr>
          <w:rFonts w:ascii="Sylfaen" w:hAnsi="Sylfaen"/>
          <w:color w:val="000000" w:themeColor="text1"/>
          <w:lang w:val="ka-GE"/>
        </w:rPr>
        <w:t>ი</w:t>
      </w:r>
      <w:r w:rsidRPr="000A17E9">
        <w:rPr>
          <w:rFonts w:ascii="Sylfaen" w:hAnsi="Sylfaen"/>
          <w:color w:val="000000" w:themeColor="text1"/>
        </w:rPr>
        <w:t xml:space="preserve"> შემაჯამებელ დოკუმენტ</w:t>
      </w:r>
      <w:r w:rsidRPr="000A17E9">
        <w:rPr>
          <w:rFonts w:ascii="Sylfaen" w:hAnsi="Sylfaen"/>
          <w:color w:val="000000" w:themeColor="text1"/>
          <w:lang w:val="ka-GE"/>
        </w:rPr>
        <w:t>ი</w:t>
      </w:r>
      <w:r w:rsidRPr="000A17E9">
        <w:rPr>
          <w:rFonts w:ascii="Sylfaen" w:hAnsi="Sylfaen"/>
          <w:color w:val="000000" w:themeColor="text1"/>
        </w:rPr>
        <w:t>, რომლის საფუძველზე</w:t>
      </w:r>
      <w:r w:rsidRPr="000A17E9">
        <w:rPr>
          <w:rFonts w:ascii="Sylfaen" w:hAnsi="Sylfaen"/>
          <w:color w:val="000000" w:themeColor="text1"/>
          <w:lang w:val="ka-GE"/>
        </w:rPr>
        <w:t>ც</w:t>
      </w:r>
      <w:r w:rsidRPr="000A17E9">
        <w:rPr>
          <w:rFonts w:ascii="Sylfaen" w:hAnsi="Sylfaen"/>
          <w:color w:val="000000" w:themeColor="text1"/>
        </w:rPr>
        <w:t xml:space="preserve"> ხორცილ</w:t>
      </w:r>
      <w:r w:rsidRPr="000A17E9">
        <w:rPr>
          <w:rFonts w:ascii="Sylfaen" w:hAnsi="Sylfaen"/>
          <w:color w:val="000000" w:themeColor="text1"/>
          <w:lang w:val="ka-GE"/>
        </w:rPr>
        <w:t>დ</w:t>
      </w:r>
      <w:r w:rsidRPr="000A17E9">
        <w:rPr>
          <w:rFonts w:ascii="Sylfaen" w:hAnsi="Sylfaen"/>
          <w:color w:val="000000" w:themeColor="text1"/>
        </w:rPr>
        <w:t>ებ</w:t>
      </w:r>
      <w:r w:rsidRPr="000A17E9">
        <w:rPr>
          <w:rFonts w:ascii="Sylfaen" w:hAnsi="Sylfaen"/>
          <w:color w:val="000000" w:themeColor="text1"/>
          <w:lang w:val="ka-GE"/>
        </w:rPr>
        <w:t>ა</w:t>
      </w:r>
      <w:r w:rsidRPr="000A17E9">
        <w:rPr>
          <w:rFonts w:ascii="Sylfaen" w:hAnsi="Sylfaen"/>
          <w:color w:val="000000" w:themeColor="text1"/>
        </w:rPr>
        <w:t xml:space="preserve"> ინფორმაციის ანალიზ</w:t>
      </w:r>
      <w:r w:rsidRPr="000A17E9">
        <w:rPr>
          <w:rFonts w:ascii="Sylfaen" w:hAnsi="Sylfaen"/>
          <w:color w:val="000000" w:themeColor="text1"/>
          <w:lang w:val="ka-GE"/>
        </w:rPr>
        <w:t>ი</w:t>
      </w:r>
      <w:r w:rsidRPr="000A17E9">
        <w:rPr>
          <w:rFonts w:ascii="Sylfaen" w:hAnsi="Sylfaen"/>
          <w:color w:val="000000" w:themeColor="text1"/>
        </w:rPr>
        <w:t>/დახარისხება/კლასიფიკაცია ქვეყნების მიხედვით, კერძოდ თუ რაზე კეთდება საქართველოსთან მიმართებაში აქცენტი</w:t>
      </w:r>
      <w:r w:rsidRPr="000A17E9">
        <w:rPr>
          <w:rFonts w:ascii="Sylfaen" w:hAnsi="Sylfaen"/>
          <w:color w:val="000000" w:themeColor="text1"/>
          <w:lang w:val="ka-GE"/>
        </w:rPr>
        <w:t>;</w:t>
      </w:r>
      <w:r w:rsidRPr="000A17E9">
        <w:rPr>
          <w:rFonts w:ascii="Sylfaen" w:hAnsi="Sylfaen"/>
          <w:color w:val="000000" w:themeColor="text1"/>
        </w:rPr>
        <w:t xml:space="preserve"> კოორდინაცია </w:t>
      </w:r>
      <w:r w:rsidRPr="000A17E9">
        <w:rPr>
          <w:rFonts w:ascii="Sylfaen" w:hAnsi="Sylfaen"/>
          <w:color w:val="000000" w:themeColor="text1"/>
          <w:lang w:val="ka-GE"/>
        </w:rPr>
        <w:t>ე</w:t>
      </w:r>
      <w:r w:rsidRPr="000A17E9">
        <w:rPr>
          <w:rFonts w:ascii="Sylfaen" w:hAnsi="Sylfaen"/>
          <w:color w:val="000000" w:themeColor="text1"/>
        </w:rPr>
        <w:t>წევ</w:t>
      </w:r>
      <w:r w:rsidRPr="000A17E9">
        <w:rPr>
          <w:rFonts w:ascii="Sylfaen" w:hAnsi="Sylfaen"/>
          <w:color w:val="000000" w:themeColor="text1"/>
          <w:lang w:val="ka-GE"/>
        </w:rPr>
        <w:t>ა</w:t>
      </w:r>
      <w:r w:rsidRPr="000A17E9">
        <w:rPr>
          <w:rFonts w:ascii="Sylfaen" w:hAnsi="Sylfaen"/>
          <w:color w:val="000000" w:themeColor="text1"/>
        </w:rPr>
        <w:t xml:space="preserve"> ევროკავშირის პროექტში EU-HYBNET საქართველოს გაწევრიანების პროცესს</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მობილური აპლიკაციის “EU Visa Free” შესახებ ინფორმაციის გავრცელების მიზნით, მიგრაციის პოლიტიკის განვითარების საერთაშორისო ცენტრის (ICMPD) მხარდაჭერით მომზადდა ორენოვანი საინფორმაციო ბროშურა (ქართულ და ინგლისურ ენაზე, სულ 20 000 ცალი), რომელიც გავრცელდება სსიპ „ნატოსა და ევროკავშირის შესახებ საინფორმაციო ცენტრის“, გამყვანი ტურიზმის ასოციაციის წევრი კომპანიების, იუსტიციის სახლების და საზოგადოებრივი ცენტრების, სასაზღვრო გამშვები პუნქტების (თბილისის, ქუთაისის, ბათუმის აეროპორტები) მეშვეობით;</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მომზადდა საქართველოს ევროკავშირში ინტეგრაციის 2022 წლის სამოქმედო გეგმა;</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დაიგეგმა და განხორციელდა კომუნიკაციის ოფიცრებთან ინდივიდუალური სამუშაო შეხვედრები, სადაც განხილულ იქნა კომუნიკაციის კონტექსტში თითოეული საელჩოსთვის არსებული გამოწვევები, განვითარების შესაძლებლობები, 30 წლისთავის აღსანიშნავად განსახორციელებელი აქტივობები და სხვა მიმდინარე საკითები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დეპარტამენტის წარმომადგენლებმა მონაწილეობა მიიღეს გასვლით სამუშაო შეხვედრაში, სადაც შემუშავდა, როგორც „საქართველოს მთავრობის კომუნიკაციის სტრატეგიის“ პირველადი დოკუმენტი, ასევე ეთნიკური უმცირესობებისთვის რაოდენობრივი კვლევის კითხვარის პირველადი, სამუშაო ვერსია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მიმდინარეობდა მუშაობა  საზღვარგარეთ საქართველოს მოქალაქეთა უფლებებისა და ინტერესების დაცვის მიმართულებით</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geoconsul.gov.ge-ის მეშვეობით დარეგისტრირდა 6253 განაცხადი. მათგან 4393 დასრულდა დადებითად, ხოლო 753 - უარყოფითად. E-Visa Portal-ის მეშვეობით დარეგისტრირდა 7765 განაცხადი, მათგან 6668 დასრულდა დადებითად, ხოლო 742 - უარყოფითად</w:t>
      </w:r>
      <w:r w:rsidRPr="000A17E9">
        <w:rPr>
          <w:rFonts w:ascii="Sylfaen" w:hAnsi="Sylfaen"/>
          <w:color w:val="000000" w:themeColor="text1"/>
          <w:lang w:val="ka-GE"/>
        </w:rPr>
        <w:t>;</w:t>
      </w:r>
      <w:r w:rsidRPr="000A17E9">
        <w:rPr>
          <w:rFonts w:ascii="Sylfaen" w:hAnsi="Sylfaen"/>
          <w:color w:val="000000" w:themeColor="text1"/>
        </w:rPr>
        <w:t xml:space="preserve"> </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საკონსულო დეპარტამენტის წარმომადგენლებმა მონაწილეობა მიიღეს მიგრაციის საკითხებზე გამართულ 13 ღონისძიებაში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საზღვარგარეთიდან გადმოსვენებული</w:t>
      </w:r>
      <w:r w:rsidRPr="000A17E9">
        <w:rPr>
          <w:rFonts w:ascii="Sylfaen" w:hAnsi="Sylfaen"/>
          <w:color w:val="000000" w:themeColor="text1"/>
          <w:lang w:val="ka-GE"/>
        </w:rPr>
        <w:t xml:space="preserve"> იქნ</w:t>
      </w:r>
      <w:r w:rsidRPr="000A17E9">
        <w:rPr>
          <w:rFonts w:ascii="Sylfaen" w:hAnsi="Sylfaen"/>
          <w:color w:val="000000" w:themeColor="text1"/>
        </w:rPr>
        <w:t>ა 630 თანამემამულე, გაწეულმა ხარჯმა შეადგინა 10 180,9 ათასი ლარი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2021 წელს საკონსულო დეპარტამენტის ელ-ფოსტაზე შემოსული წერილების რაოდენობამ შეადგინა 20542 ერთეული</w:t>
      </w:r>
      <w:r w:rsidRPr="000A17E9">
        <w:rPr>
          <w:rFonts w:ascii="Sylfaen" w:hAnsi="Sylfaen"/>
          <w:color w:val="000000" w:themeColor="text1"/>
          <w:lang w:val="ka-GE"/>
        </w:rPr>
        <w:t xml:space="preserve">; </w:t>
      </w:r>
      <w:r w:rsidRPr="000A17E9">
        <w:rPr>
          <w:rFonts w:ascii="Sylfaen" w:hAnsi="Sylfaen"/>
          <w:color w:val="000000" w:themeColor="text1"/>
        </w:rPr>
        <w:t>მიღებულ იქნა 1927 სალეგალიზაციო დოკუმენტი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ჩატარდა საპატიო კონსულების საქმიანობის საკოორდინაციო საბჭოს ორი სხდომა; დაინიშნა 14 ახალი საპატიო კონსული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lang w:val="ka-GE"/>
        </w:rPr>
        <w:t xml:space="preserve">გაიმართა </w:t>
      </w:r>
      <w:r w:rsidRPr="000A17E9">
        <w:rPr>
          <w:rFonts w:ascii="Sylfaen" w:hAnsi="Sylfaen"/>
          <w:color w:val="000000" w:themeColor="text1"/>
        </w:rPr>
        <w:t>შეხვედრა შვედეთის სამეფოს საგარეოს საქმეთა სამინისტროს საკონსულო დეპარტამენტის წარმომადგენლებთან, განხილულ იქნა საქართველოს საკონსულო დაწესებულების მიერ რეგისტრირებული ქორწინების აქტის ჩანაწერის საფუძველზე გაცემული ქორწინების მოწმობის, შვედური უწყებების მიერ აღიარების საკითხი. საქართველოში შვედეთის სამეფოს საელჩოში, საიმიგრაციო ვიზის გაცემის სერვისის ამოქმედება და სხვა აქტუალური საკითხები</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გაიმართა შეხვედრა საქართველოში ჩეხეთის რესპუბლიკის საელჩოს კონსულ</w:t>
      </w:r>
      <w:r w:rsidRPr="000A17E9">
        <w:rPr>
          <w:rFonts w:ascii="Sylfaen" w:hAnsi="Sylfaen"/>
          <w:color w:val="000000" w:themeColor="text1"/>
          <w:lang w:val="ka-GE"/>
        </w:rPr>
        <w:t>თან,</w:t>
      </w:r>
      <w:r w:rsidRPr="000A17E9">
        <w:rPr>
          <w:rFonts w:ascii="Sylfaen" w:hAnsi="Sylfaen"/>
          <w:color w:val="000000" w:themeColor="text1"/>
        </w:rPr>
        <w:t xml:space="preserve"> განხილულ იქნა ისეთი საკითხები, როგორიცაა, საქართველოს მოქალაქე სტუდენტებზე ჩეხეთის სასწავლო ვიზის გაცემა, საქართველოს მოქალაქეების ჩეხეთის რესპუბლიკაში დასაქმება და კოვიდ სერტიფიკატის აღიარება</w:t>
      </w:r>
      <w:r w:rsidRPr="000A17E9">
        <w:rPr>
          <w:rFonts w:ascii="Sylfaen" w:hAnsi="Sylfaen"/>
          <w:color w:val="000000" w:themeColor="text1"/>
          <w:lang w:val="ka-GE"/>
        </w:rPr>
        <w:t>;</w:t>
      </w:r>
    </w:p>
    <w:p w:rsidR="008E3760" w:rsidRPr="000A17E9" w:rsidRDefault="008E3760" w:rsidP="00CE38B9">
      <w:pPr>
        <w:numPr>
          <w:ilvl w:val="0"/>
          <w:numId w:val="1"/>
        </w:numPr>
        <w:pBdr>
          <w:top w:val="nil"/>
          <w:left w:val="nil"/>
          <w:bottom w:val="nil"/>
          <w:right w:val="nil"/>
          <w:between w:val="nil"/>
        </w:pBdr>
        <w:spacing w:before="100" w:beforeAutospacing="1" w:after="100" w:afterAutospacing="1" w:line="240" w:lineRule="auto"/>
        <w:ind w:left="360"/>
        <w:jc w:val="both"/>
        <w:rPr>
          <w:rFonts w:ascii="Sylfaen" w:hAnsi="Sylfaen"/>
          <w:color w:val="000000" w:themeColor="text1"/>
        </w:rPr>
      </w:pPr>
      <w:r w:rsidRPr="000A17E9">
        <w:rPr>
          <w:rFonts w:ascii="Sylfaen" w:hAnsi="Sylfaen"/>
          <w:color w:val="000000" w:themeColor="text1"/>
        </w:rPr>
        <w:t>დამტკიცდა რეადმისიის საქმისწარმოების ელექტრონული სისტემის სახელმძღვანელო; საკონსულო დეპარტამენტისა და შვედეთის სამეფოში საქართველოს საელჩოს საკონსულო თანამდებობის პირის აქტიური მუშაობის შედეგად, შვედეთის მხარემ გამოხატა რეადმისიის  განაცხადების მართვის ელექტრონულ სისტემაში (RCMES) ჩართვის სურვილი. შედეგად, საქართველოს საელჩოს ორგანიზებით, ონლაინ პლატფორმაზე (Webex) გაიმართა  რეადმისიის  განაცხადების მართვის ელექტრონული სისტემის  პრეზენტაცია; გაიმართა საქართველო-ევროკავშირის რეადმისიის ერთობლივი კომიტეტის მე-11 სხდომა</w:t>
      </w:r>
      <w:r w:rsidRPr="000A17E9">
        <w:rPr>
          <w:rFonts w:ascii="Sylfaen" w:hAnsi="Sylfaen"/>
          <w:color w:val="000000" w:themeColor="text1"/>
          <w:lang w:val="ka-GE"/>
        </w:rPr>
        <w:t>.</w:t>
      </w: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 და მიღწეული შუალედური</w:t>
      </w:r>
      <w:r w:rsidRPr="000A17E9">
        <w:rPr>
          <w:rFonts w:ascii="Sylfaen" w:eastAsia="Sylfaen" w:hAnsi="Sylfaen"/>
          <w:color w:val="000000"/>
        </w:rPr>
        <w:t xml:space="preserve"> შედეგის შეფასების ინდიკატორები</w:t>
      </w:r>
    </w:p>
    <w:p w:rsidR="008E3760" w:rsidRPr="000A17E9" w:rsidRDefault="008E3760" w:rsidP="00CE38B9">
      <w:pPr>
        <w:widowControl w:val="0"/>
        <w:autoSpaceDE w:val="0"/>
        <w:autoSpaceDN w:val="0"/>
        <w:adjustRightInd w:val="0"/>
        <w:spacing w:after="0" w:line="240" w:lineRule="auto"/>
        <w:jc w:val="both"/>
        <w:rPr>
          <w:rFonts w:ascii="Sylfaen" w:hAnsi="Sylfaen"/>
          <w:color w:val="000000" w:themeColor="text1"/>
          <w:highlight w:val="yellow"/>
          <w:lang w:val="ka-GE"/>
        </w:rPr>
      </w:pPr>
    </w:p>
    <w:p w:rsidR="008E3760" w:rsidRPr="000A17E9" w:rsidRDefault="008E3760" w:rsidP="00CE38B9">
      <w:pPr>
        <w:pStyle w:val="ListParagraph"/>
        <w:widowControl w:val="0"/>
        <w:numPr>
          <w:ilvl w:val="0"/>
          <w:numId w:val="8"/>
        </w:numPr>
        <w:autoSpaceDE w:val="0"/>
        <w:autoSpaceDN w:val="0"/>
        <w:adjustRightInd w:val="0"/>
        <w:spacing w:after="0" w:line="240" w:lineRule="auto"/>
        <w:ind w:hanging="18"/>
        <w:rPr>
          <w:lang w:val="ka-GE"/>
        </w:rPr>
      </w:pPr>
      <w:r w:rsidRPr="000A17E9">
        <w:br/>
      </w:r>
      <w:r w:rsidRPr="000A17E9">
        <w:rPr>
          <w:lang w:val="ka-GE"/>
        </w:rPr>
        <w:t xml:space="preserve">დაგეგმილი </w:t>
      </w:r>
      <w:r w:rsidRPr="000A17E9">
        <w:t xml:space="preserve">საბაზისო მაჩვენებელი - ჟენევის საერთაშორისო მოლაპარაკებების ფორმატში რუსეთ-საქართველოს კონფლიქტით გამოწვეული უსაფრთხოების, ადამიანის უფლებებისა და ჰუმანიტარული პრობლემების განხილვა, 2008 წლის 12 აგვისტოს ცეცხლის შეწყვეტის შეთანხმების შესრულებასა და იძულებით გადაადგილებულ პირთა და ლტოლვილთა დაბრუნებაზე მუშაობა;  </w:t>
      </w:r>
      <w:r w:rsidRPr="000A17E9">
        <w:br/>
      </w:r>
      <w:r w:rsidRPr="000A17E9">
        <w:rPr>
          <w:lang w:val="ka-GE"/>
        </w:rPr>
        <w:t xml:space="preserve">დაგეგმილი </w:t>
      </w:r>
      <w:r w:rsidRPr="000A17E9">
        <w:t>მიზნობრივი მაჩვენებელი - მოლაპარაკებების ჩატარებული რაუნდები და კონფლიქტიდან მომდინარე უსაფრთხოებისა და ჰუმანიტარული გამოწვევების განხილვა</w:t>
      </w:r>
    </w:p>
    <w:p w:rsidR="008E3760" w:rsidRPr="000A17E9" w:rsidRDefault="008E3760" w:rsidP="00CE38B9">
      <w:pPr>
        <w:pStyle w:val="ListParagraph"/>
        <w:spacing w:after="0" w:line="240" w:lineRule="auto"/>
        <w:ind w:left="1011" w:firstLine="0"/>
        <w:rPr>
          <w:color w:val="000000" w:themeColor="text1"/>
          <w:highlight w:val="yellow"/>
          <w:lang w:val="ka-GE"/>
        </w:rPr>
      </w:pPr>
      <w:r w:rsidRPr="000A17E9">
        <w:t xml:space="preserve">მიღწეული </w:t>
      </w:r>
      <w:r w:rsidRPr="000A17E9">
        <w:rPr>
          <w:lang w:val="ka-GE"/>
        </w:rPr>
        <w:t>შუალედური შედეგის შეფასების ინდიკატორი</w:t>
      </w:r>
      <w:r w:rsidRPr="000A17E9">
        <w:t xml:space="preserve"> - </w:t>
      </w:r>
      <w:r w:rsidRPr="000A17E9">
        <w:rPr>
          <w:lang w:val="ka-GE"/>
        </w:rPr>
        <w:t>პანდემიის მიუხედავად ჩატარდა ჟენევის მოლაპარაკებების 4 რაუნდი. ჟენევის საერთაშორისო მოლაპარაკებებში მთავარ თემას წარმოადგენდა რუსეთის მიერ ოკუპირებული ტერიტორიების ფაქტობრივი ანექსიის პროცესის გააქტიურება, უკანონოდ დაკავებული საქართველოს მოქალაქეების გათავისუფლება, გალისა და ახალგორის რაიონებში შექმნილი კრიტიკული ჰუმანიტარული მდგომარეობა, რუსეთის მეირ 2008 წლის 12 აგვისტოს ცეცხლის შეწყვეტის შეთანხმების შესრულებისა და დევნილთა საკუთარ სახლებში დაბრუნების საკითხები.</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2.</w:t>
      </w:r>
      <w:r w:rsidRPr="000A17E9">
        <w:rPr>
          <w:lang w:val="ka-GE"/>
        </w:rPr>
        <w:br/>
        <w:t xml:space="preserve">დაგეგმილი </w:t>
      </w:r>
      <w:r w:rsidRPr="000A17E9">
        <w:t xml:space="preserve">საბაზისო მაჩვენებელი - საერთაშორისო ორგანიზაციების ფარგლებში, ასევე ცალკეული სახელმწიფოების მიერ საქართველოს სუვერენიტეტისა და ტერიტორიული მთლიანობის მხარდამჭერი დოკუმენტების/გადაწყვეტილებების/რეზოლუციები; </w:t>
      </w:r>
      <w:r w:rsidRPr="000A17E9">
        <w:br/>
      </w:r>
      <w:r w:rsidRPr="000A17E9">
        <w:rPr>
          <w:lang w:val="ka-GE"/>
        </w:rPr>
        <w:t xml:space="preserve">დაგეგმილი </w:t>
      </w:r>
      <w:r w:rsidRPr="000A17E9">
        <w:t>მიზნობრივი მაჩვენებელი - საერთაშორისო ორგანიზაციების ფარგლებში, ასევე ცალკეული სახელმწიფოების მიერ მიღებული საქართველოს სუვერენიტეტისა და ტერიტორიული მთლიანობის მხარდამჭერი დოკუმენტები/გადაწყვეტილებები/რეზოლუციები</w:t>
      </w:r>
    </w:p>
    <w:p w:rsidR="008E3760" w:rsidRPr="000A17E9" w:rsidRDefault="008E3760" w:rsidP="00CE38B9">
      <w:pPr>
        <w:pStyle w:val="ListParagraph"/>
        <w:spacing w:after="0" w:line="240" w:lineRule="auto"/>
        <w:ind w:left="1011" w:firstLine="0"/>
        <w:rPr>
          <w:color w:val="000000" w:themeColor="text1"/>
          <w:highlight w:val="yellow"/>
          <w:lang w:val="ka-GE"/>
        </w:rPr>
      </w:pPr>
      <w:r w:rsidRPr="000A17E9">
        <w:rPr>
          <w:lang w:val="ka-GE"/>
        </w:rPr>
        <w:t>მიღწეული შუალედური შედეგის შეფასების ინდიკატორი - კონფლიქტის მშვიდობიანი მოგვარების პროცესში საერთაშორისო თანამეგობრობის მხარდაჭერით, ადგილზე რუსეთის ფედერაციის და მისი საოკუპაციო რეჟიმების მიერ განხორციელებული უკანონო ქმედებები აისახა ამ პერიოდში მიღებულ 18-ზე მეტ განცხადებაში, რეზოლუციაში, დეკლარაციაში თუ ანგარიშში.</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3.</w:t>
      </w:r>
      <w:r w:rsidRPr="000A17E9">
        <w:rPr>
          <w:lang w:val="ka-GE"/>
        </w:rPr>
        <w:br/>
        <w:t xml:space="preserve">დაგეგმილი საბაზისო მაჩვენებელი - არაღიარების პოლიტიკის ფარგლებში აღკვეთილი შემთხვევები; საერთაშორისო ორგანიზაციების/ცალკეული ქვეყნების საკანონმდებლო აქტებში/რეზოლუციებში ასახული შესაბამისი ჩანაწერები; </w:t>
      </w:r>
      <w:r w:rsidRPr="000A17E9">
        <w:rPr>
          <w:lang w:val="ka-GE"/>
        </w:rPr>
        <w:br/>
        <w:t>დაგეგმილი მიზნობრივი მაჩვენებელი - არაღიარების პოლიტიკის ფარგლებში აღკვეთილი შემთხვევები; საერთაშორისო ორგანიზაციების/ცალკეული ქვეყნების საკანონმდებლო აქტებში/რეზოლუციებში ასახული შესაბამისი ჩანაწერები</w:t>
      </w:r>
      <w:r w:rsidRPr="000A17E9">
        <w:rPr>
          <w:lang w:val="ka-GE"/>
        </w:rPr>
        <w:br/>
        <w:t>მიღწეული შუალედური შედეგის შეფასების ინდიკატორი - უწყვეტ რეჟიმში მიმდინარეობდა აქტიური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 ოკუპირებული რეგიონების აღიარება არ მომხდარა ახალი სახელმწიფოს მიერ.</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4.</w:t>
      </w:r>
      <w:r w:rsidRPr="000A17E9">
        <w:rPr>
          <w:lang w:val="ka-GE"/>
        </w:rPr>
        <w:br/>
        <w:t xml:space="preserve">დაგეგმილი საბაზისო მაჩვენებელი - საქართველოს მიერ ევროკავშირში ინტეგრაციის პროცესში მიღწეულ პროგრესთან დაკავშირებით ევროკავშირის შეფასებითი დოკუმენტები, დასკვნები, განცხადებები, გადაწყვეტილებები; </w:t>
      </w:r>
      <w:r w:rsidRPr="000A17E9">
        <w:rPr>
          <w:lang w:val="ka-GE"/>
        </w:rPr>
        <w:br/>
        <w:t>დაგეგმილი მიზნობრივი მაჩვენებელი - საქართველოს მიერ ევროკავშირში ინტეგრაციის პროცესში მიღწეულ პროგრესთან დაკავშირებით ევროკავშირის მიერ მიღებული შეფასებითი დოკუმენტები, დასკვნები, გაკეთებული განცხადებები და გადაწყვეტილებები</w:t>
      </w:r>
      <w:r w:rsidRPr="000A17E9">
        <w:rPr>
          <w:lang w:val="ka-GE"/>
        </w:rPr>
        <w:br/>
        <w:t>მიღწეული შუალედური შედეგის შეფასების ინდიკატორი - ევროპული საბჭოს პრეზიდენტის, საგარეო და უსაფრთხოების საკითხებში ევროკავშირის უმაღლესი წარმოამდგენლის, ევროკომისიის შესაბამისი წევრების მხრიდან არაერთხელ გაკეთდა სხვადასხვა განცხადბები საქართველოსთან მიმართებით. ამასთან  2021 წლის საქართველოს ერთიანი შეფასებითი დოკუმენტის გამოქვეყნება ევროკომისიის მიერ იგეგმება 2022 წლის გაზაფხულზე.</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 xml:space="preserve">5. </w:t>
      </w:r>
      <w:r w:rsidRPr="000A17E9">
        <w:rPr>
          <w:lang w:val="ka-GE"/>
        </w:rPr>
        <w:br/>
        <w:t xml:space="preserve">დაგეგმილი საბაზისო მაჩვენებელი - ნატო-ს მიერ საქართველოსთან დაკავშირებით მიღებული გადაწყვეტილებები; </w:t>
      </w:r>
      <w:r w:rsidRPr="000A17E9">
        <w:rPr>
          <w:lang w:val="ka-GE"/>
        </w:rPr>
        <w:br/>
        <w:t>დაგეგმილი მიზნობრივი მაჩვენებელი - ნატო-ს სამიტებზე, მინისტერიალებსა და ნატო- საქართველოს კომისიის სხდომებზე საქართველოსთან დაკავშირებით მიღებული გადაწყვეტილებები. ნატო-სთან პრაქტიკული თანამშრომლობის გაღრმავება შავი ზღვის უსაფრთხოების განმტკიცების კუთხით და ნატო-საქართველოს არსებით პაკეტის ეფექტური იმპლემენტაციის შედეგად</w:t>
      </w:r>
      <w:r w:rsidRPr="000A17E9">
        <w:rPr>
          <w:lang w:val="ka-GE"/>
        </w:rPr>
        <w:br/>
        <w:t>მიღწეული შუალედური შედეგის შეფასების ინდიკატორი - შემუშავდა 2021 წლის წლიური ეროვნული პროგრამის (ANP) თვითშეფასების დოკუმენტი, რომელზე დაყრდნობით, ჩრდილოატლანტიკურმა ალიანსმა  შეიმუშავა 2021 წ. შეფასების დოკუმენტი (NATO Assessment) და გაუზიარა ქართულ მხარეს.</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 xml:space="preserve">6. </w:t>
      </w:r>
      <w:r w:rsidRPr="000A17E9">
        <w:rPr>
          <w:lang w:val="ka-GE"/>
        </w:rPr>
        <w:br/>
        <w:t xml:space="preserve">დაგეგმილი საბაზისო მაჩვენებელი - ქართული ენის წარმოჩენა საზღვარგარეთ; საქართველოს პოპულარიზაციაზე მიმართული მასშტაბური ღონისძიებების ორგანიზება; საქართველოს პოპულარიზაციაზე მიმართული მცირებიუჯეტიანი პროექტების ორგანიზება, საქართველოს მსოფლიო მემკვიდრეობის ძეგლების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 ქვეყნისთვის მნიშვნელოვანი საიუბილეო თარიღების აღნიშვნა; </w:t>
      </w:r>
      <w:r w:rsidRPr="000A17E9">
        <w:rPr>
          <w:lang w:val="ka-GE"/>
        </w:rPr>
        <w:br/>
        <w:t>დაგეგმილი მიზნობრივი მაჩვენებელი - ქართული ანბანისა და დამწერლობის შესახებ გამოფენების გამართვა; ქართული სეზონის ჩატარება დიდ ბრიტანეთში; საერთაშორისო მასშტაბურ ღონისძიებებში საქართველოს საპატიო სტუმრის სტატუსით მონაწილეობა; საქართველოს განათლების, მეცნიერების, კულტურისა და სპორტის სამინისტროსთან ერთად განსაზღვრულ ქვეყნებში კულტურული ღონისძიებების გამართვა; მცირებიუჯეტიანი კულტურული ღონისძიებების გამართვა</w:t>
      </w:r>
      <w:r w:rsidRPr="000A17E9">
        <w:rPr>
          <w:lang w:val="ka-GE"/>
        </w:rPr>
        <w:br/>
        <w:t>მიღწეული შუალედური შედეგის შეფასების ინდიკატორი - ქ. ლონდონში, გაიმართა ქართული ლიტერატურის ფესტივალი ვირტუალურ ფორმატში სახელწოდებით “Georgia’s Fantastic Tavern: Where Europe Meets Asia”. ღონისძიება მიეძღვნა 1921 წლის საბჭოთა ოკუპაციის ასი წლისთავს და ასევე, საქართველოს დამოუკიდებლობის აღდგენის 30 წლისთავს. ღონისძიების თანაორგანიზატორი და მხარდამჭერი იყო საქართველოს საელჩო დიდ ბრიტანეთში; ინდოეთის ქალაქ გოაში გაიმართა წმ. ქეთევან წამებულის ხსოვნისადმი  მიძღვნილი მსოფლიო საკრალური მუსიკის ფესტივალი „KETEVAN – World Sacred Music Festival“; კანადაში ბრიტანეთის კოლუმბიის გუბერნატორის რეზიდენციაში „მთავრობის სახლთან“ არსებულ “სამოსელის მუზეუმში“ გამოიფინა ნიკო აფხაზის და მისი მეუღლის სამოსი; დანიის სამეფოსა და ისლანდიის რესპუბლიკაში საქართველოს საელჩოს ორგანიზებით გაიმართა ღონისძიება, რომლის ფარგლებში მოეწყო ქართველი მხატვრების გამოფენა; 16 ივნისს, ქალაქ ორჰუსში, საერთაშორისო ლიტერატურული ფესტივალის „LiteratureXchange“-ის ფარგლებში, „Doc Lounge Aarhus“-ის ორგანიზებითა და დანიის სამეფოში საქართველოს საელჩოს მხარდაჭერითა და ჩართულობით, გაიმართა შეხვედრა ქართველ-გერმანელ მწერალ, ნინო ხარატიშვილთან; საქართველო წარმოდგენილი იყო გვადალახარას წიგნის საერთაშორისო ბაზრობაზე - FIL de Guadalajara; ქ. ლონდონში კინოთეატრში “Gate Picturehouse” შედგა ქართველი რეჟისორის ლევან კოღუაშვილის ფილმის "მეოთხე ბრაიტონის" ჩვენება, რომელსაც  რეჟისორიც დაესწრო. ჩვენება საზეიმოდ გახსნა საქართველოს ელჩმა.</w:t>
      </w:r>
    </w:p>
    <w:p w:rsidR="008E3760" w:rsidRPr="000A17E9" w:rsidRDefault="008E3760" w:rsidP="00CE38B9">
      <w:pPr>
        <w:pStyle w:val="ListParagraph"/>
        <w:widowControl w:val="0"/>
        <w:autoSpaceDE w:val="0"/>
        <w:autoSpaceDN w:val="0"/>
        <w:adjustRightInd w:val="0"/>
        <w:spacing w:after="0" w:line="240" w:lineRule="auto"/>
        <w:ind w:left="1011" w:firstLine="0"/>
        <w:rPr>
          <w:lang w:val="ka-GE"/>
        </w:rPr>
      </w:pPr>
      <w:r w:rsidRPr="000A17E9">
        <w:rPr>
          <w:lang w:val="ka-GE"/>
        </w:rPr>
        <w:t xml:space="preserve">7. </w:t>
      </w:r>
      <w:r w:rsidRPr="000A17E9">
        <w:rPr>
          <w:lang w:val="ka-GE"/>
        </w:rPr>
        <w:br/>
        <w:t xml:space="preserve">დაგეგმილი საბაზისო მაჩვენებელი - საზღვარგარეთ საქართველოს იმ მისიების რაოდენობა, სადაც ხორციელდება საკონსულო საქმიანობა (70 მისია და 69 საპატიო კონსული); საკონსულო საქმიანობის მართვის ელექტრონული სისტემის (GeoConsul) განახლებების/ახალი ფუნქციონალების რაოდენობა; საზღვარგარეთ საქართველოს იმ მისების რაოდენობა, რომლებსაც გააჩნიათ რეგულარულად განახლებადი, კრიზისულ სიტუაციებში მოქმედების სახელმძღვანელო (მისიების 28%-ს სახელმძღვანელო შედგენილი აქვს); </w:t>
      </w:r>
      <w:r w:rsidRPr="000A17E9">
        <w:rPr>
          <w:lang w:val="ka-GE"/>
        </w:rPr>
        <w:br/>
        <w:t>დაგეგმილი მიზნობრივი მაჩვენებელი - საზღვარგარეთ საქართველოს მინიმუმ ერთი საკონსულო დაწესებულების გახსნა, სადაც განხორციელდება საკონსულო საქმიანობა, ასევე, მინიმუმ 10 ახალი საპატიო საკონსულოს გახსნა; საკონსულო საქმიანობის მართვის ელექტრონული სისტემაში (Geoconsul) მინიმუმ 1 ფუნქციონალის განახლება; საზღვარგარეთ საქართველოს იმ მისიების რაოდენობის 30% გაზრდა, რომლებსაც გააჩნიათ რეგულარულად განახლებადი კრიზისულ სიტუაციებში მოქმედების სახელმძღვანელო</w:t>
      </w:r>
    </w:p>
    <w:p w:rsidR="008E3760" w:rsidRPr="000A17E9" w:rsidRDefault="008E3760" w:rsidP="00CE38B9">
      <w:pPr>
        <w:pStyle w:val="ListParagraph"/>
        <w:widowControl w:val="0"/>
        <w:autoSpaceDE w:val="0"/>
        <w:autoSpaceDN w:val="0"/>
        <w:adjustRightInd w:val="0"/>
        <w:spacing w:after="0" w:line="240" w:lineRule="auto"/>
        <w:ind w:left="1011" w:firstLine="0"/>
        <w:rPr>
          <w:color w:val="000000" w:themeColor="text1"/>
          <w:highlight w:val="yellow"/>
          <w:lang w:val="ka-GE"/>
        </w:rPr>
      </w:pPr>
      <w:r w:rsidRPr="000A17E9">
        <w:rPr>
          <w:lang w:val="ka-GE"/>
        </w:rPr>
        <w:t>მიღწეული შუალედური შედეგის შეფასების ინდიკატორი - გაიხსნა საქართველოს გენერალური საკონსულო გერმანიის ფედერაციულ რესპუბლიკაში, ქალაქ შტუტგარტში. გაიხსნა საპატიო კონსულის მეთაურობით საქართველოს 14 ახალი საკონსულო დაწესებულება (ახალი ზელანდია, დომინიკის რესპუბლიკა, სამხრეთ აფრიკის რესპუბლიკა, გვატემალა, ავსტრია, ირლანდია, აშშ, ინდოეთი, იტალია, ლიბანი, მავრიტანია, პაკისტანი, სლოვენია, ჰონდურასი). საკონსულო დეპარტამენტის ვებ გვერდს (</w:t>
      </w:r>
      <w:hyperlink r:id="rId14" w:history="1">
        <w:r w:rsidRPr="000A17E9">
          <w:rPr>
            <w:rStyle w:val="Hyperlink"/>
            <w:lang w:val="ka-GE"/>
          </w:rPr>
          <w:t>www.geoconsul.gov.ge</w:t>
        </w:r>
      </w:hyperlink>
      <w:r w:rsidRPr="000A17E9">
        <w:rPr>
          <w:lang w:val="ka-GE"/>
        </w:rPr>
        <w:t>) დაემატა განყოფილება (ჩანართი), სადაც განთავსდა მუდმივად განახლებადი ინფორმაცია, პანდემიის პერიოდში საქართველოში შემოსვლისა და საზღვარგარეთ გამგზავრების პირობების შესახებ; დასრულდა საკონსულო საქმიანობის ელექტრონული სისტემის განახლების პირველი ეტაპი, IOM-ის მიერ დაფინანსებული პროექტის ფარგლებში; 2021 წლის მეორე კვარტალში დაიწყო და 2022 წლის თებერვალში დასრულდება სისტემის მასშტაბური განახლების მეორე ეტაპი, GIZ-ის მიერ დაფინანსებული პროექტის ფარგლებში; 2021 წლის ნოემბერ-დეკემბერში მიმდინარეობდა სისტემაში ინტერაქტიული რუკის ჩანართის ჩაშენება, რომელიც განხორციელდა ICMPD-ის მიერ დაფინანსებული პროექტის ფარგლებში; რუკა ლაივ-რეჟიმზე გავა 2022 წლის თებერვლიდან. საანგარიშო წლისათვის კრიზისულ სიტუაციებში მოქმედების სახელმძღვანელო წარმოდგენილი აქვს საზღვარგარეთ საქართველოს 53 მისიას.</w:t>
      </w:r>
    </w:p>
    <w:p w:rsidR="008E3760" w:rsidRPr="000A17E9" w:rsidRDefault="008E3760" w:rsidP="00CE38B9">
      <w:pPr>
        <w:spacing w:after="0" w:line="240" w:lineRule="auto"/>
        <w:ind w:left="180"/>
        <w:jc w:val="right"/>
        <w:rPr>
          <w:rFonts w:ascii="Sylfaen" w:hAnsi="Sylfaen"/>
          <w:i/>
          <w:sz w:val="18"/>
          <w:szCs w:val="18"/>
          <w:lang w:val="ka-GE"/>
        </w:rPr>
      </w:pPr>
    </w:p>
    <w:p w:rsidR="008E3760" w:rsidRPr="000A17E9" w:rsidRDefault="008E3760" w:rsidP="00CE38B9">
      <w:pPr>
        <w:spacing w:after="0" w:line="240" w:lineRule="auto"/>
        <w:ind w:left="180"/>
        <w:jc w:val="right"/>
        <w:rPr>
          <w:rFonts w:ascii="Sylfaen" w:hAnsi="Sylfaen"/>
          <w:i/>
          <w:sz w:val="18"/>
          <w:szCs w:val="18"/>
          <w:lang w:val="ka-GE"/>
        </w:rPr>
      </w:pPr>
    </w:p>
    <w:p w:rsidR="008E3760" w:rsidRPr="000A17E9" w:rsidRDefault="008E3760" w:rsidP="00CE38B9">
      <w:pPr>
        <w:spacing w:after="0" w:line="240" w:lineRule="auto"/>
        <w:ind w:left="180"/>
        <w:jc w:val="right"/>
        <w:rPr>
          <w:rFonts w:ascii="Sylfaen" w:hAnsi="Sylfaen"/>
          <w:i/>
          <w:sz w:val="18"/>
          <w:szCs w:val="18"/>
          <w:lang w:val="ka-GE"/>
        </w:rPr>
      </w:pPr>
    </w:p>
    <w:p w:rsidR="008E3760" w:rsidRPr="000A17E9" w:rsidRDefault="008E3760" w:rsidP="00CE38B9">
      <w:pPr>
        <w:pStyle w:val="Heading3"/>
        <w:tabs>
          <w:tab w:val="left" w:pos="284"/>
          <w:tab w:val="left" w:pos="426"/>
        </w:tabs>
        <w:spacing w:line="240" w:lineRule="auto"/>
        <w:ind w:hanging="142"/>
        <w:jc w:val="both"/>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9.1.2 საერთაშორისო ორგანიზაციებში არსებული ფინანსური ვალდებულებების უზრუნველყოფა</w:t>
      </w:r>
      <w:r w:rsidRPr="000A17E9">
        <w:rPr>
          <w:rFonts w:ascii="Sylfaen" w:hAnsi="Sylfaen" w:cs="Sylfaen"/>
          <w:color w:val="2F5496" w:themeColor="accent1" w:themeShade="BF"/>
          <w:sz w:val="22"/>
          <w:szCs w:val="22"/>
          <w:lang w:val="ka-GE"/>
        </w:rPr>
        <w:t xml:space="preserve"> (</w:t>
      </w:r>
      <w:r w:rsidRPr="000A17E9">
        <w:rPr>
          <w:rFonts w:ascii="Sylfaen" w:hAnsi="Sylfaen" w:cs="Sylfaen"/>
          <w:color w:val="2F5496" w:themeColor="accent1" w:themeShade="BF"/>
          <w:sz w:val="22"/>
          <w:szCs w:val="22"/>
        </w:rPr>
        <w:t>პროგრამული კოდი 28 01 02)</w:t>
      </w:r>
    </w:p>
    <w:p w:rsidR="008E3760" w:rsidRPr="000A17E9" w:rsidRDefault="008E3760" w:rsidP="00CE38B9">
      <w:pPr>
        <w:pStyle w:val="abzacixml"/>
        <w:rPr>
          <w:color w:val="000000" w:themeColor="text1"/>
        </w:rPr>
      </w:pPr>
    </w:p>
    <w:p w:rsidR="008E3760" w:rsidRPr="000A17E9" w:rsidRDefault="008E3760" w:rsidP="00CE38B9">
      <w:pPr>
        <w:pStyle w:val="abzacixml"/>
        <w:ind w:firstLine="0"/>
        <w:rPr>
          <w:color w:val="000000" w:themeColor="text1"/>
        </w:rPr>
      </w:pPr>
      <w:r w:rsidRPr="000A17E9">
        <w:rPr>
          <w:color w:val="000000" w:themeColor="text1"/>
        </w:rPr>
        <w:t>პროგრამის განმახორციელებელი:</w:t>
      </w:r>
    </w:p>
    <w:p w:rsidR="008E3760" w:rsidRPr="000A17E9" w:rsidRDefault="008E3760" w:rsidP="00CE38B9">
      <w:pPr>
        <w:pStyle w:val="abzacixml"/>
        <w:numPr>
          <w:ilvl w:val="0"/>
          <w:numId w:val="2"/>
        </w:numPr>
        <w:autoSpaceDE/>
        <w:autoSpaceDN/>
        <w:adjustRightInd/>
        <w:rPr>
          <w:color w:val="000000" w:themeColor="text1"/>
        </w:rPr>
      </w:pPr>
      <w:r w:rsidRPr="000A17E9">
        <w:rPr>
          <w:color w:val="000000" w:themeColor="text1"/>
        </w:rPr>
        <w:t>საქართველოს საგარეო საქმეთა სამინისტრო</w:t>
      </w:r>
    </w:p>
    <w:p w:rsidR="008E3760" w:rsidRPr="000A17E9" w:rsidRDefault="008E3760" w:rsidP="00CE38B9">
      <w:pPr>
        <w:spacing w:line="240" w:lineRule="auto"/>
        <w:jc w:val="both"/>
        <w:rPr>
          <w:rFonts w:ascii="Sylfaen" w:hAnsi="Sylfaen"/>
          <w:color w:val="000000" w:themeColor="text1"/>
        </w:rPr>
      </w:pP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8E3760" w:rsidRPr="000A17E9" w:rsidRDefault="008E3760" w:rsidP="00CE38B9">
      <w:pPr>
        <w:spacing w:after="0" w:line="240" w:lineRule="auto"/>
        <w:jc w:val="both"/>
        <w:rPr>
          <w:rFonts w:ascii="Sylfaen" w:eastAsia="Sylfaen" w:hAnsi="Sylfaen"/>
          <w:color w:val="000000"/>
        </w:rPr>
      </w:pPr>
    </w:p>
    <w:p w:rsidR="008E3760" w:rsidRPr="000A17E9" w:rsidRDefault="008E3760" w:rsidP="00CE38B9">
      <w:pPr>
        <w:numPr>
          <w:ilvl w:val="0"/>
          <w:numId w:val="1"/>
        </w:numPr>
        <w:pBdr>
          <w:top w:val="nil"/>
          <w:left w:val="nil"/>
          <w:bottom w:val="nil"/>
          <w:right w:val="nil"/>
          <w:between w:val="nil"/>
        </w:pBdr>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საერთაშორისო ორგანიზაციებში საქართველოს უწყვეტი წევრობისა და ხმის უფლების უზრუნველყოფა;</w:t>
      </w:r>
    </w:p>
    <w:p w:rsidR="008E3760" w:rsidRPr="000A17E9" w:rsidRDefault="008E3760" w:rsidP="00CE38B9">
      <w:pPr>
        <w:spacing w:after="0" w:line="240" w:lineRule="auto"/>
        <w:jc w:val="both"/>
        <w:rPr>
          <w:rFonts w:ascii="Sylfaen" w:eastAsia="Sylfaen" w:hAnsi="Sylfaen"/>
          <w:color w:val="000000"/>
          <w:lang w:val="ka-GE"/>
        </w:rPr>
      </w:pP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8E3760" w:rsidRPr="000A17E9" w:rsidRDefault="008E3760" w:rsidP="00CE38B9">
      <w:pPr>
        <w:spacing w:after="0" w:line="240" w:lineRule="auto"/>
        <w:jc w:val="both"/>
        <w:rPr>
          <w:rFonts w:ascii="Sylfaen" w:eastAsia="Sylfaen" w:hAnsi="Sylfaen"/>
          <w:color w:val="000000"/>
        </w:rPr>
      </w:pPr>
    </w:p>
    <w:p w:rsidR="008E3760" w:rsidRPr="000A17E9" w:rsidRDefault="008E3760" w:rsidP="00CE38B9">
      <w:pPr>
        <w:numPr>
          <w:ilvl w:val="0"/>
          <w:numId w:val="1"/>
        </w:numPr>
        <w:pBdr>
          <w:top w:val="nil"/>
          <w:left w:val="nil"/>
          <w:bottom w:val="nil"/>
          <w:right w:val="nil"/>
          <w:between w:val="nil"/>
        </w:pBdr>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საქართველო ახორციელებს ყოველწლიურ საწევრო შენატანებს იმ საერთაშორისო ორგანიზაციებში (აგრეთვე, ამ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 რომლებშიც ის არის გაწევრიანებული.</w:t>
      </w:r>
    </w:p>
    <w:p w:rsidR="008E3760" w:rsidRPr="000A17E9" w:rsidRDefault="008E3760" w:rsidP="00CE38B9">
      <w:pPr>
        <w:spacing w:after="0" w:line="240" w:lineRule="auto"/>
        <w:jc w:val="both"/>
        <w:rPr>
          <w:rFonts w:ascii="Sylfaen" w:eastAsia="Sylfaen" w:hAnsi="Sylfaen"/>
          <w:color w:val="000000"/>
          <w:lang w:val="ka-GE"/>
        </w:rPr>
      </w:pPr>
    </w:p>
    <w:p w:rsidR="008E3760" w:rsidRPr="000A17E9" w:rsidRDefault="008E3760" w:rsidP="00CE38B9">
      <w:pPr>
        <w:spacing w:after="0" w:line="240" w:lineRule="auto"/>
        <w:jc w:val="both"/>
        <w:rPr>
          <w:rFonts w:ascii="Sylfaen" w:eastAsia="Sylfaen" w:hAnsi="Sylfaen"/>
          <w:color w:val="000000"/>
          <w:lang w:val="ka-GE"/>
        </w:rPr>
      </w:pPr>
    </w:p>
    <w:p w:rsidR="008E3760" w:rsidRPr="000A17E9" w:rsidRDefault="008E3760"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 და მიღწეული შუალედური</w:t>
      </w:r>
      <w:r w:rsidRPr="000A17E9">
        <w:rPr>
          <w:rFonts w:ascii="Sylfaen" w:eastAsia="Sylfaen" w:hAnsi="Sylfaen"/>
          <w:color w:val="000000"/>
        </w:rPr>
        <w:t xml:space="preserve"> შედეგის შეფასების ინდიკატორები</w:t>
      </w:r>
    </w:p>
    <w:p w:rsidR="008E3760" w:rsidRPr="000A17E9" w:rsidRDefault="008E3760" w:rsidP="00CE38B9">
      <w:pPr>
        <w:spacing w:after="0" w:line="240" w:lineRule="auto"/>
        <w:jc w:val="both"/>
        <w:rPr>
          <w:rFonts w:ascii="Sylfaen" w:eastAsia="Sylfaen" w:hAnsi="Sylfaen"/>
          <w:color w:val="000000"/>
        </w:rPr>
      </w:pPr>
    </w:p>
    <w:p w:rsidR="008E3760" w:rsidRPr="00154408" w:rsidRDefault="008E3760" w:rsidP="00CE38B9">
      <w:pPr>
        <w:pStyle w:val="ListParagraph"/>
        <w:spacing w:after="0" w:line="240" w:lineRule="auto"/>
        <w:ind w:firstLine="0"/>
        <w:rPr>
          <w:lang w:val="ka-GE"/>
        </w:rPr>
      </w:pPr>
      <w:r w:rsidRPr="000A17E9">
        <w:rPr>
          <w:lang w:val="ka-GE"/>
        </w:rPr>
        <w:t>1.</w:t>
      </w:r>
      <w:r w:rsidRPr="000A17E9">
        <w:br/>
      </w:r>
      <w:r w:rsidRPr="000A17E9">
        <w:rPr>
          <w:lang w:val="ka-GE"/>
        </w:rPr>
        <w:t xml:space="preserve">დაგეგმილი </w:t>
      </w:r>
      <w:r w:rsidRPr="000A17E9">
        <w:t xml:space="preserve">საბაზისო მაჩვენებელი - საერთაშორისო ორგანიზაციებში საქართველოს ფინანსური თუ სხვა ტიპის ვალდებულებების შესრულება; </w:t>
      </w:r>
      <w:r w:rsidRPr="000A17E9">
        <w:br/>
      </w:r>
      <w:r w:rsidRPr="000A17E9">
        <w:rPr>
          <w:lang w:val="ka-GE"/>
        </w:rPr>
        <w:t xml:space="preserve">დაგეგმილი </w:t>
      </w:r>
      <w:r w:rsidRPr="000A17E9">
        <w:t xml:space="preserve">მიზნობრივი მაჩვენებელი - 2021 წელს საერთაშორისო ორგანიზაციებში საქართველოს ფინანსური თუ სხვა </w:t>
      </w:r>
      <w:r w:rsidRPr="00154408">
        <w:t>ტიპის ვალდებულებების შესრულება</w:t>
      </w:r>
      <w:r w:rsidRPr="00154408">
        <w:rPr>
          <w:lang w:val="ka-GE"/>
        </w:rPr>
        <w:t>;</w:t>
      </w:r>
    </w:p>
    <w:p w:rsidR="008E3760" w:rsidRPr="000A17E9" w:rsidRDefault="008E3760" w:rsidP="00CE38B9">
      <w:pPr>
        <w:spacing w:after="0" w:line="240" w:lineRule="auto"/>
        <w:ind w:left="709"/>
        <w:jc w:val="both"/>
        <w:rPr>
          <w:rFonts w:ascii="Sylfaen" w:eastAsia="Sylfaen" w:hAnsi="Sylfaen" w:cs="Sylfaen"/>
          <w:color w:val="000000"/>
          <w:lang w:val="ka-GE"/>
        </w:rPr>
      </w:pPr>
      <w:r w:rsidRPr="00154408">
        <w:rPr>
          <w:rFonts w:ascii="Sylfaen" w:eastAsia="Sylfaen" w:hAnsi="Sylfaen" w:cs="Sylfaen"/>
          <w:color w:val="000000"/>
        </w:rPr>
        <w:t xml:space="preserve">მიღწეული </w:t>
      </w:r>
      <w:r w:rsidRPr="00154408">
        <w:rPr>
          <w:rFonts w:ascii="Sylfaen" w:eastAsia="Sylfaen" w:hAnsi="Sylfaen" w:cs="Sylfaen"/>
          <w:color w:val="000000"/>
          <w:lang w:val="ka-GE"/>
        </w:rPr>
        <w:t>შუალედური შედეგის შეფასების ინდიკატორი</w:t>
      </w:r>
      <w:r w:rsidRPr="00154408">
        <w:rPr>
          <w:rFonts w:ascii="Sylfaen" w:eastAsia="Sylfaen" w:hAnsi="Sylfaen" w:cs="Sylfaen"/>
          <w:color w:val="000000"/>
        </w:rPr>
        <w:t xml:space="preserve"> - </w:t>
      </w:r>
      <w:r w:rsidRPr="00154408">
        <w:rPr>
          <w:rFonts w:ascii="Sylfaen" w:hAnsi="Sylfaen" w:cs="Sylfaen"/>
          <w:lang w:val="ka-GE"/>
        </w:rPr>
        <w:t xml:space="preserve">2021 წლის 31 დეკემბრის მდგომარეობით განხორციელებული </w:t>
      </w:r>
      <w:r w:rsidRPr="00154408">
        <w:rPr>
          <w:rFonts w:ascii="Sylfaen" w:hAnsi="Sylfaen" w:cs="Sylfaen"/>
        </w:rPr>
        <w:t>სულ 4</w:t>
      </w:r>
      <w:r w:rsidRPr="00154408">
        <w:rPr>
          <w:rFonts w:ascii="Sylfaen" w:hAnsi="Sylfaen" w:cs="Sylfaen"/>
          <w:lang w:val="ka-GE"/>
        </w:rPr>
        <w:t>.6 მლნ</w:t>
      </w:r>
      <w:r w:rsidRPr="00154408">
        <w:rPr>
          <w:rFonts w:ascii="Sylfaen" w:hAnsi="Sylfaen" w:cs="Sylfaen"/>
        </w:rPr>
        <w:t xml:space="preserve"> ლარ</w:t>
      </w:r>
      <w:r w:rsidRPr="00154408">
        <w:rPr>
          <w:rFonts w:ascii="Sylfaen" w:hAnsi="Sylfaen" w:cs="Sylfaen"/>
          <w:lang w:val="ka-GE"/>
        </w:rPr>
        <w:t>ამდე კონტრიბუცია.</w:t>
      </w:r>
    </w:p>
    <w:p w:rsidR="008E3760" w:rsidRPr="000A17E9" w:rsidRDefault="008E3760" w:rsidP="00CE38B9">
      <w:pPr>
        <w:spacing w:after="0" w:line="240" w:lineRule="auto"/>
        <w:ind w:left="180"/>
        <w:jc w:val="right"/>
        <w:rPr>
          <w:rFonts w:ascii="Sylfaen" w:hAnsi="Sylfaen"/>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EA0252" w:rsidRPr="000A17E9" w:rsidRDefault="00EA0252" w:rsidP="00CE38B9">
      <w:pPr>
        <w:pStyle w:val="Heading3"/>
        <w:tabs>
          <w:tab w:val="left" w:pos="284"/>
          <w:tab w:val="left" w:pos="426"/>
        </w:tabs>
        <w:spacing w:line="240" w:lineRule="auto"/>
        <w:ind w:hanging="142"/>
        <w:jc w:val="both"/>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rsidR="00EA0252" w:rsidRPr="000A17E9" w:rsidRDefault="00EA0252" w:rsidP="00CE38B9">
      <w:pPr>
        <w:pStyle w:val="abzacixml"/>
        <w:ind w:firstLine="0"/>
        <w:rPr>
          <w:color w:val="000000" w:themeColor="text1"/>
        </w:rPr>
      </w:pPr>
    </w:p>
    <w:p w:rsidR="00EA0252" w:rsidRPr="000A17E9" w:rsidRDefault="00EA0252" w:rsidP="00CE38B9">
      <w:pPr>
        <w:pStyle w:val="abzacixml"/>
        <w:ind w:firstLine="0"/>
        <w:rPr>
          <w:color w:val="000000" w:themeColor="text1"/>
        </w:rPr>
      </w:pPr>
      <w:r w:rsidRPr="000A17E9">
        <w:rPr>
          <w:color w:val="000000" w:themeColor="text1"/>
        </w:rPr>
        <w:t>პროგრამის განმახორციელებელი:</w:t>
      </w:r>
    </w:p>
    <w:p w:rsidR="00EA0252" w:rsidRPr="000A17E9" w:rsidRDefault="00EA0252" w:rsidP="00CE38B9">
      <w:pPr>
        <w:pStyle w:val="abzacixml"/>
        <w:numPr>
          <w:ilvl w:val="0"/>
          <w:numId w:val="2"/>
        </w:numPr>
        <w:autoSpaceDE/>
        <w:autoSpaceDN/>
        <w:adjustRightInd/>
        <w:rPr>
          <w:color w:val="000000" w:themeColor="text1"/>
        </w:rPr>
      </w:pPr>
      <w:r w:rsidRPr="000A17E9">
        <w:rPr>
          <w:color w:val="000000" w:themeColor="text1"/>
        </w:rPr>
        <w:t xml:space="preserve"> სსიპ - საქართველოს საერთაშორისო ხელშეკრულებ</w:t>
      </w:r>
      <w:r w:rsidRPr="000A17E9">
        <w:rPr>
          <w:color w:val="000000" w:themeColor="text1"/>
          <w:lang w:val="ka-GE"/>
        </w:rPr>
        <w:t>ებ</w:t>
      </w:r>
      <w:r w:rsidRPr="000A17E9">
        <w:rPr>
          <w:color w:val="000000" w:themeColor="text1"/>
        </w:rPr>
        <w:t>ის თარგმნის ბიურო</w:t>
      </w:r>
    </w:p>
    <w:p w:rsidR="00EA0252" w:rsidRPr="000A17E9" w:rsidRDefault="00EA0252" w:rsidP="00CE38B9">
      <w:pPr>
        <w:spacing w:line="240" w:lineRule="auto"/>
        <w:jc w:val="both"/>
        <w:rPr>
          <w:rFonts w:ascii="Sylfaen" w:hAnsi="Sylfaen"/>
          <w:color w:val="000000" w:themeColor="text1"/>
        </w:rPr>
      </w:pPr>
    </w:p>
    <w:p w:rsidR="00EA0252" w:rsidRPr="000A17E9" w:rsidRDefault="00EA0252"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EA0252" w:rsidRPr="000A17E9" w:rsidRDefault="00EA0252" w:rsidP="00CE38B9">
      <w:pPr>
        <w:spacing w:after="0" w:line="240" w:lineRule="auto"/>
        <w:jc w:val="both"/>
        <w:rPr>
          <w:rFonts w:ascii="Sylfaen" w:eastAsia="Sylfaen" w:hAnsi="Sylfaen"/>
          <w:color w:val="000000"/>
        </w:rPr>
      </w:pP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ყველა მთარგმნელისათვის, რომლებიც მუშაობენ საერთაშორისო დოკუმენტებზე საქართველოს სხვა სამინისტროებში, სახელმწიფო უწყებებში და ორგანიზაციებში სემინარების (კონსულტაციების) ჩატარება ენის მცოდნე, ქვეყნის ეკონომიკისა და კულტურის სხვადასხვა სფეროში მომუშავე სპეციალისტების, საქართველოს საგარეო საქმეთა სამინისტროს ცენტრალური აპარატის თანამშრომლების და იმ უცხოელი სპეციალისტების - იურისტების, მთარგმნელების მოწვევით, რომლებიც მუშაობენ საერთაშორისო ორგანიზაციებში;</w:t>
      </w: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ბალტიისპირეთის ქვეყნების, უკრაინის, სომხეთის და აზერბაიჯანის საგარეო საქმეთა სამინისტროებში ანალოგიური თარგმნის ბიუროების მუშაობის ორგანიზების გამოცდილების გაცნობა;</w:t>
      </w: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მუშა ჯგუფის ორგანიზება, რომელიც მუდმივ კავშირში იქნება საქართველოს პარლამენტის, სახელმწიფო კანცელარიის, იუსტიციის სამინისტროს, ენის პალატის ( ან ანალოგიური სტრუქტურის) იმ იურიდიული და სხვა ქვედანაყოფების მუშაკებთან, შესაბამისი უმაღლესი სასწავლებლების უცხოური ენების კათედრებთან, რომლებიც ახორციელებენ ქართულ ენაზე იურიდიული და სხვა ტერმინოლიგიის დადგენას და დაზუსტებას;</w:t>
      </w: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კონტაქტების დამყარება საქართველოში აკრედიტებულ საერთაშორისო ორგანიზაციებთან;</w:t>
      </w: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ბიუროს ელექტრონული არქივის მოწესრიგება, დაინტერესებული ორგანიზაციებისა და პირებისთვის აღნიშნული დოკუმენტების ელექტრონული ვერსიების გაცემის ორგანიზება შესაბამისი ანაზღაურებით:</w:t>
      </w:r>
    </w:p>
    <w:p w:rsidR="00EA0252" w:rsidRPr="000A17E9" w:rsidRDefault="00EA0252" w:rsidP="00CE38B9">
      <w:pPr>
        <w:spacing w:after="0" w:line="240" w:lineRule="auto"/>
        <w:jc w:val="both"/>
        <w:rPr>
          <w:rFonts w:ascii="Sylfaen" w:eastAsia="Sylfaen" w:hAnsi="Sylfaen"/>
          <w:color w:val="000000"/>
          <w:lang w:val="ka-GE"/>
        </w:rPr>
      </w:pPr>
    </w:p>
    <w:p w:rsidR="00EA0252" w:rsidRPr="000A17E9" w:rsidRDefault="00EA0252"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EA0252" w:rsidRPr="000A17E9" w:rsidRDefault="00EA0252" w:rsidP="00CE38B9">
      <w:pPr>
        <w:spacing w:after="0" w:line="240" w:lineRule="auto"/>
        <w:jc w:val="both"/>
        <w:rPr>
          <w:rFonts w:ascii="Sylfaen" w:eastAsia="Sylfaen" w:hAnsi="Sylfaen"/>
          <w:color w:val="000000"/>
        </w:rPr>
      </w:pPr>
    </w:p>
    <w:p w:rsidR="00EA0252" w:rsidRPr="000A17E9" w:rsidRDefault="00EA0252" w:rsidP="00CE38B9">
      <w:pPr>
        <w:numPr>
          <w:ilvl w:val="0"/>
          <w:numId w:val="1"/>
        </w:numPr>
        <w:pBdr>
          <w:top w:val="nil"/>
          <w:left w:val="nil"/>
          <w:bottom w:val="nil"/>
          <w:right w:val="nil"/>
          <w:between w:val="nil"/>
        </w:pBdr>
        <w:spacing w:after="0" w:line="240" w:lineRule="auto"/>
        <w:ind w:left="360"/>
        <w:jc w:val="both"/>
        <w:rPr>
          <w:rFonts w:ascii="Sylfaen" w:hAnsi="Sylfaen" w:cs="Sylfaen"/>
          <w:lang w:val="ka-GE"/>
        </w:rPr>
      </w:pPr>
      <w:r w:rsidRPr="000A17E9">
        <w:rPr>
          <w:rFonts w:ascii="Sylfaen" w:hAnsi="Sylfaen" w:cs="Sylfaen"/>
          <w:lang w:val="ka-GE"/>
        </w:rPr>
        <w:t xml:space="preserve">მიუხედავად იმისა, რომ პანდემიის გამო ღონისძიებების უდიდესი ნაწილი არ განხორციელდა, თარგმნის ბიურო ჩვეულ რეჟიმში განაგრძობდა ელექტრონული არქივების მოწესრიგებაზე მუშაობას, საგარეო საქმეთა სამინისტროსა და სხვა ორგანიზაციების დაკვეთით, მაღალ დონეზე ითარგმნა და დამოწმდა სხვადასხვა სახის დოკუმენტაბი. </w:t>
      </w:r>
      <w:r w:rsidR="00265E4A" w:rsidRPr="000A17E9">
        <w:rPr>
          <w:rFonts w:ascii="Sylfaen" w:hAnsi="Sylfaen" w:cs="Sylfaen"/>
          <w:lang w:val="ka-GE"/>
        </w:rPr>
        <w:t xml:space="preserve">ასევე, </w:t>
      </w:r>
      <w:r w:rsidRPr="000A17E9">
        <w:rPr>
          <w:rFonts w:ascii="Sylfaen" w:hAnsi="Sylfaen" w:cs="Sylfaen"/>
          <w:lang w:val="ka-GE"/>
        </w:rPr>
        <w:t>ბიუროს თანამშრომლები ახორციელებდნენ სინქრონულ თარგმნას.</w:t>
      </w:r>
    </w:p>
    <w:p w:rsidR="00EA0252" w:rsidRPr="000A17E9" w:rsidRDefault="00EA0252" w:rsidP="00CE38B9">
      <w:pPr>
        <w:spacing w:after="0" w:line="240" w:lineRule="auto"/>
        <w:jc w:val="both"/>
        <w:rPr>
          <w:rFonts w:ascii="Sylfaen" w:eastAsia="Sylfaen" w:hAnsi="Sylfaen"/>
          <w:color w:val="000000"/>
          <w:lang w:val="ka-GE"/>
        </w:rPr>
      </w:pPr>
    </w:p>
    <w:p w:rsidR="00EA0252" w:rsidRPr="000A17E9" w:rsidRDefault="00EA0252" w:rsidP="00CE38B9">
      <w:pPr>
        <w:spacing w:after="0" w:line="240" w:lineRule="auto"/>
        <w:jc w:val="both"/>
        <w:rPr>
          <w:rFonts w:ascii="Sylfaen" w:eastAsia="Sylfaen" w:hAnsi="Sylfaen"/>
          <w:color w:val="000000"/>
          <w:lang w:val="ka-GE"/>
        </w:rPr>
      </w:pPr>
    </w:p>
    <w:p w:rsidR="00EA0252" w:rsidRPr="000A17E9" w:rsidRDefault="00EA0252"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 და მიღწეული შუალედური</w:t>
      </w:r>
      <w:r w:rsidRPr="000A17E9">
        <w:rPr>
          <w:rFonts w:ascii="Sylfaen" w:eastAsia="Sylfaen" w:hAnsi="Sylfaen"/>
          <w:color w:val="000000"/>
        </w:rPr>
        <w:t xml:space="preserve"> შედეგის შეფასების ინდიკატორები</w:t>
      </w:r>
    </w:p>
    <w:p w:rsidR="00EA0252" w:rsidRPr="000A17E9" w:rsidRDefault="00EA0252" w:rsidP="00CE38B9">
      <w:pPr>
        <w:spacing w:after="0" w:line="240" w:lineRule="auto"/>
        <w:jc w:val="both"/>
        <w:rPr>
          <w:rFonts w:ascii="Sylfaen" w:eastAsia="Sylfaen" w:hAnsi="Sylfaen"/>
          <w:color w:val="000000"/>
        </w:rPr>
      </w:pPr>
    </w:p>
    <w:p w:rsidR="00EA0252" w:rsidRPr="000A17E9" w:rsidRDefault="00EA0252" w:rsidP="00CE38B9">
      <w:pPr>
        <w:pStyle w:val="ListParagraph"/>
        <w:spacing w:after="0" w:line="240" w:lineRule="auto"/>
        <w:ind w:firstLine="0"/>
        <w:rPr>
          <w:lang w:val="ka-GE"/>
        </w:rPr>
      </w:pPr>
      <w:r w:rsidRPr="000A17E9">
        <w:rPr>
          <w:lang w:val="ka-GE"/>
        </w:rPr>
        <w:t>1.</w:t>
      </w:r>
      <w:r w:rsidRPr="000A17E9">
        <w:br/>
      </w:r>
      <w:r w:rsidRPr="000A17E9">
        <w:rPr>
          <w:lang w:val="ka-GE"/>
        </w:rPr>
        <w:t xml:space="preserve">დაგეგმილი </w:t>
      </w:r>
      <w:r w:rsidRPr="000A17E9">
        <w:t xml:space="preserve">საბაზისო მაჩვენებელი - უწყებებთან გაფორმებული ხელშეკრულებების რაოდენობა; თარგმანის გვერდების რაოდენობა; სინქრონული თარგმნის საათების რაოდენობა; </w:t>
      </w:r>
      <w:r w:rsidRPr="000A17E9">
        <w:br/>
      </w:r>
      <w:r w:rsidRPr="000A17E9">
        <w:rPr>
          <w:lang w:val="ka-GE"/>
        </w:rPr>
        <w:t xml:space="preserve">დაგეგმილი </w:t>
      </w:r>
      <w:r w:rsidRPr="000A17E9">
        <w:t>მიზნობრივი მაჩვენებელი - საგარეო საქმეთა სამინისტროს დაკვეთით ნათარგმნი გვერდების სავარაუდო რაოდენობა 1</w:t>
      </w:r>
      <w:r w:rsidR="00265E4A" w:rsidRPr="000A17E9">
        <w:rPr>
          <w:lang w:val="ka-GE"/>
        </w:rPr>
        <w:t xml:space="preserve"> </w:t>
      </w:r>
      <w:r w:rsidRPr="000A17E9">
        <w:t>350 გვერდი. სინქრონული თარგმანი 80 საათი. სხვადასხვა უწყებების დაკვეთით ნათარგმნი გვერდების სავარაუდო რაოდენობა 4</w:t>
      </w:r>
      <w:r w:rsidR="00265E4A" w:rsidRPr="000A17E9">
        <w:rPr>
          <w:lang w:val="ka-GE"/>
        </w:rPr>
        <w:t xml:space="preserve"> </w:t>
      </w:r>
      <w:r w:rsidRPr="000A17E9">
        <w:t>000 გვერდი, სინქრონული თარგმანი 210 საათი</w:t>
      </w:r>
      <w:r w:rsidR="00265E4A" w:rsidRPr="000A17E9">
        <w:rPr>
          <w:lang w:val="ka-GE"/>
        </w:rPr>
        <w:t>;</w:t>
      </w:r>
    </w:p>
    <w:p w:rsidR="00F14B50" w:rsidRPr="000A17E9" w:rsidRDefault="00EA0252" w:rsidP="00CE38B9">
      <w:pPr>
        <w:spacing w:after="0" w:line="240" w:lineRule="auto"/>
        <w:ind w:left="720"/>
        <w:jc w:val="both"/>
        <w:rPr>
          <w:rFonts w:ascii="Sylfaen" w:hAnsi="Sylfaen" w:cs="Sylfaen"/>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საგარეო საქმეთა სამინისტროს და სხვა ორგანიზაციების დაკვეთით შესრულდა საერთაშორისო ხელშეკრულებების და სხვა დოკუმენტების თარგმნა და დამოწმება,  სულ  29</w:t>
      </w:r>
      <w:r w:rsidR="00950961" w:rsidRPr="000A17E9">
        <w:rPr>
          <w:rFonts w:ascii="Sylfaen" w:hAnsi="Sylfaen" w:cs="Sylfaen"/>
          <w:lang w:val="ka-GE"/>
        </w:rPr>
        <w:t>.</w:t>
      </w:r>
      <w:r w:rsidRPr="000A17E9">
        <w:rPr>
          <w:rFonts w:ascii="Sylfaen" w:hAnsi="Sylfaen" w:cs="Sylfaen"/>
          <w:lang w:val="ka-GE"/>
        </w:rPr>
        <w:t>7</w:t>
      </w:r>
      <w:r w:rsidR="00950961" w:rsidRPr="000A17E9">
        <w:rPr>
          <w:rFonts w:ascii="Sylfaen" w:hAnsi="Sylfaen" w:cs="Sylfaen"/>
          <w:lang w:val="ka-GE"/>
        </w:rPr>
        <w:t xml:space="preserve"> ათასი</w:t>
      </w:r>
      <w:r w:rsidRPr="000A17E9">
        <w:rPr>
          <w:rFonts w:ascii="Sylfaen" w:hAnsi="Sylfaen" w:cs="Sylfaen"/>
          <w:lang w:val="ka-GE"/>
        </w:rPr>
        <w:t xml:space="preserve">  გვერდი და  220 საათი სინქრონული თარგმანი.</w:t>
      </w:r>
    </w:p>
    <w:p w:rsidR="00EA0252" w:rsidRPr="000A17E9" w:rsidRDefault="00EA0252" w:rsidP="00CE38B9">
      <w:pPr>
        <w:spacing w:after="0" w:line="240" w:lineRule="auto"/>
        <w:ind w:left="180"/>
        <w:jc w:val="right"/>
        <w:rPr>
          <w:rFonts w:ascii="Sylfaen" w:hAnsi="Sylfaen"/>
          <w:i/>
          <w:sz w:val="18"/>
          <w:szCs w:val="18"/>
          <w:lang w:val="ka-GE"/>
        </w:rPr>
      </w:pPr>
    </w:p>
    <w:p w:rsidR="00EA0252" w:rsidRPr="000A17E9" w:rsidRDefault="00EA0252" w:rsidP="00CE38B9">
      <w:pPr>
        <w:spacing w:after="0" w:line="240" w:lineRule="auto"/>
        <w:ind w:left="180"/>
        <w:jc w:val="right"/>
        <w:rPr>
          <w:rFonts w:ascii="Sylfaen" w:hAnsi="Sylfaen"/>
          <w:i/>
          <w:sz w:val="18"/>
          <w:szCs w:val="18"/>
          <w:lang w:val="ka-GE"/>
        </w:rPr>
      </w:pPr>
    </w:p>
    <w:p w:rsidR="00EA0252" w:rsidRPr="000A17E9" w:rsidRDefault="00EA0252" w:rsidP="00CE38B9">
      <w:pPr>
        <w:spacing w:after="0" w:line="240" w:lineRule="auto"/>
        <w:ind w:left="180"/>
        <w:jc w:val="right"/>
        <w:rPr>
          <w:rFonts w:ascii="Sylfaen" w:hAnsi="Sylfaen"/>
          <w:i/>
          <w:sz w:val="18"/>
          <w:szCs w:val="18"/>
          <w:lang w:val="ka-GE"/>
        </w:rPr>
      </w:pPr>
    </w:p>
    <w:p w:rsidR="00C04EEB" w:rsidRPr="000A17E9" w:rsidRDefault="00C04EEB" w:rsidP="00CE38B9">
      <w:pPr>
        <w:pStyle w:val="Heading3"/>
        <w:tabs>
          <w:tab w:val="left" w:pos="284"/>
          <w:tab w:val="left" w:pos="426"/>
        </w:tabs>
        <w:spacing w:line="240" w:lineRule="auto"/>
        <w:ind w:hanging="142"/>
        <w:jc w:val="both"/>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9.1.4 დიასპორული პოლიტიკა (პროგრამული კოდი 28 01 04)</w:t>
      </w:r>
    </w:p>
    <w:p w:rsidR="00C04EEB" w:rsidRPr="000A17E9" w:rsidRDefault="00C04EEB" w:rsidP="00CE38B9">
      <w:pPr>
        <w:pStyle w:val="abzacixml"/>
        <w:ind w:firstLine="0"/>
        <w:rPr>
          <w:color w:val="000000" w:themeColor="text1"/>
        </w:rPr>
      </w:pPr>
    </w:p>
    <w:p w:rsidR="00C04EEB" w:rsidRPr="000A17E9" w:rsidRDefault="00C04EEB" w:rsidP="00CE38B9">
      <w:pPr>
        <w:pStyle w:val="abzacixml"/>
        <w:ind w:firstLine="0"/>
        <w:rPr>
          <w:color w:val="000000" w:themeColor="text1"/>
        </w:rPr>
      </w:pPr>
      <w:r w:rsidRPr="000A17E9">
        <w:rPr>
          <w:color w:val="000000" w:themeColor="text1"/>
        </w:rPr>
        <w:t>პროგრამის განმახორციელებელი:</w:t>
      </w:r>
    </w:p>
    <w:p w:rsidR="00C04EEB" w:rsidRPr="000A17E9" w:rsidRDefault="00C04EEB" w:rsidP="00CE38B9">
      <w:pPr>
        <w:pStyle w:val="abzacixml"/>
        <w:numPr>
          <w:ilvl w:val="0"/>
          <w:numId w:val="2"/>
        </w:numPr>
        <w:autoSpaceDE/>
        <w:autoSpaceDN/>
        <w:adjustRightInd/>
        <w:rPr>
          <w:color w:val="000000" w:themeColor="text1"/>
        </w:rPr>
      </w:pPr>
      <w:r w:rsidRPr="000A17E9">
        <w:rPr>
          <w:color w:val="000000" w:themeColor="text1"/>
        </w:rPr>
        <w:t xml:space="preserve"> საქართველოს </w:t>
      </w:r>
      <w:r w:rsidRPr="000A17E9">
        <w:rPr>
          <w:color w:val="000000" w:themeColor="text1"/>
          <w:lang w:val="ka-GE"/>
        </w:rPr>
        <w:t>საგარეო საქმეთა სამინისტრო</w:t>
      </w:r>
    </w:p>
    <w:p w:rsidR="00C04EEB" w:rsidRPr="000A17E9" w:rsidRDefault="00C04EEB" w:rsidP="00CE38B9">
      <w:pPr>
        <w:pBdr>
          <w:top w:val="nil"/>
          <w:left w:val="nil"/>
          <w:bottom w:val="nil"/>
          <w:right w:val="nil"/>
          <w:between w:val="nil"/>
        </w:pBdr>
        <w:spacing w:after="0" w:line="240" w:lineRule="auto"/>
        <w:jc w:val="both"/>
        <w:rPr>
          <w:rFonts w:ascii="Sylfaen" w:hAnsi="Sylfaen"/>
          <w:color w:val="000000" w:themeColor="text1"/>
        </w:rPr>
      </w:pPr>
      <w:bookmarkStart w:id="15" w:name="_Hlk96964736"/>
    </w:p>
    <w:bookmarkEnd w:id="15"/>
    <w:p w:rsidR="00C04EEB" w:rsidRPr="000A17E9" w:rsidRDefault="00C04EEB" w:rsidP="00CE38B9">
      <w:pPr>
        <w:pBdr>
          <w:top w:val="nil"/>
          <w:left w:val="nil"/>
          <w:bottom w:val="nil"/>
          <w:right w:val="nil"/>
          <w:between w:val="nil"/>
        </w:pBdr>
        <w:spacing w:after="0" w:line="240" w:lineRule="auto"/>
        <w:ind w:left="360"/>
        <w:jc w:val="both"/>
        <w:rPr>
          <w:rFonts w:ascii="Sylfaen" w:hAnsi="Sylfaen"/>
          <w:color w:val="000000" w:themeColor="text1"/>
          <w:highlight w:val="yellow"/>
        </w:rPr>
      </w:pPr>
    </w:p>
    <w:p w:rsidR="00C04EEB" w:rsidRPr="000A17E9" w:rsidRDefault="00C04EEB"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C04EEB" w:rsidRPr="000A17E9" w:rsidRDefault="00C04EEB" w:rsidP="00CE38B9">
      <w:pPr>
        <w:spacing w:after="0" w:line="240" w:lineRule="auto"/>
        <w:jc w:val="both"/>
        <w:rPr>
          <w:rFonts w:ascii="Sylfaen" w:eastAsia="Sylfaen" w:hAnsi="Sylfaen"/>
          <w:color w:val="000000"/>
        </w:rPr>
      </w:pP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დიასპორასთან ეკონომიკური და კულტურული კავშირების გაღრმავება და როგორც ქვეყნის შიგნით ასევე ქვეყნის გარეთ მათი მეტი ჩართულობის უზრუნველყოფა; დიასპორის ცალკეული სოციალური საკითხების გადაჭრა, მათთვის ეფექტიანი საკონსულტაციო მექანიზმის შეთავაზება და ადგილზე დახმარება;</w:t>
      </w:r>
    </w:p>
    <w:p w:rsidR="00C04EEB" w:rsidRPr="000A17E9" w:rsidRDefault="00C04EEB" w:rsidP="00CE38B9">
      <w:pPr>
        <w:spacing w:after="0" w:line="240" w:lineRule="auto"/>
        <w:jc w:val="both"/>
        <w:rPr>
          <w:rFonts w:ascii="Sylfaen" w:eastAsia="Sylfaen" w:hAnsi="Sylfaen"/>
          <w:lang w:val="ka-GE"/>
        </w:rPr>
      </w:pPr>
    </w:p>
    <w:p w:rsidR="00C04EEB" w:rsidRPr="000A17E9" w:rsidRDefault="00C04EEB"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C04EEB" w:rsidRPr="000A17E9" w:rsidRDefault="00C04EEB" w:rsidP="00CE38B9">
      <w:pPr>
        <w:spacing w:after="0" w:line="240" w:lineRule="auto"/>
        <w:jc w:val="both"/>
        <w:rPr>
          <w:rFonts w:ascii="Sylfaen" w:eastAsia="Sylfaen" w:hAnsi="Sylfaen"/>
          <w:color w:val="000000"/>
        </w:rPr>
      </w:pP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საგარეო საქმეთა სამინისტრო აქტიურ საქმიანობას ეწეოდა დიასპორული პოლიტიკის მიმართულებით;</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მიმდინარეობდა ახალი პროექტების განხორციელება საერთაშორისო დონორ ორგანიზაციებთან ერთად: </w:t>
      </w:r>
    </w:p>
    <w:p w:rsidR="00C04EEB" w:rsidRPr="000A17E9" w:rsidRDefault="00C04EEB" w:rsidP="00CE38B9">
      <w:pPr>
        <w:numPr>
          <w:ilvl w:val="0"/>
          <w:numId w:val="6"/>
        </w:numPr>
        <w:tabs>
          <w:tab w:val="left" w:pos="360"/>
        </w:tabs>
        <w:spacing w:after="0" w:line="240" w:lineRule="auto"/>
        <w:jc w:val="both"/>
        <w:rPr>
          <w:rFonts w:ascii="Sylfaen" w:eastAsia="Calibri" w:hAnsi="Sylfaen" w:cs="Sylfaen"/>
          <w:lang w:val="ka-GE"/>
        </w:rPr>
      </w:pPr>
      <w:r w:rsidRPr="000A17E9">
        <w:rPr>
          <w:rFonts w:ascii="Sylfaen" w:eastAsia="Calibri" w:hAnsi="Sylfaen" w:cs="Sylfaen"/>
          <w:lang w:val="ka-GE"/>
        </w:rPr>
        <w:t>მიგრაციის  პოლიტიკის საერთაშორისო ცენტრთან ერთად (ICMPD) მიმდინარეობდა მუშაობა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rsidR="00C04EEB" w:rsidRPr="000A17E9" w:rsidRDefault="00C04EEB" w:rsidP="00CE38B9">
      <w:pPr>
        <w:numPr>
          <w:ilvl w:val="0"/>
          <w:numId w:val="6"/>
        </w:numPr>
        <w:tabs>
          <w:tab w:val="left" w:pos="360"/>
        </w:tabs>
        <w:spacing w:after="0" w:line="240" w:lineRule="auto"/>
        <w:jc w:val="both"/>
        <w:rPr>
          <w:rFonts w:ascii="Sylfaen" w:eastAsia="Calibri" w:hAnsi="Sylfaen" w:cs="Sylfaen"/>
          <w:lang w:val="ka-GE"/>
        </w:rPr>
      </w:pPr>
      <w:r w:rsidRPr="000A17E9">
        <w:rPr>
          <w:rFonts w:ascii="Sylfaen" w:eastAsia="Calibri" w:hAnsi="Sylfaen" w:cs="Sylfaen"/>
          <w:lang w:val="ka-GE"/>
        </w:rPr>
        <w:t>გერმანიის საერთაშორისო თანამშრომლობის საზოგადოებასთან ერთად (GIZ) დიასპორის პროგრამის ფარგლებში, მიმდინარეობდა ახალი პროექტი, ჩატარდა სამუშაო შეხვედრები და ტრეინინგი დიასპორის დეპარტამენტის თანამშრომლების ჩართულობით.  ჩატარდა ღონისძიება, რომელიც მიზნად ისახავდა საგარეო საქმეთა სამინისტროს მიერ ადმინისტრირებული დიასპორული პროგრამების მიმოხილვასა და გაუმჯობესების პოტენციალის წარმოჩენას. ღონისძიება განხორციელდა ქართული დიასპორის წარმომადგენლების ჩართულობითაც;</w:t>
      </w:r>
    </w:p>
    <w:p w:rsidR="00C04EEB" w:rsidRPr="000A17E9" w:rsidRDefault="00C04EEB" w:rsidP="00CE38B9">
      <w:pPr>
        <w:numPr>
          <w:ilvl w:val="0"/>
          <w:numId w:val="6"/>
        </w:numPr>
        <w:tabs>
          <w:tab w:val="left" w:pos="360"/>
        </w:tabs>
        <w:spacing w:after="0" w:line="240" w:lineRule="auto"/>
        <w:jc w:val="both"/>
        <w:rPr>
          <w:rFonts w:ascii="Sylfaen" w:eastAsia="Calibri" w:hAnsi="Sylfaen" w:cs="Sylfaen"/>
          <w:lang w:val="ka-GE"/>
        </w:rPr>
      </w:pPr>
      <w:r w:rsidRPr="000A17E9">
        <w:rPr>
          <w:rFonts w:ascii="Sylfaen" w:eastAsia="Calibri" w:hAnsi="Sylfaen" w:cs="Sylfaen"/>
          <w:lang w:val="ka-GE"/>
        </w:rPr>
        <w:t>ევროკავშირის ფინანსური მხარდაჭერით და საქართველოს საგარეო საქმეთა სამინისტროს  და მიგრაციის საერთაშორისო ორგანიზაციის (IOM) თანაორგანიზებით ჩატარდა დიასპორის ბიზნეს ფორუმი.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წარმატებით ჩატარდა „ქართული დიასპორის ეკონომიკური ფორუმი“;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ევროკავშირის მიერ დაფინანსებული ფართომასშტაბიანი პროექტის ფარგლებში, მიღებული იქნა მონაწილეობა სუამის ქვეყნების წარმომადგენლებს შორის დიასპორის თაობაზე გამართულ დისკუსიაში, რომელიც ეხებოდა ახალგაზრდა თანამემამულეების ჩართულობას ქვეყანაში მიმდინარე პროცესებში;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მიგრაციის პოლიტიკის განვითარების საერთაშორისო ცენტრის (ICMPD)  ფორუმში - The future of the diaspora-development ecosystem,  მონაწილეობდნენ  მიგრაციისა და განვითარების სფეროს პოლიტიკის შემქმნელები და განმახორციელებლები, პროფესიონალები, პრაქტიკოსები, დიასპორულ ორგანიზაციებისა და ახალგაზრდული ინიციატივების ავტორები;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განხორციელდა 2020 წლის მიგრაციის სტრატეგიის სამოქმედო გეგმის მეოთხე კვარტლის მონიტორინგის შედეგების ასახვა მიგრაციის საკითხთა სამთავრობო კომისიის სამდივნოს ელექტრონულ სისტემაში და მომზადდა მიგრაციის ევროპული ქსელის (EMN) პირველი კვარტლის საინფორმაციო ბიულეტენისთვის შესაბამისი მასალები;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დასრულდა „ლევილის ქართულ - ფრანგული კულტურული ცენტრისა და ქართული აკადემიის” სამშენებლო-სარეაბილიტაციო სამუშაოების პირველი ეტაპი;</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გაიმართა ქართული დიასპორის დღისადმი მიძღვნილი ფორუმი - „ძლიერი დიასპორა ერთიანი საქართველოსთვის“. დიასპორის ფორუმი, პანდემიით გამოწვეული ვითარების გათვალისწინებით, შერეულ ფორმატში ჩატარდა;</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საზღვარგარეთ მოქმედ ქართულ 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საგარეო საქმეთა სამინისტრომ „საკვირაო სკოლების მხარდაჭერის პროგრამის“ ფარგლებში შექმნილი სახელმძრვანელოები გაუგზავნა უცხოეთში მოქმედ 8 საკვირაო სკოლას;</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განხორციელდა პროექტი „იყავი შენი ქვეყნის ახალგაზრდა ელჩის“ გამარჯვებულთათვის და უცხოეთში მყოფი ქართველი სტუდენტებისთვის სპეციალური ონლაინ კურსი - „საქართველოს საგარეო პოლიტიკა და მისი პრიორიტეტები“. სასწავლო კურსი შვიდი კვირის მანძილზე გაგრძელდა და მას უცხოეთში მყოფი 45 ქართველი სტუდენტი ესწრებოდა;</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დიასპორის წინაშე არსებული პრობლემების და საჭიროებების გაცნობის, ასევე საქართველოს სახელმწიფოს მიერ ქართული დიასპორის მიმართ შემუშავებული  სტრატეგიის და პროგრამების გაცნობის მიზნით გაიმართა შეხვედრები დიასპორასთან შემდეგ ქვეყნებში: ესპანეთის სამეფო, იტალიის რესპუბლიკა, პორტუგალია და უკრაინა, მიგრაციის პოლიტიკის საერთაშორისო ცენტრის (ICMPD)  და მიგრაციის საერთაშორისო ორგანიზაციის (IOM) ფინანსური მხარდაჭერით;</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დასრულდა დიასპორული ორგანიზაციების შესახებ  საინფორმაციო-ანალიტიკური ბაზის - დიასპორული ორგანიზაციების კითხვარების და ქვეყნების საინფორმაციო ბარათების განახლება;</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საინფორმაციო ბიულეტენი. ბიულეტენი მოიცავს საზღვარგარეთ მოქმედ დიასპორული ორგანიზაციების და საზღვარგარეთ მოღვაწე თანამემამულეების ორგანიზებით ან მათი მხარდაჭერით განხორციელებული ღონისძიებების, აქტივობებისა და მიღწევების შესახებ საინფორმაციო მასალას;</w:t>
      </w:r>
    </w:p>
    <w:p w:rsidR="00C04EEB" w:rsidRPr="000A17E9" w:rsidRDefault="00C04EEB"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უცხოეთში მცხოვრები თანამემამულის სტატუსის დადგენის მიზნით, საქართველოს საგარეო საქმეთა სამინისტროსთან ფუნქციონირებს თანამემამულის სტატუსის განმსაზღვრელი კომისია. სათანადო დასკვნის მომზადების მიზნით კომისიამ განიხილა 43 თანამემამულის მაძიებელი პირის საქმე.</w:t>
      </w:r>
    </w:p>
    <w:p w:rsidR="00C04EEB" w:rsidRPr="000A17E9" w:rsidRDefault="00C04EEB" w:rsidP="00CE38B9">
      <w:pPr>
        <w:spacing w:after="0" w:line="240" w:lineRule="auto"/>
        <w:jc w:val="both"/>
        <w:rPr>
          <w:rFonts w:ascii="Sylfaen" w:eastAsia="Sylfaen" w:hAnsi="Sylfaen"/>
          <w:color w:val="000000"/>
          <w:lang w:val="ka-GE"/>
        </w:rPr>
      </w:pPr>
    </w:p>
    <w:p w:rsidR="00C04EEB" w:rsidRPr="000A17E9" w:rsidRDefault="00C04EEB"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 და მიღწეული შუალედური</w:t>
      </w:r>
      <w:r w:rsidRPr="000A17E9">
        <w:rPr>
          <w:rFonts w:ascii="Sylfaen" w:eastAsia="Sylfaen" w:hAnsi="Sylfaen"/>
          <w:color w:val="000000"/>
        </w:rPr>
        <w:t xml:space="preserve"> შედეგის შეფასების ინდიკატორები</w:t>
      </w:r>
    </w:p>
    <w:p w:rsidR="00C04EEB" w:rsidRPr="000A17E9" w:rsidRDefault="00C04EEB" w:rsidP="00CE38B9">
      <w:pPr>
        <w:spacing w:after="0" w:line="240" w:lineRule="auto"/>
        <w:jc w:val="both"/>
        <w:rPr>
          <w:rFonts w:ascii="Sylfaen" w:eastAsia="Sylfaen" w:hAnsi="Sylfaen"/>
          <w:color w:val="000000"/>
        </w:rPr>
      </w:pPr>
    </w:p>
    <w:p w:rsidR="00C04EEB" w:rsidRPr="00154408" w:rsidRDefault="00C04EEB" w:rsidP="00CE38B9">
      <w:pPr>
        <w:pStyle w:val="ListParagraph"/>
        <w:spacing w:after="0" w:line="240" w:lineRule="auto"/>
        <w:ind w:firstLine="0"/>
      </w:pPr>
      <w:r w:rsidRPr="00154408">
        <w:rPr>
          <w:lang w:val="ka-GE"/>
        </w:rPr>
        <w:t>1.</w:t>
      </w:r>
      <w:r w:rsidRPr="00154408">
        <w:br/>
      </w:r>
      <w:r w:rsidRPr="00154408">
        <w:rPr>
          <w:lang w:val="ka-GE"/>
        </w:rPr>
        <w:t xml:space="preserve">დაგეგმილი </w:t>
      </w:r>
      <w:r w:rsidRPr="00154408">
        <w:t xml:space="preserve">საბაზისო მაჩვენებელი - ახალგაზრდა თანამემამულეთა მონაწილეობა საზაფხულო ბანაკში; </w:t>
      </w:r>
      <w:r w:rsidRPr="00154408">
        <w:br/>
      </w:r>
      <w:r w:rsidRPr="00154408">
        <w:rPr>
          <w:lang w:val="ka-GE"/>
        </w:rPr>
        <w:t xml:space="preserve">დაგეგმილი </w:t>
      </w:r>
      <w:r w:rsidRPr="00154408">
        <w:t>მიზნობრივი მაჩვენებელი - საქართველოს საზაფხულო ბანაკებში 144 თანამემამულე მოზარდის განაწილება</w:t>
      </w:r>
    </w:p>
    <w:p w:rsidR="003962EC" w:rsidRPr="00154408" w:rsidRDefault="00C04EEB" w:rsidP="00CE38B9">
      <w:pPr>
        <w:spacing w:after="0" w:line="240" w:lineRule="auto"/>
        <w:ind w:left="709"/>
        <w:jc w:val="both"/>
        <w:rPr>
          <w:rFonts w:ascii="Sylfaen" w:eastAsia="Sylfaen" w:hAnsi="Sylfaen" w:cs="Sylfaen"/>
          <w:color w:val="000000"/>
          <w:lang w:val="ka-GE"/>
        </w:rPr>
      </w:pPr>
      <w:r w:rsidRPr="00154408">
        <w:rPr>
          <w:rFonts w:ascii="Sylfaen" w:eastAsia="Sylfaen" w:hAnsi="Sylfaen" w:cs="Sylfaen"/>
          <w:color w:val="000000"/>
        </w:rPr>
        <w:t xml:space="preserve">მიღწეული </w:t>
      </w:r>
      <w:r w:rsidRPr="00154408">
        <w:rPr>
          <w:rFonts w:ascii="Sylfaen" w:eastAsia="Sylfaen" w:hAnsi="Sylfaen" w:cs="Sylfaen"/>
          <w:color w:val="000000"/>
          <w:lang w:val="ka-GE"/>
        </w:rPr>
        <w:t>შუალედური შედეგის შეფასების ინდიკატორი</w:t>
      </w:r>
      <w:r w:rsidRPr="00154408">
        <w:rPr>
          <w:rFonts w:ascii="Sylfaen" w:eastAsia="Sylfaen" w:hAnsi="Sylfaen" w:cs="Sylfaen"/>
          <w:color w:val="000000"/>
        </w:rPr>
        <w:t xml:space="preserve"> - </w:t>
      </w:r>
      <w:r w:rsidR="003962EC" w:rsidRPr="00154408">
        <w:rPr>
          <w:rFonts w:ascii="Sylfaen" w:eastAsia="Sylfaen" w:hAnsi="Sylfaen" w:cs="Sylfaen"/>
          <w:color w:val="000000"/>
          <w:lang w:val="ka-GE"/>
        </w:rPr>
        <w:t>0</w:t>
      </w:r>
    </w:p>
    <w:p w:rsidR="003962EC" w:rsidRPr="00154408" w:rsidRDefault="003962EC" w:rsidP="00CE38B9">
      <w:pPr>
        <w:spacing w:after="0" w:line="240" w:lineRule="auto"/>
        <w:ind w:left="709"/>
        <w:jc w:val="both"/>
        <w:rPr>
          <w:rFonts w:ascii="Sylfaen" w:eastAsia="Sylfaen" w:hAnsi="Sylfaen" w:cs="Sylfaen"/>
          <w:color w:val="000000"/>
        </w:rPr>
      </w:pPr>
    </w:p>
    <w:p w:rsidR="003962EC" w:rsidRPr="00154408" w:rsidRDefault="003962EC" w:rsidP="00CE38B9">
      <w:pPr>
        <w:tabs>
          <w:tab w:val="left" w:pos="284"/>
        </w:tabs>
        <w:spacing w:after="0" w:line="240" w:lineRule="auto"/>
        <w:ind w:left="720"/>
        <w:jc w:val="both"/>
        <w:rPr>
          <w:rFonts w:ascii="Sylfaen" w:eastAsia="Sylfaen" w:hAnsi="Sylfaen" w:cs="Sylfaen"/>
          <w:color w:val="000000"/>
        </w:rPr>
      </w:pPr>
      <w:r w:rsidRPr="00154408">
        <w:rPr>
          <w:rFonts w:ascii="Sylfaen" w:eastAsia="Sylfaen" w:hAnsi="Sylfaen" w:cs="Sylfaen"/>
          <w:color w:val="000000"/>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C04EEB" w:rsidRPr="000A17E9" w:rsidRDefault="00C04EEB" w:rsidP="00CE38B9">
      <w:pPr>
        <w:spacing w:after="0" w:line="240" w:lineRule="auto"/>
        <w:ind w:left="709"/>
        <w:jc w:val="both"/>
        <w:rPr>
          <w:rFonts w:ascii="Sylfaen" w:eastAsia="Sylfaen" w:hAnsi="Sylfaen" w:cs="Sylfaen"/>
          <w:iCs/>
          <w:color w:val="000000"/>
          <w:lang w:val="ka-GE"/>
        </w:rPr>
      </w:pPr>
      <w:r w:rsidRPr="00154408">
        <w:rPr>
          <w:rFonts w:ascii="Sylfaen" w:hAnsi="Sylfaen" w:cs="Sylfaen"/>
          <w:iCs/>
          <w:lang w:val="ka-GE"/>
        </w:rPr>
        <w:t xml:space="preserve">პანდემიის გამო </w:t>
      </w:r>
      <w:r w:rsidR="003962EC" w:rsidRPr="00154408">
        <w:rPr>
          <w:rFonts w:ascii="Sylfaen" w:hAnsi="Sylfaen" w:cs="Sylfaen"/>
          <w:iCs/>
          <w:lang w:val="ka-GE"/>
        </w:rPr>
        <w:t>2021</w:t>
      </w:r>
      <w:r w:rsidRPr="00154408">
        <w:rPr>
          <w:rFonts w:ascii="Sylfaen" w:hAnsi="Sylfaen" w:cs="Sylfaen"/>
          <w:iCs/>
          <w:lang w:val="ka-GE"/>
        </w:rPr>
        <w:t xml:space="preserve"> წელს აღნიშნული ღონისძიება არ ჩატარდა</w:t>
      </w:r>
      <w:r w:rsidR="003962EC" w:rsidRPr="00154408">
        <w:rPr>
          <w:rFonts w:ascii="Sylfaen" w:hAnsi="Sylfaen" w:cs="Sylfaen"/>
          <w:iCs/>
          <w:lang w:val="ka-GE"/>
        </w:rPr>
        <w:t>;</w:t>
      </w:r>
    </w:p>
    <w:p w:rsidR="00C04EEB" w:rsidRPr="000A17E9" w:rsidRDefault="00C04EEB" w:rsidP="00CE38B9">
      <w:pPr>
        <w:pStyle w:val="ListParagraph"/>
        <w:spacing w:after="0" w:line="240" w:lineRule="auto"/>
        <w:ind w:firstLine="0"/>
      </w:pPr>
      <w:r w:rsidRPr="000A17E9">
        <w:rPr>
          <w:lang w:val="ka-GE"/>
        </w:rPr>
        <w:t>2.</w:t>
      </w:r>
      <w:r w:rsidRPr="000A17E9">
        <w:br/>
      </w:r>
      <w:r w:rsidRPr="000A17E9">
        <w:rPr>
          <w:lang w:val="ka-GE"/>
        </w:rPr>
        <w:t xml:space="preserve">დაგეგმილი </w:t>
      </w:r>
      <w:r w:rsidRPr="000A17E9">
        <w:t xml:space="preserve">საბაზისო მაჩვენებელი - დიასპორის დღე;  </w:t>
      </w:r>
      <w:r w:rsidRPr="000A17E9">
        <w:br/>
      </w:r>
      <w:r w:rsidRPr="000A17E9">
        <w:rPr>
          <w:lang w:val="ka-GE"/>
        </w:rPr>
        <w:t xml:space="preserve">დაგეგმილი </w:t>
      </w:r>
      <w:r w:rsidRPr="000A17E9">
        <w:t>მიზნობრივი მაჩვენებელი - თანამემამულეთა და სახელმწიფოს შორის თანამშრომლობის გაღრმავება</w:t>
      </w:r>
    </w:p>
    <w:p w:rsidR="00C04EEB" w:rsidRPr="000A17E9" w:rsidRDefault="00C04EEB"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გაიმართა ქართული დიასპორის დღისადმი მიძღვნილი ფორუმი - „ძლიერი დიასპორა ერთიანი საქართველოსთვის“.  დიასპორის ფორუმი, პანდემიით გამოწვეული ვითარების გათვალისწინებით, შერეულ ფორმატში ჩატარდა.</w:t>
      </w:r>
    </w:p>
    <w:p w:rsidR="00C04EEB" w:rsidRPr="000A17E9" w:rsidRDefault="00C04EEB" w:rsidP="00CE38B9">
      <w:pPr>
        <w:pStyle w:val="ListParagraph"/>
        <w:spacing w:after="0" w:line="240" w:lineRule="auto"/>
        <w:ind w:firstLine="0"/>
      </w:pPr>
      <w:r w:rsidRPr="000A17E9">
        <w:rPr>
          <w:lang w:val="ka-GE"/>
        </w:rPr>
        <w:t>3.</w:t>
      </w:r>
      <w:r w:rsidRPr="000A17E9">
        <w:br/>
      </w:r>
      <w:r w:rsidRPr="000A17E9">
        <w:rPr>
          <w:lang w:val="ka-GE"/>
        </w:rPr>
        <w:t xml:space="preserve">დაგეგმილი </w:t>
      </w:r>
      <w:r w:rsidRPr="000A17E9">
        <w:t xml:space="preserve">საბაზისო მაჩვენებელი - პროგრამა „იყავი შენი ქვეყნის ახალგაზრდა ელჩის განხორციელება;  </w:t>
      </w:r>
      <w:r w:rsidRPr="000A17E9">
        <w:br/>
      </w:r>
      <w:r w:rsidRPr="000A17E9">
        <w:rPr>
          <w:lang w:val="ka-GE"/>
        </w:rPr>
        <w:t xml:space="preserve">დაგეგმილი </w:t>
      </w:r>
      <w:r w:rsidRPr="000A17E9">
        <w:t>მიზნობრივი მაჩვენებელი - საზღვარგარეთ მცხოვრები მაღალი აკადემიური მოსწრების მქონე, საზოგადოებრივად აქტიური ქართველი ახალგაზრდების სახალხო დიპლომატიაში ჩართვის გზით საქართველოს პოპულარიზაციის ხელშეწყობა</w:t>
      </w:r>
      <w:r w:rsidR="00BE3A65" w:rsidRPr="000A17E9">
        <w:t>;</w:t>
      </w:r>
    </w:p>
    <w:p w:rsidR="00C04EEB" w:rsidRPr="000A17E9" w:rsidRDefault="00C04EEB"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154408">
        <w:rPr>
          <w:rFonts w:ascii="Sylfaen" w:hAnsi="Sylfaen" w:cs="Sylfaen"/>
        </w:rPr>
        <w:t>გაიმართა საქართველოს საგარეო საქმეთა სამინისტროს პროგრამების - „იყავი შენი ქვეყნის ახალგაზრდა ელჩი“, „დიასპორული ინიციატივების მხარდაჭერისა“ და „უცხოეთში მოქმედი ქართული ცეკვისა და სიმღერის ანსამბლების მხარდაჭერის“ ფარგლებში გამოცხადებული საგრანტო კონკურსების გამარჯვებულთა დაჯილდოების ცერემონია, გამარჯვებულებს გადაეცათ სიგელები</w:t>
      </w:r>
      <w:r w:rsidR="00154408">
        <w:rPr>
          <w:rFonts w:ascii="Sylfaen" w:hAnsi="Sylfaen" w:cs="Sylfaen"/>
        </w:rPr>
        <w:t>;</w:t>
      </w:r>
    </w:p>
    <w:p w:rsidR="00C04EEB" w:rsidRPr="000A17E9" w:rsidRDefault="00C04EEB" w:rsidP="00CE38B9">
      <w:pPr>
        <w:pStyle w:val="ListParagraph"/>
        <w:spacing w:after="0" w:line="240" w:lineRule="auto"/>
        <w:ind w:firstLine="0"/>
      </w:pPr>
      <w:r w:rsidRPr="000A17E9">
        <w:rPr>
          <w:lang w:val="ka-GE"/>
        </w:rPr>
        <w:t>4.</w:t>
      </w:r>
      <w:r w:rsidRPr="000A17E9">
        <w:br/>
      </w:r>
      <w:r w:rsidRPr="000A17E9">
        <w:rPr>
          <w:lang w:val="ka-GE"/>
        </w:rPr>
        <w:t xml:space="preserve">დაგეგმილი </w:t>
      </w:r>
      <w:r w:rsidRPr="000A17E9">
        <w:t xml:space="preserve">საბაზისო მაჩვენებელი - პროგრამა „დიასპორული ინიციატივების ხელშეწყობა“;   </w:t>
      </w:r>
      <w:r w:rsidRPr="000A17E9">
        <w:br/>
      </w:r>
      <w:r w:rsidRPr="000A17E9">
        <w:rPr>
          <w:lang w:val="ka-GE"/>
        </w:rPr>
        <w:t xml:space="preserve">დაგეგმილი </w:t>
      </w:r>
      <w:r w:rsidRPr="000A17E9">
        <w:t>მიზნობრივი მაჩვენებელი - ეროვნული იდენტობისა და კულტურული თვითმყოფადობის შენარჩუნება, სახალხო დიპლომატიის განვითრება, დიასპორასა და სახელმწიფოს შორის კავშირების გაღრმავება, ჯანსაღი ცხოვრების წესი, სამშობლოში დაბრუნებისა და თანამემამულეთა ინტერესებისა და უფლებების დაცვა</w:t>
      </w:r>
    </w:p>
    <w:p w:rsidR="00C04EEB" w:rsidRPr="000A17E9" w:rsidRDefault="00C04EEB"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ქართულ დიასპორასთან კავშირების გამყარებისა და საქართველოს განვითარების პროცესში მათი ჩართულობის ხელშეწყობის მიზნით, გამოცხადდა საგრანტო კონკურსი „დიასპორული ინიციატივების ხელშეწყობა“, რომლის ფარგლებში შექმნილმა სპეციალურმა კომისიამ, გასაუბრება ჩაატარა 74 კონკურსანტთან და გამოავლინა 22 გამარჯვებული.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3575F7" w:rsidRPr="000A17E9" w:rsidRDefault="003575F7" w:rsidP="00CE38B9">
      <w:pPr>
        <w:pStyle w:val="Heading3"/>
        <w:tabs>
          <w:tab w:val="left" w:pos="284"/>
          <w:tab w:val="left" w:pos="426"/>
        </w:tabs>
        <w:spacing w:line="240" w:lineRule="auto"/>
        <w:ind w:hanging="142"/>
        <w:jc w:val="both"/>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rsidR="003575F7" w:rsidRPr="000A17E9" w:rsidRDefault="003575F7" w:rsidP="00CE38B9">
      <w:pPr>
        <w:pStyle w:val="abzacixml"/>
        <w:rPr>
          <w:color w:val="000000" w:themeColor="text1"/>
        </w:rPr>
      </w:pPr>
    </w:p>
    <w:p w:rsidR="003575F7" w:rsidRPr="000A17E9" w:rsidRDefault="003575F7" w:rsidP="00CE38B9">
      <w:pPr>
        <w:pStyle w:val="abzacixml"/>
        <w:ind w:firstLine="0"/>
        <w:rPr>
          <w:color w:val="000000" w:themeColor="text1"/>
        </w:rPr>
      </w:pPr>
      <w:r w:rsidRPr="000A17E9">
        <w:rPr>
          <w:color w:val="000000" w:themeColor="text1"/>
        </w:rPr>
        <w:t xml:space="preserve">პროგრამის განმახორციელებელი: </w:t>
      </w:r>
    </w:p>
    <w:p w:rsidR="003575F7" w:rsidRPr="000A17E9" w:rsidRDefault="003575F7" w:rsidP="00CE38B9">
      <w:pPr>
        <w:pStyle w:val="abzacixml"/>
        <w:numPr>
          <w:ilvl w:val="0"/>
          <w:numId w:val="2"/>
        </w:numPr>
        <w:autoSpaceDE/>
        <w:autoSpaceDN/>
        <w:adjustRightInd/>
        <w:rPr>
          <w:color w:val="000000" w:themeColor="text1"/>
        </w:rPr>
      </w:pPr>
      <w:r w:rsidRPr="000A17E9">
        <w:rPr>
          <w:color w:val="000000" w:themeColor="text1"/>
        </w:rPr>
        <w:t xml:space="preserve">სსიპ - საქართველოს საგარეო საქმეთა სამინისტროს </w:t>
      </w:r>
      <w:r w:rsidRPr="000A17E9">
        <w:rPr>
          <w:rFonts w:eastAsia="Arial Unicode MS"/>
          <w:color w:val="000000" w:themeColor="text1"/>
        </w:rPr>
        <w:t>საინფორმაციო ცენტრი</w:t>
      </w:r>
      <w:r w:rsidRPr="000A17E9">
        <w:rPr>
          <w:rFonts w:eastAsia="Arial Unicode MS"/>
          <w:color w:val="000000" w:themeColor="text1"/>
          <w:lang w:val="ka-GE"/>
        </w:rPr>
        <w:t xml:space="preserve"> </w:t>
      </w:r>
      <w:r w:rsidRPr="000A17E9">
        <w:rPr>
          <w:rFonts w:eastAsia="Arial Unicode MS"/>
          <w:color w:val="000000" w:themeColor="text1"/>
        </w:rPr>
        <w:t>ნატოსა და</w:t>
      </w:r>
      <w:r w:rsidRPr="000A17E9">
        <w:rPr>
          <w:rFonts w:eastAsia="Arial Unicode MS"/>
          <w:color w:val="000000" w:themeColor="text1"/>
          <w:lang w:val="ka-GE"/>
        </w:rPr>
        <w:t xml:space="preserve"> </w:t>
      </w:r>
      <w:r w:rsidRPr="000A17E9">
        <w:rPr>
          <w:rFonts w:eastAsia="Arial Unicode MS"/>
          <w:color w:val="000000" w:themeColor="text1"/>
        </w:rPr>
        <w:t>ევროკავშირის</w:t>
      </w:r>
      <w:r w:rsidRPr="000A17E9">
        <w:rPr>
          <w:rFonts w:eastAsia="Arial Unicode MS"/>
          <w:color w:val="000000" w:themeColor="text1"/>
          <w:lang w:val="ka-GE"/>
        </w:rPr>
        <w:t xml:space="preserve"> </w:t>
      </w:r>
      <w:r w:rsidRPr="000A17E9">
        <w:rPr>
          <w:rFonts w:eastAsia="Arial Unicode MS"/>
          <w:color w:val="000000" w:themeColor="text1"/>
        </w:rPr>
        <w:t>შესახებ</w:t>
      </w:r>
    </w:p>
    <w:p w:rsidR="003575F7" w:rsidRPr="000A17E9" w:rsidRDefault="003575F7" w:rsidP="00CE38B9">
      <w:pPr>
        <w:pStyle w:val="abzacixml"/>
        <w:autoSpaceDE/>
        <w:autoSpaceDN/>
        <w:adjustRightInd/>
        <w:rPr>
          <w:rFonts w:eastAsia="Arial Unicode MS"/>
          <w:color w:val="000000" w:themeColor="text1"/>
          <w:highlight w:val="yellow"/>
        </w:rPr>
      </w:pPr>
    </w:p>
    <w:p w:rsidR="003575F7" w:rsidRPr="000A17E9" w:rsidRDefault="003575F7" w:rsidP="00CE38B9">
      <w:pPr>
        <w:pBdr>
          <w:top w:val="nil"/>
          <w:left w:val="nil"/>
          <w:bottom w:val="nil"/>
          <w:right w:val="nil"/>
          <w:between w:val="nil"/>
        </w:pBdr>
        <w:spacing w:after="0" w:line="240" w:lineRule="auto"/>
        <w:jc w:val="both"/>
        <w:rPr>
          <w:rFonts w:ascii="Sylfaen" w:hAnsi="Sylfaen"/>
          <w:lang w:val="ka-GE"/>
        </w:rPr>
      </w:pPr>
    </w:p>
    <w:p w:rsidR="003575F7" w:rsidRPr="000A17E9" w:rsidRDefault="003575F7"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3575F7" w:rsidRPr="000A17E9" w:rsidRDefault="003575F7" w:rsidP="00CE38B9">
      <w:pPr>
        <w:spacing w:after="0" w:line="240" w:lineRule="auto"/>
        <w:jc w:val="both"/>
        <w:rPr>
          <w:rFonts w:ascii="Sylfaen" w:eastAsia="Sylfaen" w:hAnsi="Sylfaen"/>
          <w:color w:val="000000"/>
        </w:rPr>
      </w:pPr>
    </w:p>
    <w:p w:rsidR="003575F7" w:rsidRPr="000A17E9" w:rsidRDefault="003575F7" w:rsidP="00CE38B9">
      <w:pPr>
        <w:numPr>
          <w:ilvl w:val="0"/>
          <w:numId w:val="4"/>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სსიპ „საინფორმაციო ცენტრის ნატოსა და ევროკავშირის შესახებ“ ორგანიზებით და მხარდაჭერით, საანგარიშო პერიოდში იმუშავებს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მიზნის მისაღწევად, დაიგეგმება და გაიმართება სხვადასხვა ღონისძიება: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 როგორც თბილისში, ასევე რეგიონებში. შეხვედრების ძირითადი თემები იქნება საქართველოს ევროპული და ევროატლანტიკური ინტეგრაციის პროცესი, უვიზო მიმოსვლა, ნატოსა და ევროკავშირთან თანამშრომლობის სამომავლო პერსპექტივები და გააქტიურებული ანტიდასავლური პროპაგანდის შესახებ ცნობიერების ამაღლება. რის საფუძველზეც მიიღწევა შემდეგი:</w:t>
      </w:r>
    </w:p>
    <w:p w:rsidR="003575F7" w:rsidRPr="000A17E9" w:rsidRDefault="003575F7" w:rsidP="00CE38B9">
      <w:pPr>
        <w:pStyle w:val="ListParagraph"/>
        <w:numPr>
          <w:ilvl w:val="0"/>
          <w:numId w:val="5"/>
        </w:numPr>
        <w:tabs>
          <w:tab w:val="left" w:pos="360"/>
        </w:tabs>
        <w:spacing w:after="0" w:line="240" w:lineRule="auto"/>
        <w:rPr>
          <w:rFonts w:eastAsia="Calibri"/>
          <w:lang w:val="ka-GE"/>
        </w:rPr>
      </w:pPr>
      <w:r w:rsidRPr="000A17E9">
        <w:rPr>
          <w:rFonts w:eastAsia="Calibri"/>
          <w:lang w:val="ka-GE"/>
        </w:rPr>
        <w:t>საქართველოს ევროკავშირსა და ნატოში გაწევრების უპირატესობის, სარგებლისა და შესაძლებლობის წარმოჩენა (ქვეყნის მოსახლეობისთვის მარტივად გასაგები, ობიექტური ინფორმაციის რეგულარული მიწოდებისა და მისი ხელმისაწვდომობის უზრუნველყოფის საშუალებით);</w:t>
      </w:r>
    </w:p>
    <w:p w:rsidR="003575F7" w:rsidRPr="000A17E9" w:rsidRDefault="003575F7" w:rsidP="00CE38B9">
      <w:pPr>
        <w:pStyle w:val="ListParagraph"/>
        <w:numPr>
          <w:ilvl w:val="0"/>
          <w:numId w:val="5"/>
        </w:numPr>
        <w:tabs>
          <w:tab w:val="left" w:pos="360"/>
        </w:tabs>
        <w:spacing w:after="0" w:line="240" w:lineRule="auto"/>
        <w:rPr>
          <w:rFonts w:eastAsia="Calibri"/>
          <w:lang w:val="ka-GE"/>
        </w:rPr>
      </w:pPr>
      <w:r w:rsidRPr="000A17E9">
        <w:rPr>
          <w:rFonts w:eastAsia="Calibri"/>
          <w:lang w:val="ka-GE"/>
        </w:rPr>
        <w:t>საერთო დასავლური ღირებულებების შესახებ საქართველოს მოსახლეობის ცნობიერების ამაღლება;</w:t>
      </w:r>
    </w:p>
    <w:p w:rsidR="003575F7" w:rsidRPr="000A17E9" w:rsidRDefault="003575F7" w:rsidP="00CE38B9">
      <w:pPr>
        <w:pStyle w:val="ListParagraph"/>
        <w:numPr>
          <w:ilvl w:val="0"/>
          <w:numId w:val="5"/>
        </w:numPr>
        <w:tabs>
          <w:tab w:val="left" w:pos="360"/>
        </w:tabs>
        <w:spacing w:after="0" w:line="240" w:lineRule="auto"/>
        <w:rPr>
          <w:rFonts w:eastAsia="Calibri"/>
          <w:lang w:val="ka-GE"/>
        </w:rPr>
      </w:pPr>
      <w:r w:rsidRPr="000A17E9">
        <w:rPr>
          <w:rFonts w:eastAsia="Calibri"/>
          <w:lang w:val="ka-GE"/>
        </w:rPr>
        <w:t>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w:t>
      </w:r>
    </w:p>
    <w:p w:rsidR="003575F7" w:rsidRPr="000A17E9" w:rsidRDefault="003575F7" w:rsidP="00CE38B9">
      <w:pPr>
        <w:pStyle w:val="ListParagraph"/>
        <w:numPr>
          <w:ilvl w:val="0"/>
          <w:numId w:val="5"/>
        </w:numPr>
        <w:tabs>
          <w:tab w:val="left" w:pos="360"/>
        </w:tabs>
        <w:spacing w:after="0" w:line="240" w:lineRule="auto"/>
        <w:rPr>
          <w:rFonts w:eastAsia="Calibri"/>
          <w:lang w:val="ka-GE"/>
        </w:rPr>
      </w:pPr>
      <w:r w:rsidRPr="000A17E9">
        <w:rPr>
          <w:rFonts w:eastAsia="Calibri"/>
          <w:lang w:val="ka-GE"/>
        </w:rPr>
        <w:t>საზოგადოებაში ევროკავშირსა და ნატოში გაწევრებასთან დაკავშირებული მოლოდინის მართვა;</w:t>
      </w:r>
    </w:p>
    <w:p w:rsidR="003575F7" w:rsidRPr="000A17E9" w:rsidRDefault="003575F7" w:rsidP="00CE38B9">
      <w:pPr>
        <w:pStyle w:val="ListParagraph"/>
        <w:numPr>
          <w:ilvl w:val="0"/>
          <w:numId w:val="5"/>
        </w:numPr>
        <w:tabs>
          <w:tab w:val="left" w:pos="360"/>
        </w:tabs>
        <w:spacing w:after="0" w:line="240" w:lineRule="auto"/>
        <w:rPr>
          <w:rFonts w:eastAsia="Calibri"/>
          <w:lang w:val="ka-GE"/>
        </w:rPr>
      </w:pPr>
      <w:r w:rsidRPr="000A17E9">
        <w:rPr>
          <w:rFonts w:eastAsia="Calibri"/>
          <w:lang w:val="ka-GE"/>
        </w:rPr>
        <w:t>მოსახლეობაზე ანტიდასავლური პროპაგანდის ზეგავლენის პრევენცია და შემცირება;</w:t>
      </w:r>
    </w:p>
    <w:p w:rsidR="003575F7" w:rsidRPr="000A17E9" w:rsidRDefault="003575F7" w:rsidP="00CE38B9">
      <w:pPr>
        <w:spacing w:after="0" w:line="240" w:lineRule="auto"/>
        <w:jc w:val="both"/>
        <w:rPr>
          <w:rFonts w:ascii="Sylfaen" w:eastAsia="Sylfaen" w:hAnsi="Sylfaen"/>
          <w:lang w:val="ka-GE"/>
        </w:rPr>
      </w:pPr>
    </w:p>
    <w:p w:rsidR="003575F7" w:rsidRPr="000A17E9" w:rsidRDefault="003575F7"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მიღწეული</w:t>
      </w:r>
      <w:r w:rsidRPr="000A17E9">
        <w:rPr>
          <w:rFonts w:ascii="Sylfaen" w:eastAsia="Sylfaen" w:hAnsi="Sylfaen"/>
          <w:color w:val="000000"/>
        </w:rPr>
        <w:t xml:space="preserve"> </w:t>
      </w:r>
      <w:r w:rsidRPr="000A17E9">
        <w:rPr>
          <w:rFonts w:ascii="Sylfaen" w:eastAsia="Sylfaen" w:hAnsi="Sylfaen"/>
          <w:color w:val="000000"/>
          <w:lang w:val="ka-GE"/>
        </w:rPr>
        <w:t>შუალედური</w:t>
      </w:r>
      <w:r w:rsidRPr="000A17E9">
        <w:rPr>
          <w:rFonts w:ascii="Sylfaen" w:eastAsia="Sylfaen" w:hAnsi="Sylfaen"/>
          <w:color w:val="000000"/>
        </w:rPr>
        <w:t xml:space="preserve"> შედეგ</w:t>
      </w:r>
      <w:r w:rsidRPr="000A17E9">
        <w:rPr>
          <w:rFonts w:ascii="Sylfaen" w:eastAsia="Sylfaen" w:hAnsi="Sylfaen"/>
          <w:color w:val="000000"/>
          <w:lang w:val="ka-GE"/>
        </w:rPr>
        <w:t>ებ</w:t>
      </w:r>
      <w:r w:rsidRPr="000A17E9">
        <w:rPr>
          <w:rFonts w:ascii="Sylfaen" w:eastAsia="Sylfaen" w:hAnsi="Sylfaen"/>
          <w:color w:val="000000"/>
        </w:rPr>
        <w:t>ი</w:t>
      </w:r>
    </w:p>
    <w:p w:rsidR="003575F7" w:rsidRPr="000A17E9" w:rsidRDefault="003575F7" w:rsidP="00CE38B9">
      <w:pPr>
        <w:spacing w:after="0" w:line="240" w:lineRule="auto"/>
        <w:jc w:val="both"/>
        <w:rPr>
          <w:rFonts w:ascii="Sylfaen" w:eastAsia="Sylfaen" w:hAnsi="Sylfaen"/>
          <w:color w:val="000000"/>
        </w:rPr>
      </w:pPr>
    </w:p>
    <w:p w:rsidR="003575F7" w:rsidRPr="000A17E9" w:rsidRDefault="003575F7" w:rsidP="00CE38B9">
      <w:pPr>
        <w:numPr>
          <w:ilvl w:val="0"/>
          <w:numId w:val="1"/>
        </w:numPr>
        <w:pBdr>
          <w:top w:val="nil"/>
          <w:left w:val="nil"/>
          <w:bottom w:val="nil"/>
          <w:right w:val="nil"/>
          <w:between w:val="nil"/>
        </w:pBdr>
        <w:spacing w:after="0" w:line="240" w:lineRule="auto"/>
        <w:ind w:left="360"/>
        <w:jc w:val="both"/>
        <w:rPr>
          <w:rFonts w:ascii="Sylfaen" w:eastAsia="Calibri" w:hAnsi="Sylfaen" w:cs="Sylfaen"/>
          <w:lang w:val="ka-GE"/>
        </w:rPr>
      </w:pPr>
      <w:r w:rsidRPr="000A17E9">
        <w:rPr>
          <w:rFonts w:ascii="Sylfaen" w:eastAsia="Calibri" w:hAnsi="Sylfaen" w:cs="Sylfaen"/>
          <w:lang w:val="ka-GE"/>
        </w:rPr>
        <w:t>სსიპ „ნატოსა და ევროკავშირის შესახებ საინფორმაციო ცენტრის“ ორგანიზებითა და მხარდაჭერით, 2021 წლის იანვრიდან დეკემბრის ჩათვლით, მიმდინარეობდა  მუშაობა  ევროკავშირსა  და  ნატოში  გაწევრიანებისთვის საქართველოს მოსახლეობის მაღალი და გაცნობიერებული მხარდაჭერის მოპოვების მიზნით. აღნიშნულის მისაღწევად ჯამში დაიგეგმა 6</w:t>
      </w:r>
      <w:r w:rsidR="00CB4BD4" w:rsidRPr="000A17E9">
        <w:rPr>
          <w:rFonts w:ascii="Sylfaen" w:eastAsia="Calibri" w:hAnsi="Sylfaen" w:cs="Sylfaen"/>
        </w:rPr>
        <w:t>00-</w:t>
      </w:r>
      <w:r w:rsidR="00CB4BD4" w:rsidRPr="000A17E9">
        <w:rPr>
          <w:rFonts w:ascii="Sylfaen" w:eastAsia="Calibri" w:hAnsi="Sylfaen" w:cs="Sylfaen"/>
          <w:lang w:val="ka-GE"/>
        </w:rPr>
        <w:t xml:space="preserve">ზე მეტი </w:t>
      </w:r>
      <w:r w:rsidRPr="000A17E9">
        <w:rPr>
          <w:rFonts w:ascii="Sylfaen" w:eastAsia="Calibri" w:hAnsi="Sylfaen" w:cs="Sylfaen"/>
          <w:lang w:val="ka-GE"/>
        </w:rPr>
        <w:t>ღონისძიება</w:t>
      </w:r>
      <w:r w:rsidR="00CB4BD4" w:rsidRPr="000A17E9">
        <w:rPr>
          <w:rFonts w:ascii="Sylfaen" w:eastAsia="Calibri" w:hAnsi="Sylfaen" w:cs="Sylfaen"/>
          <w:lang w:val="ka-GE"/>
        </w:rPr>
        <w:t>;</w:t>
      </w:r>
    </w:p>
    <w:p w:rsidR="003575F7" w:rsidRPr="000A17E9" w:rsidRDefault="003575F7" w:rsidP="00CE38B9">
      <w:pPr>
        <w:spacing w:after="0" w:line="240" w:lineRule="auto"/>
        <w:jc w:val="both"/>
        <w:rPr>
          <w:rFonts w:ascii="Sylfaen" w:eastAsia="Sylfaen" w:hAnsi="Sylfaen"/>
          <w:color w:val="000000"/>
          <w:lang w:val="ka-GE"/>
        </w:rPr>
      </w:pPr>
    </w:p>
    <w:p w:rsidR="003575F7" w:rsidRPr="000A17E9" w:rsidRDefault="003575F7" w:rsidP="00CE38B9">
      <w:pPr>
        <w:spacing w:after="0" w:line="240" w:lineRule="auto"/>
        <w:jc w:val="both"/>
        <w:rPr>
          <w:rFonts w:ascii="Sylfaen" w:eastAsia="Sylfaen" w:hAnsi="Sylfaen"/>
          <w:color w:val="000000"/>
        </w:rPr>
      </w:pPr>
      <w:r w:rsidRPr="000A17E9">
        <w:rPr>
          <w:rFonts w:ascii="Sylfaen" w:eastAsia="Sylfaen" w:hAnsi="Sylfaen"/>
          <w:color w:val="000000"/>
          <w:lang w:val="ka-GE"/>
        </w:rPr>
        <w:t>დაგეგმილი და მიღწეული შუალედური</w:t>
      </w:r>
      <w:r w:rsidRPr="000A17E9">
        <w:rPr>
          <w:rFonts w:ascii="Sylfaen" w:eastAsia="Sylfaen" w:hAnsi="Sylfaen"/>
          <w:color w:val="000000"/>
        </w:rPr>
        <w:t xml:space="preserve"> შედეგის შეფასების ინდიკატორები</w:t>
      </w:r>
    </w:p>
    <w:p w:rsidR="003575F7" w:rsidRPr="000A17E9" w:rsidRDefault="003575F7" w:rsidP="00CE38B9">
      <w:pPr>
        <w:spacing w:after="0" w:line="240" w:lineRule="auto"/>
        <w:jc w:val="both"/>
        <w:rPr>
          <w:rFonts w:ascii="Sylfaen" w:eastAsia="Sylfaen" w:hAnsi="Sylfaen"/>
          <w:color w:val="000000"/>
        </w:rPr>
      </w:pPr>
    </w:p>
    <w:p w:rsidR="003575F7" w:rsidRPr="000A17E9" w:rsidRDefault="003575F7" w:rsidP="00CE38B9">
      <w:pPr>
        <w:pStyle w:val="ListParagraph"/>
        <w:spacing w:after="0" w:line="240" w:lineRule="auto"/>
        <w:ind w:firstLine="0"/>
      </w:pPr>
      <w:r w:rsidRPr="000A17E9">
        <w:rPr>
          <w:lang w:val="ka-GE"/>
        </w:rPr>
        <w:t>1.</w:t>
      </w:r>
      <w:r w:rsidRPr="000A17E9">
        <w:br/>
      </w:r>
      <w:r w:rsidRPr="000A17E9">
        <w:rPr>
          <w:lang w:val="ka-GE"/>
        </w:rPr>
        <w:t xml:space="preserve">დაგეგმილი </w:t>
      </w:r>
      <w:r w:rsidRPr="000A17E9">
        <w:t xml:space="preserve">საბაზისო მაჩვენებელი - საქართველოს ევროკავშირსა და ნატოში გაწევრების უპირატესობის, სარგებლისა და შესაძლებლობის წარმოჩენა; </w:t>
      </w:r>
      <w:r w:rsidRPr="000A17E9">
        <w:br/>
      </w:r>
      <w:r w:rsidRPr="000A17E9">
        <w:rPr>
          <w:lang w:val="ka-GE"/>
        </w:rPr>
        <w:t xml:space="preserve">დაგეგმილი </w:t>
      </w:r>
      <w:r w:rsidRPr="000A17E9">
        <w:t>მიზნობრივი მაჩვენებელი - საქართველოს მოსახლეობისთვის ინფორმაციის მიწოდება საქართველო-ევროკავშირის თანამშრომლობის; ასოცირების შესახებ შეთანხმების და უვიზოდ მიმოსვლის; საქართველოს ევროატლანტიკური ინტეგრაციის პროცესის, ნატო-საქართველოს თანამშრომლობის პერსპექტივების შესახებ</w:t>
      </w:r>
    </w:p>
    <w:p w:rsidR="003575F7" w:rsidRPr="000A17E9" w:rsidRDefault="003575F7"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განხორციელდა 650-მდე ღონისძიება, რომელშიც მონაწილეობა მიიღო 23 000-ზე მეტმა მოქალაქემ.</w:t>
      </w:r>
    </w:p>
    <w:p w:rsidR="003575F7" w:rsidRPr="000A17E9" w:rsidRDefault="003575F7" w:rsidP="00CE38B9">
      <w:pPr>
        <w:pStyle w:val="ListParagraph"/>
        <w:spacing w:after="0" w:line="240" w:lineRule="auto"/>
        <w:ind w:firstLine="0"/>
      </w:pPr>
      <w:r w:rsidRPr="000A17E9">
        <w:rPr>
          <w:lang w:val="ka-GE"/>
        </w:rPr>
        <w:t>2.</w:t>
      </w:r>
      <w:r w:rsidRPr="000A17E9">
        <w:br/>
      </w:r>
      <w:r w:rsidRPr="000A17E9">
        <w:rPr>
          <w:lang w:val="ka-GE"/>
        </w:rPr>
        <w:t xml:space="preserve">დაგეგმილი </w:t>
      </w:r>
      <w:r w:rsidRPr="000A17E9">
        <w:t xml:space="preserve">საბაზისო მაჩვენებელი - საერთო დასავლური ღირებულებების შესახებ საქართველოს მოსახლეობის ცნობიერების ამაღლება;  </w:t>
      </w:r>
      <w:r w:rsidRPr="000A17E9">
        <w:br/>
      </w:r>
      <w:r w:rsidRPr="000A17E9">
        <w:rPr>
          <w:lang w:val="ka-GE"/>
        </w:rPr>
        <w:t xml:space="preserve">დაგეგმილი </w:t>
      </w:r>
      <w:r w:rsidRPr="000A17E9">
        <w:t>მიზნობრივი მაჩვენებელი - ქართული და ევროპული კულტურისა და ხელოვნების პოპულარიზაცია საქართველოს მოსახლეობაში</w:t>
      </w:r>
    </w:p>
    <w:p w:rsidR="003575F7" w:rsidRPr="000A17E9" w:rsidRDefault="003575F7"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პანდემიის გათვალისწინებით ონლაინ-ფორმატში ჩატარდა ევროპის დღეები</w:t>
      </w:r>
      <w:r w:rsidR="00CB4BD4" w:rsidRPr="000A17E9">
        <w:rPr>
          <w:rFonts w:ascii="Sylfaen" w:hAnsi="Sylfaen" w:cs="Sylfaen"/>
          <w:lang w:val="ka-GE"/>
        </w:rPr>
        <w:t>;</w:t>
      </w:r>
    </w:p>
    <w:p w:rsidR="003575F7" w:rsidRPr="000A17E9" w:rsidRDefault="003575F7" w:rsidP="00CE38B9">
      <w:pPr>
        <w:pStyle w:val="ListParagraph"/>
        <w:spacing w:after="0" w:line="240" w:lineRule="auto"/>
        <w:ind w:firstLine="0"/>
      </w:pPr>
      <w:r w:rsidRPr="000A17E9">
        <w:rPr>
          <w:lang w:val="ka-GE"/>
        </w:rPr>
        <w:t>3.</w:t>
      </w:r>
      <w:r w:rsidRPr="000A17E9">
        <w:br/>
      </w:r>
      <w:r w:rsidRPr="000A17E9">
        <w:rPr>
          <w:lang w:val="ka-GE"/>
        </w:rPr>
        <w:t xml:space="preserve">დაგეგმილი </w:t>
      </w:r>
      <w:r w:rsidRPr="000A17E9">
        <w:t xml:space="preserve">საბაზისო მაჩვენებელი - მოსახლეობაზე ანტიდასავლური პროპაგანდის ზეგავლენის პრევენცია და შემცირება;  </w:t>
      </w:r>
      <w:r w:rsidRPr="000A17E9">
        <w:br/>
      </w:r>
      <w:r w:rsidRPr="000A17E9">
        <w:rPr>
          <w:lang w:val="ka-GE"/>
        </w:rPr>
        <w:t xml:space="preserve">დაგეგმილი </w:t>
      </w:r>
      <w:r w:rsidRPr="000A17E9">
        <w:t>მიზნობრივი მაჩვენებელი - ანტიდასავლური პროპაგანდის გზავნილების გაქარწყლება, საქართველოს ევროპული და ევროატლანტიკური ინტეგრაციის შესახებ სწორი ინფორმაციის გავრცელება. საქართველოს ეროვნული უსაფრთხოების პოლიტიკისა და თავდაცვის რეფორმების, ასევე, საინფორმაციო პროპაგანდისა და ჰიბრიდული ომის სპეციფიკის შესახებ ინფორმირებულობის გაზრდის ხელშეწყობა</w:t>
      </w:r>
    </w:p>
    <w:p w:rsidR="003575F7" w:rsidRPr="000A17E9" w:rsidRDefault="003575F7" w:rsidP="00CE38B9">
      <w:pPr>
        <w:spacing w:after="0" w:line="240" w:lineRule="auto"/>
        <w:ind w:left="709"/>
        <w:jc w:val="both"/>
        <w:rPr>
          <w:rFonts w:ascii="Sylfaen" w:eastAsia="Sylfaen" w:hAnsi="Sylfaen" w:cs="Sylfaen"/>
          <w:color w:val="000000"/>
          <w:lang w:val="ka-GE"/>
        </w:rPr>
      </w:pPr>
      <w:r w:rsidRPr="000A17E9">
        <w:rPr>
          <w:rFonts w:ascii="Sylfaen" w:eastAsia="Sylfaen" w:hAnsi="Sylfaen" w:cs="Sylfaen"/>
          <w:color w:val="000000"/>
        </w:rPr>
        <w:t xml:space="preserve">მიღწეული </w:t>
      </w:r>
      <w:r w:rsidRPr="000A17E9">
        <w:rPr>
          <w:rFonts w:ascii="Sylfaen" w:eastAsia="Sylfaen" w:hAnsi="Sylfaen" w:cs="Sylfaen"/>
          <w:color w:val="000000"/>
          <w:lang w:val="ka-GE"/>
        </w:rPr>
        <w:t>შუალედური შედეგის შეფასების ინდიკატორი</w:t>
      </w:r>
      <w:r w:rsidRPr="000A17E9">
        <w:rPr>
          <w:rFonts w:ascii="Sylfaen" w:eastAsia="Sylfaen" w:hAnsi="Sylfaen" w:cs="Sylfaen"/>
          <w:color w:val="000000"/>
        </w:rPr>
        <w:t xml:space="preserve"> - </w:t>
      </w:r>
      <w:r w:rsidRPr="000A17E9">
        <w:rPr>
          <w:rFonts w:ascii="Sylfaen" w:hAnsi="Sylfaen" w:cs="Sylfaen"/>
          <w:lang w:val="ka-GE"/>
        </w:rPr>
        <w:t>საინფორმაციო ცენტრის წარმომადგენლებმა პროგრამებში მონაწილეებთან ერთად განიხილეს ისეთი საკითხები, როგორიცაა  საქართველო- ევროკავშირის და საქართველო-ნატოს ურთიერთობები, დასავლური ინტეგრაციის პროცესის შესაძლებლობები, სარგებელი და აღნიშნულ პროცესთან დაკავშირებული გამოწვევები, ანტიდასავლური პროპაგანდისგან მომდინარე საფრთხეები და მასთან ბრძოლის მეთოდები.</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10. პრიორიტეტი   –    სოფლის მეურნეობა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p w:rsidR="00C33FAC" w:rsidRPr="000A17E9" w:rsidRDefault="00C33FAC" w:rsidP="00CE38B9">
      <w:pPr>
        <w:spacing w:after="0" w:line="240" w:lineRule="auto"/>
        <w:ind w:left="180"/>
        <w:jc w:val="right"/>
        <w:rPr>
          <w:rFonts w:ascii="Sylfaen" w:hAnsi="Sylfaen"/>
          <w:i/>
          <w:sz w:val="18"/>
          <w:szCs w:val="18"/>
          <w:lang w:val="ka-GE"/>
        </w:rPr>
      </w:pPr>
    </w:p>
    <w:tbl>
      <w:tblPr>
        <w:tblW w:w="13360" w:type="dxa"/>
        <w:tblLook w:val="04A0" w:firstRow="1" w:lastRow="0" w:firstColumn="1" w:lastColumn="0" w:noHBand="0" w:noVBand="1"/>
      </w:tblPr>
      <w:tblGrid>
        <w:gridCol w:w="960"/>
        <w:gridCol w:w="3640"/>
        <w:gridCol w:w="1460"/>
        <w:gridCol w:w="1460"/>
        <w:gridCol w:w="1460"/>
        <w:gridCol w:w="1460"/>
        <w:gridCol w:w="1460"/>
        <w:gridCol w:w="1460"/>
      </w:tblGrid>
      <w:tr w:rsidR="00C33FAC" w:rsidRPr="000A17E9" w:rsidTr="00C33FAC">
        <w:trPr>
          <w:trHeight w:val="288"/>
          <w:tblHeader/>
        </w:trPr>
        <w:tc>
          <w:tcPr>
            <w:tcW w:w="960"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364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1460" w:type="dxa"/>
            <w:tcBorders>
              <w:top w:val="single" w:sz="8" w:space="0" w:color="D3D3D3"/>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31 05</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ერთიანი აგროპროექტი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315,657.5</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293,679.1</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21,978.4</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313,598.6</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296,033.9</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17,564.7</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31 06</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სამელიორაციო სისტემების მოდერნიზაცია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68,925.0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68,925.0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80,278.1</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80,278.1</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31 03</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მევენახეობა-მეღვინეობის განვითარება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158,601.1</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157,046.1</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1,555.0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156,474.5</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155,213.6</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1,260.9</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31 02</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სურსათის უვნებლობა, მცენარეთა დაცვა და ეპიზოოტიური კეთილსაიმედოობა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36,365.6</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30,165.6</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6,200.0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37,140.3</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31,356.0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5,784.3</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31 04</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სოფლის მეურნეობის დარგში სამეცნიერო-კვლევითი ღონისძიებების განხორციელება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6,390.2</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6,027.4</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362.8</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6,223.9</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5,985.9</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237.9</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31 14</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კვების პროდუქტების, ცხოველთა და მცენარეთა დაავადებების დიაგნოსტიკა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7,362.4</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4,612.4</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2,750.0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8,223.2</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5,602.6</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2,620.6</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31 15</w:t>
            </w:r>
          </w:p>
        </w:tc>
        <w:tc>
          <w:tcPr>
            <w:tcW w:w="364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მიწის მდგრადი მართვისა და მიწათსარგებლობის მონიტორინგის სახელმწიფო პროგრამა </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1,843.2</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1,843.2</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1,686.9</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1,686.9</w:t>
            </w:r>
          </w:p>
        </w:tc>
        <w:tc>
          <w:tcPr>
            <w:tcW w:w="1460" w:type="dxa"/>
            <w:tcBorders>
              <w:top w:val="nil"/>
              <w:left w:val="nil"/>
              <w:bottom w:val="single" w:sz="8" w:space="0" w:color="D3D3D3"/>
              <w:right w:val="single" w:sz="8" w:space="0" w:color="D3D3D3"/>
            </w:tcBorders>
            <w:shd w:val="clear" w:color="auto" w:fill="auto"/>
            <w:vAlign w:val="center"/>
            <w:hideMark/>
          </w:tcPr>
          <w:p w:rsidR="00C33FAC" w:rsidRPr="000A17E9" w:rsidRDefault="00C33FAC"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C33FAC" w:rsidRPr="000A17E9" w:rsidTr="00C33FAC">
        <w:trPr>
          <w:trHeight w:val="288"/>
        </w:trPr>
        <w:tc>
          <w:tcPr>
            <w:tcW w:w="960" w:type="dxa"/>
            <w:tcBorders>
              <w:top w:val="nil"/>
              <w:left w:val="single" w:sz="8" w:space="0" w:color="D3D3D3"/>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w:t>
            </w:r>
          </w:p>
        </w:tc>
        <w:tc>
          <w:tcPr>
            <w:tcW w:w="364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ჯამი </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595,145.0</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562,298.8</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32,846.2</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603,625.5</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576,157.0</w:t>
            </w:r>
          </w:p>
        </w:tc>
        <w:tc>
          <w:tcPr>
            <w:tcW w:w="1460" w:type="dxa"/>
            <w:tcBorders>
              <w:top w:val="nil"/>
              <w:left w:val="nil"/>
              <w:bottom w:val="single" w:sz="8" w:space="0" w:color="D3D3D3"/>
              <w:right w:val="single" w:sz="8" w:space="0" w:color="D3D3D3"/>
            </w:tcBorders>
            <w:shd w:val="clear" w:color="000000" w:fill="EBF1DE"/>
            <w:vAlign w:val="center"/>
            <w:hideMark/>
          </w:tcPr>
          <w:p w:rsidR="00C33FAC" w:rsidRPr="000A17E9" w:rsidRDefault="00C33FAC"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27,468.5</w:t>
            </w:r>
          </w:p>
        </w:tc>
      </w:tr>
    </w:tbl>
    <w:p w:rsidR="00C33FAC" w:rsidRPr="000A17E9" w:rsidRDefault="00C33FAC"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Default="00F14B50"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Pr="000A17E9" w:rsidRDefault="00154408"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74296B" w:rsidRPr="000A17E9" w:rsidRDefault="0074296B" w:rsidP="0074296B">
      <w:pPr>
        <w:spacing w:after="0"/>
        <w:jc w:val="both"/>
        <w:rPr>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10.1 ერთიანი აგროპროექტი (პროგრამული კოდი: 31 05)</w:t>
      </w:r>
    </w:p>
    <w:p w:rsidR="0074296B" w:rsidRPr="000A17E9" w:rsidRDefault="0074296B" w:rsidP="0074296B">
      <w:pPr>
        <w:spacing w:after="0" w:line="240" w:lineRule="auto"/>
        <w:rPr>
          <w:rFonts w:ascii="Calibri" w:eastAsia="Times New Roman" w:hAnsi="Calibri" w:cs="Times New Roman"/>
        </w:rPr>
      </w:pPr>
    </w:p>
    <w:p w:rsidR="0074296B" w:rsidRPr="000A17E9" w:rsidRDefault="0074296B" w:rsidP="0074296B">
      <w:pPr>
        <w:spacing w:line="240" w:lineRule="auto"/>
        <w:contextualSpacing/>
        <w:jc w:val="both"/>
        <w:rPr>
          <w:rFonts w:eastAsia="Sylfaen"/>
          <w:color w:val="000000"/>
        </w:rPr>
      </w:pPr>
      <w:r w:rsidRPr="000A17E9">
        <w:rPr>
          <w:rFonts w:ascii="Sylfaen" w:eastAsia="Sylfaen" w:hAnsi="Sylfaen" w:cs="Sylfaen"/>
          <w:color w:val="000000"/>
        </w:rPr>
        <w:t>პროგრამის</w:t>
      </w:r>
      <w:r w:rsidRPr="000A17E9">
        <w:rPr>
          <w:rFonts w:eastAsia="Sylfaen"/>
          <w:color w:val="000000"/>
        </w:rPr>
        <w:t xml:space="preserve"> </w:t>
      </w:r>
      <w:r w:rsidRPr="000A17E9">
        <w:rPr>
          <w:rFonts w:ascii="Sylfaen" w:eastAsia="Sylfaen" w:hAnsi="Sylfaen" w:cs="Sylfaen"/>
          <w:color w:val="000000"/>
        </w:rPr>
        <w:t>განმახორციელებელი</w:t>
      </w:r>
      <w:r w:rsidRPr="000A17E9">
        <w:rPr>
          <w:rFonts w:eastAsia="Sylfaen"/>
          <w:color w:val="000000"/>
        </w:rPr>
        <w:t xml:space="preserve">: </w:t>
      </w:r>
    </w:p>
    <w:p w:rsidR="0074296B" w:rsidRPr="000A17E9" w:rsidRDefault="0074296B" w:rsidP="00786CCE">
      <w:pPr>
        <w:numPr>
          <w:ilvl w:val="0"/>
          <w:numId w:val="208"/>
        </w:numPr>
        <w:spacing w:after="0" w:line="240" w:lineRule="auto"/>
        <w:contextualSpacing/>
        <w:jc w:val="both"/>
        <w:rPr>
          <w:rFonts w:eastAsia="Sylfaen"/>
          <w:color w:val="000000"/>
        </w:rPr>
      </w:pPr>
      <w:r w:rsidRPr="000A17E9">
        <w:rPr>
          <w:rFonts w:ascii="Sylfaen" w:eastAsia="Sylfaen" w:hAnsi="Sylfaen" w:cs="Sylfaen"/>
          <w:color w:val="000000"/>
        </w:rPr>
        <w:t>ა</w:t>
      </w:r>
      <w:r w:rsidRPr="000A17E9">
        <w:rPr>
          <w:rFonts w:eastAsia="Sylfaen"/>
          <w:color w:val="000000"/>
        </w:rPr>
        <w:t>(</w:t>
      </w:r>
      <w:r w:rsidRPr="000A17E9">
        <w:rPr>
          <w:rFonts w:ascii="Sylfaen" w:eastAsia="Sylfaen" w:hAnsi="Sylfaen" w:cs="Sylfaen"/>
          <w:color w:val="000000"/>
        </w:rPr>
        <w:t>ა</w:t>
      </w:r>
      <w:r w:rsidRPr="000A17E9">
        <w:rPr>
          <w:rFonts w:eastAsia="Sylfaen"/>
          <w:color w:val="000000"/>
        </w:rPr>
        <w:t>)</w:t>
      </w:r>
      <w:r w:rsidRPr="000A17E9">
        <w:rPr>
          <w:rFonts w:ascii="Sylfaen" w:eastAsia="Sylfaen" w:hAnsi="Sylfaen" w:cs="Sylfaen"/>
          <w:color w:val="000000"/>
        </w:rPr>
        <w:t>იპ</w:t>
      </w:r>
      <w:r w:rsidRPr="000A17E9">
        <w:rPr>
          <w:rFonts w:eastAsia="Sylfaen"/>
          <w:color w:val="000000"/>
        </w:rPr>
        <w:t xml:space="preserve"> - </w:t>
      </w:r>
      <w:r w:rsidRPr="000A17E9">
        <w:rPr>
          <w:rFonts w:ascii="Sylfaen" w:eastAsia="Sylfaen" w:hAnsi="Sylfaen" w:cs="Sylfaen"/>
          <w:color w:val="000000"/>
        </w:rPr>
        <w:t>სოფლის</w:t>
      </w:r>
      <w:r w:rsidRPr="000A17E9">
        <w:rPr>
          <w:rFonts w:eastAsia="Sylfaen"/>
          <w:color w:val="000000"/>
        </w:rPr>
        <w:t xml:space="preserve"> </w:t>
      </w:r>
      <w:r w:rsidRPr="000A17E9">
        <w:rPr>
          <w:rFonts w:ascii="Sylfaen" w:eastAsia="Sylfaen" w:hAnsi="Sylfaen" w:cs="Sylfaen"/>
          <w:color w:val="000000"/>
        </w:rPr>
        <w:t>განვითარების</w:t>
      </w:r>
      <w:r w:rsidRPr="000A17E9">
        <w:rPr>
          <w:rFonts w:eastAsia="Sylfaen"/>
          <w:color w:val="000000"/>
        </w:rPr>
        <w:t xml:space="preserve"> </w:t>
      </w:r>
      <w:r w:rsidRPr="000A17E9">
        <w:rPr>
          <w:rFonts w:ascii="Sylfaen" w:eastAsia="Sylfaen" w:hAnsi="Sylfaen" w:cs="Sylfaen"/>
          <w:color w:val="000000"/>
        </w:rPr>
        <w:t>სააგენტო</w:t>
      </w:r>
    </w:p>
    <w:p w:rsidR="0074296B" w:rsidRPr="000A17E9" w:rsidRDefault="0074296B" w:rsidP="00786CCE">
      <w:pPr>
        <w:numPr>
          <w:ilvl w:val="0"/>
          <w:numId w:val="208"/>
        </w:numPr>
        <w:spacing w:after="0" w:line="240" w:lineRule="auto"/>
        <w:contextualSpacing/>
        <w:jc w:val="both"/>
        <w:rPr>
          <w:rFonts w:eastAsia="Sylfaen"/>
          <w:color w:val="000000"/>
        </w:rPr>
      </w:pPr>
      <w:r w:rsidRPr="000A17E9">
        <w:rPr>
          <w:rFonts w:ascii="Sylfaen" w:eastAsia="Sylfaen" w:hAnsi="Sylfaen" w:cs="Sylfaen"/>
          <w:color w:val="000000"/>
        </w:rPr>
        <w:t>საქართველოს</w:t>
      </w:r>
      <w:r w:rsidRPr="000A17E9">
        <w:rPr>
          <w:rFonts w:eastAsia="Sylfaen"/>
          <w:color w:val="000000"/>
        </w:rPr>
        <w:t xml:space="preserve"> </w:t>
      </w:r>
      <w:r w:rsidRPr="000A17E9">
        <w:rPr>
          <w:rFonts w:ascii="Sylfaen" w:eastAsia="Sylfaen" w:hAnsi="Sylfaen" w:cs="Sylfaen"/>
          <w:color w:val="000000"/>
        </w:rPr>
        <w:t>გარემოს</w:t>
      </w:r>
      <w:r w:rsidRPr="000A17E9">
        <w:rPr>
          <w:rFonts w:eastAsia="Sylfaen"/>
          <w:color w:val="000000"/>
        </w:rPr>
        <w:t xml:space="preserve"> </w:t>
      </w:r>
      <w:r w:rsidRPr="000A17E9">
        <w:rPr>
          <w:rFonts w:ascii="Sylfaen" w:eastAsia="Sylfaen" w:hAnsi="Sylfaen" w:cs="Sylfaen"/>
          <w:color w:val="000000"/>
        </w:rPr>
        <w:t>დაცვისა</w:t>
      </w:r>
      <w:r w:rsidRPr="000A17E9">
        <w:rPr>
          <w:rFonts w:eastAsia="Sylfaen"/>
          <w:color w:val="000000"/>
        </w:rPr>
        <w:t xml:space="preserve"> </w:t>
      </w:r>
      <w:r w:rsidRPr="000A17E9">
        <w:rPr>
          <w:rFonts w:ascii="Sylfaen" w:eastAsia="Sylfaen" w:hAnsi="Sylfaen" w:cs="Sylfaen"/>
          <w:color w:val="000000"/>
        </w:rPr>
        <w:t>და</w:t>
      </w:r>
      <w:r w:rsidRPr="000A17E9">
        <w:rPr>
          <w:rFonts w:eastAsia="Sylfaen"/>
          <w:color w:val="000000"/>
        </w:rPr>
        <w:t xml:space="preserve"> </w:t>
      </w:r>
      <w:r w:rsidRPr="000A17E9">
        <w:rPr>
          <w:rFonts w:ascii="Sylfaen" w:eastAsia="Sylfaen" w:hAnsi="Sylfaen" w:cs="Sylfaen"/>
          <w:color w:val="000000"/>
        </w:rPr>
        <w:t>სოფლის</w:t>
      </w:r>
      <w:r w:rsidRPr="000A17E9">
        <w:rPr>
          <w:rFonts w:eastAsia="Sylfaen"/>
          <w:color w:val="000000"/>
        </w:rPr>
        <w:t xml:space="preserve"> </w:t>
      </w:r>
      <w:r w:rsidRPr="000A17E9">
        <w:rPr>
          <w:rFonts w:ascii="Sylfaen" w:eastAsia="Sylfaen" w:hAnsi="Sylfaen" w:cs="Sylfaen"/>
          <w:color w:val="000000"/>
        </w:rPr>
        <w:t>მეურნეობის</w:t>
      </w:r>
      <w:r w:rsidRPr="000A17E9">
        <w:rPr>
          <w:rFonts w:eastAsia="Sylfaen"/>
          <w:color w:val="000000"/>
        </w:rPr>
        <w:t xml:space="preserve"> </w:t>
      </w:r>
      <w:r w:rsidRPr="000A17E9">
        <w:rPr>
          <w:rFonts w:ascii="Sylfaen" w:eastAsia="Sylfaen" w:hAnsi="Sylfaen" w:cs="Sylfaen"/>
          <w:color w:val="000000"/>
        </w:rPr>
        <w:t>სამინისტრო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10.1.1 ქვეპროგრამის დასახელება და პროგრამული კოდი: სოფლის მეურნეობის პროექტების მართვა (პროგრამული კოდი: 31 05 01)</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პროგრამის განმახორციელებელი: </w:t>
      </w:r>
    </w:p>
    <w:p w:rsidR="0074296B" w:rsidRPr="000A17E9" w:rsidRDefault="0074296B" w:rsidP="00786CCE">
      <w:pPr>
        <w:pStyle w:val="ListParagraph"/>
        <w:numPr>
          <w:ilvl w:val="0"/>
          <w:numId w:val="209"/>
        </w:numPr>
        <w:spacing w:after="0" w:line="276" w:lineRule="auto"/>
        <w:ind w:right="0"/>
        <w:rPr>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rPr>
        <w:t>დაგეგმილი შუალედური შედეგები:</w:t>
      </w:r>
    </w:p>
    <w:p w:rsidR="0074296B" w:rsidRPr="000A17E9" w:rsidRDefault="0074296B" w:rsidP="00786CCE">
      <w:pPr>
        <w:pStyle w:val="ListParagraph"/>
        <w:numPr>
          <w:ilvl w:val="0"/>
          <w:numId w:val="210"/>
        </w:numPr>
        <w:spacing w:after="0" w:line="276" w:lineRule="auto"/>
        <w:ind w:right="0"/>
        <w:rPr>
          <w:rFonts w:cstheme="minorBidi"/>
          <w:lang w:val="ka-GE"/>
        </w:rPr>
      </w:pPr>
      <w:r w:rsidRPr="000A17E9">
        <w:rPr>
          <w:lang w:val="ka-GE"/>
        </w:rPr>
        <w:t>უზრუნველყოფილია სოფლის მეურნეობის დარგში მიმდინარე პროექტების მართვა და ეფექტური განხორციელება;</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cs="Sylfaen"/>
          <w:lang w:val="ka-GE"/>
        </w:rPr>
      </w:pPr>
      <w:r w:rsidRPr="000A17E9">
        <w:rPr>
          <w:rFonts w:ascii="Sylfaen" w:hAnsi="Sylfaen" w:cs="Sylfaen"/>
        </w:rPr>
        <w:t>მიღწეული შუალედური შედეგები</w:t>
      </w:r>
      <w:r w:rsidRPr="000A17E9">
        <w:rPr>
          <w:rFonts w:ascii="Sylfaen" w:hAnsi="Sylfaen" w:cs="Sylfaen"/>
          <w:lang w:val="ka-GE"/>
        </w:rPr>
        <w:t>:</w:t>
      </w:r>
    </w:p>
    <w:p w:rsidR="0074296B" w:rsidRPr="000A17E9" w:rsidRDefault="0074296B" w:rsidP="00786CCE">
      <w:pPr>
        <w:pStyle w:val="ListParagraph"/>
        <w:numPr>
          <w:ilvl w:val="0"/>
          <w:numId w:val="210"/>
        </w:numPr>
        <w:spacing w:after="0" w:line="276" w:lineRule="auto"/>
        <w:ind w:right="0"/>
        <w:rPr>
          <w:rFonts w:cstheme="minorBidi"/>
          <w:lang w:val="ka-GE"/>
        </w:rPr>
      </w:pPr>
      <w:r w:rsidRPr="000A17E9">
        <w:rPr>
          <w:lang w:val="ka-GE"/>
        </w:rPr>
        <w:t>საანგარიშო პერიოდში მიმდინარეობდა დაგეგმილი პროექტების მიზნების გათვალისწინებით მათ მოსალოდნელი შუალედური შედეგების მიღწევაზე მუშაობა.</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10.1.2 შეღავათიანი აგროკრედიტები (პროგრამული კოდი: 31 05 02)</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პროგრამის</w:t>
      </w:r>
      <w:r w:rsidRPr="000A17E9">
        <w:rPr>
          <w:rFonts w:ascii="Sylfaen" w:hAnsi="Sylfaen"/>
          <w:lang w:val="ka-GE"/>
        </w:rPr>
        <w:t xml:space="preserve"> </w:t>
      </w:r>
      <w:r w:rsidRPr="000A17E9">
        <w:rPr>
          <w:rFonts w:ascii="Sylfaen" w:hAnsi="Sylfaen" w:cs="Sylfaen"/>
          <w:lang w:val="ka-GE"/>
        </w:rPr>
        <w:t>განმახორციელებელი</w:t>
      </w:r>
      <w:r w:rsidRPr="000A17E9">
        <w:rPr>
          <w:rFonts w:ascii="Sylfaen" w:hAnsi="Sylfaen"/>
          <w:lang w:val="ka-GE"/>
        </w:rPr>
        <w:t xml:space="preserve">: </w:t>
      </w:r>
    </w:p>
    <w:p w:rsidR="0074296B" w:rsidRPr="000A17E9" w:rsidRDefault="0074296B" w:rsidP="00786CCE">
      <w:pPr>
        <w:pStyle w:val="ListParagraph"/>
        <w:numPr>
          <w:ilvl w:val="0"/>
          <w:numId w:val="209"/>
        </w:numPr>
        <w:spacing w:after="0" w:line="276" w:lineRule="auto"/>
        <w:ind w:right="0"/>
        <w:rPr>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სოფლის მეურნეობის დარგში ახალი საწარმოების შექმნის და არსებულის გაფართოება/გადაიარაღების ხელშეწყობა. სოფლის მეურნეობის საწარმოებისთვის საბანკო კრედიტების/ლიზინგის გაიაფება და ხელმისაწვდომობა.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პროექტის განხორცილებით გაზრდილია სოფლის მეურნეობის დარგში იაფ საკრედიტო რესურსებზე ხელმისაწვდომობა, რის შედეგადაც გაფართოვდა პირველადი წარმოება. გაიხსნა ახალი და გადაიარაღდა არსებული საწარმოები. პროექტში მონაწილეობას იღებდა 16 ბანკი და 3 სალიზინგო კომპანია. </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Calibri" w:hAnsi="Sylfaen" w:cs="Sylfaen"/>
          <w:lang w:val="ka-GE"/>
        </w:rPr>
        <w:t>2013-30.06.2020 წლებში შეიქმნა 168 ახალი, გაფართოვდა/გადაიარაღდა/მოდერნიზდა 985 არსებული საწარმო; გაიცა 43 202 სესხი, მომსახურეობა გაეწია 38 903 სესხს. პროექტის განხორციელების პერიოდში მონაწილეობა მიიღო 15 ბანკმა და 2 სალიზინგო კომპანიამ;</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 xml:space="preserve">მომსახურება გაეწევა დაახლოებით </w:t>
      </w:r>
      <w:r w:rsidRPr="000A17E9">
        <w:rPr>
          <w:rFonts w:ascii="Sylfaen" w:eastAsia="Sylfaen" w:hAnsi="Sylfaen"/>
          <w:lang w:val="ka-GE"/>
        </w:rPr>
        <w:t>16 000</w:t>
      </w:r>
      <w:r w:rsidRPr="000A17E9">
        <w:rPr>
          <w:rFonts w:ascii="Sylfaen" w:eastAsia="Sylfaen" w:hAnsi="Sylfaen"/>
        </w:rPr>
        <w:t>-მდე სესხს/ლიზინგს,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საანგარიშო პერიოდში პროგრამის ფარგლებში გაცემულია 832.3 მლნ ლარის 7 911 </w:t>
      </w:r>
      <w:r w:rsidRPr="000A17E9">
        <w:rPr>
          <w:rFonts w:ascii="Sylfaen" w:hAnsi="Sylfaen"/>
        </w:rPr>
        <w:t xml:space="preserve">ახალი </w:t>
      </w:r>
      <w:r w:rsidRPr="000A17E9">
        <w:rPr>
          <w:rFonts w:ascii="Sylfaen" w:hAnsi="Sylfaen"/>
          <w:lang w:val="ka-GE"/>
        </w:rPr>
        <w:t>სესხი., მთლიანობაში საანგარიშო პერიოდში მომსახურება გაეწია 20 722 სესხს.</w:t>
      </w:r>
    </w:p>
    <w:p w:rsidR="0074296B" w:rsidRPr="000A17E9" w:rsidRDefault="0074296B" w:rsidP="0074296B">
      <w:pPr>
        <w:pStyle w:val="ListParagraph"/>
        <w:spacing w:after="0" w:line="276" w:lineRule="auto"/>
        <w:ind w:left="0"/>
        <w:rPr>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10.1.3 აგროდაზღვევა (პროგრამული კოდი: 31 05 03)</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პროგრამის განმახორციელებელი: </w:t>
      </w:r>
    </w:p>
    <w:p w:rsidR="0074296B" w:rsidRPr="000A17E9" w:rsidRDefault="0074296B" w:rsidP="00786CCE">
      <w:pPr>
        <w:pStyle w:val="ListParagraph"/>
        <w:numPr>
          <w:ilvl w:val="0"/>
          <w:numId w:val="212"/>
        </w:numPr>
        <w:spacing w:after="0" w:line="276" w:lineRule="auto"/>
        <w:ind w:right="0"/>
        <w:rPr>
          <w:lang w:val="ka-GE"/>
        </w:rPr>
      </w:pPr>
      <w:r w:rsidRPr="000A17E9">
        <w:rPr>
          <w:lang w:val="ka-GE"/>
        </w:rPr>
        <w:t>ა(ა)იპ - სოფლის განვითარების სააგენტო</w:t>
      </w:r>
    </w:p>
    <w:p w:rsidR="0074296B" w:rsidRPr="000A17E9" w:rsidRDefault="0074296B" w:rsidP="0074296B">
      <w:pPr>
        <w:pStyle w:val="ListParagraph"/>
        <w:spacing w:after="0" w:line="276" w:lineRule="auto"/>
        <w:rPr>
          <w:lang w:val="ka-GE"/>
        </w:rPr>
      </w:pPr>
    </w:p>
    <w:p w:rsidR="0074296B" w:rsidRPr="000A17E9" w:rsidRDefault="0074296B" w:rsidP="0074296B">
      <w:pPr>
        <w:spacing w:after="0" w:line="240" w:lineRule="auto"/>
        <w:jc w:val="both"/>
        <w:rPr>
          <w:rFonts w:ascii="Sylfaen" w:hAnsi="Sylfaen"/>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აგროსექტორში სადაზღვევო ბაზრის განვითარება; </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ფერმერებისათვის შემოსავლების შენარჩუნება და რისკების შემცირება.</w:t>
      </w:r>
    </w:p>
    <w:p w:rsidR="0074296B" w:rsidRPr="000A17E9" w:rsidRDefault="0074296B" w:rsidP="0074296B">
      <w:pPr>
        <w:spacing w:after="0" w:line="240" w:lineRule="auto"/>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პროექტში ჩართულია ყველა მსხვილი სადაზღვევო კომპანია, მზარდია ფერმერების ჩართულობა, რითაც ხელი შეეწყო სადაზღვევო ბაზრის განვითარებას. ბენეფიციარების მხრიდან აქტივობა მზარდია, შესაბამისად უფრო მეტი ფერმერის რისკები იქნა დაზღვეული.</w:t>
      </w:r>
    </w:p>
    <w:p w:rsidR="0074296B" w:rsidRPr="000A17E9" w:rsidRDefault="0074296B" w:rsidP="0074296B">
      <w:pPr>
        <w:tabs>
          <w:tab w:val="left" w:pos="360"/>
        </w:tabs>
        <w:spacing w:after="0"/>
        <w:ind w:right="191"/>
        <w:jc w:val="both"/>
        <w:rPr>
          <w:rFonts w:ascii="Sylfaen" w:hAnsi="Sylfaen" w:cs="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 xml:space="preserve">2014-30.06.2020 წლებში გაცემულია 112 </w:t>
      </w:r>
      <w:r w:rsidRPr="000A17E9">
        <w:rPr>
          <w:rFonts w:ascii="Sylfaen" w:eastAsia="Sylfaen" w:hAnsi="Sylfaen"/>
          <w:lang w:val="ka-GE"/>
        </w:rPr>
        <w:t xml:space="preserve"> </w:t>
      </w:r>
      <w:r w:rsidRPr="000A17E9">
        <w:rPr>
          <w:rFonts w:ascii="Sylfaen" w:eastAsia="Sylfaen" w:hAnsi="Sylfaen"/>
        </w:rPr>
        <w:t>953 პოლისი. სულ დაზღვეულია 101</w:t>
      </w:r>
      <w:r w:rsidRPr="000A17E9">
        <w:rPr>
          <w:rFonts w:ascii="Sylfaen" w:eastAsia="Sylfaen" w:hAnsi="Sylfaen"/>
          <w:lang w:val="ka-GE"/>
        </w:rPr>
        <w:t xml:space="preserve">.6 ათასი </w:t>
      </w:r>
      <w:r w:rsidRPr="000A17E9">
        <w:rPr>
          <w:rFonts w:ascii="Sylfaen" w:eastAsia="Sylfaen" w:hAnsi="Sylfaen"/>
        </w:rPr>
        <w:t>ჰ</w:t>
      </w:r>
      <w:r w:rsidRPr="000A17E9">
        <w:rPr>
          <w:rFonts w:ascii="Sylfaen" w:eastAsia="Sylfaen" w:hAnsi="Sylfaen"/>
          <w:lang w:val="ka-GE"/>
        </w:rPr>
        <w:t xml:space="preserve">ექტარი </w:t>
      </w:r>
      <w:r w:rsidRPr="000A17E9">
        <w:rPr>
          <w:rFonts w:ascii="Sylfaen" w:eastAsia="Sylfaen" w:hAnsi="Sylfaen"/>
        </w:rPr>
        <w:t>მიწის ფართობი;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მოსავლის დაზღვევის ფარგლებში დაზღვეულია დაახლოებით 2</w:t>
      </w:r>
      <w:r w:rsidRPr="000A17E9">
        <w:rPr>
          <w:rFonts w:ascii="Sylfaen" w:eastAsia="Sylfaen" w:hAnsi="Sylfaen"/>
          <w:lang w:val="ka-GE"/>
        </w:rPr>
        <w:t>3 5</w:t>
      </w:r>
      <w:r w:rsidRPr="000A17E9">
        <w:rPr>
          <w:rFonts w:ascii="Sylfaen" w:eastAsia="Sylfaen" w:hAnsi="Sylfaen"/>
        </w:rPr>
        <w:t>00 ჰ</w:t>
      </w:r>
      <w:r w:rsidRPr="000A17E9">
        <w:rPr>
          <w:rFonts w:ascii="Sylfaen" w:eastAsia="Sylfaen" w:hAnsi="Sylfaen"/>
          <w:lang w:val="ka-GE"/>
        </w:rPr>
        <w:t>ექტრა</w:t>
      </w:r>
      <w:r w:rsidRPr="000A17E9">
        <w:rPr>
          <w:rFonts w:ascii="Sylfaen" w:eastAsia="Sylfaen" w:hAnsi="Sylfaen"/>
        </w:rPr>
        <w:t>მდე მიწის ფართობი,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მაჩვენებელი - აგროდაზღვევის პროგრამის ფარგლებში საანგარიშო პერიოდში გაიცა 19 478 პოლისი, დაზღვეული მოსავლის ღირებულებამ შეადგინა 185.0 მლნ ლარი, სააგენტოს პრემიის წილმა კი 9.5 მლნ ლარი. დაზღვეული მოსავლის ფართობმა შეადგინა 19 118.57 ჰექტარი. მიმდინარეობდა გასულ წელს აღებული ვალდებულებების შესრულება.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 </w:t>
      </w:r>
      <w:r w:rsidRPr="000A17E9">
        <w:rPr>
          <w:rFonts w:ascii="Sylfaen" w:hAnsi="Sylfaen"/>
        </w:rPr>
        <w:t>ქვეპროგრამის ფარგლებ</w:t>
      </w:r>
      <w:r w:rsidRPr="000A17E9">
        <w:rPr>
          <w:rFonts w:ascii="Sylfaen" w:hAnsi="Sylfaen"/>
          <w:lang w:val="ka-GE"/>
        </w:rPr>
        <w:t>ში გათვალისწინებული იყო ხარჯებზე დაფუძნებული დაზღვევის პროდუქტის ჩაშვება, აღნიშნულის გათვალისწინებით იყო დათვლილი დასაზღვევი ფართობები. პროდუქტის ჩაშვების პროცესი გახანგრძლივებიდან გამომდინარე 2021 წელს ვერ ამოქმედდა აღნიშნული კომპონენტი. შედეგად, დაზღვეული მოსავლის ფართობი ნაკლებია მიზნობრივი მაჩვენებლის ფარგლებში დაგეგმილ მაჩვენებლებზე.</w:t>
      </w:r>
    </w:p>
    <w:p w:rsidR="0074296B" w:rsidRPr="000A17E9" w:rsidRDefault="0074296B" w:rsidP="0074296B">
      <w:pPr>
        <w:spacing w:after="0"/>
        <w:jc w:val="both"/>
        <w:rPr>
          <w:rFonts w:ascii="Sylfaen" w:hAnsi="Sylfaen"/>
          <w:color w:val="2E74B5" w:themeColor="accent5" w:themeShade="BF"/>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10.1.4 დანერგე მომავალი (პროგრამული კოდი: 31 05 04)</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პროგრამის განმახორციელებელი: </w:t>
      </w:r>
    </w:p>
    <w:p w:rsidR="0074296B" w:rsidRPr="000A17E9" w:rsidRDefault="0074296B" w:rsidP="00786CCE">
      <w:pPr>
        <w:pStyle w:val="ListParagraph"/>
        <w:numPr>
          <w:ilvl w:val="0"/>
          <w:numId w:val="212"/>
        </w:numPr>
        <w:spacing w:after="0" w:line="276" w:lineRule="auto"/>
        <w:ind w:right="0"/>
        <w:rPr>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eastAsia="Times New Roman" w:hAnsi="Sylfaen" w:cs="Times New Roman"/>
          <w:sz w:val="20"/>
          <w:szCs w:val="20"/>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ახალი ინტენსიური/ნახევრად ინტენსიური ტიპის ბაღების გაშენება;</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მაღალხარისხიანი სანერგე მეურნეობების შექმნა;</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გადამამუშავებელი მრეწველობის სანედლეულო ბაზის გაზრდა;</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სოფლად მცხოვრებთა სოციალურ-ეკონომიკური მდგომარეობის გაუმჯობესება.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 xml:space="preserve">მთელი საქართველოს მასშტაბით გრძელდებოდა ინტენსიური და ნახევრადინტენსიური ბაღების გაშენება, შეიქმნა სანერგე მეურნეობები, რაც ხელს უწყობს მაღალი ხარისხის ნერგების მიღებას. გაშენებული ბაღებიდან შემდგომ წლებში მიღებული მოსავლით მნიშვნელოვნად იზრდება ხილის წარმოება და გადამამუშავებელი მრეწველობის სანედლეულო ბაზა, რაც თავისთავად ხელს უწყობს სოფლად მცხოვრებთა, აგრარული მეურნეობით დაკავებულთა სოციალ-ეკონომიკური მდგომარეობის გაუმჯობესებას. </w:t>
      </w:r>
    </w:p>
    <w:p w:rsidR="0074296B" w:rsidRPr="000A17E9" w:rsidRDefault="0074296B" w:rsidP="0074296B">
      <w:pPr>
        <w:tabs>
          <w:tab w:val="left" w:pos="360"/>
        </w:tabs>
        <w:spacing w:after="0"/>
        <w:ind w:right="191"/>
        <w:jc w:val="both"/>
        <w:rPr>
          <w:rFonts w:ascii="Sylfaen" w:hAnsi="Sylfaen" w:cs="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rPr>
      </w:pPr>
      <w:r w:rsidRPr="000A17E9">
        <w:rPr>
          <w:rFonts w:ascii="Sylfaen" w:hAnsi="Sylfaen"/>
          <w:lang w:val="ka-GE"/>
        </w:rPr>
        <w:t xml:space="preserve">საბაზისო მაჩვენებელი - </w:t>
      </w:r>
      <w:r w:rsidRPr="000A17E9">
        <w:rPr>
          <w:rFonts w:ascii="Sylfaen" w:eastAsia="Sylfaen" w:hAnsi="Sylfaen"/>
        </w:rPr>
        <w:t>2015-30.06.2020 წლებში დამტკიცებულია ბაღების 1 524 და 6 სანერგე მეურნეობის განაცხადი.ბაღების კომპონენტში გაშენებული/დაკონტრაქტებული ფართობი შეადგენს 9</w:t>
      </w:r>
      <w:r w:rsidRPr="000A17E9">
        <w:rPr>
          <w:rFonts w:ascii="Sylfaen" w:eastAsia="Sylfaen" w:hAnsi="Sylfaen"/>
          <w:lang w:val="ka-GE"/>
        </w:rPr>
        <w:t xml:space="preserve"> </w:t>
      </w:r>
      <w:r w:rsidRPr="000A17E9">
        <w:rPr>
          <w:rFonts w:ascii="Sylfaen" w:eastAsia="Sylfaen" w:hAnsi="Sylfaen"/>
        </w:rPr>
        <w:t>506ჰა-ს (საიდანაც უკვე გაშენებულია 9502 ჰა) სანერგე მეურნეობების გასაშენებელი/დაკონტრაქტებული ფართობი შეადგენს 6 ჰა-ს. კენკროვანი კულტურების თანადაფინანსების ქვეკომპონენტის ფარგლებში დამტკიცებულია 531 განაცხადი. გაშენებული/დაკონტრაქტებული ფართობი შეადგენს 196 ჰა-ს. სეტყვის საწინააღმდეგო სისტემების ან/და ჭის/ჭაბურღილის/სატუმბი სადგურის მოწყობის თანადაფინანსების კომპონენტის ფარგლებში დამტკიცებულია 7 განაცხადი. გაშენებული/დაკონტრაქტებული ფართობი შეადგენს 36 ჰა-ს;</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rPr>
      </w:pPr>
      <w:r w:rsidRPr="000A17E9">
        <w:rPr>
          <w:rFonts w:ascii="Sylfaen" w:hAnsi="Sylfaen"/>
          <w:lang w:val="ka-GE"/>
        </w:rPr>
        <w:t xml:space="preserve">მიზნობრივი მაჩვენებელი - </w:t>
      </w:r>
      <w:r w:rsidRPr="000A17E9">
        <w:rPr>
          <w:rFonts w:ascii="Sylfaen" w:eastAsia="Sylfaen" w:hAnsi="Sylfaen"/>
        </w:rPr>
        <w:t xml:space="preserve">შექმნილი </w:t>
      </w:r>
      <w:r w:rsidRPr="000A17E9">
        <w:rPr>
          <w:rFonts w:ascii="Sylfaen" w:eastAsia="Sylfaen" w:hAnsi="Sylfaen"/>
          <w:lang w:val="ka-GE"/>
        </w:rPr>
        <w:t>7</w:t>
      </w:r>
      <w:r w:rsidRPr="000A17E9">
        <w:rPr>
          <w:rFonts w:ascii="Sylfaen" w:eastAsia="Sylfaen" w:hAnsi="Sylfaen"/>
        </w:rPr>
        <w:t xml:space="preserve">-მდე სანერგე მეურნეობა; </w:t>
      </w:r>
      <w:r w:rsidRPr="000A17E9">
        <w:rPr>
          <w:rFonts w:ascii="Sylfaen" w:eastAsia="Sylfaen" w:hAnsi="Sylfaen"/>
          <w:lang w:val="ka-GE"/>
        </w:rPr>
        <w:t xml:space="preserve">5 500 </w:t>
      </w:r>
      <w:r w:rsidRPr="000A17E9">
        <w:rPr>
          <w:rFonts w:ascii="Sylfaen" w:eastAsia="Sylfaen" w:hAnsi="Sylfaen"/>
        </w:rPr>
        <w:t xml:space="preserve">ჰა-მდე გაშენებული მრავალწლიანი ბაღები; დაახლოებით 50 ჰექტარზე მოწყობილი სეტყვის საწინააღმდეგო სისტემა; მოწყობილი </w:t>
      </w:r>
      <w:r w:rsidRPr="000A17E9">
        <w:rPr>
          <w:rFonts w:ascii="Sylfaen" w:eastAsia="Sylfaen" w:hAnsi="Sylfaen"/>
          <w:lang w:val="ka-GE"/>
        </w:rPr>
        <w:t>7</w:t>
      </w:r>
      <w:r w:rsidRPr="000A17E9">
        <w:rPr>
          <w:rFonts w:ascii="Sylfaen" w:eastAsia="Sylfaen" w:hAnsi="Sylfaen"/>
        </w:rPr>
        <w:t>0-მდე ჭაბურღილი; 500 ჰა-მდე არსებულ ბაღებში მოწყობილი წვეთოვანი სარწყავი სისტემა, საქართველოს მთავრობის მიერ დადგენილი პირობების შესაბამისად;</w:t>
      </w:r>
      <w:r w:rsidRPr="000A17E9">
        <w:rPr>
          <w:rFonts w:ascii="Sylfaen" w:eastAsia="Sylfaen" w:hAnsi="Sylfaen"/>
          <w:lang w:val="ka-GE"/>
        </w:rPr>
        <w:t xml:space="preserve"> </w:t>
      </w: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rPr>
        <w:t>ცდომილების ალბათობა (%/აღწერა) - 15%;</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მაჩვენებელი  - ბაღების კომპონენტის ფარგლებში დამტკიცებულია 3 454 ჰექტარზე 557 ბაღის პროექტი, სააგენტოს თანადაფინანსება განისაზღვრა 27.0 მლნ ლარით; </w:t>
      </w:r>
      <w:r w:rsidRPr="000A17E9">
        <w:rPr>
          <w:rFonts w:ascii="Sylfaen" w:hAnsi="Sylfaen" w:cs="Sylfaen"/>
          <w:lang w:val="ka-GE"/>
        </w:rPr>
        <w:t>კენკროვანი</w:t>
      </w:r>
      <w:r w:rsidRPr="000A17E9">
        <w:rPr>
          <w:rFonts w:ascii="Sylfaen" w:hAnsi="Sylfaen"/>
          <w:lang w:val="ka-GE"/>
        </w:rPr>
        <w:t xml:space="preserve"> კულტურების დაფინანსების ქვეკომპონენტის ფარგლებში დამტკიცებულია </w:t>
      </w:r>
      <w:r w:rsidRPr="000A17E9">
        <w:rPr>
          <w:rFonts w:ascii="Sylfaen" w:hAnsi="Sylfaen"/>
        </w:rPr>
        <w:t>418</w:t>
      </w:r>
      <w:r w:rsidRPr="000A17E9">
        <w:rPr>
          <w:rFonts w:ascii="Sylfaen" w:hAnsi="Sylfaen"/>
          <w:lang w:val="ka-GE"/>
        </w:rPr>
        <w:t xml:space="preserve"> განაცხადი. გასაშენებელი/დაკონტრაქტებული ფართობი შეადგენს 165.6 ჰექტარს. </w:t>
      </w:r>
      <w:r w:rsidRPr="000A17E9">
        <w:rPr>
          <w:rFonts w:ascii="Sylfaen" w:hAnsi="Sylfaen" w:cs="Sylfaen"/>
          <w:lang w:val="ka-GE"/>
        </w:rPr>
        <w:t>სეტყვის</w:t>
      </w:r>
      <w:r w:rsidRPr="000A17E9">
        <w:rPr>
          <w:rFonts w:ascii="Sylfaen" w:hAnsi="Sylfaen"/>
          <w:lang w:val="ka-GE"/>
        </w:rPr>
        <w:t xml:space="preserve"> საწინააღმდეგო სისტემების მოწყობის თანადაფინანსების კომპონენტის ფარგლებში დამტკიცებულია </w:t>
      </w:r>
      <w:r w:rsidRPr="000A17E9">
        <w:rPr>
          <w:rFonts w:ascii="Sylfaen" w:hAnsi="Sylfaen"/>
        </w:rPr>
        <w:t>6</w:t>
      </w:r>
      <w:r w:rsidRPr="000A17E9">
        <w:rPr>
          <w:rFonts w:ascii="Sylfaen" w:hAnsi="Sylfaen"/>
          <w:lang w:val="ka-GE"/>
        </w:rPr>
        <w:t xml:space="preserve"> განაცხადი, ფართობი - 63.6 ჰა; </w:t>
      </w:r>
      <w:r w:rsidRPr="000A17E9">
        <w:rPr>
          <w:rFonts w:ascii="Sylfaen" w:hAnsi="Sylfaen" w:cs="Sylfaen"/>
          <w:lang w:val="ka-GE"/>
        </w:rPr>
        <w:t>ჭის</w:t>
      </w:r>
      <w:r w:rsidRPr="000A17E9">
        <w:rPr>
          <w:rFonts w:ascii="Sylfaen" w:hAnsi="Sylfaen"/>
          <w:lang w:val="ka-GE"/>
        </w:rPr>
        <w:t xml:space="preserve">/ჭაბურღილის/სატუმბი სადგურის მოწყობის თანადაფინანსების კომპონენტის ფარგლებში დამტკიცებულია </w:t>
      </w:r>
      <w:r w:rsidRPr="000A17E9">
        <w:rPr>
          <w:rFonts w:ascii="Sylfaen" w:hAnsi="Sylfaen"/>
        </w:rPr>
        <w:t>85</w:t>
      </w:r>
      <w:r w:rsidRPr="000A17E9">
        <w:rPr>
          <w:rFonts w:ascii="Sylfaen" w:hAnsi="Sylfaen"/>
          <w:lang w:val="ka-GE"/>
        </w:rPr>
        <w:t xml:space="preserve"> განაცხადი. ფართობი - 469 ჰა; </w:t>
      </w:r>
      <w:r w:rsidRPr="000A17E9">
        <w:rPr>
          <w:rFonts w:ascii="Sylfaen" w:hAnsi="Sylfaen" w:cs="Sylfaen"/>
          <w:lang w:val="ka-GE"/>
        </w:rPr>
        <w:t>წვეთოვანი</w:t>
      </w:r>
      <w:r w:rsidRPr="000A17E9">
        <w:rPr>
          <w:rFonts w:ascii="Sylfaen" w:hAnsi="Sylfaen"/>
          <w:lang w:val="ka-GE"/>
        </w:rPr>
        <w:t xml:space="preserve"> სარწყავი სისტემის მოწყობის დაფინანსდების კომპონენტის ფარგლებში დამტკიცებულია </w:t>
      </w:r>
      <w:r w:rsidRPr="000A17E9">
        <w:rPr>
          <w:rFonts w:ascii="Sylfaen" w:hAnsi="Sylfaen"/>
        </w:rPr>
        <w:t>45</w:t>
      </w:r>
      <w:r w:rsidRPr="000A17E9">
        <w:rPr>
          <w:rFonts w:ascii="Sylfaen" w:hAnsi="Sylfaen"/>
          <w:lang w:val="ka-GE"/>
        </w:rPr>
        <w:t xml:space="preserve"> განაცხადი. ფართობი - 237 ჰა; </w:t>
      </w:r>
      <w:r w:rsidRPr="000A17E9">
        <w:rPr>
          <w:rFonts w:ascii="Sylfaen" w:hAnsi="Sylfaen" w:cs="Sylfaen"/>
          <w:lang w:val="ka-GE"/>
        </w:rPr>
        <w:t>მრავალწლიანი</w:t>
      </w:r>
      <w:r w:rsidRPr="000A17E9">
        <w:rPr>
          <w:rFonts w:ascii="Sylfaen" w:hAnsi="Sylfaen"/>
          <w:lang w:val="ka-GE"/>
        </w:rPr>
        <w:t xml:space="preserve">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1 განაცხადი. ფართობი - 0.78 ჰა; </w:t>
      </w:r>
      <w:r w:rsidRPr="000A17E9">
        <w:rPr>
          <w:rFonts w:ascii="Sylfaen" w:hAnsi="Sylfaen" w:cs="Sylfaen"/>
          <w:lang w:val="ka-GE"/>
        </w:rPr>
        <w:t>შესაწამლი</w:t>
      </w:r>
      <w:r w:rsidRPr="000A17E9">
        <w:rPr>
          <w:rFonts w:ascii="Sylfaen" w:hAnsi="Sylfaen"/>
          <w:lang w:val="ka-GE"/>
        </w:rPr>
        <w:t xml:space="preserve"> აპარატის შესყიდვის დაფინანსების კომპონენტის ფარგლებში დამტკიცებულია 1 განაცხადი. </w:t>
      </w:r>
      <w:r w:rsidRPr="000A17E9">
        <w:rPr>
          <w:rFonts w:ascii="Sylfaen" w:hAnsi="Sylfaen" w:cs="Sylfaen"/>
          <w:lang w:val="ka-GE"/>
        </w:rPr>
        <w:t>სანერგე</w:t>
      </w:r>
      <w:r w:rsidRPr="000A17E9">
        <w:rPr>
          <w:rFonts w:ascii="Sylfaen" w:hAnsi="Sylfaen"/>
          <w:lang w:val="ka-GE"/>
        </w:rPr>
        <w:t xml:space="preserve"> მეურნეობების კომპონენტის ფარგლებში დამტკიცებულია 1 განაცხადი.</w:t>
      </w:r>
    </w:p>
    <w:p w:rsidR="0074296B" w:rsidRPr="000A17E9" w:rsidRDefault="0074296B" w:rsidP="0074296B">
      <w:pPr>
        <w:spacing w:after="0" w:line="240" w:lineRule="auto"/>
        <w:jc w:val="both"/>
        <w:rPr>
          <w:rFonts w:ascii="Sylfaen" w:hAnsi="Sylfaen"/>
          <w:color w:val="2E74B5" w:themeColor="accent5" w:themeShade="BF"/>
        </w:rPr>
      </w:pPr>
    </w:p>
    <w:p w:rsidR="0074296B" w:rsidRPr="000A17E9" w:rsidRDefault="0074296B" w:rsidP="0074296B">
      <w:pPr>
        <w:spacing w:after="0" w:line="240" w:lineRule="auto"/>
        <w:jc w:val="both"/>
        <w:rPr>
          <w:rFonts w:ascii="Sylfaen" w:hAnsi="Sylfaen"/>
          <w:color w:val="2E74B5" w:themeColor="accent5" w:themeShade="BF"/>
          <w:lang w:val="ka-GE"/>
        </w:rPr>
      </w:pPr>
      <w:r w:rsidRPr="000A17E9">
        <w:rPr>
          <w:rFonts w:ascii="Sylfaen" w:hAnsi="Sylfaen"/>
          <w:color w:val="2E74B5" w:themeColor="accent5" w:themeShade="BF"/>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1.2.3)</w:t>
      </w: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 </w:t>
      </w:r>
    </w:p>
    <w:p w:rsidR="0074296B" w:rsidRPr="000A17E9" w:rsidRDefault="0074296B" w:rsidP="0074296B">
      <w:pPr>
        <w:spacing w:after="0" w:line="240" w:lineRule="auto"/>
        <w:jc w:val="both"/>
        <w:rPr>
          <w:rFonts w:ascii="Sylfaen" w:hAnsi="Sylfaen"/>
          <w:highlight w:val="red"/>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ქვეპროგრამის ფარგლებში მაღალი იყო მომართვიანობა და აქტიურად ხორციელდებოდა რესურსის მოძიება და ბენეფიციარების დაფინანსება სხვა და სხვა კომპონენტების ფარგლებში, უმეტეს შემთხვევაში მიღწეული მაჩვენებლები აღემატება დაგეგმილ მიზნობრივ მაჩვენებლებს (მომართვიანობის შესაბამისად). სანერგე მეურნეობების მოწყობის კომპონენტის ფარგლებში მომართვიანობა იყო დაბალი, შესაბამისად, მიღწეული მაჩვენებელი მინიმალურია</w:t>
      </w:r>
    </w:p>
    <w:p w:rsidR="0074296B" w:rsidRPr="000A17E9" w:rsidRDefault="0074296B" w:rsidP="0074296B">
      <w:pPr>
        <w:spacing w:after="0" w:line="240" w:lineRule="auto"/>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10.1.5 ქართული ჩაი (პროგრამული კოდი: 31 05 05)</w:t>
      </w:r>
    </w:p>
    <w:p w:rsidR="0074296B" w:rsidRPr="000A17E9" w:rsidRDefault="0074296B" w:rsidP="0074296B">
      <w:pPr>
        <w:tabs>
          <w:tab w:val="left" w:pos="284"/>
        </w:tabs>
        <w:spacing w:after="0" w:line="240" w:lineRule="auto"/>
        <w:ind w:right="51"/>
        <w:contextualSpacing/>
        <w:jc w:val="both"/>
        <w:rPr>
          <w:rFonts w:ascii="Sylfaen" w:eastAsia="Sylfaen" w:hAnsi="Sylfaen" w:cs="Sylfaen"/>
          <w:lang w:val="ka-GE"/>
        </w:rPr>
      </w:pPr>
    </w:p>
    <w:p w:rsidR="0074296B" w:rsidRPr="000A17E9" w:rsidRDefault="0074296B" w:rsidP="0074296B">
      <w:pPr>
        <w:tabs>
          <w:tab w:val="left" w:pos="284"/>
        </w:tabs>
        <w:spacing w:after="0" w:line="240" w:lineRule="auto"/>
        <w:ind w:right="51"/>
        <w:contextualSpacing/>
        <w:jc w:val="both"/>
        <w:rPr>
          <w:rFonts w:ascii="Sylfaen" w:eastAsia="Sylfaen" w:hAnsi="Sylfaen" w:cs="Sylfaen"/>
          <w:lang w:val="ka-GE"/>
        </w:rPr>
      </w:pPr>
      <w:r w:rsidRPr="000A17E9">
        <w:rPr>
          <w:rFonts w:ascii="Sylfaen" w:eastAsia="Sylfaen" w:hAnsi="Sylfaen" w:cs="Sylfaen"/>
        </w:rPr>
        <w:t>პროგრამის განმახორციელებელი</w:t>
      </w:r>
      <w:r w:rsidRPr="000A17E9">
        <w:rPr>
          <w:rFonts w:ascii="Sylfaen" w:eastAsia="Sylfaen" w:hAnsi="Sylfaen" w:cs="Sylfaen"/>
          <w:lang w:val="ka-GE"/>
        </w:rPr>
        <w:t xml:space="preserve">: </w:t>
      </w:r>
    </w:p>
    <w:p w:rsidR="0074296B" w:rsidRPr="000A17E9" w:rsidRDefault="0074296B" w:rsidP="00786CCE">
      <w:pPr>
        <w:numPr>
          <w:ilvl w:val="0"/>
          <w:numId w:val="213"/>
        </w:numPr>
        <w:tabs>
          <w:tab w:val="left" w:pos="284"/>
        </w:tabs>
        <w:spacing w:after="0" w:line="240" w:lineRule="auto"/>
        <w:ind w:left="284" w:firstLine="0"/>
        <w:contextualSpacing/>
        <w:jc w:val="both"/>
        <w:rPr>
          <w:rFonts w:ascii="Sylfaen" w:eastAsia="Sylfaen" w:hAnsi="Sylfaen" w:cs="Sylfaen"/>
          <w:lang w:val="ka-GE"/>
        </w:rPr>
      </w:pPr>
      <w:r w:rsidRPr="000A17E9">
        <w:rPr>
          <w:rFonts w:ascii="Sylfaen" w:eastAsia="Sylfaen" w:hAnsi="Sylfaen" w:cs="Sylfaen"/>
          <w:lang w:val="ka-GE"/>
        </w:rPr>
        <w:t>ა(ა)იპ - სოფლის განვითარების სააგენტო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ბიო და ორგანული ჩაის წარმოების განვითარება.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1"/>
        </w:numPr>
        <w:tabs>
          <w:tab w:val="left" w:pos="360"/>
        </w:tabs>
        <w:spacing w:after="0" w:line="240" w:lineRule="auto"/>
        <w:ind w:left="360"/>
        <w:jc w:val="both"/>
        <w:rPr>
          <w:rFonts w:ascii="Sylfaen" w:eastAsia="Calibri" w:hAnsi="Sylfaen" w:cs="Sylfaen"/>
          <w:lang w:val="ka-GE"/>
        </w:rPr>
      </w:pPr>
      <w:r w:rsidRPr="000A17E9">
        <w:rPr>
          <w:rFonts w:ascii="Sylfaen" w:eastAsia="Calibri" w:hAnsi="Sylfaen" w:cs="Sylfaen"/>
          <w:lang w:val="ka-GE"/>
        </w:rPr>
        <w:t>მიმდინარეობდა ბიო და ორგანული ჩაის წარმოების განვითარების ხელშეწყობა.</w:t>
      </w:r>
    </w:p>
    <w:p w:rsidR="0074296B" w:rsidRPr="000A17E9" w:rsidRDefault="0074296B" w:rsidP="0074296B">
      <w:pPr>
        <w:spacing w:after="0"/>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2016-31.07.2020 წლებში რეაბილიტირებული ჩაის პლანტაციების ჯამური ფართობი შეადგენს 1 192 ჰა-ს;</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მანქანა-დანადგარებით აღჭურვილი 6 კოოპერატივი, 350 ჰა-მდე რეაბილიტირებული ჩაის პლანტაციები,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ჩაის პლანტაციების რეაბილიტაციის ფარგლებში ჩაის პლანტაციების რეაბილიტაციის მიზნით ხელშეკრულება გაუფორმდა 17 ბენეფიციარს, პლანტაციების ჯამური ფართობი შეადგენს </w:t>
      </w:r>
      <w:r w:rsidRPr="000A17E9">
        <w:rPr>
          <w:rFonts w:ascii="Sylfaen" w:hAnsi="Sylfaen"/>
        </w:rPr>
        <w:t>611.22</w:t>
      </w:r>
      <w:r w:rsidRPr="000A17E9">
        <w:rPr>
          <w:rFonts w:ascii="Sylfaen" w:hAnsi="Sylfaen"/>
          <w:lang w:val="ka-GE"/>
        </w:rPr>
        <w:t xml:space="preserve"> ჰექტარს,</w:t>
      </w:r>
    </w:p>
    <w:p w:rsidR="0074296B" w:rsidRPr="000A17E9" w:rsidRDefault="0074296B" w:rsidP="0074296B">
      <w:pPr>
        <w:spacing w:after="0"/>
        <w:jc w:val="both"/>
        <w:rPr>
          <w:rFonts w:ascii="Sylfaen" w:hAnsi="Sylfaen"/>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74296B" w:rsidRPr="000A17E9" w:rsidRDefault="0074296B" w:rsidP="0074296B">
      <w:pPr>
        <w:spacing w:after="0" w:line="240" w:lineRule="auto"/>
        <w:jc w:val="both"/>
        <w:rPr>
          <w:rFonts w:ascii="Sylfaen" w:hAnsi="Sylfaen"/>
          <w:lang w:val="ka-GE"/>
        </w:rPr>
      </w:pPr>
      <w:r w:rsidRPr="000A17E9">
        <w:rPr>
          <w:rFonts w:ascii="Sylfaen" w:eastAsia="Calibri" w:hAnsi="Sylfaen" w:cs="Sylfaen"/>
        </w:rPr>
        <w:t>პროგრამის ფარგლებ</w:t>
      </w:r>
      <w:r w:rsidRPr="000A17E9">
        <w:rPr>
          <w:rFonts w:ascii="Sylfaen" w:eastAsia="Calibri" w:hAnsi="Sylfaen" w:cs="Sylfaen"/>
          <w:lang w:val="ka-GE"/>
        </w:rPr>
        <w:t>ში დაგეგმილი იყო 6 კოოპერატივის მანქანა-დანადგარებით აღჭურვა. ვინაიდან ღონისძიებაში მონა</w:t>
      </w:r>
      <w:r w:rsidRPr="000A17E9">
        <w:rPr>
          <w:rFonts w:ascii="Sylfaen" w:eastAsia="Calibri" w:hAnsi="Sylfaen" w:cs="Sylfaen"/>
        </w:rPr>
        <w:t xml:space="preserve">წილე </w:t>
      </w:r>
      <w:r w:rsidRPr="000A17E9">
        <w:rPr>
          <w:rFonts w:ascii="Sylfaen" w:eastAsia="Calibri" w:hAnsi="Sylfaen" w:cs="Sylfaen"/>
          <w:lang w:val="ka-GE"/>
        </w:rPr>
        <w:t>კოოპერატივებს დადგენილ ვადებში სრულყოფილად არ ჰქონდათ წარმოდგენილი დანადგარების მისაღებად საჭირო დოკუმენტაცია, შესყიდვის პროცედურები დაიწყო წლის ბოლოს, მას შემდეგ, რაც მოხდა დოკუმენტაციის სრულყოფა. ბენეფიციარების მიერ შესრულებული წინაპირობების შემდეგ, შემჭიდროვებული ვადებიდან გამომდინარე, წლის დასრულებამდე ვერ განხორციელდა კოოპერატივებისთვის გადასაცემი მანქანა-დანადგარების შესყიდვა. შედეგად კოოპერატივებისთვის არ მომდარა ხსენებული ინვენტარის გადაცემა;</w:t>
      </w:r>
    </w:p>
    <w:p w:rsidR="0074296B" w:rsidRPr="000A17E9" w:rsidRDefault="0074296B" w:rsidP="0074296B">
      <w:pPr>
        <w:spacing w:after="0" w:line="240" w:lineRule="auto"/>
        <w:jc w:val="both"/>
        <w:rPr>
          <w:rFonts w:ascii="Sylfaen" w:eastAsia="Calibri" w:hAnsi="Sylfaen" w:cs="Sylfaen"/>
          <w:lang w:val="ka-GE"/>
        </w:rPr>
      </w:pPr>
      <w:r w:rsidRPr="000A17E9">
        <w:rPr>
          <w:rFonts w:ascii="Sylfaen" w:eastAsia="Calibri" w:hAnsi="Sylfaen" w:cs="Sylfaen"/>
          <w:lang w:val="ka-GE"/>
        </w:rPr>
        <w:t>გარდა ზემოაღნიშნულისა, მსოფლიოში და ქვეყანაში არსებული ეპიდემიოლოგიური ვითარებიდან გამომდინარე, ჩაის პლანტაციების რეაბილიტაციით დაინტერესებულ ბევრ კომპანიას მოუწია სამუშაოების შეჩერება. პროგრამის პირობების შესაბამისად ბენეფიციარზე თანადაფინანსების თანხის გაცემა ხდება მხოლოდ მას შემდეგ, რაც პლანტაციაზე სრულად დასრულდება აგროტექნოლოგიური გეგმით გაწერილი სარეაბილიტაციო სამუშაოები. იმ ფაქტის გათვალისწინებით, რომ კომპანიებს შეჩრებული ჰქონდათ სამუშაოები, მათ 2021 წლის განმავლობაში ვერ შეძლეს განაცხადის წარმოდგენა თანხის მიღებაზე. აღნიშნულმა ფაქტმა, ასევე მანქანა-დანადგარების დაგვიანებით დაწყებულმა შესყიდვის პროცედურამ გავლენა იქონია 2021 წლის დამტკიცებული ბიუჯეტის ათვისებაზე.</w:t>
      </w:r>
    </w:p>
    <w:p w:rsidR="0074296B" w:rsidRPr="000A17E9" w:rsidRDefault="0074296B" w:rsidP="0074296B">
      <w:pPr>
        <w:spacing w:after="0" w:line="240" w:lineRule="auto"/>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10.1.6 გადამამუშავებელი და შემნახველი საწარმოების თანადაფინანსების პროექტი (პროგრამული კოდი: 31 05 06)</w:t>
      </w:r>
    </w:p>
    <w:p w:rsidR="0074296B" w:rsidRPr="000A17E9" w:rsidRDefault="0074296B" w:rsidP="00D90BEB"/>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r w:rsidRPr="000A17E9">
        <w:rPr>
          <w:rFonts w:ascii="Sylfaen" w:eastAsia="Sylfaen" w:hAnsi="Sylfaen" w:cs="Sylfaen"/>
          <w:color w:val="000000"/>
        </w:rPr>
        <w:t>პროგრამის განმახორციელებელი</w:t>
      </w:r>
      <w:r w:rsidRPr="000A17E9">
        <w:rPr>
          <w:rFonts w:ascii="Sylfaen" w:eastAsia="Sylfaen" w:hAnsi="Sylfaen" w:cs="Sylfaen"/>
          <w:color w:val="000000"/>
          <w:lang w:val="ka-GE"/>
        </w:rPr>
        <w:t xml:space="preserve">: </w:t>
      </w:r>
    </w:p>
    <w:p w:rsidR="0074296B" w:rsidRPr="000A17E9" w:rsidRDefault="0074296B" w:rsidP="00786CCE">
      <w:pPr>
        <w:numPr>
          <w:ilvl w:val="0"/>
          <w:numId w:val="213"/>
        </w:numPr>
        <w:tabs>
          <w:tab w:val="left" w:pos="284"/>
        </w:tabs>
        <w:spacing w:after="0" w:line="240" w:lineRule="auto"/>
        <w:ind w:left="0" w:firstLine="284"/>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4296B">
      <w:pPr>
        <w:spacing w:after="0"/>
        <w:jc w:val="both"/>
        <w:rPr>
          <w:rFonts w:ascii="Sylfaen" w:eastAsia="Times New Roman" w:hAnsi="Sylfaen" w:cs="Consolas"/>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თანამედროვე სტანდარტების სოფლის მეურნეობის პროდუქციის გადამამუშავებელი და შემნახველი სიმძლავრეების შექმნა.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შეიქმნა სოფლის მეურნეობის პროდუქციის თანამედროვე სტანდარტების გადამამუშავებელი და შემნახველი ახალი სიმძლავრეები. ახლად შექმნილ საწარმოებთან ერთად გაიზარდა როგორც ადგილობრივი პროდუქციის გადამუშავება, აგრეთვე დასაქმებულთა რაოდენობა.</w:t>
      </w:r>
    </w:p>
    <w:p w:rsidR="0074296B" w:rsidRPr="000A17E9" w:rsidRDefault="0074296B" w:rsidP="0074296B">
      <w:pPr>
        <w:tabs>
          <w:tab w:val="left" w:pos="360"/>
        </w:tabs>
        <w:spacing w:after="0"/>
        <w:ind w:right="191"/>
        <w:jc w:val="both"/>
        <w:rPr>
          <w:rFonts w:ascii="Sylfaen" w:hAnsi="Sylfaen" w:cs="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2014-31.07.2020 წლებში გადამამუშავებელი საწარმოების კომპონენტის ფარგლებში დამტკიცდა 50 პროექტი (საიდანაც გაიხსნა 44 საწარმო), შემნახველი საწარმოების კომპონენტის ფარგლებში დამტკიცდა 43 პროექტი (საიდანაც გაიხსნა 16 საწარმო);</w:t>
      </w: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sz w:val="20"/>
          <w:szCs w:val="20"/>
          <w:lang w:val="ka-GE"/>
        </w:rPr>
        <w:br/>
      </w:r>
      <w:r w:rsidRPr="000A17E9">
        <w:rPr>
          <w:rFonts w:ascii="Sylfaen" w:hAnsi="Sylfaen"/>
          <w:lang w:val="ka-GE"/>
        </w:rPr>
        <w:t xml:space="preserve">მიზნობრივი მაჩვენებელი - </w:t>
      </w:r>
      <w:r w:rsidRPr="000A17E9">
        <w:rPr>
          <w:rFonts w:ascii="Sylfaen" w:eastAsia="Sylfaen" w:hAnsi="Sylfaen"/>
        </w:rPr>
        <w:t xml:space="preserve">სრულად ან ნაწილობრივ დაფინანსდება </w:t>
      </w:r>
      <w:r w:rsidRPr="000A17E9">
        <w:rPr>
          <w:rFonts w:ascii="Sylfaen" w:eastAsia="Sylfaen" w:hAnsi="Sylfaen"/>
          <w:lang w:val="ka-GE"/>
        </w:rPr>
        <w:t xml:space="preserve">25 </w:t>
      </w:r>
      <w:r w:rsidRPr="000A17E9">
        <w:rPr>
          <w:rFonts w:ascii="Sylfaen" w:eastAsia="Sylfaen" w:hAnsi="Sylfaen"/>
        </w:rPr>
        <w:t>საწარმოს ან/და შემნახველი ინფრასტრუქტურის შექმნა,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w:t>
      </w:r>
      <w:r w:rsidRPr="000A17E9">
        <w:rPr>
          <w:rFonts w:ascii="Sylfaen" w:eastAsia="Sylfaen" w:hAnsi="Sylfaen"/>
        </w:rPr>
        <w:t>სრულად ან ნაწილობრივ დაფინანსდ</w:t>
      </w:r>
      <w:r w:rsidRPr="000A17E9">
        <w:rPr>
          <w:rFonts w:ascii="Sylfaen" w:eastAsia="Sylfaen" w:hAnsi="Sylfaen"/>
          <w:lang w:val="ka-GE"/>
        </w:rPr>
        <w:t xml:space="preserve">ა 63 პროექტი </w:t>
      </w:r>
      <w:r w:rsidRPr="000A17E9">
        <w:rPr>
          <w:rFonts w:ascii="Sylfaen" w:eastAsia="Sylfaen" w:hAnsi="Sylfaen"/>
        </w:rPr>
        <w:t>საწარმოს ან/და შემნახველი ინფრასტრუქტურის შექმნა</w:t>
      </w:r>
      <w:r w:rsidRPr="000A17E9">
        <w:rPr>
          <w:rFonts w:ascii="Sylfaen" w:eastAsia="Sylfaen" w:hAnsi="Sylfaen"/>
          <w:lang w:val="ka-GE"/>
        </w:rPr>
        <w:t>,</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74296B" w:rsidRPr="000A17E9" w:rsidRDefault="0074296B" w:rsidP="0074296B">
      <w:pPr>
        <w:pStyle w:val="ListParagraph"/>
        <w:spacing w:after="0" w:line="240" w:lineRule="auto"/>
        <w:ind w:left="0"/>
        <w:rPr>
          <w:lang w:val="ka-GE"/>
        </w:rPr>
      </w:pPr>
      <w:r w:rsidRPr="000A17E9">
        <w:t>გადამამუშავებელი და შემნახველი საწარმოების თანადაფინანსების პროგრამის ფარგლებში ფინანსდება საწარმოების შექმნის თანადაფინანსება.</w:t>
      </w:r>
      <w:r w:rsidRPr="000A17E9">
        <w:rPr>
          <w:lang w:val="ka-GE"/>
        </w:rPr>
        <w:t xml:space="preserve"> ყოველი </w:t>
      </w:r>
      <w:r w:rsidRPr="000A17E9">
        <w:t xml:space="preserve">პროექტების საშუალო ბიუჯეტი  შეადგენს 1.5 მილიონ ლარს. სააგენტოს თანადაფინანსების გაცემის წინაპირობად ბენეფიციარი ვალდებულია დახარჯოს საკუთარი თანამონაწილეობის თანხა და შეასრულოს ძირითადი საშუალებების შექმნა/შესყიდვა. 1 მილიონი ლარის ღირებულების თანხის ხარჯვა და სამუშაოების შესრულება ხშირ შემთხვევაში მოითხოვს დაგეგმილზე მეტ დროს. </w:t>
      </w:r>
      <w:r w:rsidRPr="000A17E9">
        <w:rPr>
          <w:lang w:val="ka-GE"/>
        </w:rPr>
        <w:t xml:space="preserve">აღნიშნულიდან </w:t>
      </w:r>
      <w:r w:rsidRPr="000A17E9">
        <w:t>გამომდინარე, ყველა ბენეფიციარი დაგეგმილია გრაფიკის მიხედვით ვერ ასრულებს სამუშაოებს და შესაბამისად ვერ ითვისებს სააგენტოს თანადაფინანსების თანხას</w:t>
      </w:r>
      <w:r w:rsidRPr="000A17E9">
        <w:rPr>
          <w:lang w:val="ka-GE"/>
        </w:rPr>
        <w:t>, არასრულად შესრულებული სამუშაოების გამო არ ხდება თანადაფინანსების თანხის გადარიცხვა (ტრანშის გაცემა)</w:t>
      </w:r>
      <w:r w:rsidRPr="000A17E9">
        <w:t>.</w:t>
      </w:r>
      <w:r w:rsidRPr="000A17E9">
        <w:rPr>
          <w:lang w:val="ka-GE"/>
        </w:rPr>
        <w:t xml:space="preserve"> აღწერილი გარემოება გავლენას ახდენს ქვეპროგრამის ფარგლებში დამტკიცებული ბიუჯეტის ათვისებაზე.</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10.1.7 ფერმათა/ფერმერთა რეგისტრაციის პროექტი (პროგრამული კოდი: 31 05 07)</w:t>
      </w:r>
    </w:p>
    <w:p w:rsidR="0074296B" w:rsidRPr="000A17E9" w:rsidRDefault="0074296B" w:rsidP="0074296B">
      <w:pPr>
        <w:spacing w:after="0"/>
        <w:jc w:val="both"/>
        <w:rPr>
          <w:rFonts w:ascii="Sylfaen" w:hAnsi="Sylfaen"/>
          <w:color w:val="2F5496" w:themeColor="accent1" w:themeShade="BF"/>
          <w:highlight w:val="yellow"/>
          <w:lang w:val="ka-GE"/>
        </w:rPr>
      </w:pPr>
    </w:p>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r w:rsidRPr="000A17E9">
        <w:rPr>
          <w:rFonts w:ascii="Sylfaen" w:eastAsia="Sylfaen" w:hAnsi="Sylfaen" w:cs="Sylfaen"/>
          <w:color w:val="000000"/>
        </w:rPr>
        <w:t>პროგრამის განმახორციელებელი</w:t>
      </w:r>
      <w:r w:rsidRPr="000A17E9">
        <w:rPr>
          <w:rFonts w:ascii="Sylfaen" w:eastAsia="Sylfaen" w:hAnsi="Sylfaen" w:cs="Sylfaen"/>
          <w:color w:val="000000"/>
          <w:lang w:val="ka-GE"/>
        </w:rPr>
        <w:t xml:space="preserve">: </w:t>
      </w:r>
    </w:p>
    <w:p w:rsidR="0074296B" w:rsidRPr="000A17E9" w:rsidRDefault="0074296B" w:rsidP="00786CCE">
      <w:pPr>
        <w:pStyle w:val="ListParagraph"/>
        <w:numPr>
          <w:ilvl w:val="0"/>
          <w:numId w:val="215"/>
        </w:numPr>
        <w:tabs>
          <w:tab w:val="left" w:pos="284"/>
        </w:tabs>
        <w:spacing w:after="160" w:line="240" w:lineRule="auto"/>
        <w:ind w:left="0" w:right="0" w:firstLine="0"/>
        <w:jc w:val="left"/>
        <w:rPr>
          <w:rFonts w:eastAsiaTheme="minorHAnsi" w:cstheme="minorBidi"/>
          <w:color w:val="auto"/>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შექმნილი ბაზა და ფერმერების მხრიდან უფრო მეტი ჩართულობა.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მიღწეული შუალედური შედეგები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შექმნილია ბაზა</w:t>
      </w:r>
      <w:r w:rsidRPr="000A17E9">
        <w:rPr>
          <w:rFonts w:ascii="Sylfaen" w:hAnsi="Sylfaen"/>
          <w:color w:val="000000" w:themeColor="text1"/>
          <w:lang w:val="ka-GE"/>
        </w:rPr>
        <w:t xml:space="preserve"> და </w:t>
      </w:r>
      <w:r w:rsidRPr="000A17E9">
        <w:rPr>
          <w:rFonts w:ascii="Sylfaen" w:hAnsi="Sylfaen"/>
          <w:color w:val="000000" w:themeColor="text1"/>
        </w:rPr>
        <w:t>წარმატებით გრძელდება ფერმერთა რეგისტრაცია.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w:t>
      </w:r>
      <w:r w:rsidRPr="000A17E9">
        <w:rPr>
          <w:rFonts w:ascii="Sylfaen" w:eastAsia="Times New Roman" w:hAnsi="Sylfaen" w:cs="Consolas"/>
          <w:lang w:val="ka-GE"/>
        </w:rPr>
        <w:t>უალედ</w:t>
      </w:r>
      <w:r w:rsidRPr="000A17E9">
        <w:rPr>
          <w:rFonts w:ascii="Sylfaen" w:hAnsi="Sylfaen"/>
          <w:lang w:val="ka-GE"/>
        </w:rPr>
        <w:t>ური შედეგების შეფასების ინდიკატორი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შექმნილია ელექტრონული გვერდი (ABACO), ელექტრონულ ბაზაში, 2018-30.06.2020 წლებში რეგისტრირებულია 131 341 ფერმერი/ფერმერული მეურნეობა</w:t>
      </w:r>
      <w:r w:rsidRPr="000A17E9">
        <w:rPr>
          <w:rFonts w:ascii="Sylfaen" w:eastAsia="Sylfaen" w:hAnsi="Sylfaen"/>
          <w:lang w:val="ka-GE"/>
        </w:rPr>
        <w:t>.</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შექმნილი ბაზა და ფერმერების მხრიდან უფრო მეტი ჩართულობა.</w:t>
      </w:r>
    </w:p>
    <w:p w:rsidR="0074296B" w:rsidRPr="000A17E9" w:rsidRDefault="0074296B" w:rsidP="0074296B">
      <w:pPr>
        <w:spacing w:after="0" w:line="240" w:lineRule="auto"/>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სააგენტოს მიერ შექმნილ ფერმერთა ერთიან ბაზაში საანგარიშო პერიოდის განმავლობაში მაზდი იყო დამატებით რეგისტრირებული ფერმერების ოდენობა და 2021 წლის განმავლობაში დამატებით რეგისტრირებულია 20.4 ათასი  ფერმა/ფერმერი. </w:t>
      </w:r>
    </w:p>
    <w:p w:rsidR="0074296B" w:rsidRPr="000A17E9" w:rsidRDefault="0074296B" w:rsidP="0074296B">
      <w:pPr>
        <w:pStyle w:val="ListParagraph"/>
        <w:spacing w:after="0" w:line="276" w:lineRule="auto"/>
        <w:ind w:left="0"/>
        <w:rPr>
          <w:rFonts w:eastAsia="Times New Roman" w:cs="Consolas"/>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10.1.8 პროექტების ტექნიკური მხარდაჭერის პროგრამა (პროგრამული კოდი: 31 05 08)</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r w:rsidRPr="000A17E9">
        <w:rPr>
          <w:rFonts w:ascii="Sylfaen" w:eastAsia="Sylfaen" w:hAnsi="Sylfaen" w:cs="Sylfaen"/>
          <w:color w:val="000000"/>
        </w:rPr>
        <w:t>პროგრამის განმახორციელებელი</w:t>
      </w:r>
      <w:r w:rsidRPr="000A17E9">
        <w:rPr>
          <w:rFonts w:ascii="Sylfaen" w:eastAsia="Sylfaen" w:hAnsi="Sylfaen" w:cs="Sylfaen"/>
          <w:color w:val="000000"/>
          <w:lang w:val="ka-GE"/>
        </w:rPr>
        <w:t xml:space="preserve">: </w:t>
      </w:r>
    </w:p>
    <w:p w:rsidR="0074296B" w:rsidRPr="000A17E9" w:rsidRDefault="0074296B" w:rsidP="00786CCE">
      <w:pPr>
        <w:pStyle w:val="ListParagraph"/>
        <w:numPr>
          <w:ilvl w:val="0"/>
          <w:numId w:val="215"/>
        </w:numPr>
        <w:tabs>
          <w:tab w:val="left" w:pos="284"/>
        </w:tabs>
        <w:spacing w:after="160" w:line="240" w:lineRule="auto"/>
        <w:ind w:left="0" w:right="0" w:firstLine="0"/>
        <w:jc w:val="left"/>
        <w:rPr>
          <w:rFonts w:eastAsiaTheme="minorHAnsi" w:cstheme="minorBidi"/>
          <w:color w:val="auto"/>
          <w:lang w:val="ka-GE"/>
        </w:rPr>
      </w:pPr>
      <w:r w:rsidRPr="000A17E9">
        <w:rPr>
          <w:lang w:val="ka-GE"/>
        </w:rPr>
        <w:t>ა(ა)იპ - სოფლის განვითარების სააგენტო</w:t>
      </w:r>
    </w:p>
    <w:p w:rsidR="0074296B" w:rsidRPr="000A17E9" w:rsidRDefault="0074296B" w:rsidP="0074296B">
      <w:pPr>
        <w:pStyle w:val="ListParagraph"/>
        <w:spacing w:after="0" w:line="276" w:lineRule="auto"/>
        <w:ind w:left="360"/>
        <w:rPr>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დაგეგმილი შუალედური შედეგები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მარკეტინგულ სერვისებზე ხელმისაწვდომობის ზრდა;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საწარმოს საკვანძო პერსონალისა და მენეჯმენტის კვალიფიკაციის ამაღლება;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გადამამუშავებელი და შემნახველი საწარმოებისთვის სურსათის უვნებლობისთვის საერთაშორისო სისტემების და სტანდარტების დანერგვა. საკონსულტაციო სამსახურების თანამშრომელთა კვალიფიკაციის ამაღლება.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მარკეტინგულ სერვისებზე გაზრდილი ხელმისაწვდომობა;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სხვა და სხვა სახის საწარმოებში დანერგილი საერთაშორისო სტანდარტები კონკურენტუნარიანი წარმოესბისათვის;</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საწარმოებისთვის გაწეული საკონსულტაციო მამსახურება და დახმარება, შედეგად ამაღლებული საწარმოთა კონკურენტუნარიანობა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lang w:val="ka-GE"/>
        </w:rPr>
        <w:t>2016 – 07.08.2020 წლებში სურსათის უვნებლობის საერთაშორისო სტანდარტების დანერგვაზე 31 ბენეფიციართან გაფორმდა თანადაფინანსების ხელშეკრულება, საიდანაც 20 საწარმოში დაინერგა ISO 22000:2005 სატანდარტი, 2 საწარმოში დაინერგა HACCP სატანდარტი, 1 ბენეფიციარმა მოახდინა BIO სერტიფიცირება, ხოლო 7 საწარმოში მიმდინარეობს ISO 22000:2005 სტანდარტის დანერგვის პროცესი და 1 საწარმოში HACCP სატანდარტის დანერგვის პროცესი;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მიზნობრივი მაჩვენებელი - 15 ბენეფიციარის მიერ დანერგილი სურსათის უვნებლობის საერთაშორისო სტანდარტი; 15 ბენეფიციარის მიერ ბრენდირებული კომპანია/პროდუქცია; 5 ბენეფიციარი შეისყიდის პროდუქციის საბოლოო სახის მისაღებად მანქანა დანადგარებს,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მაჩვენებელი - საანგარიშო პერიოდში 27 ბენეფიციართან გაფორმდა სხვა და სხვა (7 - ISO-22000; 17 - HACCP; 2 - BRC; 1 - FSSC 22000) სტანდარტის სერტიფიცირების ხელშეკრულება; 20 საწარმოში დაინერგა სხვა და სხვა (7 - ISO-22000;  11 – HACCP; 2 - GLOBAL G.A.P) სტანდარტი; 2 ბენეფიციართან გაფორმდა ბრენდირების ხელშეკრულება. 9 კომპანიამ მოახდინა კომპანიის/პროდუქციის ბრენდირება;</w:t>
      </w:r>
    </w:p>
    <w:p w:rsidR="0074296B" w:rsidRPr="000A17E9" w:rsidRDefault="0074296B" w:rsidP="0074296B">
      <w:pPr>
        <w:pStyle w:val="ListParagraph"/>
        <w:spacing w:after="0" w:line="240" w:lineRule="auto"/>
        <w:ind w:left="0"/>
        <w:rPr>
          <w:lang w:val="ka-GE"/>
        </w:rPr>
      </w:pPr>
      <w:r w:rsidRPr="000A17E9">
        <w:rPr>
          <w:lang w:val="ka-GE"/>
        </w:rPr>
        <w:t>4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rsidR="0074296B" w:rsidRPr="000A17E9" w:rsidRDefault="0074296B" w:rsidP="0074296B">
      <w:pPr>
        <w:pStyle w:val="ListParagraph"/>
        <w:spacing w:after="0" w:line="276" w:lineRule="auto"/>
        <w:ind w:left="0"/>
        <w:rPr>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 </w:t>
      </w:r>
      <w:r w:rsidRPr="000A17E9">
        <w:rPr>
          <w:rFonts w:ascii="Sylfaen" w:eastAsia="Calibri" w:hAnsi="Sylfaen" w:cs="Times New Roman"/>
          <w:lang w:val="ka-GE"/>
        </w:rPr>
        <w:t>ქვეპროგრამის ფარგლებში ყველაზე მოთხოვნადი მიზნობრიობა არის სურსათის უვნებლობის საერთაშორისო სტანდარტების დანერგვა. აღნიშნული  სტანდარტების დანერგვის პროცესი გარკვეულ შემთხვევებში აღემატება 12 თვეს, შესაძლებელია 24 თვემდეც კი გაგრძელდეს. აღნიშნულიდან გამომდინარე, რიგ შემთხვევებში გაფორმებული ხელშეკრულებების ფარგლებში დამტკიცებული ბიუჯეტის ათვისება დაგეგმილი პერიოდის შესაბამისად ვერ ხორციელდება.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10.1.9 მეფუტკრეობის სასოფლო-სამეურნეო კოოპერატივების მხარდაჭერა (პროგრამული კოდი: 31 05 09)</w:t>
      </w:r>
    </w:p>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p>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r w:rsidRPr="000A17E9">
        <w:rPr>
          <w:rFonts w:ascii="Sylfaen" w:eastAsia="Sylfaen" w:hAnsi="Sylfaen" w:cs="Sylfaen"/>
          <w:color w:val="000000"/>
        </w:rPr>
        <w:t>პროგრამის განმახორციელებელი</w:t>
      </w:r>
      <w:r w:rsidRPr="000A17E9">
        <w:rPr>
          <w:rFonts w:ascii="Sylfaen" w:eastAsia="Sylfaen" w:hAnsi="Sylfaen" w:cs="Sylfaen"/>
          <w:color w:val="000000"/>
          <w:lang w:val="ka-GE"/>
        </w:rPr>
        <w:t xml:space="preserve">: </w:t>
      </w:r>
    </w:p>
    <w:p w:rsidR="0074296B" w:rsidRPr="000A17E9" w:rsidRDefault="0074296B" w:rsidP="00786CCE">
      <w:pPr>
        <w:pStyle w:val="ListParagraph"/>
        <w:numPr>
          <w:ilvl w:val="0"/>
          <w:numId w:val="215"/>
        </w:numPr>
        <w:tabs>
          <w:tab w:val="left" w:pos="284"/>
        </w:tabs>
        <w:spacing w:after="160" w:line="240" w:lineRule="auto"/>
        <w:ind w:left="0" w:right="0" w:firstLine="0"/>
        <w:jc w:val="left"/>
        <w:rPr>
          <w:rFonts w:eastAsiaTheme="minorHAnsi" w:cstheme="minorBidi"/>
          <w:color w:val="auto"/>
          <w:lang w:val="ka-GE"/>
        </w:rPr>
      </w:pPr>
      <w:r w:rsidRPr="000A17E9">
        <w:rPr>
          <w:lang w:val="ka-GE"/>
        </w:rPr>
        <w:t>ა(ა)იპ - სოფლის განვითარების სააგენტო</w:t>
      </w:r>
    </w:p>
    <w:p w:rsidR="0074296B" w:rsidRPr="000A17E9" w:rsidRDefault="0074296B" w:rsidP="0074296B">
      <w:pPr>
        <w:pStyle w:val="ListParagraph"/>
        <w:spacing w:after="0" w:line="276" w:lineRule="auto"/>
        <w:ind w:left="0"/>
        <w:rPr>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კოოპერატივების მიერ წარმოებული თაფლის რაოდენობრივი ზრდა და ხარისხობრივი მაჩვენებლების გაუმჯობესება.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კოოპერატივების მიერ წარმოებული თაფლის რაოდენობრივი ზრდისთვის მიმდინარეობდა მეფუტკრეობის სასოფლო-სამეურნეო კოოპერატივების განვითარების ხელშეწყობის ღონისძიებები;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თაფლის წარმოებისთვის საჭირო ხელსაწყო-დანადგარების შეძენისთვის თანადაფინანსება გაეწია 7 კოოპერატივს,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5 კოოპერატივის დაფინანსებული თაფლის წარმოებისთვის საჭირო ხელსაწყო-დანადგარების (სკები, თაფლის საწურები, თაფლის შესანახი ავზები, ფიჭის ასათლელი დანები) შეძენა,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საანგარიშო პერიოდში ქვეპროგრამის ფარგლებში გაფორმდა 6 ხელშეკრულება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 </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 </w:t>
      </w:r>
      <w:r w:rsidRPr="000A17E9">
        <w:rPr>
          <w:rFonts w:ascii="Sylfaen" w:eastAsia="Calibri" w:hAnsi="Sylfaen" w:cs="Times New Roman"/>
          <w:lang w:val="ka-GE"/>
        </w:rPr>
        <w:t>ქვეპროგრამის ფარგლებში გაფორმებული იყო 6 ხელშეკრულება  რომელთა თანადაფინანსების მოცულობაც შეადგენს 100.0 ათას ლარს, 2021 წლის ფაქტიური შესრულება შეადგენს 91.2 ათას ლარს, აღნიშნული გარემოება გამოწვეულია იმ ფაქტორით, რომ ერთი ბენეფიციარის მიერ დადგენილ ვადებში არ მოხდა თანადაფინანსების თანხის მიღებისთვის საჭირო დოკუმენტაციის წარმოდგენა, შედეგად 2021 წელს ვერ მოხდა თანადაფინანსების გაცემა. ბენეფიციარმა დოკუმენტაცია წარმოადგინა 2022 წლის იანვარში, აღნიშნულის გათვალისწინებით ბენეფიციარისთვის წარმოდგენილი დოკუმენტაციის საფუძველზე თანადაფინანსების - 8,8 ათას ლარის გაცემა მოხდება 2022 წელს. გასათვალისწინებელია, რომ ქვეპროგრამის ფარგლებში ბენეფიციარების მიერ მომართვიანობა არ იყო მაღალი, აღნიშნულმა გავლენა იქონია ქვეპროგრამის 2021 წლის დამტკიცებული ბიუჯეტის ათვისების მაჩვენებელზე.</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10.1.10 სასოფლო-სამეურნეო კოოპერატივების ინფრასტრუქტურული განვითარება (პროგრამული კოდი: 31 05 10)</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tabs>
          <w:tab w:val="left" w:pos="284"/>
        </w:tabs>
        <w:spacing w:after="0" w:line="240" w:lineRule="auto"/>
        <w:ind w:right="51"/>
        <w:contextualSpacing/>
        <w:jc w:val="both"/>
        <w:rPr>
          <w:rFonts w:ascii="Sylfaen" w:eastAsia="Sylfaen" w:hAnsi="Sylfaen" w:cs="Sylfaen"/>
          <w:color w:val="000000"/>
          <w:lang w:val="ka-GE"/>
        </w:rPr>
      </w:pPr>
      <w:r w:rsidRPr="000A17E9">
        <w:rPr>
          <w:rFonts w:ascii="Sylfaen" w:eastAsia="Sylfaen" w:hAnsi="Sylfaen" w:cs="Sylfaen"/>
          <w:color w:val="000000"/>
        </w:rPr>
        <w:t>პროგრამის განმახორციელებელი</w:t>
      </w:r>
      <w:r w:rsidRPr="000A17E9">
        <w:rPr>
          <w:rFonts w:ascii="Sylfaen" w:eastAsia="Sylfaen" w:hAnsi="Sylfaen" w:cs="Sylfaen"/>
          <w:color w:val="000000"/>
          <w:lang w:val="ka-GE"/>
        </w:rPr>
        <w:t>:</w:t>
      </w:r>
    </w:p>
    <w:p w:rsidR="0074296B" w:rsidRPr="000A17E9" w:rsidRDefault="0074296B" w:rsidP="00786CCE">
      <w:pPr>
        <w:numPr>
          <w:ilvl w:val="0"/>
          <w:numId w:val="213"/>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4296B">
      <w:pPr>
        <w:pStyle w:val="ListParagraph"/>
        <w:spacing w:after="0" w:line="276" w:lineRule="auto"/>
        <w:ind w:left="0"/>
        <w:rPr>
          <w:rFonts w:eastAsiaTheme="minorHAnsi" w:cstheme="minorBidi"/>
          <w:color w:val="auto"/>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რძის გადამამუშავებელი დანადგარებით აღჭურვილი კოოპერატივები;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ღვინის გადამამუშავებელი დანადგარებით აღჭურვილი კოოპერატივები;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საქართველოს მთავრობის მიერ დადგენილი პირობების შესაბამისად მიმდინარეობდა (და მიმდინარეობს) რძის მწარმოებელი კოოპერატივების ხელშეწყობა; მევენახეობის სასოფლო-სამეურნეო კოოპერატივების ხელშეწყობა.</w:t>
      </w:r>
    </w:p>
    <w:p w:rsidR="0074296B" w:rsidRPr="000A17E9" w:rsidRDefault="0074296B" w:rsidP="0074296B">
      <w:pPr>
        <w:spacing w:after="0" w:line="240" w:lineRule="auto"/>
        <w:ind w:left="360"/>
        <w:jc w:val="both"/>
        <w:rPr>
          <w:rFonts w:ascii="Sylfaen" w:hAnsi="Sylfaen"/>
          <w:color w:val="000000" w:themeColor="text1"/>
        </w:rPr>
      </w:pPr>
    </w:p>
    <w:p w:rsidR="0074296B" w:rsidRPr="000A17E9" w:rsidRDefault="0074296B" w:rsidP="0074296B">
      <w:pPr>
        <w:spacing w:after="0"/>
        <w:jc w:val="both"/>
        <w:rPr>
          <w:rFonts w:ascii="Sylfaen" w:hAnsi="Sylfaen"/>
          <w:highlight w:val="yellow"/>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10 კოოპერატივისთვის თანადაფინანსებული აღჭურვილობა და შექმნილი საწარმო (ყურძნის გადამუშავება); 4 კოოპერატივისთვის თანადაფინანსებული აღჭურვილობა და შექმნილი საწარმო (რძის გადამუშავება);</w:t>
      </w: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lang w:val="ka-GE"/>
        </w:rPr>
        <w:br/>
      </w:r>
      <w:r w:rsidRPr="000A17E9">
        <w:rPr>
          <w:rFonts w:ascii="Sylfaen" w:hAnsi="Sylfaen"/>
          <w:lang w:val="ka-GE"/>
        </w:rPr>
        <w:t xml:space="preserve">მიზნობრივი მაჩვენებელი - </w:t>
      </w:r>
      <w:r w:rsidRPr="000A17E9">
        <w:rPr>
          <w:rFonts w:ascii="Sylfaen" w:eastAsia="Sylfaen" w:hAnsi="Sylfaen"/>
        </w:rPr>
        <w:t>6 სასოფლო-სამეურნეო კოოპერატივი აღჭურვილი ყურძნის მიმღებ-გადამამუშავებელი საწარმოსათვის საჭირო აღჭურვილობებით; 3 სასოფლო-სამეურნეო კოოპერატივი აღჭურვილი რძის მიმღებ-გადამამუშავებელი საწარმოსათვის საჭირო აღჭურვილობებით, საქართველოს მთავრობის მიერ დადგენილი პირობების შესაბამისად;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საანგარიშო პერიოდში რძის მწარმოებელი კოოპერატივების ხელშეწყობის პროგრამის ფარგლებში </w:t>
      </w:r>
      <w:r w:rsidRPr="000A17E9">
        <w:rPr>
          <w:rFonts w:ascii="Sylfaen" w:eastAsia="Sylfaen" w:hAnsi="Sylfaen"/>
        </w:rPr>
        <w:t xml:space="preserve">რძის მიმღებ-გადამამუშავებელი საწარმოსათვის საჭირო აღჭურვილობებს </w:t>
      </w:r>
      <w:r w:rsidRPr="000A17E9">
        <w:rPr>
          <w:rFonts w:ascii="Sylfaen" w:eastAsia="Sylfaen" w:hAnsi="Sylfaen"/>
          <w:lang w:val="ka-GE"/>
        </w:rPr>
        <w:t xml:space="preserve">შეძების </w:t>
      </w:r>
      <w:r w:rsidRPr="000A17E9">
        <w:rPr>
          <w:rFonts w:ascii="Sylfaen" w:eastAsia="Sylfaen" w:hAnsi="Sylfaen"/>
        </w:rPr>
        <w:t>მიზნი</w:t>
      </w:r>
      <w:r w:rsidRPr="000A17E9">
        <w:rPr>
          <w:rFonts w:ascii="Sylfaen" w:eastAsia="Sylfaen" w:hAnsi="Sylfaen"/>
          <w:lang w:val="ka-GE"/>
        </w:rPr>
        <w:t>თ</w:t>
      </w:r>
      <w:r w:rsidRPr="000A17E9">
        <w:rPr>
          <w:rFonts w:ascii="Sylfaen" w:hAnsi="Sylfaen"/>
          <w:lang w:val="ka-GE"/>
        </w:rPr>
        <w:t xml:space="preserve"> გაფორმდა 5 ხელშეკრულება. ხელშეკრულებით განსაზღვრულმა თანადაფინანსების მოცულობამ შეადგინა 481,0 ათასი ლარი. </w:t>
      </w:r>
    </w:p>
    <w:p w:rsidR="0074296B" w:rsidRPr="000A17E9" w:rsidRDefault="0074296B" w:rsidP="0074296B">
      <w:pPr>
        <w:pStyle w:val="ListParagraph"/>
        <w:spacing w:after="0" w:line="240" w:lineRule="auto"/>
        <w:ind w:left="0"/>
        <w:rPr>
          <w:lang w:val="ka-GE"/>
        </w:rPr>
      </w:pPr>
      <w:r w:rsidRPr="000A17E9">
        <w:rPr>
          <w:lang w:val="ka-GE"/>
        </w:rPr>
        <w:t>მიმდინარეობდა მევენახეობის და რძის მიმართულებით 2020 წელს აღებული ვალდებულებების შესრულება (ტრანშენის გაცემა).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cs="Sylfaen"/>
          <w:sz w:val="24"/>
          <w:szCs w:val="24"/>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w:t>
      </w:r>
      <w:r w:rsidRPr="000A17E9">
        <w:rPr>
          <w:rFonts w:ascii="Sylfaen" w:hAnsi="Sylfaen" w:cs="Sylfaen"/>
          <w:sz w:val="24"/>
          <w:szCs w:val="24"/>
          <w:lang w:val="ka-GE"/>
        </w:rPr>
        <w:t>შედეგებს შორის არსებულ განსხვავებაზე:</w:t>
      </w:r>
    </w:p>
    <w:p w:rsidR="0074296B" w:rsidRPr="000A17E9" w:rsidRDefault="0074296B" w:rsidP="0074296B">
      <w:pPr>
        <w:spacing w:after="0"/>
        <w:jc w:val="both"/>
        <w:rPr>
          <w:rFonts w:ascii="Sylfaen" w:hAnsi="Sylfaen"/>
          <w:lang w:val="ka-GE"/>
        </w:rPr>
      </w:pPr>
      <w:r w:rsidRPr="000A17E9">
        <w:rPr>
          <w:rFonts w:ascii="Sylfaen" w:hAnsi="Sylfaen"/>
          <w:lang w:val="ka-GE"/>
        </w:rPr>
        <w:t>ქვეპროგრამის ფარგლებში 2021 წლის განმავლობაში მევენახეობის (</w:t>
      </w:r>
      <w:r w:rsidRPr="000A17E9">
        <w:rPr>
          <w:rFonts w:ascii="Sylfaen" w:eastAsia="Sylfaen" w:hAnsi="Sylfaen"/>
        </w:rPr>
        <w:t>ყურძნის მიმღებ-გადამამუშავებელი საწარმოები</w:t>
      </w:r>
      <w:r w:rsidRPr="000A17E9">
        <w:rPr>
          <w:rFonts w:ascii="Sylfaen" w:eastAsia="Sylfaen" w:hAnsi="Sylfaen"/>
          <w:lang w:val="ka-GE"/>
        </w:rPr>
        <w:t xml:space="preserve">ს აღჭურვა) </w:t>
      </w:r>
      <w:r w:rsidRPr="000A17E9">
        <w:rPr>
          <w:rFonts w:ascii="Sylfaen" w:hAnsi="Sylfaen"/>
          <w:lang w:val="ka-GE"/>
        </w:rPr>
        <w:t>მიმართულებით ახალი განაცხადები არ შემოსულა, შესაბამისად ახალი ხელშეკრულებები არ გაფორმებულა, აღნიშნული განპირობებული იყო ბენეფიციარების მხრიდან პროგრამის მიმართ გამოხატული ინტერესის დაბალი მაჩვენებლით. აღნიშნულმა ფაქტმა გავლენა იქონია 2021 წელს დამტკიცებული ბიუჯეტის სრულად ათვისებაზე.</w:t>
      </w:r>
    </w:p>
    <w:p w:rsidR="0074296B" w:rsidRPr="000A17E9" w:rsidRDefault="0074296B" w:rsidP="0074296B">
      <w:pPr>
        <w:spacing w:after="0"/>
        <w:jc w:val="both"/>
        <w:rPr>
          <w:rFonts w:ascii="Sylfaen" w:hAnsi="Sylfaen"/>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10.1.11 აგროსექტორის განვითარების ხელშეწყობა (პროგრამული კოდი: 31 05 11)</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გავრცელებული კლიმატგონივრული, თანამედროვე ტექნოლოგიები;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შექმნილი ინოვაციური სადემონსტრაციო/სამოდელო ფერმები;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დეგრადირებული საძოვრების გაუმჯობესებული ხარისხი.</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გაუმჯობესდა სარწყავი მიწების წყლით უზრუნველყოფა</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მომზადდა სადემონსტრაციო ნაკვეთების მოწყობისთვის საჭირო მეთოდოლოგია და ბენეფიციართა შერჩევის კრიტერიუმები. მომზადდა დოკუმენტაცია და გამოცხადდა კონკურსი სადემონსტრაციო ნაკვეთების მოწყობის მსურველთათვის. მეოთხე კვარტლის მონაცემებით შემოსულია 200-მდე განაცხადი და მიმდინარეობს აპლიკანტთა ფერმების ადგილზე ვალიდაცია</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2021 წლის განმავლობაში, თანამონაწილეობაზე დაფუძნებული გრანტით,  დამატებით, დაფინანსდა 240 ბენეფიციარი, მათ შორის: 140 - რძის პირველადი მწარმოებელი, 90 - საკვებმწარმოებელი, 5 - ვეტერინარი და 5 - რძის შემგროვებელი/გადამამუშავებელი მცირე საწარმო</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კონკურსის საფუძველზე შეირჩა სერვისის მომწოდებელი, რომელმაც დაიწყო მუშაობა პროექტის სამიზნე რეგიონებში (იმერეთი, სამცხე-ჯავახეთი, სამეგრელო-ზემო სვანეთი) სადემონსტრაციო ნაკვეთების (საძოვრების მართვა და ნაკელისგან გადამუშავება) მოსაწყობად. ასევე, მზადდება ანალიტიკური დოკუმენტი, რომელიც ასახავს კოლექტიური საძოვრების მიმართულებით არსებულ ვითარებას.</w:t>
      </w:r>
    </w:p>
    <w:p w:rsidR="0074296B" w:rsidRPr="000A17E9" w:rsidRDefault="0074296B" w:rsidP="0074296B">
      <w:pPr>
        <w:spacing w:after="0" w:line="240" w:lineRule="auto"/>
        <w:jc w:val="both"/>
        <w:rPr>
          <w:rFonts w:ascii="Sylfaen" w:eastAsia="Sylfaen" w:hAnsi="Sylfaen"/>
          <w:color w:val="000000"/>
          <w:highlight w:val="yellow"/>
        </w:rPr>
      </w:pPr>
    </w:p>
    <w:p w:rsidR="0074296B" w:rsidRPr="000A17E9" w:rsidRDefault="0074296B" w:rsidP="0074296B">
      <w:pPr>
        <w:spacing w:after="0" w:line="240" w:lineRule="auto"/>
        <w:jc w:val="both"/>
        <w:rPr>
          <w:rFonts w:ascii="Sylfaen" w:eastAsia="Sylfaen" w:hAnsi="Sylfaen"/>
          <w:color w:val="000000"/>
          <w:sz w:val="24"/>
          <w:szCs w:val="24"/>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r w:rsidRPr="000A17E9">
        <w:rPr>
          <w:rFonts w:ascii="Sylfaen" w:eastAsia="Sylfaen" w:hAnsi="Sylfaen"/>
          <w:color w:val="000000"/>
          <w:sz w:val="24"/>
          <w:szCs w:val="24"/>
          <w:lang w:val="ka-GE"/>
        </w:rPr>
        <w:t xml:space="preserve"> </w:t>
      </w:r>
    </w:p>
    <w:p w:rsidR="0074296B" w:rsidRPr="000A17E9" w:rsidRDefault="0074296B" w:rsidP="0074296B">
      <w:pPr>
        <w:spacing w:after="0" w:line="240" w:lineRule="auto"/>
        <w:jc w:val="both"/>
        <w:rPr>
          <w:rFonts w:ascii="Sylfaen" w:hAnsi="Sylfaen"/>
          <w:color w:val="000000"/>
          <w:sz w:val="24"/>
          <w:szCs w:val="24"/>
          <w:lang w:val="ka-GE"/>
        </w:rPr>
      </w:pPr>
      <w:r w:rsidRPr="000A17E9">
        <w:rPr>
          <w:rFonts w:ascii="Sylfaen" w:eastAsia="Sylfaen" w:hAnsi="Sylfaen"/>
          <w:color w:val="000000"/>
          <w:sz w:val="24"/>
          <w:szCs w:val="24"/>
        </w:rPr>
        <w:br/>
      </w:r>
      <w:r w:rsidRPr="000A17E9">
        <w:rPr>
          <w:rFonts w:ascii="Sylfaen" w:eastAsia="Sylfaen" w:hAnsi="Sylfaen"/>
          <w:color w:val="000000"/>
          <w:sz w:val="24"/>
          <w:szCs w:val="24"/>
          <w:lang w:val="ka-GE"/>
        </w:rPr>
        <w:t xml:space="preserve">1. </w:t>
      </w:r>
      <w:r w:rsidRPr="000A17E9">
        <w:rPr>
          <w:rFonts w:ascii="Sylfaen" w:eastAsia="Sylfaen" w:hAnsi="Sylfaen"/>
          <w:color w:val="000000"/>
          <w:sz w:val="24"/>
          <w:szCs w:val="24"/>
        </w:rPr>
        <w:t xml:space="preserve">საბაზისო მაჩვენებელი - შემოსავლები სოფლის მეურნეობიდან, ერთ სულზე საშუალოდ წელიწადში 1 130 ლარია (პროექტის საბაზისო კვლევის თანახმად); </w:t>
      </w:r>
      <w:r w:rsidRPr="000A17E9">
        <w:rPr>
          <w:rFonts w:ascii="Sylfaen" w:eastAsia="Sylfaen" w:hAnsi="Sylfaen"/>
          <w:color w:val="000000"/>
          <w:sz w:val="24"/>
          <w:szCs w:val="24"/>
        </w:rPr>
        <w:br/>
        <w:t xml:space="preserve">მიზნობრივი მაჩვენებელი - 20%-მდე შემოსავლების ზრდა ბენეფიციართა 80%-ისთვის; </w:t>
      </w:r>
      <w:r w:rsidRPr="000A17E9">
        <w:rPr>
          <w:rFonts w:ascii="Sylfaen" w:eastAsia="Sylfaen" w:hAnsi="Sylfaen"/>
          <w:color w:val="000000"/>
          <w:sz w:val="24"/>
          <w:szCs w:val="24"/>
        </w:rPr>
        <w:br/>
        <w:t>მიღწეული მაჩვენებელი - პროგრამის საქმიანობის</w:t>
      </w:r>
      <w:r w:rsidRPr="000A17E9">
        <w:rPr>
          <w:rFonts w:ascii="Sylfaen" w:hAnsi="Sylfaen"/>
          <w:color w:val="000000"/>
          <w:sz w:val="24"/>
          <w:szCs w:val="24"/>
          <w:lang w:val="ka-GE"/>
        </w:rPr>
        <w:t xml:space="preserve"> შედეგები დადგინდება პოგრამის შუალედური კვლევის (</w:t>
      </w:r>
      <w:r w:rsidRPr="000A17E9">
        <w:rPr>
          <w:rFonts w:ascii="Sylfaen" w:hAnsi="Sylfaen"/>
          <w:color w:val="000000"/>
          <w:sz w:val="24"/>
          <w:szCs w:val="24"/>
        </w:rPr>
        <w:t xml:space="preserve">Outcome survey) </w:t>
      </w:r>
      <w:r w:rsidRPr="000A17E9">
        <w:rPr>
          <w:rFonts w:ascii="Sylfaen" w:hAnsi="Sylfaen"/>
          <w:color w:val="000000"/>
          <w:sz w:val="24"/>
          <w:szCs w:val="24"/>
          <w:lang w:val="ka-GE"/>
        </w:rPr>
        <w:t>შედეგად, 2023 წელს.</w:t>
      </w:r>
    </w:p>
    <w:p w:rsidR="0074296B" w:rsidRPr="000A17E9" w:rsidRDefault="0074296B" w:rsidP="0074296B">
      <w:pPr>
        <w:spacing w:after="0" w:line="240" w:lineRule="auto"/>
        <w:jc w:val="both"/>
        <w:rPr>
          <w:rFonts w:ascii="Sylfaen" w:hAnsi="Sylfaen"/>
          <w:color w:val="000000"/>
          <w:sz w:val="24"/>
          <w:szCs w:val="24"/>
          <w:lang w:val="ka-GE"/>
        </w:rPr>
      </w:pPr>
      <w:r w:rsidRPr="000A17E9">
        <w:rPr>
          <w:rFonts w:ascii="Sylfaen" w:eastAsia="Sylfaen" w:hAnsi="Sylfaen"/>
          <w:color w:val="000000"/>
          <w:sz w:val="24"/>
          <w:szCs w:val="24"/>
        </w:rPr>
        <w:br/>
        <w:t xml:space="preserve">2. მიზნობრივი მაჩვენებელი - სწავლების შედეგად ბენეფიციართა 50% დანერგავს თანამედროვე ტექნოლოგიებს საკუთარ მეურნეობაში; </w:t>
      </w:r>
      <w:r w:rsidRPr="000A17E9">
        <w:rPr>
          <w:rFonts w:ascii="Sylfaen" w:eastAsia="Sylfaen" w:hAnsi="Sylfaen"/>
          <w:color w:val="000000"/>
          <w:sz w:val="24"/>
          <w:szCs w:val="24"/>
        </w:rPr>
        <w:br/>
        <w:t>მიღწეული მაჩვენებელი -</w:t>
      </w:r>
      <w:r w:rsidRPr="000A17E9">
        <w:rPr>
          <w:rFonts w:ascii="Sylfaen" w:eastAsia="Sylfaen" w:hAnsi="Sylfaen"/>
          <w:color w:val="000000"/>
          <w:sz w:val="24"/>
          <w:szCs w:val="24"/>
          <w:lang w:val="ka-GE"/>
        </w:rPr>
        <w:t xml:space="preserve"> </w:t>
      </w:r>
      <w:r w:rsidRPr="000A17E9">
        <w:rPr>
          <w:rFonts w:ascii="Sylfaen" w:eastAsia="Sylfaen" w:hAnsi="Sylfaen"/>
          <w:color w:val="000000"/>
          <w:sz w:val="24"/>
          <w:szCs w:val="24"/>
        </w:rPr>
        <w:t>პროგრამის</w:t>
      </w:r>
      <w:r w:rsidRPr="000A17E9">
        <w:rPr>
          <w:rFonts w:ascii="Sylfaen" w:hAnsi="Sylfaen"/>
          <w:color w:val="000000"/>
          <w:sz w:val="24"/>
          <w:szCs w:val="24"/>
          <w:lang w:val="ka-GE"/>
        </w:rPr>
        <w:t xml:space="preserve"> საქმიანობის შედეგები დადგინდება პოგრამის შუალედური კვლევის (</w:t>
      </w:r>
      <w:r w:rsidRPr="000A17E9">
        <w:rPr>
          <w:rFonts w:ascii="Sylfaen" w:hAnsi="Sylfaen"/>
          <w:color w:val="000000"/>
          <w:sz w:val="24"/>
          <w:szCs w:val="24"/>
        </w:rPr>
        <w:t xml:space="preserve">Outcome survey) </w:t>
      </w:r>
      <w:r w:rsidRPr="000A17E9">
        <w:rPr>
          <w:rFonts w:ascii="Sylfaen" w:hAnsi="Sylfaen"/>
          <w:color w:val="000000"/>
          <w:sz w:val="24"/>
          <w:szCs w:val="24"/>
          <w:lang w:val="ka-GE"/>
        </w:rPr>
        <w:t>შედეგად, 2023 წელს.</w:t>
      </w:r>
    </w:p>
    <w:p w:rsidR="0074296B" w:rsidRPr="000A17E9" w:rsidRDefault="0074296B" w:rsidP="0074296B">
      <w:pPr>
        <w:spacing w:after="0" w:line="240" w:lineRule="auto"/>
        <w:jc w:val="both"/>
        <w:rPr>
          <w:rFonts w:ascii="Sylfaen" w:hAnsi="Sylfaen"/>
          <w:color w:val="000000"/>
          <w:lang w:val="ka-GE"/>
        </w:rPr>
      </w:pPr>
      <w:r w:rsidRPr="000A17E9">
        <w:rPr>
          <w:rFonts w:ascii="Sylfaen" w:eastAsia="Sylfaen" w:hAnsi="Sylfaen"/>
          <w:color w:val="000000"/>
          <w:sz w:val="24"/>
          <w:szCs w:val="24"/>
        </w:rPr>
        <w:br/>
        <w:t xml:space="preserve">3. საბაზისო მაჩვენებელი - გადამზადებული 100 ბენეფიციარი, გაცემული 60 მიზნობრივი გრანტი,; </w:t>
      </w:r>
      <w:r w:rsidRPr="000A17E9">
        <w:rPr>
          <w:rFonts w:ascii="Sylfaen" w:eastAsia="Sylfaen" w:hAnsi="Sylfaen"/>
          <w:color w:val="000000"/>
          <w:sz w:val="24"/>
          <w:szCs w:val="24"/>
        </w:rPr>
        <w:br/>
        <w:t xml:space="preserve">მიზნობრივი მაჩვენებელი - </w:t>
      </w:r>
      <w:r w:rsidRPr="000A17E9">
        <w:rPr>
          <w:rFonts w:ascii="Sylfaen" w:hAnsi="Sylfaen"/>
          <w:color w:val="000000"/>
          <w:lang w:val="ka-GE"/>
        </w:rPr>
        <w:t>დაფინანსდა 240 ბენეფიციარი;</w:t>
      </w:r>
    </w:p>
    <w:p w:rsidR="0074296B" w:rsidRPr="000A17E9" w:rsidRDefault="0074296B" w:rsidP="0074296B">
      <w:pPr>
        <w:spacing w:after="0" w:line="240" w:lineRule="auto"/>
        <w:jc w:val="both"/>
        <w:rPr>
          <w:rFonts w:ascii="Sylfaen" w:eastAsia="Sylfaen" w:hAnsi="Sylfaen"/>
          <w:color w:val="000000"/>
          <w:lang w:val="ka-GE"/>
        </w:rPr>
      </w:pPr>
      <w:r w:rsidRPr="000A17E9">
        <w:rPr>
          <w:rFonts w:ascii="Sylfaen" w:eastAsia="Sylfaen" w:hAnsi="Sylfaen"/>
          <w:color w:val="000000"/>
          <w:sz w:val="24"/>
          <w:szCs w:val="24"/>
        </w:rPr>
        <w:br/>
        <w:t xml:space="preserve">ცდომილების ალბათობა (%/აღწერა) - </w:t>
      </w:r>
      <w:r w:rsidRPr="000A17E9">
        <w:rPr>
          <w:rFonts w:ascii="Sylfaen" w:eastAsia="Sylfaen" w:hAnsi="Sylfaen"/>
          <w:color w:val="000000"/>
          <w:lang w:val="ka-GE"/>
        </w:rPr>
        <w:t>პროგრამის ფარგლებში ვერ განხორციელდა ბენეფიციართა გადამზადება. ქვეყანაში შექმნილი კოვიდ სიტუაციის გამო შეფერხდა სადემონსტრაციო ფერმების შერჩევა/მოწყობა, შესაბამისად, სწავლების ჩატარებაც გადაიდო 2022 წლისთვის.</w:t>
      </w:r>
    </w:p>
    <w:p w:rsidR="0074296B" w:rsidRPr="000A17E9" w:rsidRDefault="0074296B" w:rsidP="0074296B">
      <w:pPr>
        <w:spacing w:after="0" w:line="240" w:lineRule="auto"/>
        <w:jc w:val="both"/>
        <w:rPr>
          <w:rFonts w:ascii="Sylfaen" w:eastAsia="Sylfaen" w:hAnsi="Sylfaen"/>
          <w:color w:val="000000"/>
          <w:sz w:val="24"/>
          <w:szCs w:val="24"/>
          <w:lang w:val="ka-GE"/>
        </w:rPr>
      </w:pPr>
      <w:r w:rsidRPr="000A17E9">
        <w:rPr>
          <w:rFonts w:ascii="Sylfaen" w:eastAsia="Sylfaen" w:hAnsi="Sylfaen"/>
          <w:color w:val="000000"/>
          <w:sz w:val="24"/>
          <w:szCs w:val="24"/>
        </w:rPr>
        <w:br/>
        <w:t xml:space="preserve">4. საბაზისო მაჩვენებელი - დეგრადირებული საძოვრები, სამიზნე არეალში საძოვრების მომხმარებელთა ჯგუფების არარსებობა, რეგიონალურ დონეზე, მერძევეობის სექტორში არსებული და მოსალოდნელი გამოწვევებისა და შესაძლებლობების გამოვლენისა და მათი მართვის მიზნით შექმნილი 1 პლატფორმა; </w:t>
      </w:r>
      <w:r w:rsidRPr="000A17E9">
        <w:rPr>
          <w:rFonts w:ascii="Sylfaen" w:eastAsia="Sylfaen" w:hAnsi="Sylfaen"/>
          <w:color w:val="000000"/>
          <w:sz w:val="24"/>
          <w:szCs w:val="24"/>
        </w:rPr>
        <w:br/>
      </w:r>
    </w:p>
    <w:p w:rsidR="0074296B" w:rsidRPr="000A17E9" w:rsidRDefault="0074296B" w:rsidP="0074296B">
      <w:pPr>
        <w:spacing w:after="0" w:line="240" w:lineRule="auto"/>
        <w:jc w:val="both"/>
        <w:rPr>
          <w:rFonts w:ascii="Sylfaen" w:eastAsia="Sylfaen" w:hAnsi="Sylfaen"/>
          <w:color w:val="000000"/>
        </w:rPr>
      </w:pPr>
      <w:r w:rsidRPr="000A17E9">
        <w:rPr>
          <w:rFonts w:ascii="Sylfaen" w:eastAsia="Sylfaen" w:hAnsi="Sylfaen"/>
          <w:color w:val="000000"/>
          <w:sz w:val="24"/>
          <w:szCs w:val="24"/>
        </w:rPr>
        <w:t xml:space="preserve">მიზნობრივი მაჩვენებელი - 300 ჰა საძოვრების მდგომარეობის გაუმჯობესება, ხელშეწყობილი/შექმნილი საძოვრების მომხმარებელთა 2 ჯგუფი, დამატებით შეიქმნა დაინტერესებულ მხარეთა 1 პლატფორმა; </w:t>
      </w:r>
    </w:p>
    <w:p w:rsidR="0074296B" w:rsidRPr="000A17E9" w:rsidRDefault="0074296B" w:rsidP="0074296B">
      <w:pPr>
        <w:spacing w:after="0" w:line="240" w:lineRule="auto"/>
        <w:jc w:val="both"/>
        <w:rPr>
          <w:rFonts w:ascii="Sylfaen" w:eastAsia="Sylfaen" w:hAnsi="Sylfaen"/>
          <w:color w:val="000000"/>
          <w:sz w:val="24"/>
          <w:szCs w:val="24"/>
        </w:rPr>
      </w:pPr>
      <w:r w:rsidRPr="000A17E9">
        <w:rPr>
          <w:rFonts w:ascii="Sylfaen" w:eastAsia="Sylfaen" w:hAnsi="Sylfaen"/>
          <w:color w:val="000000"/>
        </w:rPr>
        <w:br/>
      </w:r>
      <w:r w:rsidRPr="000A17E9">
        <w:rPr>
          <w:rFonts w:ascii="Sylfaen" w:eastAsia="Sylfaen" w:hAnsi="Sylfaen"/>
          <w:color w:val="000000"/>
          <w:sz w:val="24"/>
          <w:szCs w:val="24"/>
        </w:rPr>
        <w:t xml:space="preserve">ცდომილების ალბათობა (%/აღწერა) - </w:t>
      </w:r>
      <w:r w:rsidRPr="000A17E9">
        <w:rPr>
          <w:rFonts w:ascii="Sylfaen" w:eastAsia="Sylfaen" w:hAnsi="Sylfaen"/>
          <w:color w:val="000000"/>
          <w:lang w:val="ka-GE"/>
        </w:rPr>
        <w:t xml:space="preserve">დეგრადირებული საძოვრის აღდგენა 2021 წელს ვერ განხორციელდა. საკითხის სირთულიდან გამომდინარე, პრაქტიკული საქმიანობის დაწყებამდე, გადაწყდა სიტუაციური ანალიზის მომზადება. </w:t>
      </w:r>
      <w:r w:rsidRPr="000A17E9">
        <w:rPr>
          <w:rFonts w:ascii="Sylfaen" w:eastAsia="Sylfaen" w:hAnsi="Sylfaen"/>
          <w:color w:val="000000"/>
        </w:rPr>
        <w:t>კონკურსის საფუძველზე შეირჩა სერვისის მომწოდებელი, რომელმაც დაიწყო</w:t>
      </w:r>
      <w:r w:rsidRPr="000A17E9">
        <w:rPr>
          <w:rFonts w:ascii="Sylfaen" w:eastAsia="Sylfaen" w:hAnsi="Sylfaen"/>
          <w:color w:val="000000"/>
          <w:lang w:val="ka-GE"/>
        </w:rPr>
        <w:t xml:space="preserve">, </w:t>
      </w:r>
      <w:r w:rsidRPr="000A17E9">
        <w:rPr>
          <w:rFonts w:ascii="Sylfaen" w:eastAsia="Sylfaen" w:hAnsi="Sylfaen"/>
          <w:color w:val="000000"/>
        </w:rPr>
        <w:t>პროექტის სამიზნე რეგიონებში (იმერეთი, სამცხე-ჯავახეთი, სამეგრელო-ზემო სვანეთი)</w:t>
      </w:r>
      <w:r w:rsidRPr="000A17E9">
        <w:rPr>
          <w:rFonts w:ascii="Sylfaen" w:eastAsia="Sylfaen" w:hAnsi="Sylfaen"/>
          <w:color w:val="000000"/>
          <w:lang w:val="ka-GE"/>
        </w:rPr>
        <w:t xml:space="preserve">, </w:t>
      </w:r>
      <w:r w:rsidRPr="000A17E9">
        <w:rPr>
          <w:rFonts w:ascii="Sylfaen" w:eastAsia="Sylfaen" w:hAnsi="Sylfaen"/>
          <w:color w:val="000000"/>
        </w:rPr>
        <w:t>კოლექტიური</w:t>
      </w:r>
      <w:r w:rsidRPr="000A17E9">
        <w:rPr>
          <w:rFonts w:ascii="Sylfaen" w:hAnsi="Sylfaen"/>
          <w:color w:val="000000"/>
          <w:lang w:val="ka-GE"/>
        </w:rPr>
        <w:t xml:space="preserve"> (</w:t>
      </w:r>
      <w:r w:rsidRPr="000A17E9">
        <w:rPr>
          <w:rFonts w:ascii="Sylfaen" w:eastAsia="Sylfaen" w:hAnsi="Sylfaen"/>
          <w:color w:val="000000"/>
        </w:rPr>
        <w:t>დეგრადირებული</w:t>
      </w:r>
      <w:r w:rsidRPr="000A17E9">
        <w:rPr>
          <w:rFonts w:ascii="Sylfaen" w:eastAsia="Sylfaen" w:hAnsi="Sylfaen"/>
          <w:color w:val="000000"/>
          <w:lang w:val="ka-GE"/>
        </w:rPr>
        <w:t xml:space="preserve">) </w:t>
      </w:r>
      <w:r w:rsidRPr="000A17E9">
        <w:rPr>
          <w:rFonts w:ascii="Sylfaen" w:eastAsia="Sylfaen" w:hAnsi="Sylfaen"/>
          <w:color w:val="000000"/>
        </w:rPr>
        <w:t>საძოვრები</w:t>
      </w:r>
      <w:r w:rsidRPr="000A17E9">
        <w:rPr>
          <w:rFonts w:ascii="Sylfaen" w:eastAsia="Sylfaen" w:hAnsi="Sylfaen"/>
          <w:color w:val="000000"/>
          <w:lang w:val="ka-GE"/>
        </w:rPr>
        <w:t xml:space="preserve">ს მიმართულებით არსებული ვითარების </w:t>
      </w:r>
      <w:r w:rsidRPr="000A17E9">
        <w:rPr>
          <w:rFonts w:ascii="Sylfaen" w:eastAsia="Sylfaen" w:hAnsi="Sylfaen"/>
          <w:color w:val="000000"/>
        </w:rPr>
        <w:t>შესწავლა;</w:t>
      </w:r>
    </w:p>
    <w:p w:rsidR="0074296B" w:rsidRPr="000A17E9" w:rsidRDefault="0074296B" w:rsidP="0074296B">
      <w:pPr>
        <w:spacing w:after="0"/>
        <w:jc w:val="both"/>
        <w:rPr>
          <w:rFonts w:ascii="Sylfaen" w:hAnsi="Sylfaen"/>
          <w:color w:val="1F4E79" w:themeColor="accent5" w:themeShade="80"/>
          <w:highlight w:val="yellow"/>
          <w:lang w:val="ka-GE"/>
        </w:rPr>
      </w:pPr>
    </w:p>
    <w:p w:rsidR="0074296B" w:rsidRPr="000A17E9" w:rsidRDefault="0074296B" w:rsidP="00D90BEB">
      <w:pPr>
        <w:pStyle w:val="Heading5"/>
        <w:spacing w:line="240" w:lineRule="auto"/>
        <w:rPr>
          <w:rFonts w:ascii="Sylfaen" w:eastAsia="Calibri" w:hAnsi="Sylfaen"/>
          <w:lang w:val="ka-GE"/>
        </w:rPr>
      </w:pPr>
      <w:r w:rsidRPr="000A17E9">
        <w:rPr>
          <w:rFonts w:ascii="Sylfaen" w:eastAsia="Calibri" w:hAnsi="Sylfaen"/>
          <w:lang w:val="ka-GE"/>
        </w:rPr>
        <w:t>10.1.11.1 სოფლის მეურნეობის მოდერნიზაციის, ბაზარზე წვდომისა და მდგრადობის პროექტი (პროგრამული კოდი: 31 05 11 01)</w:t>
      </w: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pStyle w:val="ListParagraph"/>
        <w:numPr>
          <w:ilvl w:val="0"/>
          <w:numId w:val="215"/>
        </w:numPr>
        <w:tabs>
          <w:tab w:val="left" w:pos="284"/>
        </w:tabs>
        <w:spacing w:after="120" w:line="240" w:lineRule="auto"/>
        <w:ind w:left="0" w:right="0" w:firstLine="0"/>
        <w:rPr>
          <w:rFonts w:eastAsiaTheme="minorHAnsi" w:cstheme="minorBidi"/>
          <w:lang w:val="ka-GE"/>
        </w:rPr>
      </w:pPr>
      <w:r w:rsidRPr="000A17E9">
        <w:rPr>
          <w:lang w:val="ka-GE"/>
        </w:rPr>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lang w:val="ka-GE"/>
        </w:rPr>
      </w:pPr>
      <w:r w:rsidRPr="000A17E9">
        <w:rPr>
          <w:rFonts w:ascii="Sylfaen" w:hAnsi="Sylfaen" w:cs="Sylfaen"/>
          <w:lang w:val="ka-GE"/>
        </w:rPr>
        <w:t>დაგეგმილი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სარწყავი მიწების წყლით უზრუნველყოფის გაუმჯობესება.</w:t>
      </w:r>
    </w:p>
    <w:p w:rsidR="0074296B" w:rsidRPr="000A17E9" w:rsidRDefault="0074296B" w:rsidP="0074296B">
      <w:pPr>
        <w:spacing w:after="0"/>
        <w:jc w:val="both"/>
        <w:rPr>
          <w:rFonts w:ascii="Sylfaen" w:hAnsi="Sylfaen" w:cs="Sylfaen"/>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გაუმჯობესდა სარწყავი მიწების წყლით უზრუნველყოფა</w:t>
      </w:r>
    </w:p>
    <w:p w:rsidR="0074296B" w:rsidRPr="000A17E9" w:rsidRDefault="0074296B" w:rsidP="0074296B">
      <w:pPr>
        <w:spacing w:after="0"/>
        <w:jc w:val="both"/>
        <w:rPr>
          <w:rFonts w:ascii="Sylfaen" w:eastAsia="Sylfaen" w:hAnsi="Sylfaen"/>
          <w:color w:val="000000"/>
          <w:highlight w:val="yellow"/>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t xml:space="preserve">საბაზისო მაჩვენებელი - 2020 წელს წყალუზრუნველყოფილია დამატებით 316 ჰა სასოფლო-სამეურნეო მიწა; </w:t>
      </w:r>
      <w:r w:rsidRPr="000A17E9">
        <w:rPr>
          <w:rFonts w:ascii="Sylfaen" w:eastAsia="Sylfaen" w:hAnsi="Sylfaen"/>
          <w:color w:val="000000"/>
          <w:sz w:val="22"/>
          <w:szCs w:val="22"/>
        </w:rPr>
        <w:br/>
        <w:t>მიზნობრივი მაჩვენებელი - გაუმჯობ</w:t>
      </w:r>
      <w:r w:rsidRPr="000A17E9">
        <w:rPr>
          <w:rFonts w:ascii="Sylfaen" w:eastAsia="Sylfaen" w:hAnsi="Sylfaen"/>
          <w:color w:val="000000"/>
          <w:sz w:val="22"/>
          <w:szCs w:val="22"/>
          <w:lang w:val="ka-GE"/>
        </w:rPr>
        <w:t xml:space="preserve">ესდება </w:t>
      </w:r>
      <w:r w:rsidRPr="000A17E9">
        <w:rPr>
          <w:rFonts w:ascii="Sylfaen" w:eastAsia="Sylfaen" w:hAnsi="Sylfaen"/>
          <w:color w:val="000000"/>
          <w:sz w:val="22"/>
          <w:szCs w:val="22"/>
        </w:rPr>
        <w:t>სარწყავი წყლის მიწოდება 650 ჰა-ზე;</w:t>
      </w:r>
    </w:p>
    <w:p w:rsidR="0074296B" w:rsidRPr="000A17E9" w:rsidRDefault="0074296B" w:rsidP="0074296B">
      <w:pPr>
        <w:spacing w:after="0" w:line="240" w:lineRule="auto"/>
        <w:jc w:val="both"/>
        <w:rPr>
          <w:rFonts w:ascii="Sylfaen" w:hAnsi="Sylfaen"/>
          <w:lang w:val="ka-GE"/>
        </w:rPr>
      </w:pPr>
      <w:r w:rsidRPr="000A17E9">
        <w:rPr>
          <w:rFonts w:ascii="Sylfaen" w:eastAsia="Sylfaen" w:hAnsi="Sylfaen"/>
          <w:color w:val="000000"/>
          <w:lang w:val="ka-GE"/>
        </w:rPr>
        <w:t xml:space="preserve">მიღწეული მაჩვენებელი - </w:t>
      </w:r>
      <w:r w:rsidRPr="000A17E9">
        <w:rPr>
          <w:rFonts w:ascii="Sylfaen" w:eastAsia="Sylfaen" w:hAnsi="Sylfaen"/>
          <w:color w:val="000000"/>
        </w:rPr>
        <w:t xml:space="preserve"> 2021 წელს წყალუზრუნველყოფილია დამატებით </w:t>
      </w:r>
      <w:r w:rsidRPr="000A17E9">
        <w:rPr>
          <w:rFonts w:ascii="Sylfaen" w:eastAsia="Sylfaen" w:hAnsi="Sylfaen"/>
          <w:color w:val="000000"/>
          <w:lang w:val="ka-GE"/>
        </w:rPr>
        <w:t xml:space="preserve">650 </w:t>
      </w:r>
      <w:r w:rsidRPr="000A17E9">
        <w:rPr>
          <w:rFonts w:ascii="Sylfaen" w:eastAsia="Sylfaen" w:hAnsi="Sylfaen"/>
          <w:color w:val="000000"/>
        </w:rPr>
        <w:t>ჰა სასოფლო-სამეურნეო მიწა.</w:t>
      </w:r>
      <w:r w:rsidRPr="000A17E9">
        <w:rPr>
          <w:rFonts w:ascii="Sylfaen" w:eastAsia="Sylfaen" w:hAnsi="Sylfaen"/>
          <w:color w:val="000000"/>
        </w:rPr>
        <w:br/>
      </w:r>
    </w:p>
    <w:p w:rsidR="0074296B" w:rsidRPr="000A17E9" w:rsidRDefault="0074296B" w:rsidP="00D90BEB">
      <w:pPr>
        <w:pStyle w:val="Heading5"/>
        <w:spacing w:line="240" w:lineRule="auto"/>
        <w:rPr>
          <w:rFonts w:ascii="Sylfaen" w:eastAsia="Calibri" w:hAnsi="Sylfaen"/>
          <w:lang w:val="ka-GE"/>
        </w:rPr>
      </w:pPr>
      <w:r w:rsidRPr="000A17E9">
        <w:rPr>
          <w:rFonts w:ascii="Sylfaen" w:eastAsia="Calibri" w:hAnsi="Sylfaen"/>
          <w:lang w:val="ka-GE"/>
        </w:rPr>
        <w:t>10.1.11.2 მერძევეობის დარგის მოდერნიზაციის და ბაზარზე წვდომის პროგრამა (DiMMA) (პროგრამული კოდი: 31 05 11 02)</w:t>
      </w:r>
    </w:p>
    <w:p w:rsidR="0074296B" w:rsidRPr="000A17E9" w:rsidRDefault="0074296B" w:rsidP="0074296B">
      <w:pPr>
        <w:tabs>
          <w:tab w:val="left" w:pos="284"/>
        </w:tabs>
        <w:spacing w:before="240" w:after="6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საქართველოს გარემოს დაცვისა და სოფლის მეურნეობის სამინისტრო</w:t>
      </w:r>
    </w:p>
    <w:p w:rsidR="0074296B" w:rsidRPr="000A17E9" w:rsidRDefault="0074296B" w:rsidP="0074296B">
      <w:pPr>
        <w:tabs>
          <w:tab w:val="left" w:pos="284"/>
        </w:tabs>
        <w:spacing w:line="240" w:lineRule="auto"/>
        <w:contextualSpacing/>
        <w:jc w:val="both"/>
        <w:rPr>
          <w:rFonts w:ascii="Sylfaen" w:eastAsia="Sylfaen" w:hAnsi="Sylfaen" w:cs="Sylfaen"/>
          <w:color w:val="000000"/>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ინოვაციური სადემონსტრაციო/სამოდელო ფერმების შექმნა.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სხვადასხვა თემატიკის ტრენინგების ჩატარება.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საწყისი კაპიტალის დაფინანსებას (გრანტებს) მიიღებენ მცირე მწარმოებლები, შემგროვებლები, სხვადასხვა ფერმერული გაერთიანებები.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დეგრადირებული საძოვრების გაუმჯობესება.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დაინტერესებულ მხარეთა პლატფორმების შექმნა.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სოფლის განვითარების სააგენტოს ინსტიტუციონალური გაძლიერება.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მომზადდა სადემონსტრაციო ნაკვეთების მოწყობისთვის საჭირო მეთოდოლოგია და ბენეფიციართა შერჩევის კრიტერიუმები. მომზადდა დოკუმენტაცია და გამოცხადდა კონკურსი სადემონსტრაციო ნაკვეთების მოწყობის მსურველთათვის. მეოთხე კვარტლის მონაცემებით შემოსულია 200-მდე განაცხადი და მიმდინარეობს აპლიკანტთა ფერმების ადგილზე ვალიდაცია.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2021 წლის განმავლობაში, თანამონაწილეობაზე დაფუძნებული გრანტით,  დამატებით, დაფინანსდა 240 ბენეფიციარი, მათ შორის: 140 - რძის პირველადი მწარმოებელი, 90 - საკვებმწარმოებელი, 5 - ვეტერინარი და 5 - რძის შემგროვებელი/გადამამუშავებელი მცირე საწარმო.</w:t>
      </w:r>
    </w:p>
    <w:p w:rsidR="0074296B" w:rsidRPr="000A17E9" w:rsidRDefault="0074296B" w:rsidP="00786CCE">
      <w:pPr>
        <w:numPr>
          <w:ilvl w:val="0"/>
          <w:numId w:val="214"/>
        </w:numPr>
        <w:spacing w:after="0" w:line="240" w:lineRule="auto"/>
        <w:ind w:left="360"/>
        <w:jc w:val="both"/>
        <w:rPr>
          <w:rFonts w:ascii="Sylfaen" w:hAnsi="Sylfaen"/>
          <w:lang w:val="ka-GE"/>
        </w:rPr>
      </w:pPr>
      <w:r w:rsidRPr="000A17E9">
        <w:rPr>
          <w:rFonts w:ascii="Sylfaen" w:hAnsi="Sylfaen"/>
          <w:color w:val="000000" w:themeColor="text1"/>
        </w:rPr>
        <w:t xml:space="preserve">კონკურსის საფუძველზე შეირჩა სერვისის მომწოდებელი, რომელმაც დაიწყო მუშაობა პროექტის სამიზნე რეგიონებში (იმერეთი, სამცხე-ჯავახეთი, სამეგრელო-ზემო სვანეთი) სადემონსტრაციო ნაკვეთების (საძოვრების მართვა და ნაკელისგან გადამუშავება) მოსაწყობად. </w:t>
      </w:r>
    </w:p>
    <w:p w:rsidR="0074296B" w:rsidRPr="000A17E9" w:rsidRDefault="0074296B" w:rsidP="0074296B">
      <w:pPr>
        <w:spacing w:after="0"/>
        <w:ind w:left="36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t xml:space="preserve">1. საბაზისო მაჩვენებელი - გადამზადებული 100 ბენეფიციარი; </w:t>
      </w:r>
      <w:r w:rsidRPr="000A17E9">
        <w:rPr>
          <w:rFonts w:ascii="Sylfaen" w:eastAsia="Sylfaen" w:hAnsi="Sylfaen"/>
          <w:color w:val="000000"/>
          <w:sz w:val="22"/>
          <w:szCs w:val="22"/>
        </w:rPr>
        <w:br/>
        <w:t xml:space="preserve">მიზნობრივი მაჩვენებელი - პროგრამის ფარგლებში გადამზადებულია 500 ბენეფიციარი; </w:t>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მიღწეული მაჩვენებელი - </w:t>
      </w:r>
      <w:r w:rsidRPr="000A17E9">
        <w:rPr>
          <w:rFonts w:ascii="Sylfaen" w:eastAsia="Sylfaen" w:hAnsi="Sylfaen"/>
          <w:color w:val="000000"/>
          <w:sz w:val="22"/>
          <w:szCs w:val="22"/>
        </w:rPr>
        <w:br/>
        <w:t xml:space="preserve">ცდომილების ალბათობა (%/აღწერა) - </w:t>
      </w:r>
      <w:r w:rsidRPr="000A17E9">
        <w:rPr>
          <w:rFonts w:ascii="Sylfaen" w:eastAsia="Sylfaen" w:hAnsi="Sylfaen"/>
          <w:color w:val="000000"/>
          <w:sz w:val="22"/>
          <w:szCs w:val="22"/>
          <w:lang w:val="ka-GE"/>
        </w:rPr>
        <w:t>პროგრამის ფარგლებში ვერ განხორციელდა ბენეფიციართა გადამზადება. ქვეყანაში შექმნილი კოვიდ სიტუაციის გამო შეფერხდა სადემონსტრაციო ფერმების შერჩევა/მოწყობა, შესაბამისად, სწავლების ჩატარებაც გადაიდო 2022 წლისთვის</w:t>
      </w:r>
      <w:r w:rsidRPr="000A17E9">
        <w:rPr>
          <w:rFonts w:ascii="Sylfaen" w:eastAsia="Sylfaen" w:hAnsi="Sylfaen"/>
          <w:color w:val="000000"/>
          <w:sz w:val="22"/>
          <w:szCs w:val="22"/>
        </w:rPr>
        <w:t>;</w:t>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br/>
        <w:t xml:space="preserve">2. საბაზისო მაჩვენებელი - გაცემული 60 მიზნობრივი გრანტი; </w:t>
      </w:r>
      <w:r w:rsidRPr="000A17E9">
        <w:rPr>
          <w:rFonts w:ascii="Sylfaen" w:eastAsia="Sylfaen" w:hAnsi="Sylfaen"/>
          <w:color w:val="000000"/>
          <w:sz w:val="22"/>
          <w:szCs w:val="22"/>
        </w:rPr>
        <w:br/>
        <w:t xml:space="preserve">მიზნობრივი მაჩვენებელი - გაიცემა 200 მიზნობრივი გრანტი; </w:t>
      </w:r>
    </w:p>
    <w:p w:rsidR="0074296B" w:rsidRPr="000A17E9" w:rsidRDefault="0074296B" w:rsidP="0074296B">
      <w:pPr>
        <w:pStyle w:val="Normal0"/>
        <w:jc w:val="both"/>
        <w:rPr>
          <w:rFonts w:ascii="Sylfaen" w:hAnsi="Sylfaen"/>
          <w:color w:val="000000"/>
          <w:sz w:val="22"/>
          <w:szCs w:val="22"/>
          <w:lang w:val="ka-GE"/>
        </w:rPr>
      </w:pPr>
      <w:r w:rsidRPr="000A17E9">
        <w:rPr>
          <w:rFonts w:ascii="Sylfaen" w:eastAsia="Sylfaen" w:hAnsi="Sylfaen"/>
          <w:color w:val="000000"/>
          <w:sz w:val="22"/>
          <w:szCs w:val="22"/>
          <w:lang w:val="ka-GE"/>
        </w:rPr>
        <w:t xml:space="preserve">მიღწეული მაჩვენებელი - </w:t>
      </w:r>
      <w:r w:rsidRPr="000A17E9">
        <w:rPr>
          <w:rFonts w:ascii="Sylfaen" w:hAnsi="Sylfaen"/>
          <w:color w:val="000000"/>
          <w:sz w:val="22"/>
          <w:szCs w:val="22"/>
          <w:lang w:val="ka-GE"/>
        </w:rPr>
        <w:t xml:space="preserve"> დაფინანსდა 240 ბენეფიციარი;</w:t>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br/>
        <w:t xml:space="preserve">3. საბაზისო მაჩვენებელი - დეგრადირებული საძოვრები; </w:t>
      </w:r>
      <w:r w:rsidRPr="000A17E9">
        <w:rPr>
          <w:rFonts w:ascii="Sylfaen" w:eastAsia="Sylfaen" w:hAnsi="Sylfaen"/>
          <w:color w:val="000000"/>
          <w:sz w:val="22"/>
          <w:szCs w:val="22"/>
        </w:rPr>
        <w:br/>
        <w:t>მიზნობრივი მაჩვენებელი - 300 ჰა საძოვრების მდგომარეობის გაუმჯობესება;</w:t>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br/>
        <w:t xml:space="preserve">ცდომილების ალბათობა (%/აღწერა) - </w:t>
      </w:r>
      <w:r w:rsidRPr="000A17E9">
        <w:rPr>
          <w:rFonts w:ascii="Sylfaen" w:eastAsia="Sylfaen" w:hAnsi="Sylfaen"/>
          <w:color w:val="000000"/>
          <w:sz w:val="22"/>
          <w:szCs w:val="22"/>
          <w:lang w:val="ka-GE"/>
        </w:rPr>
        <w:t xml:space="preserve">დეგრადირებული საძოვრის აღდგენა 2021 წელს ვერ განხორციელდა. საკითხის სირთულიდან გამომდინარე, პრაქტიკული საქმიანობის დაწყებამდე, გადაწყდა სიტუაციური ანალიზის მომზადება. </w:t>
      </w:r>
      <w:r w:rsidRPr="000A17E9">
        <w:rPr>
          <w:rFonts w:ascii="Sylfaen" w:eastAsia="Sylfaen" w:hAnsi="Sylfaen"/>
          <w:color w:val="000000"/>
          <w:sz w:val="22"/>
          <w:szCs w:val="22"/>
        </w:rPr>
        <w:t>კონკურსის საფუძველზე შეირჩა სერვისის მომწოდებელი, რომელმაც დაიწყო</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პროექტის სამიზნე რეგიონებში (იმერეთი, სამცხე-ჯავახეთი, სამეგრელო-ზემო სვანეთი)</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კოლექტიური</w:t>
      </w:r>
      <w:r w:rsidRPr="000A17E9">
        <w:rPr>
          <w:rFonts w:ascii="Sylfaen" w:hAnsi="Sylfaen"/>
          <w:color w:val="000000"/>
          <w:sz w:val="22"/>
          <w:szCs w:val="22"/>
          <w:lang w:val="ka-GE"/>
        </w:rPr>
        <w:t xml:space="preserve"> (</w:t>
      </w:r>
      <w:r w:rsidRPr="000A17E9">
        <w:rPr>
          <w:rFonts w:ascii="Sylfaen" w:eastAsia="Sylfaen" w:hAnsi="Sylfaen"/>
          <w:color w:val="000000"/>
          <w:sz w:val="22"/>
          <w:szCs w:val="22"/>
        </w:rPr>
        <w:t>დეგრადირებული</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საძოვრები</w:t>
      </w:r>
      <w:r w:rsidRPr="000A17E9">
        <w:rPr>
          <w:rFonts w:ascii="Sylfaen" w:eastAsia="Sylfaen" w:hAnsi="Sylfaen"/>
          <w:color w:val="000000"/>
          <w:sz w:val="22"/>
          <w:szCs w:val="22"/>
          <w:lang w:val="ka-GE"/>
        </w:rPr>
        <w:t xml:space="preserve">ს მიმართულებით არსებული ვითარების </w:t>
      </w:r>
      <w:r w:rsidRPr="000A17E9">
        <w:rPr>
          <w:rFonts w:ascii="Sylfaen" w:eastAsia="Sylfaen" w:hAnsi="Sylfaen"/>
          <w:color w:val="000000"/>
          <w:sz w:val="22"/>
          <w:szCs w:val="22"/>
        </w:rPr>
        <w:t>შესწავლა;</w:t>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br/>
        <w:t xml:space="preserve">4. საბაზისო მაჩვენებელი - სამიზნე არეალში საძოვრების მომხმარებელთა ჯგუფების არარსებობა; </w:t>
      </w:r>
      <w:r w:rsidRPr="000A17E9">
        <w:rPr>
          <w:rFonts w:ascii="Sylfaen" w:eastAsia="Sylfaen" w:hAnsi="Sylfaen"/>
          <w:color w:val="000000"/>
          <w:sz w:val="22"/>
          <w:szCs w:val="22"/>
        </w:rPr>
        <w:br/>
        <w:t xml:space="preserve">მიზნობრივი მაჩვენებელი - ხელშეწყობილი/შექმნილი საძოვრების მომხმარებელთა 2 ჯგუფი; </w:t>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br/>
        <w:t>ცდომილების ალბათობა (%/აღწერა) - სამიზნე არეალში საძოვრების მომხმარებელთა ჯგუფები</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 xml:space="preserve">არ შექმნილა; </w:t>
      </w:r>
      <w:r w:rsidRPr="000A17E9">
        <w:rPr>
          <w:rFonts w:ascii="Sylfaen" w:eastAsia="Sylfaen" w:hAnsi="Sylfaen"/>
          <w:color w:val="000000"/>
          <w:sz w:val="22"/>
          <w:szCs w:val="22"/>
          <w:lang w:val="ka-GE"/>
        </w:rPr>
        <w:t xml:space="preserve">საძოვრების სიტუაციური ანალიზის მომზადების შემდგომ გამოიკვეთება </w:t>
      </w:r>
      <w:r w:rsidRPr="000A17E9">
        <w:rPr>
          <w:rFonts w:ascii="Sylfaen" w:eastAsia="Sylfaen" w:hAnsi="Sylfaen"/>
          <w:color w:val="000000"/>
          <w:sz w:val="22"/>
          <w:szCs w:val="22"/>
        </w:rPr>
        <w:t>საძოვრების მომხმარებელთა ჯგუფები</w:t>
      </w:r>
      <w:r w:rsidRPr="000A17E9">
        <w:rPr>
          <w:rFonts w:ascii="Sylfaen" w:eastAsia="Sylfaen" w:hAnsi="Sylfaen"/>
          <w:color w:val="000000"/>
          <w:sz w:val="22"/>
          <w:szCs w:val="22"/>
          <w:lang w:val="ka-GE"/>
        </w:rPr>
        <w:t>ს მხრიდან პროგრამაში ჩართვის მზაობა, დაიწყება მათთან აქტიური მუშაობა.</w:t>
      </w:r>
      <w:r w:rsidRPr="000A17E9">
        <w:rPr>
          <w:rFonts w:ascii="Sylfaen" w:eastAsia="Sylfaen" w:hAnsi="Sylfaen"/>
          <w:color w:val="000000"/>
          <w:sz w:val="22"/>
          <w:szCs w:val="22"/>
        </w:rPr>
        <w:br/>
        <w:t xml:space="preserve">5. საბაზისო მაჩვენებელი - რეგიონალურ დონეზე, მერძევეობის სექტორში არსებული და მოსალოდნელი გამოწვევებისა და შესაძლებლობების გამოვლენისა და მათი მართვის მიზნით შექმნილი 1 პლატფორმა; </w:t>
      </w:r>
      <w:r w:rsidRPr="000A17E9">
        <w:rPr>
          <w:rFonts w:ascii="Sylfaen" w:eastAsia="Sylfaen" w:hAnsi="Sylfaen"/>
          <w:color w:val="000000"/>
          <w:sz w:val="22"/>
          <w:szCs w:val="22"/>
        </w:rPr>
        <w:br/>
        <w:t xml:space="preserve">მიზნობრივი მაჩვენებელი - დამატებით შექმნილი დაინტერესებულ მხარეთა 1 პლატფორმა; </w:t>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ab/>
      </w:r>
    </w:p>
    <w:p w:rsidR="0074296B" w:rsidRPr="000A17E9" w:rsidRDefault="0074296B" w:rsidP="0074296B">
      <w:pPr>
        <w:spacing w:after="0" w:line="240" w:lineRule="auto"/>
        <w:jc w:val="both"/>
        <w:rPr>
          <w:rFonts w:ascii="Sylfaen" w:hAnsi="Sylfaen"/>
          <w:lang w:val="ka-GE"/>
        </w:rPr>
      </w:pPr>
      <w:r w:rsidRPr="000A17E9">
        <w:rPr>
          <w:rFonts w:ascii="Sylfaen" w:eastAsia="Sylfaen" w:hAnsi="Sylfaen"/>
          <w:color w:val="000000"/>
        </w:rPr>
        <w:t xml:space="preserve">ცდომილების ალბათობა </w:t>
      </w:r>
      <w:r w:rsidRPr="000A17E9">
        <w:rPr>
          <w:rFonts w:ascii="Sylfaen" w:eastAsia="Sylfaen" w:hAnsi="Sylfaen"/>
          <w:color w:val="000000"/>
          <w:lang w:val="ka-GE"/>
        </w:rPr>
        <w:t xml:space="preserve">2021 წელს </w:t>
      </w:r>
      <w:r w:rsidRPr="000A17E9">
        <w:rPr>
          <w:rFonts w:ascii="Sylfaen" w:eastAsia="Sylfaen" w:hAnsi="Sylfaen"/>
          <w:color w:val="000000"/>
        </w:rPr>
        <w:t>პლატფორმა</w:t>
      </w:r>
      <w:r w:rsidRPr="000A17E9">
        <w:rPr>
          <w:rFonts w:ascii="Sylfaen" w:eastAsia="Sylfaen" w:hAnsi="Sylfaen"/>
          <w:color w:val="000000"/>
          <w:lang w:val="ka-GE"/>
        </w:rPr>
        <w:t xml:space="preserve"> არ </w:t>
      </w:r>
      <w:r w:rsidRPr="000A17E9">
        <w:rPr>
          <w:rFonts w:ascii="Sylfaen" w:eastAsia="Sylfaen" w:hAnsi="Sylfaen"/>
          <w:color w:val="000000"/>
        </w:rPr>
        <w:t>შექმნილა</w:t>
      </w:r>
      <w:r w:rsidRPr="000A17E9">
        <w:rPr>
          <w:rFonts w:ascii="Sylfaen" w:eastAsia="Sylfaen" w:hAnsi="Sylfaen"/>
          <w:color w:val="000000"/>
          <w:lang w:val="ka-GE"/>
        </w:rPr>
        <w:t>. კოვიდ რეგულაციების გამო, სექტორში მომუშავე დაინტერესებულ მხარეებთან შეხვედრები გადაიდო 2022 წლისთვის.</w:t>
      </w:r>
    </w:p>
    <w:p w:rsidR="0074296B" w:rsidRPr="000A17E9" w:rsidRDefault="0074296B" w:rsidP="0074296B">
      <w:pPr>
        <w:spacing w:after="0" w:line="240" w:lineRule="auto"/>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10.1.12 მოსავლის ამღები ტექნიკის თანადაფინანსების პროექტი (პროგრამული კოდი: 31 05 12)</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გაიზრდება მოსავლის ამღები ტექნიკის რაოდენობა.</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საანგარიშო პერიოდში გაზრდილია სასოფლო სამეურნეო ტექნიკის რაოდენობა, მათ შორის მოსავლის ამღები ტექნიკის რაოდენობა, რაც ხელს უწყობს სასოფლო-სამეურნეო სამუშაოების წარმატებით განხორციელებას და გაზრდილ წარმოებას.</w:t>
      </w:r>
    </w:p>
    <w:p w:rsidR="0074296B" w:rsidRPr="000A17E9" w:rsidRDefault="0074296B" w:rsidP="0074296B">
      <w:pPr>
        <w:spacing w:after="0"/>
        <w:jc w:val="both"/>
        <w:rPr>
          <w:rFonts w:ascii="Sylfaen" w:hAnsi="Sylfaen"/>
          <w:highlight w:val="yellow"/>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ქვეპროგრამის ფარგლებში მოსავლის ამღები ტექნიკის თანადაფინანსების ხელშეკრულება გაუფრმდა 66 ბენეფიციარს;</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lang w:val="ka-GE"/>
        </w:rPr>
        <w:t>6</w:t>
      </w:r>
      <w:r w:rsidRPr="000A17E9">
        <w:rPr>
          <w:rFonts w:ascii="Sylfaen" w:eastAsia="Sylfaen" w:hAnsi="Sylfaen"/>
        </w:rPr>
        <w:t>5-მდე ბენეფიციარისთვის ნაწილობრივ დაფინანსებული მოსავლის ამღები ტექნიკის შეძენა;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მაჩვენებელი - საანგარიშო პერიოდში მოსავლის ამღები ტექნიკის თანადაფინანსების პროექტის ფარგლებში გაფორმდა 89 ხელშეკრულება, ჯამური თანხით - 10,7 მლნ ლარი, საიდანაც ხელშეკრულებებით გათვალისწინებული თანადაფინანსების მოცულობა შეადგენს - 4,5 მლნ ლარს (მათ შორის,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81 ხელშეკრულება, ჯამური თანხით - 7,3 მლნ ლარი, საიდანაც თანადაფინანსების მოცულობა  შეადგენს - 3,5 მლნ ლარს; კომბაინის მიზნობრიობით გაფორმდა 8 ხელშეკრულება, ჯამური თანხით - 3.4  მლნ ლარი, საიდანაც თანადაფინანსების მოცულობა  შეადგენს - 1.0 მლნ ლარს);</w:t>
      </w:r>
    </w:p>
    <w:p w:rsidR="0074296B" w:rsidRPr="000A17E9" w:rsidRDefault="0074296B" w:rsidP="0074296B">
      <w:pPr>
        <w:spacing w:after="0"/>
        <w:jc w:val="both"/>
        <w:rPr>
          <w:rFonts w:ascii="Sylfaen" w:hAnsi="Sylfaen"/>
          <w:highlight w:val="yellow"/>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10.1.13 ახალი COVID-19 - დან გამომდინარე სოფლის მეურნეობის  მხარდაჭერის ღონისძიებები (პროგრამული კოდი: 31 05 13)</w:t>
      </w:r>
    </w:p>
    <w:p w:rsidR="0074296B" w:rsidRPr="000A17E9" w:rsidRDefault="0074296B" w:rsidP="0074296B">
      <w:pPr>
        <w:tabs>
          <w:tab w:val="left" w:pos="284"/>
        </w:tabs>
        <w:spacing w:after="0" w:line="240" w:lineRule="auto"/>
        <w:jc w:val="both"/>
        <w:rPr>
          <w:rFonts w:ascii="Sylfaen" w:eastAsia="Times New Roman" w:hAnsi="Sylfaen" w:cs="Times New Roman"/>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numPr>
          <w:ilvl w:val="0"/>
          <w:numId w:val="216"/>
        </w:numPr>
        <w:tabs>
          <w:tab w:val="left" w:pos="284"/>
        </w:tabs>
        <w:spacing w:after="0" w:line="240" w:lineRule="auto"/>
        <w:ind w:left="0" w:firstLine="0"/>
        <w:contextualSpacing/>
        <w:jc w:val="both"/>
        <w:rPr>
          <w:rFonts w:ascii="Sylfaen" w:eastAsia="Sylfaen" w:hAnsi="Sylfaen" w:cs="Sylfaen"/>
          <w:color w:val="000000"/>
          <w:lang w:val="ka-GE"/>
        </w:rPr>
      </w:pPr>
      <w:r w:rsidRPr="000A17E9">
        <w:rPr>
          <w:rFonts w:ascii="Sylfaen" w:eastAsia="Sylfaen" w:hAnsi="Sylfaen" w:cs="Sylfaen"/>
          <w:color w:val="000000"/>
          <w:lang w:val="ka-GE"/>
        </w:rPr>
        <w:t>ა(ა)იპ  - სოფლის განვითარების სააგენტო</w:t>
      </w:r>
    </w:p>
    <w:p w:rsidR="0074296B" w:rsidRPr="000A17E9" w:rsidRDefault="0074296B" w:rsidP="0074296B">
      <w:pPr>
        <w:spacing w:after="0" w:line="240" w:lineRule="auto"/>
        <w:jc w:val="both"/>
        <w:rPr>
          <w:rFonts w:ascii="Sylfaen" w:hAnsi="Sylfaen"/>
          <w:color w:val="000000" w:themeColor="text1"/>
          <w:lang w:val="ka-GE"/>
        </w:rPr>
      </w:pPr>
    </w:p>
    <w:p w:rsidR="0074296B" w:rsidRPr="000A17E9" w:rsidRDefault="0074296B" w:rsidP="0074296B">
      <w:pPr>
        <w:pStyle w:val="ListParagraph"/>
        <w:spacing w:after="0" w:line="276" w:lineRule="auto"/>
        <w:ind w:left="0"/>
        <w:rPr>
          <w:color w:val="auto"/>
          <w:lang w:val="ka-GE"/>
        </w:rPr>
      </w:pPr>
      <w:r w:rsidRPr="000A17E9">
        <w:rPr>
          <w:lang w:val="ka-GE"/>
        </w:rPr>
        <w:t>დაგეგმილი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პირველადი მოხმარების სასურსათო პროდუქტებზე შენარჩუნებული არსებული საცალო სარეალიზაციო ფასები;</w:t>
      </w:r>
    </w:p>
    <w:p w:rsidR="0074296B" w:rsidRPr="000A17E9" w:rsidRDefault="0074296B" w:rsidP="0074296B">
      <w:pPr>
        <w:pStyle w:val="ListParagraph"/>
        <w:spacing w:after="0" w:line="276" w:lineRule="auto"/>
        <w:ind w:left="0"/>
        <w:rPr>
          <w:color w:val="auto"/>
          <w:highlight w:val="yellow"/>
          <w:lang w:val="ka-GE"/>
        </w:rPr>
      </w:pPr>
    </w:p>
    <w:p w:rsidR="0074296B" w:rsidRPr="000A17E9" w:rsidRDefault="0074296B" w:rsidP="0074296B">
      <w:pPr>
        <w:pStyle w:val="ListParagraph"/>
        <w:spacing w:after="0" w:line="276" w:lineRule="auto"/>
        <w:ind w:left="0"/>
        <w:rPr>
          <w:lang w:val="ka-GE"/>
        </w:rPr>
      </w:pPr>
      <w:r w:rsidRPr="000A17E9">
        <w:rPr>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ფქვილის მწარმოებელი კომპანიების სუბსიდირების გზით, პირველადი მომსახურების პროდუქტზე, ხორბლის ფქვილზე საცალო სარეალიზაციო ფასი მაქსიმალურად შესაძლო ნიშნულამდე იყო შენარჩულებული.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10.1.16 იმერეთის აგროზონა (პროგრამული კოდი: 31 05 16) </w:t>
      </w: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pStyle w:val="ListParagraph"/>
        <w:numPr>
          <w:ilvl w:val="0"/>
          <w:numId w:val="215"/>
        </w:numPr>
        <w:spacing w:after="0" w:line="276" w:lineRule="auto"/>
        <w:ind w:right="0"/>
        <w:rPr>
          <w:rFonts w:eastAsiaTheme="minorHAnsi" w:cstheme="minorBidi"/>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lang w:val="ka-GE"/>
        </w:rPr>
      </w:pPr>
      <w:r w:rsidRPr="000A17E9">
        <w:rPr>
          <w:rFonts w:ascii="Sylfaen" w:hAnsi="Sylfaen"/>
          <w:color w:val="000000" w:themeColor="text1"/>
        </w:rPr>
        <w:t>მიმდინარეობდა იმერეთის აგრო ზონის განვითარებისთვის საჭირო ღონისძიებები.</w:t>
      </w:r>
    </w:p>
    <w:p w:rsidR="0074296B" w:rsidRPr="000A17E9" w:rsidRDefault="0074296B" w:rsidP="0074296B">
      <w:pPr>
        <w:spacing w:after="0" w:line="240" w:lineRule="auto"/>
        <w:ind w:left="360"/>
        <w:jc w:val="both"/>
        <w:rPr>
          <w:rFonts w:ascii="Sylfaen" w:hAnsi="Sylfaen"/>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10.1.17 არასტანდარტული ვაშლის მოსავლის რეალიზაციის ხელშეწყობის პროგრამა  (პროგრამული კოდი: 31 05 22) </w:t>
      </w:r>
    </w:p>
    <w:p w:rsidR="0074296B" w:rsidRPr="000A17E9" w:rsidRDefault="0074296B" w:rsidP="0074296B">
      <w:pPr>
        <w:spacing w:after="0"/>
        <w:jc w:val="both"/>
        <w:rPr>
          <w:rFonts w:ascii="Sylfaen" w:eastAsiaTheme="majorEastAsia" w:hAnsi="Sylfaen" w:cs="Sylfaen"/>
          <w:color w:val="2F5496" w:themeColor="accent1" w:themeShade="BF"/>
          <w:lang w:val="ka-GE" w:eastAsia="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pStyle w:val="ListParagraph"/>
        <w:numPr>
          <w:ilvl w:val="0"/>
          <w:numId w:val="215"/>
        </w:numPr>
        <w:spacing w:after="0" w:line="276" w:lineRule="auto"/>
        <w:ind w:right="0"/>
        <w:rPr>
          <w:rFonts w:eastAsiaTheme="minorHAnsi" w:cstheme="minorBidi"/>
          <w:lang w:val="ka-GE"/>
        </w:rPr>
      </w:pPr>
      <w:r w:rsidRPr="000A17E9">
        <w:rPr>
          <w:lang w:val="ka-GE"/>
        </w:rPr>
        <w:t>ა(ა)იპ  - სოფლის განვითარების სააგენტო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ქვეპროგრამის განცორციელების საშუალებით ფერმერებმა შეძლეს არასტანდარტული ვაშლის მოსავლის შეუფერხებლად ჩაბარება, შედეგად არ დარჩენილა დაუბინავებელი მოსავალი და ფერმერების კეთილდღეობა ამაღლდა.</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10.1.19 სასოფლო-სამეურნეო მექანიზაციის თანადაფინანსების სახელმწიფო პროგრამა (პროგრამული კოდი: 31 05 24) </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tabs>
          <w:tab w:val="left" w:pos="284"/>
        </w:tabs>
        <w:spacing w:after="0" w:line="240" w:lineRule="auto"/>
        <w:jc w:val="both"/>
        <w:rPr>
          <w:rFonts w:ascii="Sylfaen" w:eastAsia="Times New Roman" w:hAnsi="Sylfaen" w:cs="Times New Roman"/>
          <w:lang w:val="ka-GE"/>
        </w:rPr>
      </w:pPr>
      <w:r w:rsidRPr="000A17E9">
        <w:rPr>
          <w:rFonts w:ascii="Sylfaen" w:eastAsia="Times New Roman" w:hAnsi="Sylfaen" w:cs="Times New Roman"/>
          <w:lang w:val="ka-GE"/>
        </w:rPr>
        <w:t xml:space="preserve">პროგრამის განმახორციელებელი: </w:t>
      </w:r>
    </w:p>
    <w:p w:rsidR="0074296B" w:rsidRPr="000A17E9" w:rsidRDefault="0074296B" w:rsidP="00786CCE">
      <w:pPr>
        <w:pStyle w:val="ListParagraph"/>
        <w:numPr>
          <w:ilvl w:val="0"/>
          <w:numId w:val="215"/>
        </w:numPr>
        <w:spacing w:after="0" w:line="276" w:lineRule="auto"/>
        <w:ind w:right="0"/>
        <w:rPr>
          <w:rFonts w:eastAsiaTheme="minorHAnsi" w:cstheme="minorBidi"/>
          <w:lang w:val="ka-GE"/>
        </w:rPr>
      </w:pPr>
      <w:r w:rsidRPr="000A17E9">
        <w:rPr>
          <w:lang w:val="ka-GE"/>
        </w:rPr>
        <w:t>ა(ა)იპ  - სოფლის განვითარების სააგენტო</w:t>
      </w:r>
    </w:p>
    <w:p w:rsidR="0074296B" w:rsidRPr="000A17E9" w:rsidRDefault="0074296B" w:rsidP="0074296B">
      <w:pPr>
        <w:pStyle w:val="ListParagraph"/>
        <w:spacing w:after="0" w:line="276" w:lineRule="auto"/>
        <w:rPr>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გაიზარდა სასოფლო-სამეურნეო ტექნიკაზე ხელმისაწვდომობა, განახლდა მექანიზაციის ბაზები. გატარებული ღონისძიებების შედეგად ვადების დაცვით განხორციელდება აგროტექნიკური ღონისძიებები.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rPr>
        <w:t>ქვეყანაში  მექანიზაციის ბაზის განახლების საჭიროება; ერთწლიანი და მრავალწლიანი კულტურების წარმოების ხელშეწყობის საჭიროება</w:t>
      </w:r>
      <w:r w:rsidRPr="000A17E9">
        <w:rPr>
          <w:rFonts w:ascii="Sylfaen" w:eastAsia="Sylfaen" w:hAnsi="Sylfaen"/>
          <w:lang w:val="ka-GE"/>
        </w:rPr>
        <w:t>;</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lang w:val="ka-GE"/>
        </w:rPr>
        <w:t>500-მდე ბენეფიციარს ნაწილობრივ დაუფინანსდება სასოფლო-სამეურნეო ტექნიკის შეძენა;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სასოფლო-სამეურნეო მექანიზაციის თანადაფინანსების სახელმწიფო პროგრამის ფარგლებში გაფორმდა 2 309 ხელშეკრულება, </w:t>
      </w:r>
    </w:p>
    <w:p w:rsidR="0074296B" w:rsidRPr="000A17E9" w:rsidRDefault="0074296B" w:rsidP="0074296B">
      <w:pPr>
        <w:pStyle w:val="ListParagraph"/>
        <w:spacing w:after="0" w:line="240" w:lineRule="auto"/>
        <w:ind w:left="0"/>
        <w:rPr>
          <w:i/>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ქვეპროგრამის ფარგლებში დაბალი ღირებულების ტექნიკის შეძენის ფარგლებში შემოსულმა განაცხადების რაოდენომაბ ბევრად გადააჭარბა მაღალი ღირებულიების სასოფლო-სამეურნეო ტექნისკის განაცხადების რაოდენობას. შედეგად, გაფორმებული ხელშეკრულებების რაოდენობა ბევრად აღემატება მიზნობრივი მაჩვენებლის ფარგლებში დაგეგმილ რაოდენობას.</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10.2 სამელიორაციო სისტემების მოდერნიზაცია (პროგრამული კოდი: 31 06)</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პროგრამის განმახორციელებელი:</w:t>
      </w:r>
    </w:p>
    <w:p w:rsidR="0074296B" w:rsidRPr="000A17E9" w:rsidRDefault="0074296B" w:rsidP="00786CCE">
      <w:pPr>
        <w:pStyle w:val="ListParagraph"/>
        <w:numPr>
          <w:ilvl w:val="0"/>
          <w:numId w:val="215"/>
        </w:numPr>
        <w:spacing w:after="0" w:line="276" w:lineRule="auto"/>
        <w:ind w:right="0"/>
        <w:rPr>
          <w:lang w:val="ka-GE"/>
        </w:rPr>
      </w:pPr>
      <w:r w:rsidRPr="000A17E9">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საბოლოო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სარწყავი და დამშრობი ინფრასტრუქტურის განვითარება;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წყლის რესურსების ეფექტური და ეკონომიური გამოყენება, სარწყავ სეზონზე</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მომხმარებელთათვის მომსახურების შეუფერხებელი მიწოდება.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საირიგაციო სისტემების რეაბილიტაცია და მოდერნიზაცია; </w:t>
      </w:r>
    </w:p>
    <w:p w:rsidR="0074296B" w:rsidRPr="000A17E9" w:rsidRDefault="0074296B" w:rsidP="0074296B">
      <w:pPr>
        <w:spacing w:after="0" w:line="240" w:lineRule="auto"/>
        <w:ind w:left="360"/>
        <w:jc w:val="both"/>
        <w:rPr>
          <w:rFonts w:ascii="Sylfaen" w:hAnsi="Sylfaen"/>
          <w:color w:val="2E74B5" w:themeColor="accent5" w:themeShade="BF"/>
        </w:rPr>
      </w:pPr>
      <w:r w:rsidRPr="000A17E9">
        <w:rPr>
          <w:rFonts w:ascii="Sylfaen" w:hAnsi="Sylfaen"/>
          <w:color w:val="2E74B5" w:themeColor="accent5" w:themeShade="BF"/>
        </w:rPr>
        <w:t>მ.შ. სოფლის განვითარების 2018-2020 წლების სამოქმედო გეგმის (RDAP 2018-2020) აქტივობა 1.1.12; შპს „საქართველოს მელიორაციის“ ინსტიტუციონალური და საექსპლუატაციო სტრუქტურის გაძლიერება.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საბოლოო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განვითარებული</w:t>
      </w:r>
      <w:r w:rsidRPr="000A17E9">
        <w:rPr>
          <w:rFonts w:ascii="Sylfaen" w:hAnsi="Sylfaen"/>
          <w:color w:val="000000" w:themeColor="text1"/>
          <w:lang w:val="ka-GE"/>
        </w:rPr>
        <w:t xml:space="preserve">ა </w:t>
      </w:r>
      <w:r w:rsidRPr="000A17E9">
        <w:rPr>
          <w:rFonts w:ascii="Sylfaen" w:hAnsi="Sylfaen"/>
          <w:color w:val="000000" w:themeColor="text1"/>
        </w:rPr>
        <w:t>სარწყავი და დამშრობი ინფრასტრუქტურა;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გაწმენდილი</w:t>
      </w:r>
      <w:r w:rsidRPr="000A17E9">
        <w:rPr>
          <w:rFonts w:ascii="Sylfaen" w:hAnsi="Sylfaen"/>
          <w:color w:val="000000" w:themeColor="text1"/>
          <w:lang w:val="ka-GE"/>
        </w:rPr>
        <w:t xml:space="preserve">ა </w:t>
      </w:r>
      <w:r w:rsidRPr="000A17E9">
        <w:rPr>
          <w:rFonts w:ascii="Sylfaen" w:hAnsi="Sylfaen"/>
          <w:color w:val="000000" w:themeColor="text1"/>
        </w:rPr>
        <w:t>და მოწესრიგებული</w:t>
      </w:r>
      <w:r w:rsidRPr="000A17E9">
        <w:rPr>
          <w:rFonts w:ascii="Sylfaen" w:hAnsi="Sylfaen"/>
          <w:color w:val="000000" w:themeColor="text1"/>
          <w:lang w:val="ka-GE"/>
        </w:rPr>
        <w:t xml:space="preserve">ა </w:t>
      </w:r>
      <w:r w:rsidRPr="000A17E9">
        <w:rPr>
          <w:rFonts w:ascii="Sylfaen" w:hAnsi="Sylfaen"/>
          <w:color w:val="000000" w:themeColor="text1"/>
        </w:rPr>
        <w:t>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შესრულებულია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სამუშაოების 40%;</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დასრულებულია სიონის და ალგეთს წყალსაცავის კაშხლების რეაბილიტაცია</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s="Sylfaen"/>
          <w:lang w:val="ka-GE"/>
        </w:rPr>
      </w:pPr>
      <w:r w:rsidRPr="000A17E9">
        <w:rPr>
          <w:rFonts w:ascii="Sylfaen" w:hAnsi="Sylfaen"/>
          <w:color w:val="000000" w:themeColor="text1"/>
        </w:rPr>
        <w:t>მიმდინარეობ</w:t>
      </w:r>
      <w:r w:rsidRPr="000A17E9">
        <w:rPr>
          <w:rFonts w:ascii="Sylfaen" w:hAnsi="Sylfaen"/>
          <w:color w:val="000000" w:themeColor="text1"/>
          <w:lang w:val="ka-GE"/>
        </w:rPr>
        <w:t xml:space="preserve">და </w:t>
      </w:r>
      <w:r w:rsidRPr="000A17E9">
        <w:rPr>
          <w:rFonts w:ascii="Sylfaen" w:hAnsi="Sylfaen"/>
          <w:color w:val="000000" w:themeColor="text1"/>
        </w:rPr>
        <w:t>წყამომხარებელთა ასოციაციების ჩამოყალიბების წინამომსამზადებელი სამუშაოები.</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საბოლოო/შუალედური შედეგების შეფასების ინდიკატორი</w:t>
      </w:r>
    </w:p>
    <w:p w:rsidR="0074296B" w:rsidRPr="000A17E9" w:rsidRDefault="0074296B" w:rsidP="0074296B">
      <w:pPr>
        <w:pStyle w:val="Normal0"/>
        <w:spacing w:line="276" w:lineRule="auto"/>
        <w:jc w:val="both"/>
        <w:rPr>
          <w:rFonts w:ascii="Sylfaen" w:eastAsia="Sylfaen" w:hAnsi="Sylfaen"/>
          <w:sz w:val="22"/>
          <w:szCs w:val="22"/>
          <w:highlight w:val="yellow"/>
          <w:lang w:val="ka-GE"/>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1. საბაზისო მაჩვენებელი - </w:t>
      </w:r>
      <w:r w:rsidRPr="000A17E9">
        <w:rPr>
          <w:rFonts w:ascii="Sylfaen" w:eastAsiaTheme="minorHAnsi" w:hAnsi="Sylfaen" w:cstheme="minorBidi"/>
          <w:sz w:val="22"/>
          <w:szCs w:val="22"/>
          <w:lang w:val="ka-GE"/>
        </w:rPr>
        <w:t xml:space="preserve">2020 წლის ბოლოსთვის რეგულარულ სარწყავში გადასაყვანი მიწის ფართობი 6,8 ათასი ჰა. სარწყავი მიწების წყლით უზრუნველყოფის გაუმჯობესება 11,5 ათ. ჰა. მიწის ფართობების დაშრობა - 3,6 ათასი ჰა.მიწის ფართობებიდან ჭარბი წყლის მოცილება 9,7 ათ. ჰა;  </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eastAsia="Sylfaen" w:hAnsi="Sylfaen"/>
        </w:rPr>
        <w:t>მიზნობრივი მაჩვენებელი - რეგულარულ სარწყავში გადასაყვანი მიწის ფართობი 12,8 ათ. ჰა. სარწყავი მიწების წყლით უზრუნველყოფის გაუმჯობესება 15,2 ათ. ჰა. მიწის ფართობებიდან ჭარბი წყლის მოცილება 4,5 ათ. ჰა. მათ შორის: საქართველოს სოფლის მეურნეობისა და სოფლის განვითარების 2021-2023 წლების სამოქმედო გეგმის ფარგლებში: რეგულარულ სარწყავში გადასაყვანი მიწის ფართობი 12,8 ათ. ჰა. სარწყავი მიწების წყლით უზრუნველყოფის გაუმჯობესება 15,2 ათ. ჰა. მიწის ფართობებიდან ჭარბი წყლის მოცილება 4,5 ათ. ჰა;</w:t>
      </w:r>
    </w:p>
    <w:p w:rsidR="0074296B" w:rsidRPr="000A17E9" w:rsidRDefault="0074296B" w:rsidP="0074296B">
      <w:pPr>
        <w:spacing w:after="0" w:line="240" w:lineRule="auto"/>
        <w:ind w:right="162" w:hanging="14"/>
        <w:jc w:val="both"/>
        <w:rPr>
          <w:rFonts w:ascii="Sylfaen" w:hAnsi="Sylfaen"/>
          <w:lang w:val="ka-GE"/>
        </w:rPr>
      </w:pPr>
    </w:p>
    <w:p w:rsidR="0074296B" w:rsidRPr="000A17E9" w:rsidRDefault="0074296B" w:rsidP="0074296B">
      <w:pPr>
        <w:spacing w:after="0" w:line="240" w:lineRule="auto"/>
        <w:ind w:right="162" w:hanging="14"/>
        <w:jc w:val="both"/>
        <w:rPr>
          <w:rFonts w:ascii="Sylfaen" w:eastAsia="Sylfaen" w:hAnsi="Sylfaen"/>
        </w:rPr>
      </w:pPr>
      <w:r w:rsidRPr="000A17E9">
        <w:rPr>
          <w:rFonts w:ascii="Sylfaen" w:hAnsi="Sylfaen"/>
          <w:lang w:val="ka-GE"/>
        </w:rPr>
        <w:t xml:space="preserve">მიღწეული მაჩვენებელი -  </w:t>
      </w:r>
      <w:r w:rsidRPr="000A17E9">
        <w:rPr>
          <w:rFonts w:ascii="Sylfaen" w:eastAsia="Sylfaen" w:hAnsi="Sylfaen"/>
        </w:rPr>
        <w:t>დასრულდა 47 ობიექტის რეაბილიტაცია, რომლის შედეგად რეგულარულ სარწყავში გადასაყვანი ფართობია 4,635 ჰა; სარწყავი მიწების წყლით უზრუნველყოფის გაუმჯობესება 2,530 ჰა; მიწის ფართობების დაშრობა - 240 ჰა; ჭარბი წყლის მოცილება - 4,780 ჰა. ხოლო მიმდინარე ობიექტების დასრულების შედეგად რეგულარულ სარწყავში გადასაყვანი ფართობი - 9,110 ჰა; სარწყავი მიწების წყლით უზრუნველყოფა 4,345 ჰა.მათ შორის: სოფლის მეურნეობისა და სოფლის განვითარების 2021-2023 წლების სამოქმედო გეგმის ფარგლებში:</w:t>
      </w:r>
    </w:p>
    <w:p w:rsidR="0074296B" w:rsidRPr="000A17E9" w:rsidRDefault="0074296B" w:rsidP="0074296B">
      <w:pPr>
        <w:spacing w:after="0" w:line="240" w:lineRule="auto"/>
        <w:ind w:right="162" w:hanging="14"/>
        <w:jc w:val="both"/>
        <w:rPr>
          <w:rFonts w:ascii="Sylfaen" w:eastAsia="Sylfaen" w:hAnsi="Sylfaen"/>
        </w:rPr>
      </w:pPr>
      <w:r w:rsidRPr="000A17E9">
        <w:rPr>
          <w:rFonts w:ascii="Sylfaen" w:eastAsia="Sylfaen" w:hAnsi="Sylfaen"/>
        </w:rPr>
        <w:t>რეგულარულ სარწყავში გადასაყვანი ფართობია 4,635 ჰა; სარწყავი მიწების წყლით უზრუნველყოფის გაუმჯობესება 2,530 ჰა; მიწის ფართობების დაშრობა - 240 ჰა; ჭარბი წყლის მოცილება - 4,780 ჰა. ხოლო მიმდინარე ობიექტების დასრულების შედეგად რეგულარულ სარწყავში გადასაყვანი ფართობი - 9,110 ჰა; სარწყავი მიწების წყლით უზრუნველყოფა 4,345 ჰა.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rPr>
        <w:t>2021 წლის მშენებლობის გეგმამ განიცადა გარკვეული ცვლილებები, კერძოდ: 2021 წლის 11 თებერვლის N218 განკარგულებაში განხორციელდა სამი ცვლილება (2021 წლის 9 ივნისის N951; 6 ოქტომბრის N1789 და 29 ოქტომბრის N1925) და ქვეპროგრამის, „სამელიორაციო სისტემების რეაბილიტაცია და ტექნიკის შეძენა“, ბიუჯეტი ნაცვლად 48</w:t>
      </w:r>
      <w:r w:rsidRPr="000A17E9">
        <w:rPr>
          <w:rFonts w:ascii="Sylfaen" w:eastAsia="Sylfaen" w:hAnsi="Sylfaen"/>
          <w:lang w:val="ka-GE"/>
        </w:rPr>
        <w:t xml:space="preserve"> </w:t>
      </w:r>
      <w:r w:rsidRPr="000A17E9">
        <w:rPr>
          <w:rFonts w:ascii="Sylfaen" w:eastAsia="Sylfaen" w:hAnsi="Sylfaen"/>
        </w:rPr>
        <w:t>000</w:t>
      </w:r>
      <w:r w:rsidRPr="000A17E9">
        <w:rPr>
          <w:rFonts w:ascii="Sylfaen" w:eastAsia="Sylfaen" w:hAnsi="Sylfaen"/>
          <w:lang w:val="ka-GE"/>
        </w:rPr>
        <w:t xml:space="preserve">.0 ათასი </w:t>
      </w:r>
      <w:r w:rsidRPr="000A17E9">
        <w:rPr>
          <w:rFonts w:ascii="Sylfaen" w:eastAsia="Sylfaen" w:hAnsi="Sylfaen"/>
        </w:rPr>
        <w:t>ლარისა განისაზღვრა 26</w:t>
      </w:r>
      <w:r w:rsidRPr="000A17E9">
        <w:rPr>
          <w:rFonts w:ascii="Sylfaen" w:eastAsia="Sylfaen" w:hAnsi="Sylfaen"/>
          <w:lang w:val="ka-GE"/>
        </w:rPr>
        <w:t xml:space="preserve"> </w:t>
      </w:r>
      <w:r w:rsidRPr="000A17E9">
        <w:rPr>
          <w:rFonts w:ascii="Sylfaen" w:eastAsia="Sylfaen" w:hAnsi="Sylfaen"/>
        </w:rPr>
        <w:t>550</w:t>
      </w:r>
      <w:r w:rsidRPr="000A17E9">
        <w:rPr>
          <w:rFonts w:ascii="Sylfaen" w:eastAsia="Sylfaen" w:hAnsi="Sylfaen"/>
          <w:lang w:val="ka-GE"/>
        </w:rPr>
        <w:t xml:space="preserve">.0 ათასი </w:t>
      </w:r>
      <w:r w:rsidRPr="000A17E9">
        <w:rPr>
          <w:rFonts w:ascii="Sylfaen" w:eastAsia="Sylfaen" w:hAnsi="Sylfaen"/>
        </w:rPr>
        <w:t>ლარით და შესაბამისად მშებელობა-რეაბილიტაციის ბიუჯეტი 41</w:t>
      </w:r>
      <w:r w:rsidRPr="000A17E9">
        <w:rPr>
          <w:rFonts w:ascii="Sylfaen" w:eastAsia="Sylfaen" w:hAnsi="Sylfaen"/>
          <w:lang w:val="ka-GE"/>
        </w:rPr>
        <w:t xml:space="preserve"> </w:t>
      </w:r>
      <w:r w:rsidRPr="000A17E9">
        <w:rPr>
          <w:rFonts w:ascii="Sylfaen" w:eastAsia="Sylfaen" w:hAnsi="Sylfaen"/>
        </w:rPr>
        <w:t>290</w:t>
      </w:r>
      <w:r w:rsidRPr="000A17E9">
        <w:rPr>
          <w:rFonts w:ascii="Sylfaen" w:eastAsia="Sylfaen" w:hAnsi="Sylfaen"/>
          <w:lang w:val="ka-GE"/>
        </w:rPr>
        <w:t xml:space="preserve">.0 ათასი </w:t>
      </w:r>
      <w:r w:rsidRPr="000A17E9">
        <w:rPr>
          <w:rFonts w:ascii="Sylfaen" w:eastAsia="Sylfaen" w:hAnsi="Sylfaen"/>
        </w:rPr>
        <w:t>ლარის ნაცვლად გახდა 19</w:t>
      </w:r>
      <w:r w:rsidRPr="000A17E9">
        <w:rPr>
          <w:rFonts w:ascii="Sylfaen" w:eastAsia="Sylfaen" w:hAnsi="Sylfaen"/>
          <w:lang w:val="ka-GE"/>
        </w:rPr>
        <w:t xml:space="preserve"> </w:t>
      </w:r>
      <w:r w:rsidRPr="000A17E9">
        <w:rPr>
          <w:rFonts w:ascii="Sylfaen" w:eastAsia="Sylfaen" w:hAnsi="Sylfaen"/>
        </w:rPr>
        <w:t>021</w:t>
      </w:r>
      <w:r w:rsidRPr="000A17E9">
        <w:rPr>
          <w:rFonts w:ascii="Sylfaen" w:eastAsia="Sylfaen" w:hAnsi="Sylfaen"/>
          <w:lang w:val="ka-GE"/>
        </w:rPr>
        <w:t>.</w:t>
      </w:r>
      <w:r w:rsidRPr="000A17E9">
        <w:rPr>
          <w:rFonts w:ascii="Sylfaen" w:eastAsia="Sylfaen" w:hAnsi="Sylfaen"/>
        </w:rPr>
        <w:t>2</w:t>
      </w:r>
      <w:r w:rsidRPr="000A17E9">
        <w:rPr>
          <w:rFonts w:ascii="Sylfaen" w:eastAsia="Sylfaen" w:hAnsi="Sylfaen"/>
          <w:lang w:val="ka-GE"/>
        </w:rPr>
        <w:t xml:space="preserve"> ათასი </w:t>
      </w:r>
      <w:r w:rsidRPr="000A17E9">
        <w:rPr>
          <w:rFonts w:ascii="Sylfaen" w:eastAsia="Sylfaen" w:hAnsi="Sylfaen"/>
        </w:rPr>
        <w:t>ლარი, ზემოაღნიშნულიდან გამომდინარე, რიგი ობიექტების დასრულების თარიღი დაკორექტირდა</w:t>
      </w:r>
      <w:r w:rsidRPr="000A17E9">
        <w:rPr>
          <w:rFonts w:ascii="Sylfaen" w:eastAsia="Sylfaen" w:hAnsi="Sylfaen"/>
          <w:lang w:val="ka-GE"/>
        </w:rPr>
        <w:t>.</w:t>
      </w:r>
    </w:p>
    <w:p w:rsidR="0074296B" w:rsidRPr="000A17E9" w:rsidRDefault="0074296B" w:rsidP="0074296B">
      <w:pPr>
        <w:pStyle w:val="Normal0"/>
        <w:spacing w:line="276" w:lineRule="auto"/>
        <w:jc w:val="both"/>
        <w:rPr>
          <w:rFonts w:ascii="Sylfaen" w:eastAsia="Sylfaen" w:hAnsi="Sylfaen" w:cstheme="minorBidi"/>
          <w:sz w:val="22"/>
          <w:szCs w:val="22"/>
          <w:lang w:val="ka-GE"/>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2. </w:t>
      </w:r>
      <w:r w:rsidRPr="000A17E9">
        <w:rPr>
          <w:rFonts w:ascii="Sylfaen" w:hAnsi="Sylfaen"/>
          <w:sz w:val="22"/>
          <w:szCs w:val="22"/>
          <w:lang w:val="ka-GE"/>
        </w:rPr>
        <w:t xml:space="preserve">საბაზისო მაჩვენებელი - </w:t>
      </w:r>
      <w:r w:rsidRPr="000A17E9">
        <w:rPr>
          <w:rFonts w:ascii="Sylfaen" w:eastAsia="Sylfaen" w:hAnsi="Sylfaen"/>
          <w:color w:val="000000"/>
          <w:sz w:val="22"/>
          <w:szCs w:val="22"/>
        </w:rPr>
        <w:t>2020 წლის ბოლოსთვის გაწმენდილი დაახლოებით 2,600 კილომეტრი სიგრძის სარწყავი და სადრენაჟო არხი; შეკეთებული ან შეცვლილი დაახლოებით 49 კმ მილსადენი; შეკეთებული მსხვილი ჰიდროტექნიკური ნაგებობა (კაშხალი, დიუკერი, აკვედუკი, გალერეა, გვირაბი, სათავე ნაგებობა), დაახლოებით 302 ერთეული; დაახლოებით 3 200 სხვადასხვა (ფარები, ურდულები, წყალგამყოფი კვანძები, ტუმბოები, ელექტრო და მექანიკური მოწყობილობები და სხვა)ჰიდროტექნიკური ერთეულის რემონტი ან შეცვლა ახლით;</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color w:val="000000"/>
        </w:rPr>
        <w:t>გაწმენდილი და მოწესრიგებული 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w:t>
      </w:r>
      <w:r w:rsidRPr="000A17E9">
        <w:rPr>
          <w:rFonts w:ascii="Sylfaen" w:hAnsi="Sylfaen" w:cs="Sylfaen"/>
          <w:noProof/>
          <w:lang w:val="ka-GE"/>
        </w:rPr>
        <w:t>ტექნიკური ექსპლუატაციის ღონისძიებების განხორციელების შედეგად გაიწმინდა დაახლოებით 2 104 კილომეტრი სიგრძის სარწყავი და სადრენაჟო არხი; შეკეთდა ან შეიცვალა  62,3 კმ მილსადენი; შეკეთდა მსხვილი ჰიდროტექნიკური ნაგებობა (კაშხალი, დიუკერი, აკვედუკი, გალერეა, გვირაბი, სათავე ნაგებობა),  დაახლოებით  122 ერთეული;  განხორციელდა  3 209  სხვადასხვა (ფარები, ურდულები, წყალგამყოფი კვანძები, ტუმბოები, ელექტრო და მექანიკური მოწყობილობები და სხვა) ჰიდროტექნიკური ერთეულის რემონტი ან შეცვლა ახლით.</w:t>
      </w:r>
    </w:p>
    <w:p w:rsidR="0074296B" w:rsidRPr="000A17E9" w:rsidRDefault="0074296B" w:rsidP="0074296B">
      <w:pPr>
        <w:pStyle w:val="Normal0"/>
        <w:spacing w:line="276" w:lineRule="auto"/>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3. </w:t>
      </w:r>
      <w:r w:rsidRPr="000A17E9">
        <w:rPr>
          <w:rFonts w:ascii="Sylfaen" w:hAnsi="Sylfaen" w:cs="Sylfaen"/>
          <w:sz w:val="22"/>
          <w:szCs w:val="22"/>
          <w:lang w:val="ka-GE"/>
        </w:rPr>
        <w:t xml:space="preserve">საბაზისო </w:t>
      </w:r>
      <w:r w:rsidRPr="000A17E9">
        <w:rPr>
          <w:rFonts w:ascii="Sylfaen" w:hAnsi="Sylfaen"/>
          <w:sz w:val="22"/>
          <w:szCs w:val="22"/>
          <w:lang w:val="ka-GE"/>
        </w:rPr>
        <w:t xml:space="preserve">მაჩვენებელი: - </w:t>
      </w:r>
      <w:r w:rsidRPr="000A17E9">
        <w:rPr>
          <w:rFonts w:ascii="Sylfaen" w:eastAsia="Sylfaen" w:hAnsi="Sylfaen"/>
          <w:sz w:val="22"/>
          <w:szCs w:val="22"/>
        </w:rPr>
        <w:t xml:space="preserve">ორი სარწყავი სისტემის შიდა ქსელების დეტალური საინჟინრო პროექტირების მიხედვით სარეაბილიტაციო სამუშოები დაწყებულია; </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მიზნობრივი მაჩვენებელი - სულ ჯამში პროექტის ფარგლებში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 შესრულებულია 50%-ით;</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სულ ჯამში პროექტის ფარგლებში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 შესრულებულა 40%-ით; </w:t>
      </w:r>
    </w:p>
    <w:p w:rsidR="0074296B" w:rsidRPr="000A17E9" w:rsidRDefault="0074296B" w:rsidP="0074296B">
      <w:pPr>
        <w:pStyle w:val="Normal0"/>
        <w:spacing w:line="276" w:lineRule="auto"/>
        <w:jc w:val="both"/>
        <w:rPr>
          <w:rFonts w:ascii="Sylfaen" w:hAnsi="Sylfaen"/>
          <w:sz w:val="22"/>
          <w:szCs w:val="22"/>
          <w:lang w:val="ka-GE"/>
        </w:rPr>
      </w:pPr>
    </w:p>
    <w:p w:rsidR="0074296B" w:rsidRPr="000A17E9" w:rsidRDefault="0074296B" w:rsidP="0074296B">
      <w:pPr>
        <w:pStyle w:val="Normal0"/>
        <w:jc w:val="both"/>
        <w:rPr>
          <w:rFonts w:ascii="Sylfaen" w:eastAsia="Sylfaen" w:hAnsi="Sylfaen" w:cstheme="minorBidi"/>
          <w:sz w:val="22"/>
          <w:szCs w:val="22"/>
        </w:rPr>
      </w:pPr>
      <w:r w:rsidRPr="000A17E9">
        <w:rPr>
          <w:rFonts w:ascii="Sylfaen" w:hAnsi="Sylfaen"/>
          <w:sz w:val="22"/>
          <w:szCs w:val="22"/>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0A17E9">
        <w:rPr>
          <w:rFonts w:ascii="Sylfaen" w:eastAsia="Sylfaen" w:hAnsi="Sylfaen"/>
          <w:sz w:val="22"/>
          <w:szCs w:val="22"/>
          <w:lang w:val="ka-GE"/>
        </w:rPr>
        <w:t xml:space="preserve">  </w:t>
      </w:r>
      <w:r w:rsidRPr="000A17E9">
        <w:rPr>
          <w:rFonts w:ascii="Sylfaen" w:hAnsi="Sylfaen"/>
          <w:sz w:val="22"/>
          <w:szCs w:val="22"/>
          <w:lang w:val="ka-GE"/>
        </w:rPr>
        <w:t>მიღწეული შედეგი ჩამორჩება დაგეგმილს შედეგს 10%, რაც აიხსნება შემდეგი მიზეზებით: სარწყავი სეოზნის გამო სარეაბილიტაციო სამუშაოების შეჩერება, კოვიდ-19 დაკავშირებული შეზღუდვები და შესაბამისად დაგეგმილი სამუშაოების შეფერხება, საპროექტო არეალში სარეაბილიტაციო სამუშაოების პროექტის დიზაინის ცვლილება.</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 xml:space="preserve">4. </w:t>
      </w:r>
      <w:r w:rsidRPr="000A17E9">
        <w:rPr>
          <w:rFonts w:ascii="Sylfaen" w:hAnsi="Sylfaen"/>
          <w:lang w:val="ka-GE"/>
        </w:rPr>
        <w:t xml:space="preserve">საბაზისო მაჩვენებელი - </w:t>
      </w:r>
      <w:r w:rsidRPr="000A17E9">
        <w:rPr>
          <w:rFonts w:ascii="Sylfaen" w:eastAsia="Sylfaen" w:hAnsi="Sylfaen"/>
        </w:rPr>
        <w:t>2 წყალსაცავის კაშხლების უსაფრთხოების პროექტირება დასრულებულია;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ქვემო სამგორის სიონის წყალსაცავისა და ტბისიკუმისის ალგეთის წყალსაცავის კაშხლების რეაბილიტირებულია; სიონისა და ალეგეთის წყალსაცავების კაშხლებზე მონიტორინგისა და უსაფრთხოების სისტემების დანერგვა;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w:t>
      </w:r>
      <w:r w:rsidRPr="000A17E9">
        <w:rPr>
          <w:rFonts w:ascii="Sylfaen" w:eastAsia="Sylfaen" w:hAnsi="Sylfaen"/>
        </w:rPr>
        <w:t>ქვემო სამგორის სიონის წყალსაცავისა და ტბისიკუმისის ალგეთის წყალსაცავის კაშხლების რეაბილიტირებულია - შესრულებულია; სიონისა და ალეგეთის წყალსაცავების კაშხლებზე მონიტორინგისა და უსაფრთხოების სისტემების დანერგილია - შესრულებულია;</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5.</w:t>
      </w:r>
      <w:r w:rsidRPr="000A17E9">
        <w:rPr>
          <w:rFonts w:ascii="Sylfaen" w:hAnsi="Sylfaen"/>
          <w:lang w:val="ka-GE"/>
        </w:rPr>
        <w:t xml:space="preserve"> საბაზისო მაჩვენებელი - </w:t>
      </w:r>
      <w:r w:rsidRPr="000A17E9">
        <w:rPr>
          <w:rFonts w:ascii="Sylfaen" w:eastAsia="Sylfaen" w:hAnsi="Sylfaen"/>
        </w:rPr>
        <w:t>წყალმომხმარებლთა ორგანიზაციების ჩამოყალიბებისთვის მოსამზადებელი სამუშაოები განხორციელება;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5 წყალმომხმარებლთა ორგანიზაცია ჩამოყალიბებულია საპილოტე რეგიონებში;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მაჩვენებელი - შიქმნა 13 ფერმერთა ასოციაცია (5 - ზედა რუს სქემის სოფლებშ, 8 - ქვემო სამგორის სქემის სოფლებში). ასევე, შეიქმნა წყალმომხარებელთა ასოციაცების დამხმარე ერთეული რეგიონებში, სულ - 2, ერთი ქვემო სამგორში მეორე ზედა რუზე. მოცემული ერთეულებისთვის შეირჩა, დაკონტრაქტდა და დატრეინინგდა შესაბამისი კადრები, სულ - 6 პირის, (3-3 თითეული ერთეულისთვის). იგეგმება მოასხლეობის დამოკიდებულების კვლევა, წმო-ების ჩამოყალიბებისთვის მორგებული საკომუნიკაციო სტრატეგიის და მიდგომების შესამუშავებლად.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cs="Sylfaen"/>
          <w:noProof/>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0A17E9">
        <w:rPr>
          <w:rFonts w:ascii="Sylfaen" w:eastAsia="Sylfaen" w:hAnsi="Sylfaen"/>
          <w:lang w:val="ka-GE"/>
        </w:rPr>
        <w:t xml:space="preserve"> </w:t>
      </w:r>
      <w:r w:rsidRPr="000A17E9">
        <w:rPr>
          <w:rFonts w:ascii="Sylfaen" w:hAnsi="Sylfaen"/>
          <w:lang w:val="ka-GE"/>
        </w:rPr>
        <w:t>საანგარიშო პერიოდშ ვერ მოხერხდა დადგემილი სამუშაოების სრულიად განხორციელება, რადგანც პანდემიის გამოცხადების შედეგად შეიზღუდა პირპის ურთიერთობა, რაც აუცილებელი პირობაა წყალმომხარებელთა ასოციაცების ჩამოსაყალიბლებლად. შედეგად,  მთელი რიგი ღონისძიებები გადაიდო და/ან გაუქმდა. პანდემიის შეზღუდვების შემსუბუქების შემდეგ, პრექტმა გაანახლა სამუშაოები, შეიქმნა ახალი სამოქმედო გეგმა, რომლის განხორცილებაც წარმატებით მიმდინარეობს.</w:t>
      </w:r>
    </w:p>
    <w:p w:rsidR="0074296B" w:rsidRPr="000A17E9" w:rsidRDefault="0074296B" w:rsidP="0074296B">
      <w:pPr>
        <w:autoSpaceDE w:val="0"/>
        <w:autoSpaceDN w:val="0"/>
        <w:adjustRightInd w:val="0"/>
        <w:spacing w:after="0"/>
        <w:jc w:val="both"/>
        <w:rPr>
          <w:rFonts w:ascii="Sylfaen" w:eastAsia="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10.2.1 სამელიორაციო სისტემების რეაბილიტაცია და ტექნიკის შეძენა (პროგრამული კოდი: 31 06 01)</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პროგრამის განმახორციელებელი:</w:t>
      </w:r>
    </w:p>
    <w:p w:rsidR="0074296B" w:rsidRPr="000A17E9" w:rsidRDefault="0074296B" w:rsidP="00786CCE">
      <w:pPr>
        <w:pStyle w:val="ListParagraph"/>
        <w:numPr>
          <w:ilvl w:val="0"/>
          <w:numId w:val="215"/>
        </w:numPr>
        <w:spacing w:after="0" w:line="276" w:lineRule="auto"/>
        <w:ind w:right="0"/>
        <w:rPr>
          <w:lang w:val="ka-GE"/>
        </w:rPr>
      </w:pPr>
      <w:r w:rsidRPr="000A17E9">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სარწყავი და დამშრობი ინფრასტრუქტურის განვითარება;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მიღწეული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განვითარებული სარწყავი და დამშრობი ინფრასტრუქტურა;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pStyle w:val="Normal0"/>
        <w:spacing w:line="276" w:lineRule="auto"/>
        <w:jc w:val="both"/>
        <w:rPr>
          <w:rFonts w:ascii="Sylfaen" w:eastAsia="Sylfaen" w:hAnsi="Sylfaen"/>
          <w:sz w:val="22"/>
          <w:szCs w:val="22"/>
          <w:highlight w:val="yellow"/>
          <w:lang w:val="ka-GE"/>
        </w:rPr>
      </w:pPr>
    </w:p>
    <w:p w:rsidR="0074296B" w:rsidRPr="000A17E9" w:rsidRDefault="0074296B" w:rsidP="0074296B">
      <w:pPr>
        <w:pStyle w:val="Normal0"/>
        <w:jc w:val="both"/>
        <w:rPr>
          <w:rFonts w:ascii="Sylfaen" w:eastAsiaTheme="minorHAnsi" w:hAnsi="Sylfaen" w:cstheme="minorBidi"/>
          <w:sz w:val="22"/>
          <w:szCs w:val="22"/>
          <w:lang w:val="ka-GE"/>
        </w:rPr>
      </w:pPr>
      <w:r w:rsidRPr="000A17E9">
        <w:rPr>
          <w:rFonts w:ascii="Sylfaen" w:eastAsia="Sylfaen" w:hAnsi="Sylfaen"/>
          <w:sz w:val="22"/>
          <w:szCs w:val="22"/>
        </w:rPr>
        <w:t xml:space="preserve">საბაზისო მაჩვენებელი - </w:t>
      </w:r>
      <w:r w:rsidRPr="000A17E9">
        <w:rPr>
          <w:rFonts w:ascii="Sylfaen" w:eastAsiaTheme="minorHAnsi" w:hAnsi="Sylfaen" w:cstheme="minorBidi"/>
          <w:sz w:val="22"/>
          <w:szCs w:val="22"/>
          <w:lang w:val="ka-GE"/>
        </w:rPr>
        <w:t xml:space="preserve">2020 წლის ბოლოსთვის რეგულარულ სარწყავში გადასაყვანი მიწის ფართობი 6,8 ათასი ჰა. სარწყავი მიწების წყლით უზრუნველყოფის გაუმჯობესება 11,5 ათ. ჰა. მიწის ფართობების დაშრობა - 3,6 ათასი ჰა.მიწის ფართობებიდან ჭარბი წყლის მოცილება 9,7 ათ. ჰა;  </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eastAsia="Sylfaen" w:hAnsi="Sylfaen"/>
        </w:rPr>
        <w:t>მიზნობრივი მაჩვენებელი - რეგულარულ სარწყავში გადასაყვანი მიწის ფართობი 12,8 ათ. ჰა. სარწყავი მიწების წყლით უზრუნველყოფის გაუმჯობესება 15,2 ათ. ჰა. მიწის ფართობებიდან ჭარბი წყლის მოცილება 4,5 ათ. ჰა. მათ შორის: საქართველოს სოფლის მეურნეობისა და სოფლის განვითარების 2021-2023 წლების სამოქმედო გეგმის ფარგლებში: რეგულარულ სარწყავში გადასაყვანი მიწის ფართობი 12,8 ათ. ჰა. სარწყავი მიწების წყლით უზრუნველყოფის გაუმჯობესება 15,2 ათ. ჰა. მიწის ფართობებიდან ჭარბი წყლის მოცილება 4,5 ათ. ჰა;</w:t>
      </w:r>
    </w:p>
    <w:p w:rsidR="0074296B" w:rsidRPr="000A17E9" w:rsidRDefault="0074296B" w:rsidP="0074296B">
      <w:pPr>
        <w:spacing w:after="0" w:line="240" w:lineRule="auto"/>
        <w:ind w:right="162" w:hanging="14"/>
        <w:jc w:val="both"/>
        <w:rPr>
          <w:rFonts w:ascii="Sylfaen" w:hAnsi="Sylfaen"/>
          <w:lang w:val="ka-GE"/>
        </w:rPr>
      </w:pPr>
    </w:p>
    <w:p w:rsidR="0074296B" w:rsidRPr="000A17E9" w:rsidRDefault="0074296B" w:rsidP="0074296B">
      <w:pPr>
        <w:spacing w:after="0" w:line="240" w:lineRule="auto"/>
        <w:ind w:right="162" w:hanging="14"/>
        <w:jc w:val="both"/>
        <w:rPr>
          <w:rFonts w:ascii="Sylfaen" w:eastAsia="Sylfaen" w:hAnsi="Sylfaen"/>
        </w:rPr>
      </w:pPr>
      <w:r w:rsidRPr="000A17E9">
        <w:rPr>
          <w:rFonts w:ascii="Sylfaen" w:hAnsi="Sylfaen"/>
          <w:lang w:val="ka-GE"/>
        </w:rPr>
        <w:t xml:space="preserve">მიღწეული მაჩვენებელი -  </w:t>
      </w:r>
      <w:r w:rsidRPr="000A17E9">
        <w:rPr>
          <w:rFonts w:ascii="Sylfaen" w:eastAsia="Sylfaen" w:hAnsi="Sylfaen"/>
        </w:rPr>
        <w:t>დასრულდა 47 ობიექტის რეაბილიტაცია, რომლის შედეგად რეგულარულ სარწყავში გადასაყვანი ფართობია 4 635 ჰა; სარწყავი მიწების წყლით უზრუნველყოფის გაუმჯობესება 2</w:t>
      </w:r>
      <w:r w:rsidRPr="000A17E9">
        <w:rPr>
          <w:rFonts w:ascii="Sylfaen" w:eastAsia="Sylfaen" w:hAnsi="Sylfaen"/>
          <w:lang w:val="ka-GE"/>
        </w:rPr>
        <w:t xml:space="preserve"> </w:t>
      </w:r>
      <w:r w:rsidRPr="000A17E9">
        <w:rPr>
          <w:rFonts w:ascii="Sylfaen" w:eastAsia="Sylfaen" w:hAnsi="Sylfaen"/>
        </w:rPr>
        <w:t>530 ჰა; მიწის ფართობების დაშრობა - 240 ჰა; ჭარბი წყლის მოცილება - 4</w:t>
      </w:r>
      <w:r w:rsidRPr="000A17E9">
        <w:rPr>
          <w:rFonts w:ascii="Sylfaen" w:eastAsia="Sylfaen" w:hAnsi="Sylfaen"/>
          <w:lang w:val="ka-GE"/>
        </w:rPr>
        <w:t xml:space="preserve"> </w:t>
      </w:r>
      <w:r w:rsidRPr="000A17E9">
        <w:rPr>
          <w:rFonts w:ascii="Sylfaen" w:eastAsia="Sylfaen" w:hAnsi="Sylfaen"/>
        </w:rPr>
        <w:t>780 ჰა. ხოლო მიმდინარე ობიექტების დასრულების შედეგად რეგულარულ სარწყავში გადასაყვანი ფართობი - 9</w:t>
      </w:r>
      <w:r w:rsidRPr="000A17E9">
        <w:rPr>
          <w:rFonts w:ascii="Sylfaen" w:eastAsia="Sylfaen" w:hAnsi="Sylfaen"/>
          <w:lang w:val="ka-GE"/>
        </w:rPr>
        <w:t xml:space="preserve"> </w:t>
      </w:r>
      <w:r w:rsidRPr="000A17E9">
        <w:rPr>
          <w:rFonts w:ascii="Sylfaen" w:eastAsia="Sylfaen" w:hAnsi="Sylfaen"/>
        </w:rPr>
        <w:t>110 ჰა; სარწყავი მიწების წყლით უზრუნველყოფა 4</w:t>
      </w:r>
      <w:r w:rsidRPr="000A17E9">
        <w:rPr>
          <w:rFonts w:ascii="Sylfaen" w:eastAsia="Sylfaen" w:hAnsi="Sylfaen"/>
          <w:lang w:val="ka-GE"/>
        </w:rPr>
        <w:t xml:space="preserve"> </w:t>
      </w:r>
      <w:r w:rsidRPr="000A17E9">
        <w:rPr>
          <w:rFonts w:ascii="Sylfaen" w:eastAsia="Sylfaen" w:hAnsi="Sylfaen"/>
        </w:rPr>
        <w:t>345 ჰა.მათ შორის: სოფლის მეურნეობისა და სოფლის განვითარების 2021-2023 წლების სამოქმედო გეგმის ფარგლებში:</w:t>
      </w:r>
    </w:p>
    <w:p w:rsidR="0074296B" w:rsidRPr="000A17E9" w:rsidRDefault="0074296B" w:rsidP="0074296B">
      <w:pPr>
        <w:spacing w:after="0" w:line="240" w:lineRule="auto"/>
        <w:ind w:right="162" w:hanging="14"/>
        <w:jc w:val="both"/>
        <w:rPr>
          <w:rFonts w:ascii="Sylfaen" w:eastAsia="Sylfaen" w:hAnsi="Sylfaen"/>
        </w:rPr>
      </w:pPr>
      <w:r w:rsidRPr="000A17E9">
        <w:rPr>
          <w:rFonts w:ascii="Sylfaen" w:eastAsia="Sylfaen" w:hAnsi="Sylfaen"/>
        </w:rPr>
        <w:t>რეგულარულ სარწყავში გადასაყვანი ფართობია 4</w:t>
      </w:r>
      <w:r w:rsidRPr="000A17E9">
        <w:rPr>
          <w:rFonts w:ascii="Sylfaen" w:eastAsia="Sylfaen" w:hAnsi="Sylfaen"/>
          <w:lang w:val="ka-GE"/>
        </w:rPr>
        <w:t xml:space="preserve"> </w:t>
      </w:r>
      <w:r w:rsidRPr="000A17E9">
        <w:rPr>
          <w:rFonts w:ascii="Sylfaen" w:eastAsia="Sylfaen" w:hAnsi="Sylfaen"/>
        </w:rPr>
        <w:t>635 ჰა; სარწყავი მიწების წყლით უზრუნველყოფის გაუმჯობესება 2</w:t>
      </w:r>
      <w:r w:rsidRPr="000A17E9">
        <w:rPr>
          <w:rFonts w:ascii="Sylfaen" w:eastAsia="Sylfaen" w:hAnsi="Sylfaen"/>
          <w:lang w:val="ka-GE"/>
        </w:rPr>
        <w:t xml:space="preserve"> </w:t>
      </w:r>
      <w:r w:rsidRPr="000A17E9">
        <w:rPr>
          <w:rFonts w:ascii="Sylfaen" w:eastAsia="Sylfaen" w:hAnsi="Sylfaen"/>
        </w:rPr>
        <w:t>530 ჰა; მიწის ფართობების დაშრობა - 240 ჰა; ჭარბი წყლის მოცილება - 4</w:t>
      </w:r>
      <w:r w:rsidRPr="000A17E9">
        <w:rPr>
          <w:rFonts w:ascii="Sylfaen" w:eastAsia="Sylfaen" w:hAnsi="Sylfaen"/>
          <w:lang w:val="ka-GE"/>
        </w:rPr>
        <w:t xml:space="preserve"> </w:t>
      </w:r>
      <w:r w:rsidRPr="000A17E9">
        <w:rPr>
          <w:rFonts w:ascii="Sylfaen" w:eastAsia="Sylfaen" w:hAnsi="Sylfaen"/>
        </w:rPr>
        <w:t>780 ჰა. ხოლო მიმდინარე ობიექტების დასრულების შედეგად რეგულარულ სარწყავში გადასაყვანი ფართობი - 9</w:t>
      </w:r>
      <w:r w:rsidRPr="000A17E9">
        <w:rPr>
          <w:rFonts w:ascii="Sylfaen" w:eastAsia="Sylfaen" w:hAnsi="Sylfaen"/>
          <w:lang w:val="ka-GE"/>
        </w:rPr>
        <w:t xml:space="preserve"> </w:t>
      </w:r>
      <w:r w:rsidRPr="000A17E9">
        <w:rPr>
          <w:rFonts w:ascii="Sylfaen" w:eastAsia="Sylfaen" w:hAnsi="Sylfaen"/>
        </w:rPr>
        <w:t>110 ჰა; სარწყავი მიწების წყლით უზრუნველყოფა 4</w:t>
      </w:r>
      <w:r w:rsidRPr="000A17E9">
        <w:rPr>
          <w:rFonts w:ascii="Sylfaen" w:eastAsia="Sylfaen" w:hAnsi="Sylfaen"/>
          <w:lang w:val="ka-GE"/>
        </w:rPr>
        <w:t xml:space="preserve"> </w:t>
      </w:r>
      <w:r w:rsidRPr="000A17E9">
        <w:rPr>
          <w:rFonts w:ascii="Sylfaen" w:eastAsia="Sylfaen" w:hAnsi="Sylfaen"/>
        </w:rPr>
        <w:t>345 ჰა.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rPr>
        <w:t>2021 წლის მშენებლობის გეგმამ განიცადა გარკვეული ცვლილებები, კერძოდ: 2021 წლის 11 თებერვლის N218 განკარგულებაში განხორციელდა სამი ცვლილება (2021 წლის 9 ივნისის N951; 6 ოქტომბრის N1789 და 29 ოქტომბრის N1925) და ქვეპროგრამის, „სამელიორაციო სისტემების რეაბილიტაცია და ტექნიკის შეძენა“, ბიუჯეტი ნაცვლად 48</w:t>
      </w:r>
      <w:r w:rsidRPr="000A17E9">
        <w:rPr>
          <w:rFonts w:ascii="Sylfaen" w:eastAsia="Sylfaen" w:hAnsi="Sylfaen"/>
          <w:lang w:val="ka-GE"/>
        </w:rPr>
        <w:t xml:space="preserve"> </w:t>
      </w:r>
      <w:r w:rsidRPr="000A17E9">
        <w:rPr>
          <w:rFonts w:ascii="Sylfaen" w:eastAsia="Sylfaen" w:hAnsi="Sylfaen"/>
        </w:rPr>
        <w:t>000</w:t>
      </w:r>
      <w:r w:rsidRPr="000A17E9">
        <w:rPr>
          <w:rFonts w:ascii="Sylfaen" w:eastAsia="Sylfaen" w:hAnsi="Sylfaen"/>
          <w:lang w:val="ka-GE"/>
        </w:rPr>
        <w:t xml:space="preserve">.0 ათასი </w:t>
      </w:r>
      <w:r w:rsidRPr="000A17E9">
        <w:rPr>
          <w:rFonts w:ascii="Sylfaen" w:eastAsia="Sylfaen" w:hAnsi="Sylfaen"/>
        </w:rPr>
        <w:t>ლარისა განისაზღვრა 26</w:t>
      </w:r>
      <w:r w:rsidRPr="000A17E9">
        <w:rPr>
          <w:rFonts w:ascii="Sylfaen" w:eastAsia="Sylfaen" w:hAnsi="Sylfaen"/>
          <w:lang w:val="ka-GE"/>
        </w:rPr>
        <w:t xml:space="preserve"> </w:t>
      </w:r>
      <w:r w:rsidRPr="000A17E9">
        <w:rPr>
          <w:rFonts w:ascii="Sylfaen" w:eastAsia="Sylfaen" w:hAnsi="Sylfaen"/>
        </w:rPr>
        <w:t>550</w:t>
      </w:r>
      <w:r w:rsidRPr="000A17E9">
        <w:rPr>
          <w:rFonts w:ascii="Sylfaen" w:eastAsia="Sylfaen" w:hAnsi="Sylfaen"/>
          <w:lang w:val="ka-GE"/>
        </w:rPr>
        <w:t xml:space="preserve">.0 ათასი </w:t>
      </w:r>
      <w:r w:rsidRPr="000A17E9">
        <w:rPr>
          <w:rFonts w:ascii="Sylfaen" w:eastAsia="Sylfaen" w:hAnsi="Sylfaen"/>
        </w:rPr>
        <w:t>ლარით და შესაბამისად მშებელობა-რეაბილიტაციის ბიუჯეტი 41</w:t>
      </w:r>
      <w:r w:rsidRPr="000A17E9">
        <w:rPr>
          <w:rFonts w:ascii="Sylfaen" w:eastAsia="Sylfaen" w:hAnsi="Sylfaen"/>
          <w:lang w:val="ka-GE"/>
        </w:rPr>
        <w:t xml:space="preserve"> </w:t>
      </w:r>
      <w:r w:rsidRPr="000A17E9">
        <w:rPr>
          <w:rFonts w:ascii="Sylfaen" w:eastAsia="Sylfaen" w:hAnsi="Sylfaen"/>
        </w:rPr>
        <w:t>290</w:t>
      </w:r>
      <w:r w:rsidRPr="000A17E9">
        <w:rPr>
          <w:rFonts w:ascii="Sylfaen" w:eastAsia="Sylfaen" w:hAnsi="Sylfaen"/>
          <w:lang w:val="ka-GE"/>
        </w:rPr>
        <w:t xml:space="preserve">.0 ათასი </w:t>
      </w:r>
      <w:r w:rsidRPr="000A17E9">
        <w:rPr>
          <w:rFonts w:ascii="Sylfaen" w:eastAsia="Sylfaen" w:hAnsi="Sylfaen"/>
        </w:rPr>
        <w:t>ლარის ნაცვლად გახდა 19</w:t>
      </w:r>
      <w:r w:rsidRPr="000A17E9">
        <w:rPr>
          <w:rFonts w:ascii="Sylfaen" w:eastAsia="Sylfaen" w:hAnsi="Sylfaen"/>
          <w:lang w:val="ka-GE"/>
        </w:rPr>
        <w:t xml:space="preserve"> </w:t>
      </w:r>
      <w:r w:rsidRPr="000A17E9">
        <w:rPr>
          <w:rFonts w:ascii="Sylfaen" w:eastAsia="Sylfaen" w:hAnsi="Sylfaen"/>
        </w:rPr>
        <w:t>021</w:t>
      </w:r>
      <w:r w:rsidRPr="000A17E9">
        <w:rPr>
          <w:rFonts w:ascii="Sylfaen" w:eastAsia="Sylfaen" w:hAnsi="Sylfaen"/>
          <w:lang w:val="ka-GE"/>
        </w:rPr>
        <w:t>.</w:t>
      </w:r>
      <w:r w:rsidRPr="000A17E9">
        <w:rPr>
          <w:rFonts w:ascii="Sylfaen" w:eastAsia="Sylfaen" w:hAnsi="Sylfaen"/>
        </w:rPr>
        <w:t>2</w:t>
      </w:r>
      <w:r w:rsidRPr="000A17E9">
        <w:rPr>
          <w:rFonts w:ascii="Sylfaen" w:eastAsia="Sylfaen" w:hAnsi="Sylfaen"/>
          <w:lang w:val="ka-GE"/>
        </w:rPr>
        <w:t xml:space="preserve"> ათასი </w:t>
      </w:r>
      <w:r w:rsidRPr="000A17E9">
        <w:rPr>
          <w:rFonts w:ascii="Sylfaen" w:eastAsia="Sylfaen" w:hAnsi="Sylfaen"/>
        </w:rPr>
        <w:t>ლარი, ზემოაღნიშნულიდან გამომდინარე, რიგი ობიექტების დასრულების თარიღი დაკორექტირდა</w:t>
      </w:r>
      <w:r w:rsidRPr="000A17E9">
        <w:rPr>
          <w:rFonts w:ascii="Sylfaen" w:eastAsia="Sylfaen" w:hAnsi="Sylfaen"/>
          <w:lang w:val="ka-GE"/>
        </w:rPr>
        <w:t>.</w:t>
      </w:r>
    </w:p>
    <w:p w:rsidR="0074296B" w:rsidRPr="000A17E9" w:rsidRDefault="0074296B" w:rsidP="0074296B">
      <w:pPr>
        <w:spacing w:after="0"/>
        <w:jc w:val="both"/>
        <w:rPr>
          <w:rFonts w:ascii="Sylfaen" w:hAnsi="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10.2.2 სამელიორაციო ინფრასტრუქტურის მიმდინარე ტექნიკური ექსპლუატაცია (პროგრამული კოდი: 31 06 02)</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პროგრამის განმახორციელებელი:</w:t>
      </w:r>
    </w:p>
    <w:p w:rsidR="0074296B" w:rsidRPr="000A17E9" w:rsidRDefault="0074296B" w:rsidP="00786CCE">
      <w:pPr>
        <w:pStyle w:val="ListParagraph"/>
        <w:numPr>
          <w:ilvl w:val="0"/>
          <w:numId w:val="215"/>
        </w:numPr>
        <w:spacing w:after="0" w:line="276" w:lineRule="auto"/>
        <w:ind w:right="0"/>
        <w:rPr>
          <w:lang w:val="ka-GE"/>
        </w:rPr>
      </w:pPr>
      <w:r w:rsidRPr="000A17E9">
        <w:t>საქართველოს გარემოს დაცვისა და სოფლის მეურნეობის სამინისტრო</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შუალედური შედეგი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წყლის რესურსების ეფექტური და ეკონომიური გამოყენება, სარწყავ სეზონზე</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მომხმარებელთათვის მომსახურების შეუფერხებელი მიწოდება.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highlight w:val="yellow"/>
          <w:lang w:val="ka-GE"/>
        </w:rPr>
      </w:pPr>
      <w:r w:rsidRPr="000A17E9">
        <w:rPr>
          <w:rFonts w:ascii="Sylfaen" w:hAnsi="Sylfaen" w:cs="Sylfaen"/>
          <w:lang w:val="ka-GE"/>
        </w:rPr>
        <w:t>მიღწეული</w:t>
      </w:r>
      <w:r w:rsidRPr="000A17E9">
        <w:rPr>
          <w:rFonts w:ascii="Sylfaen" w:hAnsi="Sylfaen"/>
          <w:lang w:val="ka-GE"/>
        </w:rPr>
        <w:t xml:space="preserve"> შუალედური შედეგები: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გაწმენდილი და მოწესრიგებული 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rsidR="0074296B" w:rsidRPr="000A17E9" w:rsidRDefault="0074296B" w:rsidP="0074296B">
      <w:pPr>
        <w:spacing w:after="0"/>
        <w:jc w:val="both"/>
        <w:rPr>
          <w:rFonts w:ascii="Sylfaen" w:hAnsi="Sylfaen"/>
          <w:noProof/>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საბაზისო მაჩვენებელი - </w:t>
      </w:r>
      <w:r w:rsidRPr="000A17E9">
        <w:rPr>
          <w:rFonts w:ascii="Sylfaen" w:eastAsia="Sylfaen" w:hAnsi="Sylfaen"/>
          <w:color w:val="000000"/>
        </w:rPr>
        <w:t>2020 წლის ბოლოსთვის გაწმენდილი დაახლოებით 2,600 კილომეტრი სიგრძის სარწყავი და სადრენაჟო არხი; შეკეთებული ან შეცვლილი დაახლოებით 49 კმ მილსადენი; შეკეთებული მსხვილი ჰიდროტექნიკური ნაგებობა (კაშხალი, დიუკერი, აკვედუკი, გალერეა, გვირაბი, სათავე ნაგებობა), დაახლოებით 302 ერთეული; დაახლოებით 3 200 სხვადასხვა (ფარები, ურდულები, წყალგამყოფი კვანძები, ტუმბოები, ელექტრო და მექანიკური მოწყობილობები და სხვა)ჰიდროტექნიკური ერთეულის რემონტი ან შეცვლა ახლით;</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color w:val="000000"/>
        </w:rPr>
        <w:t>გაწმენდილი და მოწესრიგებული 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 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w:t>
      </w:r>
      <w:r w:rsidRPr="000A17E9">
        <w:rPr>
          <w:rFonts w:ascii="Sylfaen" w:hAnsi="Sylfaen" w:cs="Sylfaen"/>
          <w:noProof/>
          <w:lang w:val="ka-GE"/>
        </w:rPr>
        <w:t>ტექნიკური ექსპლუატაციის ღონისძიებების განხორციელების შედეგად გაიწმინდა დაახლოებით 2 104 კილომეტრი სიგრძის სარწყავი და სადრენაჟო არხი; შეკეთდა ან შეიცვალა  62.3 კმ მილსადენი; შეკეთდა მსხვილი ჰიდროტექნიკური ნაგებობა (კაშხალი, დიუკერი, აკვედუკი, გალერეა, გვირაბი, სათავე ნაგებობა),  დაახლოებით  122 ერთეული;  განხორციელდა  3 209  სხვადასხვა (ფარები, ურდულები, წყალგამყოფი კვანძები, ტუმბოები, ელექტრო და მექანიკური მოწყობილობები და სხვა) ჰიდროტექნიკური ერთეულის რემონტი ან შეცვლა ახლით.</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10.2.3 ირიგაციისა და დრენაჟის სისტემების გაუმჯობესება (WB) (პროგრამული კოდი: 31 06 03)</w:t>
      </w:r>
    </w:p>
    <w:p w:rsidR="0074296B" w:rsidRPr="000A17E9" w:rsidRDefault="0074296B" w:rsidP="0074296B">
      <w:pPr>
        <w:rPr>
          <w:rFonts w:ascii="Sylfaen" w:hAnsi="Sylfaen"/>
          <w:lang w:val="ka-GE" w:eastAsia="ka-GE"/>
        </w:rPr>
      </w:pPr>
    </w:p>
    <w:p w:rsidR="0074296B" w:rsidRPr="000A17E9" w:rsidRDefault="0074296B" w:rsidP="0074296B">
      <w:pPr>
        <w:spacing w:after="0"/>
        <w:jc w:val="both"/>
        <w:rPr>
          <w:rFonts w:ascii="Sylfaen" w:hAnsi="Sylfaen"/>
          <w:lang w:val="ka-GE"/>
        </w:rPr>
      </w:pPr>
      <w:r w:rsidRPr="000A17E9">
        <w:rPr>
          <w:rFonts w:ascii="Sylfaen" w:hAnsi="Sylfaen"/>
          <w:lang w:val="ka-GE"/>
        </w:rPr>
        <w:t>პროგრამის განმახორციელებელი:</w:t>
      </w:r>
    </w:p>
    <w:p w:rsidR="0074296B" w:rsidRPr="000A17E9" w:rsidRDefault="0074296B" w:rsidP="00786CCE">
      <w:pPr>
        <w:pStyle w:val="ListParagraph"/>
        <w:numPr>
          <w:ilvl w:val="0"/>
          <w:numId w:val="215"/>
        </w:numPr>
        <w:spacing w:after="0" w:line="276" w:lineRule="auto"/>
        <w:ind w:right="0"/>
        <w:rPr>
          <w:lang w:val="ka-GE"/>
        </w:rPr>
      </w:pPr>
      <w:r w:rsidRPr="000A17E9">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line="240" w:lineRule="auto"/>
        <w:jc w:val="both"/>
        <w:rPr>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lang w:val="ka-GE"/>
        </w:rPr>
        <w:t>შედეგები</w:t>
      </w:r>
      <w:r w:rsidRPr="000A17E9">
        <w:rPr>
          <w:lang w:val="ka-GE"/>
        </w:rPr>
        <w:t>:</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საირიგაციო სისტემების რეაბილიტაცია და მოდერნიზაცია; მ.შ. სოფლის განვითარების 2018-2020 წლების სამოქმედო გეგმის (RDAP 2018-2020) აქტივობა 1.1.12; შპს „საქართველოს მელიორაციის“ ინსტიტუციონალური და საექსპლუატაციო სტრუქტურის გაძლიერება.</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line="240" w:lineRule="auto"/>
        <w:jc w:val="both"/>
        <w:rPr>
          <w:lang w:val="ka-GE"/>
        </w:rPr>
      </w:pPr>
      <w:r w:rsidRPr="000A17E9">
        <w:rPr>
          <w:rFonts w:ascii="Sylfaen" w:hAnsi="Sylfaen" w:cs="Sylfaen"/>
          <w:lang w:val="ka-GE"/>
        </w:rPr>
        <w:t>მიღწეული</w:t>
      </w:r>
      <w:r w:rsidRPr="000A17E9">
        <w:rPr>
          <w:lang w:val="ka-GE"/>
        </w:rPr>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lang w:val="ka-GE"/>
        </w:rPr>
        <w:t>შედეგები</w:t>
      </w:r>
      <w:r w:rsidRPr="000A17E9">
        <w:rPr>
          <w:lang w:val="ka-GE"/>
        </w:rPr>
        <w:t>:</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შესრულებულია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სამუშაოების 40%;</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დასრულებულია სიონის და ალგეთს წყალსაცავის კაშხლების რეაბილიტაცია.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მიმდინარეობს წყამომხარებელთა ასოციაციების ჩამოყალიბების წინამომსამზადებელი სამუშაოები.</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lang w:val="ka-GE"/>
        </w:rPr>
        <w:t>და</w:t>
      </w:r>
      <w:r w:rsidRPr="000A17E9">
        <w:rPr>
          <w:lang w:val="ka-GE"/>
        </w:rPr>
        <w:t xml:space="preserve"> </w:t>
      </w:r>
      <w:r w:rsidRPr="000A17E9">
        <w:rPr>
          <w:rFonts w:ascii="Sylfaen" w:hAnsi="Sylfaen" w:cs="Sylfaen"/>
          <w:lang w:val="ka-GE"/>
        </w:rPr>
        <w:t>მიღწეული</w:t>
      </w:r>
      <w:r w:rsidRPr="000A17E9">
        <w:rPr>
          <w:lang w:val="ka-GE"/>
        </w:rPr>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lang w:val="ka-GE"/>
        </w:rPr>
        <w:t>შედეგების</w:t>
      </w:r>
      <w:r w:rsidRPr="000A17E9">
        <w:rPr>
          <w:lang w:val="ka-GE"/>
        </w:rPr>
        <w:t xml:space="preserve"> </w:t>
      </w:r>
      <w:r w:rsidRPr="000A17E9">
        <w:rPr>
          <w:rFonts w:ascii="Sylfaen" w:hAnsi="Sylfaen" w:cs="Sylfaen"/>
          <w:lang w:val="ka-GE"/>
        </w:rPr>
        <w:t>შეფასების</w:t>
      </w:r>
      <w:r w:rsidRPr="000A17E9">
        <w:rPr>
          <w:lang w:val="ka-GE"/>
        </w:rPr>
        <w:t xml:space="preserve"> </w:t>
      </w:r>
      <w:r w:rsidRPr="000A17E9">
        <w:rPr>
          <w:rFonts w:ascii="Sylfaen" w:hAnsi="Sylfaen" w:cs="Sylfaen"/>
          <w:lang w:val="ka-GE"/>
        </w:rPr>
        <w:t>ინდიკატორები</w:t>
      </w:r>
    </w:p>
    <w:p w:rsidR="0074296B" w:rsidRPr="000A17E9" w:rsidRDefault="0074296B" w:rsidP="0074296B">
      <w:pPr>
        <w:spacing w:after="0"/>
        <w:jc w:val="both"/>
        <w:rPr>
          <w:rFonts w:ascii="Sylfaen" w:hAnsi="Sylfaen" w:cs="Sylfaen"/>
          <w:lang w:val="ka-GE"/>
        </w:rPr>
      </w:pPr>
    </w:p>
    <w:p w:rsidR="0074296B" w:rsidRPr="000A17E9" w:rsidRDefault="0074296B" w:rsidP="00786CCE">
      <w:pPr>
        <w:pStyle w:val="ListParagraph"/>
        <w:numPr>
          <w:ilvl w:val="0"/>
          <w:numId w:val="218"/>
        </w:numPr>
        <w:spacing w:after="0" w:line="240" w:lineRule="auto"/>
        <w:ind w:left="284" w:right="0" w:hanging="284"/>
        <w:rPr>
          <w:rFonts w:cstheme="minorBidi"/>
          <w:lang w:val="ka-GE"/>
        </w:rPr>
      </w:pPr>
      <w:r w:rsidRPr="000A17E9">
        <w:rPr>
          <w:lang w:val="ka-GE"/>
        </w:rPr>
        <w:t xml:space="preserve">საბაზისო მაჩვენებელი - </w:t>
      </w:r>
      <w:r w:rsidRPr="000A17E9">
        <w:t>ორი სარწყავი სისტემის შიდა ქსელების დეტალური საინჟინრო</w:t>
      </w:r>
    </w:p>
    <w:p w:rsidR="0074296B" w:rsidRPr="000A17E9" w:rsidRDefault="0074296B" w:rsidP="0074296B">
      <w:pPr>
        <w:pStyle w:val="ListParagraph"/>
        <w:spacing w:after="0" w:line="240" w:lineRule="auto"/>
        <w:ind w:left="0"/>
        <w:rPr>
          <w:lang w:val="ka-GE"/>
        </w:rPr>
      </w:pPr>
      <w:r w:rsidRPr="000A17E9">
        <w:t xml:space="preserve">პროექტირების მიხედვით სარეაბილიტაციო სამუშოები დაწყებულია; </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მიზნობრივი მაჩვენებელი - სულ ჯამში პროექტის ფარგლებში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 შესრულებულია 50%-ით;</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მიღწეული მაჩვენებელი - სულ ჯამში პროექტის ფარგლებში ზედა რუს და ქვემო სამგორის მარჯვენა მაგისტრალური არხის I და II რიგის გამანაწილებელი არხების და შიდა სამეურნეო ქსელის სარეაბილიტაციო სამუშაოები შესრულებულა 40%-ით; </w:t>
      </w:r>
    </w:p>
    <w:p w:rsidR="0074296B" w:rsidRPr="000A17E9" w:rsidRDefault="0074296B" w:rsidP="0074296B">
      <w:pPr>
        <w:pStyle w:val="Normal0"/>
        <w:jc w:val="both"/>
        <w:rPr>
          <w:rFonts w:ascii="Sylfaen" w:hAnsi="Sylfaen"/>
          <w:lang w:val="ka-GE"/>
        </w:rPr>
      </w:pPr>
    </w:p>
    <w:p w:rsidR="0074296B" w:rsidRPr="000A17E9" w:rsidRDefault="0074296B" w:rsidP="0074296B">
      <w:pPr>
        <w:pStyle w:val="Normal0"/>
        <w:jc w:val="both"/>
        <w:rPr>
          <w:rFonts w:ascii="Sylfaen" w:eastAsia="Sylfaen" w:hAnsi="Sylfaen" w:cstheme="minorBidi"/>
          <w:sz w:val="22"/>
          <w:szCs w:val="22"/>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0A17E9">
        <w:rPr>
          <w:rFonts w:ascii="Sylfaen" w:eastAsia="Sylfaen" w:hAnsi="Sylfaen"/>
          <w:lang w:val="ka-GE"/>
        </w:rPr>
        <w:t xml:space="preserve">  </w:t>
      </w:r>
      <w:r w:rsidRPr="000A17E9">
        <w:rPr>
          <w:rFonts w:ascii="Sylfaen" w:hAnsi="Sylfaen"/>
          <w:sz w:val="22"/>
          <w:szCs w:val="22"/>
          <w:lang w:val="ka-GE"/>
        </w:rPr>
        <w:t>მიღწეული შედეგი ჩამორჩება დაგეგმილს შედეგს 10%, რაც აიხსნება შემდეგი მიზეზებით: სარწყავი სეოზნის გამო სარეაბილიტაციო სამუშაოების შეჩერება, კოვიდ-19 დაკავშირებული შეზღუდვები და შესაბამისად დაგეგმილი სამუშაოების შეფერხება, საპროექტო არეალში სარეაბილიტაციო სამუშაოების პროექტის დიზაინის ცვლილება.</w:t>
      </w:r>
    </w:p>
    <w:p w:rsidR="0074296B" w:rsidRPr="000A17E9" w:rsidRDefault="0074296B" w:rsidP="0074296B">
      <w:pPr>
        <w:spacing w:after="0"/>
        <w:jc w:val="both"/>
        <w:rPr>
          <w:rFonts w:ascii="Sylfaen" w:eastAsia="Sylfaen" w:hAnsi="Sylfaen"/>
          <w:lang w:val="ka-GE"/>
        </w:rPr>
      </w:pPr>
    </w:p>
    <w:p w:rsidR="0074296B" w:rsidRPr="000A17E9" w:rsidRDefault="0074296B" w:rsidP="00786CCE">
      <w:pPr>
        <w:pStyle w:val="ListParagraph"/>
        <w:numPr>
          <w:ilvl w:val="0"/>
          <w:numId w:val="218"/>
        </w:numPr>
        <w:spacing w:after="0" w:line="240" w:lineRule="auto"/>
        <w:ind w:left="284" w:right="0" w:hanging="284"/>
        <w:rPr>
          <w:rFonts w:eastAsiaTheme="minorHAnsi"/>
          <w:lang w:val="ka-GE"/>
        </w:rPr>
      </w:pPr>
      <w:r w:rsidRPr="000A17E9">
        <w:rPr>
          <w:lang w:val="ka-GE"/>
        </w:rPr>
        <w:t xml:space="preserve">საბაზისო მაჩვენებელი - </w:t>
      </w:r>
      <w:r w:rsidRPr="000A17E9">
        <w:t>2 წყალსაცავის კაშხლების უსაფრთხოების პროექტირება დასრულებულია;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ქვემო სამგორის სიონის წყალსაცავისა და ტბისიკუმისის ალგეთის წყალსაცავის კაშხლების რეაბილიტირებულია; სიონისა და ალეგეთის წყალსაცავების კაშხლებზე მონიტორინგისა და უსაფრთხოების სისტემების დანერგვა;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მიღწეული მაჩვენებელი - </w:t>
      </w:r>
      <w:r w:rsidRPr="000A17E9">
        <w:rPr>
          <w:rFonts w:ascii="Sylfaen" w:eastAsia="Sylfaen" w:hAnsi="Sylfaen"/>
        </w:rPr>
        <w:t>ქვემო სამგორის სიონის წყალსაცავისა და ტბისიკუმისის ალგეთის წყალსაცავის კაშხლების რეაბილიტირებულია - შესრულებულია; სიონისა და ალეგეთის წყალსაცავების კაშხლებზე მონიტორინგისა და უსაფრთხოების სისტემების დანერგილია - შესრულებულია;</w:t>
      </w:r>
    </w:p>
    <w:p w:rsidR="0074296B" w:rsidRPr="000A17E9" w:rsidRDefault="0074296B" w:rsidP="0074296B">
      <w:pPr>
        <w:spacing w:after="0"/>
        <w:jc w:val="both"/>
        <w:rPr>
          <w:rFonts w:ascii="Sylfaen" w:hAnsi="Sylfaen"/>
          <w:highlight w:val="yellow"/>
          <w:lang w:val="ka-GE"/>
        </w:rPr>
      </w:pPr>
    </w:p>
    <w:p w:rsidR="0074296B" w:rsidRPr="000A17E9" w:rsidRDefault="0074296B" w:rsidP="00786CCE">
      <w:pPr>
        <w:pStyle w:val="ListParagraph"/>
        <w:numPr>
          <w:ilvl w:val="0"/>
          <w:numId w:val="218"/>
        </w:numPr>
        <w:spacing w:after="0" w:line="240" w:lineRule="auto"/>
        <w:ind w:left="0" w:right="0" w:firstLine="0"/>
        <w:rPr>
          <w:lang w:val="ka-GE"/>
        </w:rPr>
      </w:pPr>
      <w:r w:rsidRPr="000A17E9">
        <w:rPr>
          <w:lang w:val="ka-GE"/>
        </w:rPr>
        <w:t xml:space="preserve">საბაზისო მაჩვენებელი - </w:t>
      </w:r>
      <w:r w:rsidRPr="000A17E9">
        <w:t>წყალმომხმარებლთა ორგანიზაციების ჩამოყალიბებისთვის მოსამზადებელი სამუშაოები განხორციელება;</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5 წყალმომხმარებლთა ორგანიზაცია ჩამოყალიბებულია საპილოტე რეგიონებში;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მიღწეული მაჩვენებელი - შიქმნა 13 ფერმერთა ასოციაცია (5 - ზედა რუს სქემის სოფლებშ, 8 - ქვემო სამგორის სქემის სოფლებში). ასევე, შეიქმნა წყალმომხარებელთა ასოციაცების დამხმარე ერთეული რეგიონებში, სულ - 2, ერთი ქვემო სამგორში მეორე ზედა რუზე. მოცემული ერთეულებისთვის შეირჩა, დაკონტრაქტდა და დატრეინინგდა შესაბამისი კადრები, სულ - 6 პირის, (3-3 თითეული ერთეულისთვის). იგეგმება მოასხლეობის დამოკიდებულების კვლევა, წმო-ების ჩამოყალიბებისთვის მორგებული საკომუნიკაციო სტრატეგიის და მიდგომების შესამუშავებლად.</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hAnsi="Sylfaen"/>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0A17E9">
        <w:rPr>
          <w:rFonts w:ascii="Sylfaen" w:eastAsia="Sylfaen" w:hAnsi="Sylfaen"/>
          <w:lang w:val="ka-GE"/>
        </w:rPr>
        <w:t xml:space="preserve"> </w:t>
      </w:r>
      <w:r w:rsidRPr="000A17E9">
        <w:rPr>
          <w:rFonts w:ascii="Sylfaen" w:hAnsi="Sylfaen"/>
          <w:lang w:val="ka-GE"/>
        </w:rPr>
        <w:t>საანგარიშო პერიოდშ ვერ მოხერხდა დადგემილი სამუშაოების სრულიად განხორციელება, რადგანც პანდემიის გამოცხადების შედეგად შეიზღუდა პირპის ურთიერთობა, რაც აუცილებელი პირობაა წყალმომხარებელთა ასოციაცების ჩამოსაყალიბლებლად. შედეგად,  მთელი რიგი ღონისძიებები გადაიდო და/ან გაუქმდა. პანდემიის შეზღუდვების შემსუბუქების შემდეგ, პრექტმა გაანახლა სამუშაოები, შეიქმნა ახალი სამოქმედო გეგმა, რომლის განხორცილებაც წარმატებით მიმდინარეობს.</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10.3 მევენახეობა - მეღვინეობის განვითარება (პროგრამული კოდი: 31 03)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hd w:val="clear" w:color="auto" w:fill="FFFFFF" w:themeFill="background1"/>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15"/>
        </w:numPr>
        <w:shd w:val="clear" w:color="auto" w:fill="FFFFFF" w:themeFill="background1"/>
        <w:spacing w:after="0" w:line="276" w:lineRule="auto"/>
        <w:ind w:right="0"/>
        <w:rPr>
          <w:rFonts w:eastAsia="Arial Unicode MS" w:cs="Arial Unicode MS"/>
          <w:lang w:val="ka-GE"/>
        </w:rPr>
      </w:pPr>
      <w:r w:rsidRPr="000A17E9">
        <w:rPr>
          <w:lang w:val="ka-GE"/>
        </w:rPr>
        <w:t>სსიპ - „ღვინის ეროვნული სააგენტო“</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tabs>
          <w:tab w:val="left" w:pos="450"/>
        </w:tabs>
        <w:spacing w:after="0"/>
        <w:jc w:val="both"/>
        <w:rPr>
          <w:rFonts w:ascii="Sylfaen" w:hAnsi="Sylfaen"/>
          <w:lang w:val="ka-GE"/>
        </w:rPr>
      </w:pPr>
      <w:r w:rsidRPr="000A17E9">
        <w:rPr>
          <w:rFonts w:ascii="Sylfaen" w:hAnsi="Sylfaen"/>
          <w:lang w:val="ka-GE"/>
        </w:rPr>
        <w:t xml:space="preserve">დაგეგმილი საბოლოო  შედეგი: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ქართული ღვინოპროდუქციის ექსპორტის ზრდა;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მომხმარებლის დაცვა ფალსიფიცირებული და უხარისხო პროდუქციისაგან. ვენახების ფართობებისა და ვაზის ჯიშების დადგენა;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სანედლეულო ბაზის რესურსების დადგენა;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ვაზის წარმოშობის შესახებ ჩატარებული კვლევებით მიღებული შედეგის გამოყენებით ქართული ვაზისა და ღვინის პოპულარიზაცია მსოფლიოს ბაზარზე. ქართული ღვინის ადგილწარმოშობის დასახელებების საერთაშორისო რეგისტრაციითა და ქართულ ღვინოსთან დაკავშრებული აღნიშვნების უკანონო იმიტაციების წინააღმდეგ სამართლებრივი ინსტრუმენტების აღსრულებით, სტრატეგიულ ბაზრებზე ქართული ღვინის მწარმოებლებისთვის კეთილსინდისიერი კონკურენტული გარემოს შექმნის ხელშეწყობა;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ახალი ადგილწარმოშობის დასახელებების რეგისტრაცია და მწარმოებელთა ასოცირების ხელშეწყობა;</w:t>
      </w:r>
    </w:p>
    <w:p w:rsidR="0074296B" w:rsidRPr="000A17E9" w:rsidRDefault="0074296B" w:rsidP="0074296B">
      <w:pPr>
        <w:tabs>
          <w:tab w:val="left" w:pos="450"/>
        </w:tabs>
        <w:spacing w:after="0"/>
        <w:jc w:val="both"/>
        <w:rPr>
          <w:rFonts w:ascii="Sylfaen" w:eastAsia="Sylfaen" w:hAnsi="Sylfaen"/>
          <w:color w:val="000000"/>
          <w:highlight w:val="yellow"/>
          <w:lang w:val="ka-GE"/>
        </w:rPr>
      </w:pPr>
    </w:p>
    <w:p w:rsidR="0074296B" w:rsidRPr="000A17E9" w:rsidRDefault="0074296B" w:rsidP="0074296B">
      <w:pPr>
        <w:tabs>
          <w:tab w:val="left" w:pos="450"/>
        </w:tabs>
        <w:spacing w:after="0"/>
        <w:jc w:val="both"/>
        <w:rPr>
          <w:rFonts w:ascii="Sylfaen" w:hAnsi="Sylfaen"/>
          <w:lang w:val="ka-GE"/>
        </w:rPr>
      </w:pPr>
      <w:r w:rsidRPr="000A17E9">
        <w:rPr>
          <w:rFonts w:ascii="Sylfaen" w:hAnsi="Sylfaen"/>
          <w:lang w:val="ka-GE"/>
        </w:rPr>
        <w:t xml:space="preserve">მიღწეული საბოლოო  შედეგი: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lang w:val="ka-GE"/>
        </w:rPr>
        <w:t xml:space="preserve">საანგარიშო პერიოდი </w:t>
      </w:r>
      <w:r w:rsidRPr="000A17E9">
        <w:rPr>
          <w:rFonts w:ascii="Sylfaen" w:hAnsi="Sylfaen"/>
          <w:color w:val="000000" w:themeColor="text1"/>
        </w:rPr>
        <w:t>მეღვინეობის დარგისთვის განსაკუთრებით მნიშვნელოვანი იყო ორი მიმართულებით: ექსპორტზე გავიდა, ისტორიაში ყველაზე დიდი რაოდენობის ღვინო საანგარიშო პერიოდში ქართული ღვინის სტრატეგიულ ბაზრებზე ბოლო წლების ექსპორტის ზრდის დინამიკა შენარჩუნებულია: პოლონეთი - 34% (7</w:t>
      </w:r>
      <w:r w:rsidRPr="000A17E9">
        <w:rPr>
          <w:rFonts w:ascii="Sylfaen" w:hAnsi="Sylfaen"/>
          <w:color w:val="000000" w:themeColor="text1"/>
          <w:lang w:val="ka-GE"/>
        </w:rPr>
        <w:t xml:space="preserve"> </w:t>
      </w:r>
      <w:r w:rsidRPr="000A17E9">
        <w:rPr>
          <w:rFonts w:ascii="Sylfaen" w:hAnsi="Sylfaen"/>
          <w:color w:val="000000" w:themeColor="text1"/>
        </w:rPr>
        <w:t>003</w:t>
      </w:r>
      <w:r w:rsidRPr="000A17E9">
        <w:rPr>
          <w:rFonts w:ascii="Sylfaen" w:hAnsi="Sylfaen"/>
          <w:color w:val="000000" w:themeColor="text1"/>
          <w:lang w:val="ka-GE"/>
        </w:rPr>
        <w:t xml:space="preserve"> </w:t>
      </w:r>
      <w:r w:rsidRPr="000A17E9">
        <w:rPr>
          <w:rFonts w:ascii="Sylfaen" w:hAnsi="Sylfaen"/>
          <w:color w:val="000000" w:themeColor="text1"/>
        </w:rPr>
        <w:t>031</w:t>
      </w:r>
      <w:r w:rsidRPr="000A17E9">
        <w:rPr>
          <w:rFonts w:ascii="Sylfaen" w:hAnsi="Sylfaen"/>
          <w:color w:val="000000" w:themeColor="text1"/>
          <w:lang w:val="ka-GE"/>
        </w:rPr>
        <w:t xml:space="preserve"> </w:t>
      </w:r>
      <w:r w:rsidRPr="000A17E9">
        <w:rPr>
          <w:rFonts w:ascii="Sylfaen" w:hAnsi="Sylfaen"/>
          <w:color w:val="000000" w:themeColor="text1"/>
        </w:rPr>
        <w:t>ბოთლი), ჩინეთი - 29% (5</w:t>
      </w:r>
      <w:r w:rsidRPr="000A17E9">
        <w:rPr>
          <w:rFonts w:ascii="Sylfaen" w:hAnsi="Sylfaen"/>
          <w:color w:val="000000" w:themeColor="text1"/>
          <w:lang w:val="ka-GE"/>
        </w:rPr>
        <w:t xml:space="preserve"> </w:t>
      </w:r>
      <w:r w:rsidRPr="000A17E9">
        <w:rPr>
          <w:rFonts w:ascii="Sylfaen" w:hAnsi="Sylfaen"/>
          <w:color w:val="000000" w:themeColor="text1"/>
        </w:rPr>
        <w:t>934</w:t>
      </w:r>
      <w:r w:rsidRPr="000A17E9">
        <w:rPr>
          <w:rFonts w:ascii="Sylfaen" w:hAnsi="Sylfaen"/>
          <w:color w:val="000000" w:themeColor="text1"/>
          <w:lang w:val="ka-GE"/>
        </w:rPr>
        <w:t xml:space="preserve"> </w:t>
      </w:r>
      <w:r w:rsidRPr="000A17E9">
        <w:rPr>
          <w:rFonts w:ascii="Sylfaen" w:hAnsi="Sylfaen"/>
          <w:color w:val="000000" w:themeColor="text1"/>
        </w:rPr>
        <w:t>937 ბოთლი), აშშ - 19% (1</w:t>
      </w:r>
      <w:r w:rsidRPr="000A17E9">
        <w:rPr>
          <w:rFonts w:ascii="Sylfaen" w:hAnsi="Sylfaen"/>
          <w:color w:val="000000" w:themeColor="text1"/>
          <w:lang w:val="ka-GE"/>
        </w:rPr>
        <w:t xml:space="preserve"> </w:t>
      </w:r>
      <w:r w:rsidRPr="000A17E9">
        <w:rPr>
          <w:rFonts w:ascii="Sylfaen" w:hAnsi="Sylfaen"/>
          <w:color w:val="000000" w:themeColor="text1"/>
        </w:rPr>
        <w:t>084</w:t>
      </w:r>
      <w:r w:rsidRPr="000A17E9">
        <w:rPr>
          <w:rFonts w:ascii="Sylfaen" w:hAnsi="Sylfaen"/>
          <w:color w:val="000000" w:themeColor="text1"/>
          <w:lang w:val="ka-GE"/>
        </w:rPr>
        <w:t xml:space="preserve"> </w:t>
      </w:r>
      <w:r w:rsidRPr="000A17E9">
        <w:rPr>
          <w:rFonts w:ascii="Sylfaen" w:hAnsi="Sylfaen"/>
          <w:color w:val="000000" w:themeColor="text1"/>
        </w:rPr>
        <w:t>278</w:t>
      </w:r>
      <w:r w:rsidRPr="000A17E9">
        <w:rPr>
          <w:rFonts w:ascii="Sylfaen" w:hAnsi="Sylfaen"/>
          <w:color w:val="000000" w:themeColor="text1"/>
          <w:lang w:val="ka-GE"/>
        </w:rPr>
        <w:t xml:space="preserve"> </w:t>
      </w:r>
      <w:r w:rsidRPr="000A17E9">
        <w:rPr>
          <w:rFonts w:ascii="Sylfaen" w:hAnsi="Sylfaen"/>
          <w:color w:val="000000" w:themeColor="text1"/>
        </w:rPr>
        <w:t>ბოთლი), გერმანია - 28% (892</w:t>
      </w:r>
      <w:r w:rsidRPr="000A17E9">
        <w:rPr>
          <w:rFonts w:ascii="Sylfaen" w:hAnsi="Sylfaen"/>
          <w:color w:val="000000" w:themeColor="text1"/>
          <w:lang w:val="ka-GE"/>
        </w:rPr>
        <w:t xml:space="preserve"> </w:t>
      </w:r>
      <w:r w:rsidRPr="000A17E9">
        <w:rPr>
          <w:rFonts w:ascii="Sylfaen" w:hAnsi="Sylfaen"/>
          <w:color w:val="000000" w:themeColor="text1"/>
        </w:rPr>
        <w:t>348</w:t>
      </w:r>
      <w:r w:rsidRPr="000A17E9">
        <w:rPr>
          <w:rFonts w:ascii="Sylfaen" w:hAnsi="Sylfaen"/>
          <w:color w:val="000000" w:themeColor="text1"/>
          <w:lang w:val="ka-GE"/>
        </w:rPr>
        <w:t xml:space="preserve"> </w:t>
      </w:r>
      <w:r w:rsidRPr="000A17E9">
        <w:rPr>
          <w:rFonts w:ascii="Sylfaen" w:hAnsi="Sylfaen"/>
          <w:color w:val="000000" w:themeColor="text1"/>
        </w:rPr>
        <w:t>ბოთლი), ლატვია - 19% (1</w:t>
      </w:r>
      <w:r w:rsidRPr="000A17E9">
        <w:rPr>
          <w:rFonts w:ascii="Sylfaen" w:hAnsi="Sylfaen"/>
          <w:color w:val="000000" w:themeColor="text1"/>
          <w:lang w:val="ka-GE"/>
        </w:rPr>
        <w:t xml:space="preserve"> </w:t>
      </w:r>
      <w:r w:rsidRPr="000A17E9">
        <w:rPr>
          <w:rFonts w:ascii="Sylfaen" w:hAnsi="Sylfaen"/>
          <w:color w:val="000000" w:themeColor="text1"/>
        </w:rPr>
        <w:t>900</w:t>
      </w:r>
      <w:r w:rsidRPr="000A17E9">
        <w:rPr>
          <w:rFonts w:ascii="Sylfaen" w:hAnsi="Sylfaen"/>
          <w:color w:val="000000" w:themeColor="text1"/>
          <w:lang w:val="ka-GE"/>
        </w:rPr>
        <w:t xml:space="preserve"> </w:t>
      </w:r>
      <w:r w:rsidRPr="000A17E9">
        <w:rPr>
          <w:rFonts w:ascii="Sylfaen" w:hAnsi="Sylfaen"/>
          <w:color w:val="000000" w:themeColor="text1"/>
        </w:rPr>
        <w:t>519</w:t>
      </w:r>
      <w:r w:rsidRPr="000A17E9">
        <w:rPr>
          <w:rFonts w:ascii="Sylfaen" w:hAnsi="Sylfaen"/>
          <w:color w:val="000000" w:themeColor="text1"/>
          <w:lang w:val="ka-GE"/>
        </w:rPr>
        <w:t xml:space="preserve"> </w:t>
      </w:r>
      <w:r w:rsidRPr="000A17E9">
        <w:rPr>
          <w:rFonts w:ascii="Sylfaen" w:hAnsi="Sylfaen"/>
          <w:color w:val="000000" w:themeColor="text1"/>
        </w:rPr>
        <w:t>ბოთლი), ლიეტუვა - 45% (986</w:t>
      </w:r>
      <w:r w:rsidRPr="000A17E9">
        <w:rPr>
          <w:rFonts w:ascii="Sylfaen" w:hAnsi="Sylfaen"/>
          <w:color w:val="000000" w:themeColor="text1"/>
          <w:lang w:val="ka-GE"/>
        </w:rPr>
        <w:t xml:space="preserve"> </w:t>
      </w:r>
      <w:r w:rsidRPr="000A17E9">
        <w:rPr>
          <w:rFonts w:ascii="Sylfaen" w:hAnsi="Sylfaen"/>
          <w:color w:val="000000" w:themeColor="text1"/>
        </w:rPr>
        <w:t>740</w:t>
      </w:r>
      <w:r w:rsidRPr="000A17E9">
        <w:rPr>
          <w:rFonts w:ascii="Sylfaen" w:hAnsi="Sylfaen"/>
          <w:color w:val="000000" w:themeColor="text1"/>
          <w:lang w:val="ka-GE"/>
        </w:rPr>
        <w:t xml:space="preserve"> </w:t>
      </w:r>
      <w:r w:rsidRPr="000A17E9">
        <w:rPr>
          <w:rFonts w:ascii="Sylfaen" w:hAnsi="Sylfaen"/>
          <w:color w:val="000000" w:themeColor="text1"/>
        </w:rPr>
        <w:t>ბოთლი), იაპონია - 12% (197</w:t>
      </w:r>
      <w:r w:rsidRPr="000A17E9">
        <w:rPr>
          <w:rFonts w:ascii="Sylfaen" w:hAnsi="Sylfaen"/>
          <w:color w:val="000000" w:themeColor="text1"/>
          <w:lang w:val="ka-GE"/>
        </w:rPr>
        <w:t xml:space="preserve"> </w:t>
      </w:r>
      <w:r w:rsidRPr="000A17E9">
        <w:rPr>
          <w:rFonts w:ascii="Sylfaen" w:hAnsi="Sylfaen"/>
          <w:color w:val="000000" w:themeColor="text1"/>
        </w:rPr>
        <w:t>638</w:t>
      </w:r>
      <w:r w:rsidRPr="000A17E9">
        <w:rPr>
          <w:rFonts w:ascii="Sylfaen" w:hAnsi="Sylfaen"/>
          <w:color w:val="000000" w:themeColor="text1"/>
          <w:lang w:val="ka-GE"/>
        </w:rPr>
        <w:t xml:space="preserve"> </w:t>
      </w:r>
      <w:r w:rsidRPr="000A17E9">
        <w:rPr>
          <w:rFonts w:ascii="Sylfaen" w:hAnsi="Sylfaen"/>
          <w:color w:val="000000" w:themeColor="text1"/>
        </w:rPr>
        <w:t>ბოთლი</w:t>
      </w:r>
      <w:r w:rsidRPr="000A17E9">
        <w:rPr>
          <w:rFonts w:ascii="Sylfaen" w:hAnsi="Sylfaen"/>
          <w:color w:val="000000" w:themeColor="text1"/>
          <w:lang w:val="ka-GE"/>
        </w:rPr>
        <w:t xml:space="preserve"> </w:t>
      </w:r>
      <w:r w:rsidRPr="000A17E9">
        <w:rPr>
          <w:rFonts w:ascii="Sylfaen" w:hAnsi="Sylfaen"/>
          <w:color w:val="000000" w:themeColor="text1"/>
        </w:rPr>
        <w:t>) და დიდი ბრიტანეთი -  71% (736</w:t>
      </w:r>
      <w:r w:rsidRPr="000A17E9">
        <w:rPr>
          <w:rFonts w:ascii="Sylfaen" w:hAnsi="Sylfaen"/>
          <w:color w:val="000000" w:themeColor="text1"/>
          <w:lang w:val="ka-GE"/>
        </w:rPr>
        <w:t xml:space="preserve"> </w:t>
      </w:r>
      <w:r w:rsidRPr="000A17E9">
        <w:rPr>
          <w:rFonts w:ascii="Sylfaen" w:hAnsi="Sylfaen"/>
          <w:color w:val="000000" w:themeColor="text1"/>
        </w:rPr>
        <w:t>391</w:t>
      </w:r>
      <w:r w:rsidRPr="000A17E9">
        <w:rPr>
          <w:rFonts w:ascii="Sylfaen" w:hAnsi="Sylfaen"/>
          <w:color w:val="000000" w:themeColor="text1"/>
          <w:lang w:val="ka-GE"/>
        </w:rPr>
        <w:t xml:space="preserve"> </w:t>
      </w:r>
      <w:r w:rsidRPr="000A17E9">
        <w:rPr>
          <w:rFonts w:ascii="Sylfaen" w:hAnsi="Sylfaen"/>
          <w:color w:val="000000" w:themeColor="text1"/>
        </w:rPr>
        <w:t>ბოთლი). საქართველოდან მსოფლიოს 62 ქვეყანაში 107</w:t>
      </w:r>
      <w:r w:rsidRPr="000A17E9">
        <w:rPr>
          <w:rFonts w:ascii="Sylfaen" w:hAnsi="Sylfaen"/>
          <w:color w:val="000000" w:themeColor="text1"/>
          <w:lang w:val="ka-GE"/>
        </w:rPr>
        <w:t xml:space="preserve">.0 </w:t>
      </w:r>
      <w:r w:rsidRPr="000A17E9">
        <w:rPr>
          <w:rFonts w:ascii="Sylfaen" w:hAnsi="Sylfaen"/>
          <w:color w:val="000000" w:themeColor="text1"/>
        </w:rPr>
        <w:t xml:space="preserve">მილიონი ბოთლი (0,75 ლ) ღვინო, რაც </w:t>
      </w:r>
      <w:r w:rsidRPr="000A17E9">
        <w:rPr>
          <w:rFonts w:ascii="Sylfaen" w:hAnsi="Sylfaen"/>
          <w:color w:val="000000" w:themeColor="text1"/>
          <w:lang w:val="ka-GE"/>
        </w:rPr>
        <w:t>ი</w:t>
      </w:r>
      <w:r w:rsidRPr="000A17E9">
        <w:rPr>
          <w:rFonts w:ascii="Sylfaen" w:hAnsi="Sylfaen"/>
          <w:color w:val="000000" w:themeColor="text1"/>
        </w:rPr>
        <w:t>სტორიულად მაღალ მაჩვენებელს წარმოადგენს. ექსპორტით მიღებული შემოსავალი 250</w:t>
      </w:r>
      <w:r w:rsidRPr="000A17E9">
        <w:rPr>
          <w:rFonts w:ascii="Sylfaen" w:hAnsi="Sylfaen"/>
          <w:color w:val="000000" w:themeColor="text1"/>
          <w:lang w:val="ka-GE"/>
        </w:rPr>
        <w:t xml:space="preserve">.0 </w:t>
      </w:r>
      <w:r w:rsidRPr="000A17E9">
        <w:rPr>
          <w:rFonts w:ascii="Sylfaen" w:hAnsi="Sylfaen"/>
          <w:color w:val="000000" w:themeColor="text1"/>
        </w:rPr>
        <w:t>მლნ აშშ დოლარს აღწევს.</w:t>
      </w:r>
      <w:r w:rsidRPr="000A17E9">
        <w:rPr>
          <w:rFonts w:ascii="Sylfaen" w:hAnsi="Sylfaen"/>
          <w:color w:val="000000" w:themeColor="text1"/>
          <w:lang w:val="ka-GE"/>
        </w:rPr>
        <w:t xml:space="preserve"> </w:t>
      </w:r>
      <w:r w:rsidRPr="000A17E9">
        <w:rPr>
          <w:rFonts w:ascii="Sylfaen" w:hAnsi="Sylfaen"/>
          <w:color w:val="000000" w:themeColor="text1"/>
        </w:rPr>
        <w:t>როგორც ექსპორტირებული ღვინის რაოდენობა, ისე ექსპორტით მიღებული შემოსავალი, 2020 წელთან შედარებით 16%-ით არის გაზრდილი. სხვადასხვა მოცულობის ღვინის ექსპორტი 441-მა კომპანიამ განახორციელა. ექსპორტირებულია 1</w:t>
      </w:r>
      <w:r w:rsidRPr="000A17E9">
        <w:rPr>
          <w:rFonts w:ascii="Sylfaen" w:hAnsi="Sylfaen"/>
          <w:color w:val="000000" w:themeColor="text1"/>
          <w:lang w:val="ka-GE"/>
        </w:rPr>
        <w:t xml:space="preserve">.0 </w:t>
      </w:r>
      <w:r w:rsidRPr="000A17E9">
        <w:rPr>
          <w:rFonts w:ascii="Sylfaen" w:hAnsi="Sylfaen"/>
          <w:color w:val="000000" w:themeColor="text1"/>
        </w:rPr>
        <w:t>მილიონი ბოთლი (0,5 ლ) ჭაჭა, ექსპორტის ზრდამ 145% შეადგინა. ჭაჭის ექსპორტით მიღებული შემოსავალი 2,6 მლნ აშშ დოლარს აღწევს; ზრდამ, 2020 წლის ანალოგიურ პერიოდთან შედარებით, 126%</w:t>
      </w:r>
      <w:r w:rsidRPr="000A17E9">
        <w:rPr>
          <w:rFonts w:ascii="Sylfaen" w:hAnsi="Sylfaen"/>
          <w:color w:val="000000" w:themeColor="text1"/>
          <w:lang w:val="ka-GE"/>
        </w:rPr>
        <w:t xml:space="preserve">-ი </w:t>
      </w:r>
      <w:r w:rsidRPr="000A17E9">
        <w:rPr>
          <w:rFonts w:ascii="Sylfaen" w:hAnsi="Sylfaen"/>
          <w:color w:val="000000" w:themeColor="text1"/>
        </w:rPr>
        <w:t>შეადგინა</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გასულ წელს, ღვინის, ბრენდის, ჭაჭის, საბრენდე სპირტისა და ჩამოსასხმელი ბრენდის ექსპორტის შედეგად მიღებულია 400</w:t>
      </w:r>
      <w:r w:rsidRPr="000A17E9">
        <w:rPr>
          <w:rFonts w:ascii="Sylfaen" w:hAnsi="Sylfaen"/>
          <w:color w:val="000000" w:themeColor="text1"/>
          <w:lang w:val="ka-GE"/>
        </w:rPr>
        <w:t xml:space="preserve">.0 </w:t>
      </w:r>
      <w:r w:rsidRPr="000A17E9">
        <w:rPr>
          <w:rFonts w:ascii="Sylfaen" w:hAnsi="Sylfaen"/>
          <w:color w:val="000000" w:themeColor="text1"/>
        </w:rPr>
        <w:t>მლნ აშშ დოლარამდე შემოსავალი, რაც 18%-ით მეტია 2020 წლის ანალოგიური პერიოდის მაჩვენებელზე</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ქვეყნის მთავარ მევენახეობის რეგიონებში, კახეთსა და რაჭა-ლეჩხუმში, დასრულდა მევენახეობის კადასტრის პროგრამა. პანდემიის პირობებში ჩატარდა ორგანიზებული რთველი და ყველა მევენახეს მიეცა მოსავლის დაბინავების შესაძლებლობა. 2021 წელში მიღებული შედეგი:</w:t>
      </w:r>
      <w:r w:rsidRPr="000A17E9">
        <w:rPr>
          <w:rFonts w:ascii="Sylfaen" w:hAnsi="Sylfaen"/>
          <w:color w:val="000000" w:themeColor="text1"/>
          <w:lang w:val="ka-GE"/>
        </w:rPr>
        <w:t xml:space="preserve"> </w:t>
      </w:r>
      <w:r w:rsidRPr="000A17E9">
        <w:rPr>
          <w:rFonts w:ascii="Sylfaen" w:hAnsi="Sylfaen"/>
          <w:color w:val="000000" w:themeColor="text1"/>
        </w:rPr>
        <w:t>ღვინის ლაბორატორიული კვლევის ფარგლებში ღვინისა და ალკოჰოლიანი სასმელების საინსპექციო კონტროლი განხორციელდა 207 კომპანიაში, აღებული იქნა 440 ნიმუში, 23 კომპანიას ეთქვა უარი სერტიფიკატის გამოყენებაზე. სახელმწიფო ზედამხედველობა და სახელმწიფო კონტროლი ჩატარდა 50 კომპანიაში, რომლის ფარგლებში აღებული იქნა 700 ნიმუში, ორ კომპანიას ჩამოუხარისხდათ ზოგიერთი სახეობა ღვინოები. 2021 წელს დასრულდა ვენახების კადასტრის პროგრამ</w:t>
      </w:r>
      <w:r w:rsidRPr="000A17E9">
        <w:rPr>
          <w:rFonts w:ascii="Sylfaen" w:hAnsi="Sylfaen"/>
          <w:color w:val="000000" w:themeColor="text1"/>
          <w:lang w:val="ka-GE"/>
        </w:rPr>
        <w:t xml:space="preserve">ა </w:t>
      </w:r>
      <w:r w:rsidRPr="000A17E9">
        <w:rPr>
          <w:rFonts w:ascii="Sylfaen" w:hAnsi="Sylfaen"/>
          <w:color w:val="000000" w:themeColor="text1"/>
        </w:rPr>
        <w:t>კახეთისა და რაჭა-ლეჩხუმის რეგიონებში. ვენახების კადასტრის პროგრამის ფარგლებში, კახეთსა და რაჭა-ლეჩხუმის რეგიონებში ვენახების 2</w:t>
      </w:r>
      <w:r w:rsidRPr="000A17E9">
        <w:rPr>
          <w:rFonts w:ascii="Sylfaen" w:hAnsi="Sylfaen"/>
          <w:color w:val="000000" w:themeColor="text1"/>
          <w:lang w:val="ka-GE"/>
        </w:rPr>
        <w:t xml:space="preserve"> </w:t>
      </w:r>
      <w:r w:rsidRPr="000A17E9">
        <w:rPr>
          <w:rFonts w:ascii="Sylfaen" w:hAnsi="Sylfaen"/>
          <w:color w:val="000000" w:themeColor="text1"/>
        </w:rPr>
        <w:t>6540 ჰა ფართობები აღიწერა. საკადასტრო ამონაწერი სულ გაცემულია 25 780 მევენახე ფერმერზე</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საქართველოში 243 ათასი ტონა ყურძენი გადამუშავდა. 23</w:t>
      </w:r>
      <w:r w:rsidRPr="000A17E9">
        <w:rPr>
          <w:rFonts w:ascii="Sylfaen" w:hAnsi="Sylfaen"/>
          <w:color w:val="000000" w:themeColor="text1"/>
          <w:lang w:val="ka-GE"/>
        </w:rPr>
        <w:t xml:space="preserve">.0 </w:t>
      </w:r>
      <w:r w:rsidRPr="000A17E9">
        <w:rPr>
          <w:rFonts w:ascii="Sylfaen" w:hAnsi="Sylfaen"/>
          <w:color w:val="000000" w:themeColor="text1"/>
        </w:rPr>
        <w:t>ათასამდე მევენახემ ყურძნის რეალიზაციით  270</w:t>
      </w:r>
      <w:r w:rsidRPr="000A17E9">
        <w:rPr>
          <w:rFonts w:ascii="Sylfaen" w:hAnsi="Sylfaen"/>
          <w:color w:val="000000" w:themeColor="text1"/>
          <w:lang w:val="ka-GE"/>
        </w:rPr>
        <w:t>.0</w:t>
      </w:r>
      <w:r w:rsidRPr="000A17E9">
        <w:rPr>
          <w:rFonts w:ascii="Sylfaen" w:hAnsi="Sylfaen"/>
          <w:color w:val="000000" w:themeColor="text1"/>
        </w:rPr>
        <w:t xml:space="preserve">  მლნ ლარზე მეტი შემოსავალი  მიიღო</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eastAsia="Sylfaen" w:hAnsi="Sylfaen"/>
          <w:color w:val="000000"/>
        </w:rPr>
      </w:pPr>
      <w:r w:rsidRPr="000A17E9">
        <w:rPr>
          <w:rFonts w:ascii="Sylfaen" w:hAnsi="Sylfaen"/>
          <w:color w:val="000000" w:themeColor="text1"/>
        </w:rPr>
        <w:t xml:space="preserve">კოლექტიური სასაქონლო ნიშნის ,,ალაზნის ველის“ საზღვარგარეთ, კერძდ ესტონეთში დაცვის მიზნით შესყიდულ იქნა იურიდიული მომსახურება. ქვევრის გეოგრაფიულ აღნიშვნად დაცვა განსაკუთრებით მნიშვნელოვანია საქართველოსთვის, ქვეყნისთვის, რომელსაც მეღვინეობის </w:t>
      </w:r>
      <w:r w:rsidRPr="000A17E9">
        <w:rPr>
          <w:rFonts w:ascii="Sylfaen" w:hAnsi="Sylfaen"/>
          <w:color w:val="000000" w:themeColor="text1"/>
          <w:lang w:val="ka-GE"/>
        </w:rPr>
        <w:t>რვა</w:t>
      </w:r>
      <w:r w:rsidRPr="000A17E9">
        <w:rPr>
          <w:rFonts w:ascii="Sylfaen" w:hAnsi="Sylfaen"/>
          <w:color w:val="000000" w:themeColor="text1"/>
        </w:rPr>
        <w:t>ათასწლიანი უწყვეტი ისტორია აქვს. დარეგისტრირდა 25-ე ადგილწარმოშობის დასახელება: მაღრაანისი ქისი. მომზადდა ხელნაწერის საბოლოო ვერსია და საპროექტო წინადადება ორენოვანი (ქართული და ინგლისური) წიგნის გამოსაცემად „კლიმატის ანალიზი  საქართველოს თანამედროვე  მევენახეობისათვის: პრაქტიკული სახელმძღვანელო მევენახეებისათვის“.</w:t>
      </w:r>
      <w:r w:rsidRPr="000A17E9">
        <w:rPr>
          <w:rFonts w:ascii="Sylfaen" w:eastAsia="Sylfaen" w:hAnsi="Sylfaen"/>
          <w:color w:val="000000"/>
        </w:rPr>
        <w:t xml:space="preserve">           </w:t>
      </w:r>
    </w:p>
    <w:p w:rsidR="0074296B" w:rsidRPr="000A17E9" w:rsidRDefault="0074296B" w:rsidP="0074296B">
      <w:pPr>
        <w:spacing w:after="0"/>
        <w:jc w:val="both"/>
        <w:rPr>
          <w:rFonts w:ascii="Sylfaen" w:eastAsia="Times New Roman" w:hAnsi="Sylfaen" w:cs="Sylfae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lang w:val="ka-GE"/>
        </w:rPr>
        <w:t>და</w:t>
      </w:r>
      <w:r w:rsidRPr="000A17E9">
        <w:rPr>
          <w:lang w:val="ka-GE"/>
        </w:rPr>
        <w:t xml:space="preserve"> </w:t>
      </w:r>
      <w:r w:rsidRPr="000A17E9">
        <w:rPr>
          <w:rFonts w:ascii="Sylfaen" w:hAnsi="Sylfaen" w:cs="Sylfaen"/>
          <w:lang w:val="ka-GE"/>
        </w:rPr>
        <w:t>მიღწეული</w:t>
      </w:r>
      <w:r w:rsidRPr="000A17E9">
        <w:rPr>
          <w:lang w:val="ka-GE"/>
        </w:rPr>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lang w:val="ka-GE"/>
        </w:rPr>
        <w:t>შედეგების</w:t>
      </w:r>
      <w:r w:rsidRPr="000A17E9">
        <w:rPr>
          <w:lang w:val="ka-GE"/>
        </w:rPr>
        <w:t xml:space="preserve"> </w:t>
      </w:r>
      <w:r w:rsidRPr="000A17E9">
        <w:rPr>
          <w:rFonts w:ascii="Sylfaen" w:hAnsi="Sylfaen" w:cs="Sylfaen"/>
          <w:lang w:val="ka-GE"/>
        </w:rPr>
        <w:t>შეფასების</w:t>
      </w:r>
      <w:r w:rsidRPr="000A17E9">
        <w:rPr>
          <w:lang w:val="ka-GE"/>
        </w:rPr>
        <w:t xml:space="preserve"> </w:t>
      </w:r>
      <w:r w:rsidRPr="000A17E9">
        <w:rPr>
          <w:rFonts w:ascii="Sylfaen" w:hAnsi="Sylfaen" w:cs="Sylfaen"/>
          <w:lang w:val="ka-GE"/>
        </w:rPr>
        <w:t>ინდიკატორები</w:t>
      </w:r>
    </w:p>
    <w:p w:rsidR="0074296B" w:rsidRPr="000A17E9" w:rsidRDefault="0074296B" w:rsidP="0074296B">
      <w:pPr>
        <w:spacing w:after="0"/>
        <w:jc w:val="both"/>
        <w:rPr>
          <w:rFonts w:ascii="Sylfaen" w:eastAsia="Times New Roman" w:hAnsi="Sylfaen" w:cs="Sylfaen"/>
          <w:highlight w:val="yellow"/>
        </w:rPr>
      </w:pPr>
    </w:p>
    <w:p w:rsidR="0074296B" w:rsidRPr="000A17E9" w:rsidRDefault="0074296B" w:rsidP="00786CCE">
      <w:pPr>
        <w:pStyle w:val="ListParagraph"/>
        <w:numPr>
          <w:ilvl w:val="0"/>
          <w:numId w:val="219"/>
        </w:numPr>
        <w:spacing w:after="0" w:line="240" w:lineRule="auto"/>
        <w:ind w:left="0" w:right="0" w:firstLine="0"/>
        <w:rPr>
          <w:rFonts w:cstheme="minorBidi"/>
          <w:lang w:val="ka-GE"/>
        </w:rPr>
      </w:pPr>
      <w:r w:rsidRPr="000A17E9">
        <w:t>საბაზისო მაჩვენებელი - 2020 წელს ექსპორტის შედეგად მიღებულ</w:t>
      </w:r>
      <w:r w:rsidRPr="000A17E9">
        <w:rPr>
          <w:lang w:val="ka-GE"/>
        </w:rPr>
        <w:t xml:space="preserve">მა </w:t>
      </w:r>
      <w:r w:rsidRPr="000A17E9">
        <w:t>შემოსავალ</w:t>
      </w:r>
      <w:r w:rsidRPr="000A17E9">
        <w:rPr>
          <w:lang w:val="ka-GE"/>
        </w:rPr>
        <w:t>მა</w:t>
      </w:r>
      <w:r w:rsidRPr="000A17E9">
        <w:t xml:space="preserve">  მიაღწ</w:t>
      </w:r>
      <w:r w:rsidRPr="000A17E9">
        <w:rPr>
          <w:lang w:val="ka-GE"/>
        </w:rPr>
        <w:t>ია 336</w:t>
      </w:r>
      <w:r w:rsidRPr="000A17E9">
        <w:t>.0 მლნ აშშ დოლარს</w:t>
      </w:r>
      <w:r w:rsidRPr="000A17E9">
        <w:rPr>
          <w:lang w:val="ka-GE"/>
        </w:rPr>
        <w:t xml:space="preserve">. </w:t>
      </w:r>
      <w:r w:rsidRPr="000A17E9">
        <w:t>მევენახეობის სფეროში დასაქმებულ ფიზიკური პირების მიერ ჩაბარებულ და გადამუშავებული - 2</w:t>
      </w:r>
      <w:r w:rsidRPr="000A17E9">
        <w:rPr>
          <w:lang w:val="ka-GE"/>
        </w:rPr>
        <w:t>84</w:t>
      </w:r>
      <w:r w:rsidRPr="000A17E9">
        <w:t>.0 ათასი ტონა ყურძენი</w:t>
      </w:r>
      <w:r w:rsidRPr="000A17E9">
        <w:rPr>
          <w:lang w:val="ka-GE"/>
        </w:rPr>
        <w:t>;</w:t>
      </w:r>
      <w:r w:rsidRPr="000A17E9">
        <w:br/>
      </w:r>
    </w:p>
    <w:p w:rsidR="0074296B" w:rsidRPr="000A17E9" w:rsidRDefault="0074296B" w:rsidP="0074296B">
      <w:pPr>
        <w:pStyle w:val="ListParagraph"/>
        <w:spacing w:after="0" w:line="240" w:lineRule="auto"/>
        <w:ind w:left="0"/>
        <w:rPr>
          <w:lang w:val="ka-GE"/>
        </w:rPr>
      </w:pPr>
      <w:r w:rsidRPr="000A17E9">
        <w:t>მიზნობრივი მაჩვენებელი - ღვინის ექსპორტის შედეგად მიღებული შემოსავლების ყოველწლიური ზრდა 8-10%-ი. მევენახეობის სფეროში დასაქმებულ ფიზიკური პირების მიერ ჩაბარებული და გადამუშავ</w:t>
      </w:r>
      <w:r w:rsidRPr="000A17E9">
        <w:rPr>
          <w:lang w:val="ka-GE"/>
        </w:rPr>
        <w:t xml:space="preserve">ებული </w:t>
      </w:r>
      <w:r w:rsidRPr="000A17E9">
        <w:t xml:space="preserve">დაახლოებით </w:t>
      </w:r>
      <w:r w:rsidRPr="000A17E9">
        <w:rPr>
          <w:lang w:val="ka-GE"/>
        </w:rPr>
        <w:t>300</w:t>
      </w:r>
      <w:r w:rsidRPr="000A17E9">
        <w:t>.0 ათასი ტონა ყურძენი</w:t>
      </w:r>
      <w:r w:rsidRPr="000A17E9">
        <w:rPr>
          <w:lang w:val="ka-GE"/>
        </w:rPr>
        <w:t>.</w:t>
      </w:r>
    </w:p>
    <w:p w:rsidR="0074296B" w:rsidRPr="000A17E9" w:rsidRDefault="0074296B" w:rsidP="0074296B">
      <w:pPr>
        <w:pStyle w:val="ListParagraph"/>
        <w:spacing w:after="0" w:line="240" w:lineRule="auto"/>
        <w:ind w:left="0"/>
        <w:rPr>
          <w:lang w:val="ka-GE"/>
        </w:rPr>
      </w:pPr>
    </w:p>
    <w:p w:rsidR="0074296B" w:rsidRPr="000A17E9" w:rsidRDefault="0074296B" w:rsidP="0074296B">
      <w:pPr>
        <w:pStyle w:val="ListParagraph"/>
        <w:spacing w:after="0" w:line="240" w:lineRule="auto"/>
        <w:ind w:left="0"/>
        <w:rPr>
          <w:lang w:val="ka-GE"/>
        </w:rPr>
      </w:pPr>
      <w:r w:rsidRPr="000A17E9">
        <w:rPr>
          <w:lang w:val="ka-GE"/>
        </w:rPr>
        <w:t>მიღწეული მაჩვენებელი</w:t>
      </w:r>
      <w:r w:rsidRPr="000A17E9">
        <w:t xml:space="preserve"> - მთლიანად ღვინის, ბრენდის, ჭაჭის, საბრენდე სპირტისა და ჩამოსასხმელი ბრენდის ექსპორტის შედეგად მიღებულია 400.0 მლნ აშშ დოლარი, რაც18%-ით მეტია გასული წლის ანალოგიური პერიოდის მაჩვენებელზე</w:t>
      </w:r>
      <w:r w:rsidRPr="000A17E9">
        <w:rPr>
          <w:lang w:val="ka-GE"/>
        </w:rPr>
        <w:t>.</w:t>
      </w:r>
    </w:p>
    <w:p w:rsidR="0074296B" w:rsidRPr="000A17E9" w:rsidRDefault="0074296B" w:rsidP="0074296B">
      <w:pPr>
        <w:pStyle w:val="ListParagraph"/>
        <w:spacing w:after="0" w:line="240" w:lineRule="auto"/>
        <w:ind w:left="0"/>
        <w:rPr>
          <w:lang w:val="ka-GE"/>
        </w:rPr>
      </w:pPr>
      <w:r w:rsidRPr="000A17E9">
        <w:rPr>
          <w:highlight w:val="yellow"/>
        </w:rPr>
        <w:br/>
      </w:r>
      <w:r w:rsidRPr="000A17E9">
        <w:t>2. საბაზისო მაჩვენებელი - 2020 წ. 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რომლებიც აშშ-ში გაგზავნილი იყო იმ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w:t>
      </w:r>
      <w:r w:rsidRPr="000A17E9">
        <w:rPr>
          <w:lang w:val="ka-GE"/>
        </w:rPr>
        <w:t xml:space="preserve"> პროგრამის ფარგლებში  გამოქვეყნდა 2 სტატია.</w:t>
      </w:r>
      <w:r w:rsidRPr="000A17E9">
        <w:br/>
      </w:r>
    </w:p>
    <w:p w:rsidR="0074296B" w:rsidRPr="000A17E9" w:rsidRDefault="0074296B" w:rsidP="0074296B">
      <w:pPr>
        <w:pStyle w:val="ListParagraph"/>
        <w:spacing w:after="0" w:line="240" w:lineRule="auto"/>
        <w:ind w:left="0"/>
        <w:rPr>
          <w:rFonts w:cstheme="majorHAnsi"/>
          <w:lang w:val="ka-GE"/>
        </w:rPr>
      </w:pPr>
      <w:r w:rsidRPr="000A17E9">
        <w:t>მიზნობრივი მაჩვენებელი - ყოველწლურად ღვინისა და ალკოჰოლიანი სასმელების არანაკლებ 16-18 გამოფენა მსოფლიოს სხვადასხვა ქვეყანაში; ქართული ღვინის 150-მდე დეგუსტაცია - პრეზენტაცია საქართველოს ფარგლებს გარეთ. აღრიცხული ვენახების ფართობები და ვაზის ჯიშები, შედგენილი კადასტრი. აღებული 950-1000 ნიმუში; ჩატარებული არქეოლოგიული კვლევები</w:t>
      </w:r>
      <w:r w:rsidRPr="000A17E9">
        <w:rPr>
          <w:lang w:val="ka-GE"/>
        </w:rPr>
        <w:t xml:space="preserve">. </w:t>
      </w:r>
      <w:r w:rsidRPr="000A17E9">
        <w:t>ახალ პარტნიორებთან დაკავშირების</w:t>
      </w:r>
      <w:r w:rsidRPr="000A17E9">
        <w:rPr>
          <w:lang w:val="ka-GE"/>
        </w:rPr>
        <w:t xml:space="preserve">, </w:t>
      </w:r>
      <w:r w:rsidRPr="000A17E9">
        <w:t>ექსპორტის მოცულობის მნიშვნელოვნად გაზრდის და საექსპორტო ბაზრების დივერსიფიცირების მიმართულებით</w:t>
      </w:r>
      <w:r w:rsidRPr="000A17E9">
        <w:rPr>
          <w:lang w:val="ka-GE"/>
        </w:rPr>
        <w:t xml:space="preserve">, </w:t>
      </w:r>
      <w:r w:rsidRPr="000A17E9">
        <w:rPr>
          <w:rFonts w:cstheme="majorHAnsi"/>
        </w:rPr>
        <w:t>პრიორიტეტულ ბაზრებზე მიზანმიმართული მარკეტინგული კამპანიებისა და რეკლამების</w:t>
      </w:r>
      <w:r w:rsidRPr="000A17E9">
        <w:rPr>
          <w:rFonts w:cstheme="majorHAnsi"/>
          <w:lang w:val="ka-GE"/>
        </w:rPr>
        <w:t>ათვის (</w:t>
      </w:r>
      <w:r w:rsidRPr="000A17E9">
        <w:rPr>
          <w:rFonts w:cstheme="majorHAnsi"/>
        </w:rPr>
        <w:t>რომლებსაც ახორციელებენ უცხოელი კონტრაქტორები</w:t>
      </w:r>
      <w:r w:rsidRPr="000A17E9">
        <w:rPr>
          <w:rFonts w:cstheme="majorHAnsi"/>
          <w:lang w:val="ka-GE"/>
        </w:rPr>
        <w:t>) დაფინანსების</w:t>
      </w:r>
      <w:r w:rsidRPr="000A17E9">
        <w:rPr>
          <w:rFonts w:cstheme="majorHAnsi"/>
        </w:rPr>
        <w:t xml:space="preserve"> 5</w:t>
      </w:r>
      <w:r w:rsidRPr="000A17E9">
        <w:rPr>
          <w:rFonts w:cstheme="majorHAnsi"/>
          <w:lang w:val="ka-GE"/>
        </w:rPr>
        <w:t xml:space="preserve">%-იანი ზრდა. </w:t>
      </w:r>
    </w:p>
    <w:p w:rsidR="0074296B" w:rsidRPr="000A17E9" w:rsidRDefault="0074296B" w:rsidP="0074296B">
      <w:pPr>
        <w:pStyle w:val="ListParagraph"/>
        <w:spacing w:after="0" w:line="240" w:lineRule="auto"/>
        <w:ind w:left="0"/>
        <w:rPr>
          <w:rFonts w:cstheme="minorBidi"/>
          <w:lang w:val="ka-GE"/>
        </w:rPr>
      </w:pPr>
    </w:p>
    <w:p w:rsidR="0074296B" w:rsidRPr="000A17E9" w:rsidRDefault="0074296B" w:rsidP="0074296B">
      <w:pPr>
        <w:pStyle w:val="ListParagraph"/>
        <w:spacing w:after="0" w:line="240" w:lineRule="auto"/>
        <w:ind w:left="0"/>
        <w:rPr>
          <w:lang w:val="ka-GE"/>
        </w:rPr>
      </w:pPr>
      <w:r w:rsidRPr="000A17E9">
        <w:t>მიღწეული მაჩვენებელი - მთლიანად ღვინის, ბრენდის, ჭაჭის, საბრენდე სპირტისა და ჩამოსასხმელი ბრენდის ექსპორტის შედეგად მიღებულია 400.0 მლნ აშშ დოლარი, რაც 18%-ით მეტია გასული წლის ანალოგიური პერიოდზე. საანგარიშო პერიოდში მსოფლიოს 11 ქვეყანაში 77 დეგუსტაცია-პრეზენტაცია და ღვინისა და ალკოჰოლიანი სასმელების  2 გამოფენა გაიმართა. საექსპორტო პროდუქციის  .ინსპექტირების, სახელმწიფო კონტროლისა და სახელმწიფო ზედამხედველობის ფარგლებში აღებული იქნება 1</w:t>
      </w:r>
      <w:r w:rsidRPr="000A17E9">
        <w:rPr>
          <w:lang w:val="ka-GE"/>
        </w:rPr>
        <w:t xml:space="preserve"> </w:t>
      </w:r>
      <w:r w:rsidRPr="000A17E9">
        <w:t>140 ალკოჰოლური სასმელის  ნიმუში ლაბორატორიული კვლევისთვის. (გლობალური პანდემიიდან გამომდინარე ზოგიერთი ღონისძიება შეფერხდა)</w:t>
      </w:r>
      <w:r w:rsidRPr="000A17E9">
        <w:rPr>
          <w:lang w:val="ka-GE"/>
        </w:rPr>
        <w:t>.</w:t>
      </w:r>
    </w:p>
    <w:p w:rsidR="0074296B" w:rsidRPr="000A17E9" w:rsidRDefault="0074296B" w:rsidP="0074296B">
      <w:pPr>
        <w:pStyle w:val="ListParagraph"/>
        <w:spacing w:after="0" w:line="240" w:lineRule="auto"/>
        <w:ind w:left="0"/>
        <w:rPr>
          <w:lang w:val="ka-GE"/>
        </w:rPr>
      </w:pPr>
      <w:r w:rsidRPr="000A17E9">
        <w:br/>
        <w:t xml:space="preserve">3. საბაზისო მაჩვენებელი - ადგილწარმოშობის დასახელების ღვინო დარეგისტრირდა და მათი რაოდენობა 24-მდე გაიზარდა; </w:t>
      </w:r>
      <w:r w:rsidRPr="000A17E9">
        <w:br/>
      </w:r>
    </w:p>
    <w:p w:rsidR="0074296B" w:rsidRPr="000A17E9" w:rsidRDefault="0074296B" w:rsidP="0074296B">
      <w:pPr>
        <w:pStyle w:val="ListParagraph"/>
        <w:spacing w:after="0" w:line="240" w:lineRule="auto"/>
        <w:ind w:left="0"/>
        <w:rPr>
          <w:lang w:val="ka-GE"/>
        </w:rPr>
      </w:pPr>
      <w:r w:rsidRPr="000A17E9">
        <w:t>მიზნობრივი მაჩვენებელი - 2021-2024 წლებში განხორციელდება 80 ვაზის აბორიგენული ჯიშის და ველური ვაზის შესწავლა ამპელოგრაფიის და მოლეკულური გენეტიკის მეთოდებით; ყოველწლიურად განხორციელდება ლიტერატურული წყაროების მოძიება, შეკრება და 8 სამეცნიერო პუბლიკაციის მომზადება</w:t>
      </w:r>
      <w:r w:rsidRPr="000A17E9">
        <w:rPr>
          <w:lang w:val="ka-GE"/>
        </w:rPr>
        <w:t>;</w:t>
      </w:r>
    </w:p>
    <w:p w:rsidR="0074296B" w:rsidRPr="000A17E9" w:rsidRDefault="0074296B" w:rsidP="0074296B">
      <w:pPr>
        <w:pStyle w:val="ListParagraph"/>
        <w:spacing w:after="0" w:line="240" w:lineRule="auto"/>
        <w:ind w:left="0"/>
        <w:rPr>
          <w:color w:val="auto"/>
          <w:lang w:val="ka-GE"/>
        </w:rPr>
      </w:pPr>
    </w:p>
    <w:p w:rsidR="0074296B" w:rsidRPr="000A17E9" w:rsidRDefault="0074296B" w:rsidP="0074296B">
      <w:pPr>
        <w:pStyle w:val="ListParagraph"/>
        <w:spacing w:after="0" w:line="240" w:lineRule="auto"/>
        <w:ind w:left="0"/>
        <w:rPr>
          <w:rFonts w:cstheme="minorBidi"/>
        </w:rPr>
      </w:pPr>
      <w:r w:rsidRPr="000A17E9">
        <w:rPr>
          <w:lang w:val="ka-GE"/>
        </w:rPr>
        <w:t>მიღწეული მაჩვენებელი</w:t>
      </w:r>
      <w:r w:rsidRPr="000A17E9">
        <w:t xml:space="preserve"> -</w:t>
      </w:r>
      <w:r w:rsidRPr="000A17E9">
        <w:rPr>
          <w:lang w:val="ka-GE"/>
        </w:rPr>
        <w:t xml:space="preserve"> საანგარიშო პერიოდში გამოქვეყნდა 2 სტატია და 3 სამეცნიერო სტატია.</w:t>
      </w:r>
    </w:p>
    <w:p w:rsidR="0074296B" w:rsidRPr="000A17E9" w:rsidRDefault="0074296B" w:rsidP="0074296B">
      <w:pPr>
        <w:pStyle w:val="ListParagraph"/>
        <w:spacing w:after="0" w:line="240" w:lineRule="auto"/>
        <w:ind w:left="0"/>
        <w:rPr>
          <w:color w:val="auto"/>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10.4 სურსათის უვნებლობა, მცენარეთა დაცვა და ეპიზოოტიური კეთილსაიმედოობა (პროგრამული კოდი: 31 02) </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15"/>
        </w:numPr>
        <w:spacing w:after="0" w:line="240" w:lineRule="auto"/>
        <w:ind w:right="0"/>
        <w:rPr>
          <w:rFonts w:eastAsia="Arial Unicode MS" w:cs="Arial Unicode MS"/>
          <w:lang w:val="ka-GE"/>
        </w:rPr>
      </w:pPr>
      <w:r w:rsidRPr="000A17E9">
        <w:rPr>
          <w:lang w:val="ka-GE"/>
        </w:rPr>
        <w:t>სსიპ - „სურსათის ეროვნული სააგენტო“</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დაგეგმილი საბოლოო შედეგი: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მავნე სურსათის წარმოებისა და სამომხმარებლო ბაზარზე რეალიზაციის ფაქტების შემცირება/ </w:t>
      </w:r>
      <w:r w:rsidRPr="000A17E9">
        <w:rPr>
          <w:rFonts w:ascii="Sylfaen" w:hAnsi="Sylfaen"/>
          <w:color w:val="000000" w:themeColor="text1"/>
          <w:lang w:val="ka-GE"/>
        </w:rPr>
        <w:t>ა</w:t>
      </w:r>
      <w:r w:rsidRPr="000A17E9">
        <w:rPr>
          <w:rFonts w:ascii="Sylfaen" w:hAnsi="Sylfaen"/>
          <w:color w:val="000000" w:themeColor="text1"/>
        </w:rPr>
        <w:t>ღკვეთა;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შიდა სასურსათო ბაზრის ეფექტიანი ფუნქციონირება და ექსპორტის ხელშეწყობა. ქვეყანაში ეპიზოოტიური კეთილსაიმედოობის შენარჩუნება, სამომხმარებლო ბაზარზე უვნებელი ცხოველური წარმოშობის პროდუქტების განთავსება;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განსაკუთრებით საშიში მავნებლებისაგან სტრატეგიული სასოფლოსამეურნეო კულტურების დაცვა და მოსავლის შენარჩუნება კლიმატური პირობების გათვალისწინებით;</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ვადაგასული და ფალსიფიცირებული პესტიციდებისა და აგროქიმიკატების რეალიზაციის ფაქტების აღკვეთა. საქართველოს ბაზარზე არარეგისტრირებული, ფალსიფიცირებული, ვადაგასული და გამოსაყენებლად უვარგისი ვეტერინარული პრეპარატების გამოვლენა და რეალიზაციის აღკვეთა;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სასოფლო-სამეურნეო კულტურების დაცვა განსაკუთრებით საშიში მავნებლისაგან, მოსავლის შენარჩუნება და ეკონომიკური ზარალის თავიდან აცილება.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საბოლოო შედეგი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მავნე სურსათის წარმოებისა და სამომხმარებლო ბაზარზე რეალიზაციის ფაქტები შემცირ</w:t>
      </w:r>
      <w:r w:rsidRPr="000A17E9">
        <w:rPr>
          <w:rFonts w:ascii="Sylfaen" w:hAnsi="Sylfaen"/>
          <w:color w:val="000000" w:themeColor="text1"/>
          <w:lang w:val="ka-GE"/>
        </w:rPr>
        <w:t>და</w:t>
      </w:r>
      <w:r w:rsidRPr="000A17E9">
        <w:rPr>
          <w:rFonts w:ascii="Sylfaen" w:hAnsi="Sylfaen"/>
          <w:color w:val="000000" w:themeColor="text1"/>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lang w:val="ka-GE"/>
        </w:rPr>
        <w:t xml:space="preserve">განხორციელდა </w:t>
      </w:r>
      <w:r w:rsidRPr="000A17E9">
        <w:rPr>
          <w:rFonts w:ascii="Sylfaen" w:hAnsi="Sylfaen"/>
          <w:color w:val="000000" w:themeColor="text1"/>
        </w:rPr>
        <w:t>შიდა სასურსათო ბაზრის ეფექტიანი ფუნქციონირებ</w:t>
      </w:r>
      <w:r w:rsidRPr="000A17E9">
        <w:rPr>
          <w:rFonts w:ascii="Sylfaen" w:hAnsi="Sylfaen"/>
          <w:color w:val="000000" w:themeColor="text1"/>
          <w:lang w:val="ka-GE"/>
        </w:rPr>
        <w:t xml:space="preserve">ისა </w:t>
      </w:r>
      <w:r w:rsidRPr="000A17E9">
        <w:rPr>
          <w:rFonts w:ascii="Sylfaen" w:hAnsi="Sylfaen"/>
          <w:color w:val="000000" w:themeColor="text1"/>
        </w:rPr>
        <w:t>და ექსპორტის ხელშეწყობა</w:t>
      </w:r>
      <w:r w:rsidRPr="000A17E9">
        <w:rPr>
          <w:rFonts w:ascii="Sylfaen" w:hAnsi="Sylfaen"/>
          <w:color w:val="000000" w:themeColor="text1"/>
          <w:lang w:val="ka-GE"/>
        </w:rPr>
        <w:t xml:space="preserve">. </w:t>
      </w:r>
      <w:r w:rsidRPr="000A17E9">
        <w:rPr>
          <w:rFonts w:ascii="Sylfaen" w:hAnsi="Sylfaen"/>
          <w:color w:val="000000" w:themeColor="text1"/>
        </w:rPr>
        <w:t>ქვეყანაში ეპიზოოტიური კეთილსაიმედოობის შენარჩუნება, სამომხმარებლო ბაზარზე უვნებელი ცხოველური წარმოშობის პროდუქტების განთავსება;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lang w:val="ka-GE"/>
        </w:rPr>
        <w:t xml:space="preserve">განხორციელდა </w:t>
      </w:r>
      <w:r w:rsidRPr="000A17E9">
        <w:rPr>
          <w:rFonts w:ascii="Sylfaen" w:hAnsi="Sylfaen"/>
          <w:color w:val="000000" w:themeColor="text1"/>
        </w:rPr>
        <w:t>განსაკუთრებით საშიში მავნებლებისაგან სტრატეგიული სასოფლოსამეურნეო კულტურების დაცვა და მოსავლის შენარჩუნება კლიმატური პირობების გათვალისწინებით;</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lang w:val="ka-GE"/>
        </w:rPr>
        <w:t xml:space="preserve">განხორციელდა </w:t>
      </w:r>
      <w:r w:rsidRPr="000A17E9">
        <w:rPr>
          <w:rFonts w:ascii="Sylfaen" w:hAnsi="Sylfaen"/>
          <w:color w:val="000000" w:themeColor="text1"/>
        </w:rPr>
        <w:t>ვადაგასული და ფალსიფიცირებული პესტიციდებისა და აგროქიმიკატების რეალიზაციის ფაქტების აღკვეთა. საქართველოს ბაზარზე არარეგისტრირებული, ფალსიფიცირებული, ვადაგასული და გამოსაყენებლად უვარგისი ვეტერინარული პრეპარატების გამოვლენა და რეალიზაციის აღკვეთა;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lang w:val="ka-GE"/>
        </w:rPr>
        <w:t xml:space="preserve">განხორციელდა </w:t>
      </w:r>
      <w:r w:rsidRPr="000A17E9">
        <w:rPr>
          <w:rFonts w:ascii="Sylfaen" w:hAnsi="Sylfaen"/>
          <w:color w:val="000000" w:themeColor="text1"/>
        </w:rPr>
        <w:t>სასოფლო-სამეურნეო კულტურების დაცვა განსაკუთრებით საშიში მავნებლისაგან, მოსავლის შენარჩუნება და ეკონომიკური ზარალის თავიდან აცილება</w:t>
      </w:r>
      <w:r w:rsidRPr="000A17E9">
        <w:rPr>
          <w:rFonts w:ascii="Sylfaen" w:hAnsi="Sylfaen"/>
          <w:color w:val="000000" w:themeColor="text1"/>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 xml:space="preserve">ჩატარდა კალიების წინასწარი მონიტორინგი და დამუშავდა  დაახლოებით 120 000 ჰა ფართობი  კახეთში, ქვემო ქართლში, შიდა ქართლში, სამცხე-ჯავახეთში, ქ. თბილისსა და მცხეთა-მთიანეთში.     </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საბოლოო/შუალედური შედეგების შეფასების ინდიკატორი</w:t>
      </w:r>
    </w:p>
    <w:p w:rsidR="0074296B" w:rsidRPr="000A17E9" w:rsidRDefault="0074296B" w:rsidP="0074296B">
      <w:pPr>
        <w:pStyle w:val="Normal0"/>
        <w:spacing w:line="276" w:lineRule="auto"/>
        <w:jc w:val="both"/>
        <w:rPr>
          <w:rFonts w:ascii="Sylfaen" w:eastAsia="Sylfaen" w:hAnsi="Sylfaen"/>
          <w:sz w:val="22"/>
          <w:szCs w:val="22"/>
          <w:highlight w:val="yellow"/>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1. საბაზისო მაჩვენებელი - 6</w:t>
      </w:r>
      <w:r w:rsidRPr="000A17E9">
        <w:rPr>
          <w:rFonts w:ascii="Sylfaen" w:eastAsia="Sylfaen" w:hAnsi="Sylfaen"/>
          <w:sz w:val="22"/>
          <w:szCs w:val="22"/>
          <w:lang w:val="ka-GE"/>
        </w:rPr>
        <w:t xml:space="preserve"> </w:t>
      </w:r>
      <w:r w:rsidRPr="000A17E9">
        <w:rPr>
          <w:rFonts w:ascii="Sylfaen" w:eastAsia="Sylfaen" w:hAnsi="Sylfaen"/>
          <w:sz w:val="22"/>
          <w:szCs w:val="22"/>
        </w:rPr>
        <w:t>510 გეგმური ინსპექტირების ჩატარება, 8</w:t>
      </w:r>
      <w:r w:rsidRPr="000A17E9">
        <w:rPr>
          <w:rFonts w:ascii="Sylfaen" w:eastAsia="Sylfaen" w:hAnsi="Sylfaen"/>
          <w:sz w:val="22"/>
          <w:szCs w:val="22"/>
          <w:lang w:val="ka-GE"/>
        </w:rPr>
        <w:t xml:space="preserve"> </w:t>
      </w:r>
      <w:r w:rsidRPr="000A17E9">
        <w:rPr>
          <w:rFonts w:ascii="Sylfaen" w:eastAsia="Sylfaen" w:hAnsi="Sylfaen"/>
          <w:sz w:val="22"/>
          <w:szCs w:val="22"/>
        </w:rPr>
        <w:t>000-მდე დოკუმენტური შემოწმება; 3</w:t>
      </w:r>
      <w:r w:rsidRPr="000A17E9">
        <w:rPr>
          <w:rFonts w:ascii="Sylfaen" w:eastAsia="Sylfaen" w:hAnsi="Sylfaen"/>
          <w:sz w:val="22"/>
          <w:szCs w:val="22"/>
          <w:lang w:val="ka-GE"/>
        </w:rPr>
        <w:t xml:space="preserve"> </w:t>
      </w:r>
      <w:r w:rsidRPr="000A17E9">
        <w:rPr>
          <w:rFonts w:ascii="Sylfaen" w:eastAsia="Sylfaen" w:hAnsi="Sylfaen"/>
          <w:sz w:val="22"/>
          <w:szCs w:val="22"/>
        </w:rPr>
        <w:t xml:space="preserve">800-ზე მეტი სურსათის ნიმუშის ლაბორატორიული კვლევა; ბიზნესოპერატორის საქმიანობაზე ზედამხედველობა - 100%-ით;  </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მიზნობრივი მაჩვენებელი - 2021-2024 წლებში, თითოეულ წელს განხორცილედება დაახლოებით: 7000 გეგმური ინსპექტირებება, დოკუმენტური შემოწმება - დაახლოებით 8</w:t>
      </w:r>
      <w:r w:rsidRPr="000A17E9">
        <w:rPr>
          <w:rFonts w:ascii="Sylfaen" w:eastAsia="Sylfaen" w:hAnsi="Sylfaen"/>
          <w:sz w:val="22"/>
          <w:szCs w:val="22"/>
          <w:lang w:val="ka-GE"/>
        </w:rPr>
        <w:t xml:space="preserve"> </w:t>
      </w:r>
      <w:r w:rsidRPr="000A17E9">
        <w:rPr>
          <w:rFonts w:ascii="Sylfaen" w:eastAsia="Sylfaen" w:hAnsi="Sylfaen"/>
          <w:sz w:val="22"/>
          <w:szCs w:val="22"/>
        </w:rPr>
        <w:t>500; სურსათის ნიმუშები ლაბორატორიული კვლევისთვის - 4</w:t>
      </w:r>
      <w:r w:rsidRPr="000A17E9">
        <w:rPr>
          <w:rFonts w:ascii="Sylfaen" w:eastAsia="Sylfaen" w:hAnsi="Sylfaen"/>
          <w:sz w:val="22"/>
          <w:szCs w:val="22"/>
          <w:lang w:val="ka-GE"/>
        </w:rPr>
        <w:t xml:space="preserve"> </w:t>
      </w:r>
      <w:r w:rsidRPr="000A17E9">
        <w:rPr>
          <w:rFonts w:ascii="Sylfaen" w:eastAsia="Sylfaen" w:hAnsi="Sylfaen"/>
          <w:sz w:val="22"/>
          <w:szCs w:val="22"/>
        </w:rPr>
        <w:t>500; ბიზნესოპერატორების საქმიანობაზე ზედამხედველობა - 100%;</w:t>
      </w:r>
    </w:p>
    <w:p w:rsidR="0074296B" w:rsidRPr="000A17E9" w:rsidRDefault="0074296B" w:rsidP="0074296B">
      <w:pPr>
        <w:spacing w:after="0" w:line="240" w:lineRule="auto"/>
        <w:jc w:val="both"/>
        <w:rPr>
          <w:rFonts w:ascii="Sylfaen" w:eastAsia="Sylfaen" w:hAnsi="Sylfaen" w:cs="Times New Roman"/>
          <w:lang w:val="ka-GE"/>
        </w:rPr>
      </w:pPr>
      <w:r w:rsidRPr="000A17E9">
        <w:rPr>
          <w:rFonts w:ascii="Sylfaen" w:eastAsia="Sylfaen" w:hAnsi="Sylfaen"/>
          <w:lang w:val="ka-GE"/>
        </w:rPr>
        <w:t xml:space="preserve">მიღწეული </w:t>
      </w:r>
      <w:r w:rsidRPr="000A17E9">
        <w:rPr>
          <w:rFonts w:ascii="Sylfaen" w:eastAsia="Sylfaen" w:hAnsi="Sylfaen"/>
        </w:rPr>
        <w:t xml:space="preserve">მაჩვენებელი </w:t>
      </w:r>
      <w:r w:rsidRPr="000A17E9">
        <w:rPr>
          <w:rFonts w:ascii="Sylfaen" w:eastAsia="Sylfaen" w:hAnsi="Sylfaen" w:cs="Times New Roman"/>
        </w:rPr>
        <w:t>- გეგმური ინსპექტირება 7</w:t>
      </w:r>
      <w:r w:rsidRPr="000A17E9">
        <w:rPr>
          <w:rFonts w:ascii="Sylfaen" w:eastAsia="Sylfaen" w:hAnsi="Sylfaen" w:cs="Times New Roman"/>
          <w:lang w:val="ka-GE"/>
        </w:rPr>
        <w:t xml:space="preserve"> </w:t>
      </w:r>
      <w:r w:rsidRPr="000A17E9">
        <w:rPr>
          <w:rFonts w:ascii="Sylfaen" w:eastAsia="Sylfaen" w:hAnsi="Sylfaen" w:cs="Times New Roman"/>
        </w:rPr>
        <w:t>740; არაგეგმური 740; გადამოწმება 6</w:t>
      </w:r>
      <w:r w:rsidRPr="000A17E9">
        <w:rPr>
          <w:rFonts w:ascii="Sylfaen" w:eastAsia="Sylfaen" w:hAnsi="Sylfaen" w:cs="Times New Roman"/>
          <w:lang w:val="ka-GE"/>
        </w:rPr>
        <w:t xml:space="preserve"> </w:t>
      </w:r>
      <w:r w:rsidRPr="000A17E9">
        <w:rPr>
          <w:rFonts w:ascii="Sylfaen" w:eastAsia="Sylfaen" w:hAnsi="Sylfaen" w:cs="Times New Roman"/>
        </w:rPr>
        <w:t>975. განხორციელდა 6</w:t>
      </w:r>
      <w:r w:rsidRPr="000A17E9">
        <w:rPr>
          <w:rFonts w:ascii="Sylfaen" w:eastAsia="Sylfaen" w:hAnsi="Sylfaen" w:cs="Times New Roman"/>
          <w:lang w:val="ka-GE"/>
        </w:rPr>
        <w:t xml:space="preserve"> </w:t>
      </w:r>
      <w:r w:rsidRPr="000A17E9">
        <w:rPr>
          <w:rFonts w:ascii="Sylfaen" w:eastAsia="Sylfaen" w:hAnsi="Sylfaen" w:cs="Times New Roman"/>
        </w:rPr>
        <w:t xml:space="preserve">465 დოკუმენტური შემოწმება. </w:t>
      </w:r>
    </w:p>
    <w:p w:rsidR="0074296B" w:rsidRPr="000A17E9" w:rsidRDefault="0074296B" w:rsidP="0074296B">
      <w:pPr>
        <w:spacing w:after="0" w:line="240" w:lineRule="auto"/>
        <w:jc w:val="both"/>
        <w:rPr>
          <w:rFonts w:ascii="Sylfaen" w:eastAsia="Sylfaen" w:hAnsi="Sylfaen" w:cs="Times New Roman"/>
        </w:rPr>
      </w:pPr>
      <w:r w:rsidRPr="000A17E9">
        <w:rPr>
          <w:rFonts w:ascii="Sylfaen" w:eastAsia="Sylfaen" w:hAnsi="Sylfaen" w:cs="Times New Roman"/>
          <w:lang w:val="ka-GE"/>
        </w:rPr>
        <w:t xml:space="preserve"> </w:t>
      </w: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2. საბაზისო მაჩვენებელი - 2020 წლის 10 თვის მანძილზე ეპიზოოტიური სტაბილურობის უზრუნველყოფის მიზნით: ვაქცინირებული / გამოკვლეულია თურქულზე, ჯილეხზე, ცოფზე, ბრუცელოზზე, ნოდულარულ დერმატიტზე, წვრილფეხა პირუტყვი ყვავილზე და ჭირზე, ღრუბლისებურ ენცეფალოპატიაზე, ტუბერკულოზზე; იდენტიფიცირებულია 482 000 სული პირუტყვი. ვეტ. ზედამხედველობის პუნქტებზე გარეგან პარაზიტებზე დამუშავებულია 600 000 სული მსხვილფეხა და წვრილფეხა პირუტყვი;</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მიზნობრივი მაჩვენებელი - </w:t>
      </w:r>
      <w:r w:rsidRPr="000A17E9">
        <w:rPr>
          <w:rFonts w:ascii="Sylfaen" w:eastAsia="Sylfaen" w:hAnsi="Sylfaen"/>
          <w:sz w:val="22"/>
          <w:szCs w:val="22"/>
        </w:rPr>
        <w:tab/>
        <w:t>2021-2024 წლებში შესრულდება ცხოველებში საორიენტაციო გეგმით გათვალისწინებული პრევენციული ვაქცინაციის/გამოკვლევების (თურქულზე, ჯილეხზე, ცოფზე, ბრუცელოზზე, ნოდულარულ დერმატიტზე, წვრილფეხა პირუტყვის ყვავილზე და ჭირზე, ღრუბლისებურ ენცეფალოპატიაზე, ცხვრის კატარალურ ცხელებაზე, ტუბერკულოზზე, ლეიკოზზე) არანაკლებ 80%, ვეტერინარული ზედამხედველობის (ბიოუსაფრთხოების) პუნქტებზე გარეგანი პარაზიტებით გამოწვეულ დაავადებებზე გეგმით გათვალისწინებული ღონისძიებების არანაკლებ 80 %; მსხვილფეხა, წვრილფეხა პირუტყვის და ღორების იდენტიფიკაციის საორიენტაციო გეგმის არანაკლებ 70%. ასევე განხორციელდება იდენტიფიცირებული ცხოველების არანაკლებ 80%-ის მონაცემეთა ბაზაში რეგისტრაცია, დაავადების ფონური მაჩვენებლისა და ვაქცინაციის დაჭიმულობის შესწავლის მიზნით შესაბამისი დიზაინით დაგეგმილი ლაბორატორიული კვლევები შესრულდება არანაკლებ 90%-ით. პროგრამით გათვალისწინებული დაავადების გამოვლინების შემთხვევების დროს განხორციელდება არანაკლებ 90%-ში ცხოველთა იძულებითი ვაქცინაცია, დეზინფექცია და სხვა ვეტერინარულ-სანიტარული ღონისძიებები;</w:t>
      </w:r>
    </w:p>
    <w:p w:rsidR="0074296B" w:rsidRPr="000A17E9" w:rsidRDefault="0074296B" w:rsidP="0074296B">
      <w:pPr>
        <w:spacing w:after="0" w:line="240" w:lineRule="auto"/>
        <w:ind w:right="-190"/>
        <w:jc w:val="both"/>
        <w:rPr>
          <w:rFonts w:ascii="Sylfaen" w:eastAsia="Sylfaen" w:hAnsi="Sylfaen"/>
          <w:lang w:val="ka-GE"/>
        </w:rPr>
      </w:pPr>
    </w:p>
    <w:p w:rsidR="0074296B" w:rsidRPr="000A17E9" w:rsidRDefault="0074296B" w:rsidP="0074296B">
      <w:pPr>
        <w:pStyle w:val="Normal0"/>
        <w:tabs>
          <w:tab w:val="left" w:pos="284"/>
        </w:tabs>
        <w:jc w:val="both"/>
        <w:rPr>
          <w:rFonts w:ascii="Sylfaen" w:eastAsia="Sylfaen" w:hAnsi="Sylfaen"/>
          <w:sz w:val="22"/>
          <w:szCs w:val="22"/>
          <w:lang w:val="ka-GE"/>
        </w:rPr>
      </w:pPr>
      <w:r w:rsidRPr="000A17E9">
        <w:rPr>
          <w:rFonts w:ascii="Sylfaen" w:eastAsia="Sylfaen" w:hAnsi="Sylfaen"/>
          <w:lang w:val="ka-GE"/>
        </w:rPr>
        <w:t xml:space="preserve">მიღწეული </w:t>
      </w:r>
      <w:r w:rsidRPr="000A17E9">
        <w:rPr>
          <w:rFonts w:ascii="Sylfaen" w:eastAsia="Sylfaen" w:hAnsi="Sylfaen"/>
        </w:rPr>
        <w:t>მაჩვენებელი -</w:t>
      </w:r>
      <w:r w:rsidRPr="000A17E9">
        <w:rPr>
          <w:rFonts w:ascii="Sylfaen" w:eastAsia="Sylfaen" w:hAnsi="Sylfaen"/>
          <w:lang w:val="ka-GE"/>
        </w:rPr>
        <w:t xml:space="preserve"> </w:t>
      </w:r>
      <w:r w:rsidRPr="000A17E9">
        <w:rPr>
          <w:rFonts w:ascii="Sylfaen" w:eastAsia="Sylfaen" w:hAnsi="Sylfaen"/>
          <w:sz w:val="22"/>
          <w:szCs w:val="22"/>
          <w:lang w:val="ka-GE"/>
        </w:rPr>
        <w:t xml:space="preserve">ქვეყანაში მიღწეულია ეპიზოოტიური კეთილსაიმედოობა, გატარებული ღონისძიებების საფუძველზე მინიმიზირებულია ქვეყანაში ეგზოტიკური დაავადების შემოჭრის რისკები. </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 xml:space="preserve">თურქულის პროფილაქტიკური ვაქცინაცია </w:t>
      </w:r>
      <w:r w:rsidRPr="000A17E9">
        <w:rPr>
          <w:rFonts w:ascii="Sylfaen" w:eastAsia="Sylfaen" w:hAnsi="Sylfaen"/>
          <w:lang w:val="ka-GE"/>
        </w:rPr>
        <w:t xml:space="preserve">შესრულდა </w:t>
      </w:r>
      <w:r w:rsidRPr="000A17E9">
        <w:rPr>
          <w:rFonts w:ascii="Sylfaen" w:eastAsia="Sylfaen" w:hAnsi="Sylfaen"/>
        </w:rPr>
        <w:t>111%-ით</w:t>
      </w:r>
      <w:r w:rsidRPr="000A17E9">
        <w:rPr>
          <w:rFonts w:ascii="Sylfaen" w:eastAsia="Sylfaen" w:hAnsi="Sylfaen"/>
          <w:lang w:val="ka-GE"/>
        </w:rPr>
        <w:t>;</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 xml:space="preserve">ჯილეხის პროფილაქტიკური ვაქცინაცია/რევაქცინაცია </w:t>
      </w:r>
      <w:r w:rsidRPr="000A17E9">
        <w:rPr>
          <w:rFonts w:ascii="Sylfaen" w:eastAsia="Sylfaen" w:hAnsi="Sylfaen"/>
          <w:lang w:val="ka-GE"/>
        </w:rPr>
        <w:t>შესრულდა</w:t>
      </w:r>
      <w:r w:rsidRPr="000A17E9">
        <w:rPr>
          <w:rFonts w:ascii="Sylfaen" w:eastAsia="Sylfaen" w:hAnsi="Sylfaen"/>
        </w:rPr>
        <w:t xml:space="preserve"> 101%-ით;</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ცოფის დაავადებაზე პროფილაქტიკური მიზნით ვაქცინ</w:t>
      </w:r>
      <w:r w:rsidRPr="000A17E9">
        <w:rPr>
          <w:rFonts w:ascii="Sylfaen" w:eastAsia="Sylfaen" w:hAnsi="Sylfaen"/>
          <w:lang w:val="ka-GE"/>
        </w:rPr>
        <w:t xml:space="preserve">აცია </w:t>
      </w:r>
      <w:r w:rsidRPr="000A17E9">
        <w:rPr>
          <w:rFonts w:ascii="Sylfaen" w:eastAsia="Sylfaen" w:hAnsi="Sylfaen"/>
        </w:rPr>
        <w:t>შესრულ</w:t>
      </w:r>
      <w:r w:rsidRPr="000A17E9">
        <w:rPr>
          <w:rFonts w:ascii="Sylfaen" w:eastAsia="Sylfaen" w:hAnsi="Sylfaen"/>
          <w:lang w:val="ka-GE"/>
        </w:rPr>
        <w:t>და</w:t>
      </w:r>
      <w:r w:rsidRPr="000A17E9">
        <w:rPr>
          <w:rFonts w:ascii="Sylfaen" w:eastAsia="Sylfaen" w:hAnsi="Sylfaen"/>
        </w:rPr>
        <w:t xml:space="preserve"> 103%-ით;</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წვრილფეხა პირუტყვის ჭირის საწინააღმდეგოდ ვაქცინაცი</w:t>
      </w:r>
      <w:r w:rsidRPr="000A17E9">
        <w:rPr>
          <w:rFonts w:ascii="Sylfaen" w:eastAsia="Sylfaen" w:hAnsi="Sylfaen"/>
          <w:lang w:val="ka-GE"/>
        </w:rPr>
        <w:t xml:space="preserve">ა </w:t>
      </w:r>
      <w:r w:rsidRPr="000A17E9">
        <w:rPr>
          <w:rFonts w:ascii="Sylfaen" w:eastAsia="Sylfaen" w:hAnsi="Sylfaen"/>
        </w:rPr>
        <w:t>შესრულ</w:t>
      </w:r>
      <w:r w:rsidRPr="000A17E9">
        <w:rPr>
          <w:rFonts w:ascii="Sylfaen" w:eastAsia="Sylfaen" w:hAnsi="Sylfaen"/>
          <w:lang w:val="ka-GE"/>
        </w:rPr>
        <w:t>და</w:t>
      </w:r>
      <w:r w:rsidRPr="000A17E9">
        <w:rPr>
          <w:rFonts w:ascii="Sylfaen" w:eastAsia="Sylfaen" w:hAnsi="Sylfaen"/>
        </w:rPr>
        <w:t xml:space="preserve"> 107%-ით;</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ბრუცელოზზე ვაქცინ</w:t>
      </w:r>
      <w:r w:rsidRPr="000A17E9">
        <w:rPr>
          <w:rFonts w:ascii="Sylfaen" w:eastAsia="Sylfaen" w:hAnsi="Sylfaen"/>
          <w:lang w:val="ka-GE"/>
        </w:rPr>
        <w:t xml:space="preserve">აცია </w:t>
      </w:r>
      <w:r w:rsidRPr="000A17E9">
        <w:rPr>
          <w:rFonts w:ascii="Sylfaen" w:eastAsia="Sylfaen" w:hAnsi="Sylfaen"/>
        </w:rPr>
        <w:t>შესრულ</w:t>
      </w:r>
      <w:r w:rsidRPr="000A17E9">
        <w:rPr>
          <w:rFonts w:ascii="Sylfaen" w:eastAsia="Sylfaen" w:hAnsi="Sylfaen"/>
          <w:lang w:val="ka-GE"/>
        </w:rPr>
        <w:t>და</w:t>
      </w:r>
      <w:r w:rsidRPr="000A17E9">
        <w:rPr>
          <w:rFonts w:ascii="Sylfaen" w:eastAsia="Sylfaen" w:hAnsi="Sylfaen"/>
        </w:rPr>
        <w:t xml:space="preserve"> 13%-ით;</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ნოდულარული დერმატიტის საწინაარმდეგოდ ვაქცინ</w:t>
      </w:r>
      <w:r w:rsidRPr="000A17E9">
        <w:rPr>
          <w:rFonts w:ascii="Sylfaen" w:eastAsia="Sylfaen" w:hAnsi="Sylfaen"/>
          <w:lang w:val="ka-GE"/>
        </w:rPr>
        <w:t xml:space="preserve">აცია </w:t>
      </w:r>
      <w:r w:rsidRPr="000A17E9">
        <w:rPr>
          <w:rFonts w:ascii="Sylfaen" w:eastAsia="Sylfaen" w:hAnsi="Sylfaen"/>
        </w:rPr>
        <w:t>გეგმა შესრულ</w:t>
      </w:r>
      <w:r w:rsidRPr="000A17E9">
        <w:rPr>
          <w:rFonts w:ascii="Sylfaen" w:eastAsia="Sylfaen" w:hAnsi="Sylfaen"/>
          <w:lang w:val="ka-GE"/>
        </w:rPr>
        <w:t>და</w:t>
      </w:r>
      <w:r w:rsidRPr="000A17E9">
        <w:rPr>
          <w:rFonts w:ascii="Sylfaen" w:eastAsia="Sylfaen" w:hAnsi="Sylfaen"/>
        </w:rPr>
        <w:t xml:space="preserve"> 98%-ით;</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sz w:val="22"/>
          <w:szCs w:val="22"/>
          <w:lang w:val="ka-GE"/>
        </w:rPr>
        <w:t xml:space="preserve">ტუბერკულოზის სადიაგნოსტიკო ღონისძიება </w:t>
      </w:r>
      <w:r w:rsidRPr="000A17E9">
        <w:rPr>
          <w:rFonts w:ascii="Sylfaen" w:eastAsia="Sylfaen" w:hAnsi="Sylfaen"/>
        </w:rPr>
        <w:t>16%-ით</w:t>
      </w:r>
      <w:r w:rsidRPr="000A17E9">
        <w:rPr>
          <w:rFonts w:ascii="Sylfaen" w:eastAsia="Sylfaen" w:hAnsi="Sylfaen"/>
          <w:lang w:val="ka-GE"/>
        </w:rPr>
        <w:t>;</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 xml:space="preserve">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w:t>
      </w:r>
      <w:r w:rsidRPr="000A17E9">
        <w:rPr>
          <w:rFonts w:ascii="Sylfaen" w:eastAsia="Sylfaen" w:hAnsi="Sylfaen"/>
          <w:lang w:val="ka-GE"/>
        </w:rPr>
        <w:t xml:space="preserve">კერა </w:t>
      </w:r>
      <w:r w:rsidRPr="000A17E9">
        <w:rPr>
          <w:rFonts w:ascii="Sylfaen" w:eastAsia="Sylfaen" w:hAnsi="Sylfaen"/>
        </w:rPr>
        <w:t>დამუშავდა</w:t>
      </w:r>
      <w:r w:rsidRPr="000A17E9">
        <w:rPr>
          <w:rFonts w:ascii="Sylfaen" w:eastAsia="Sylfaen" w:hAnsi="Sylfaen"/>
          <w:lang w:val="ka-GE"/>
        </w:rPr>
        <w:t xml:space="preserve"> </w:t>
      </w:r>
      <w:r w:rsidRPr="000A17E9">
        <w:rPr>
          <w:rFonts w:ascii="Sylfaen" w:eastAsia="Sylfaen" w:hAnsi="Sylfaen"/>
        </w:rPr>
        <w:t>100%-ით</w:t>
      </w:r>
      <w:r w:rsidRPr="000A17E9">
        <w:rPr>
          <w:rFonts w:ascii="Sylfaen" w:eastAsia="Sylfaen" w:hAnsi="Sylfaen"/>
          <w:lang w:val="ka-GE"/>
        </w:rPr>
        <w:t>;</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იდენტიფიცირებ</w:t>
      </w:r>
      <w:r w:rsidRPr="000A17E9">
        <w:rPr>
          <w:rFonts w:ascii="Sylfaen" w:eastAsia="Sylfaen" w:hAnsi="Sylfaen"/>
          <w:lang w:val="ka-GE"/>
        </w:rPr>
        <w:t xml:space="preserve">ის ფარგლებში სამუშაოები </w:t>
      </w:r>
      <w:r w:rsidRPr="000A17E9">
        <w:rPr>
          <w:rFonts w:ascii="Sylfaen" w:eastAsia="Sylfaen" w:hAnsi="Sylfaen"/>
        </w:rPr>
        <w:t>შესრულ</w:t>
      </w:r>
      <w:r w:rsidRPr="000A17E9">
        <w:rPr>
          <w:rFonts w:ascii="Sylfaen" w:eastAsia="Sylfaen" w:hAnsi="Sylfaen"/>
          <w:lang w:val="ka-GE"/>
        </w:rPr>
        <w:t>და</w:t>
      </w:r>
      <w:r w:rsidRPr="000A17E9">
        <w:rPr>
          <w:rFonts w:ascii="Sylfaen" w:eastAsia="Sylfaen" w:hAnsi="Sylfaen"/>
        </w:rPr>
        <w:t xml:space="preserve"> 124%-ით</w:t>
      </w:r>
      <w:r w:rsidRPr="000A17E9">
        <w:rPr>
          <w:rFonts w:ascii="Sylfaen" w:eastAsia="Sylfaen" w:hAnsi="Sylfaen"/>
          <w:lang w:val="ka-GE"/>
        </w:rPr>
        <w:t>;</w:t>
      </w:r>
    </w:p>
    <w:p w:rsidR="0074296B" w:rsidRPr="000A17E9" w:rsidRDefault="0074296B" w:rsidP="00786CCE">
      <w:pPr>
        <w:pStyle w:val="Normal0"/>
        <w:numPr>
          <w:ilvl w:val="0"/>
          <w:numId w:val="220"/>
        </w:numPr>
        <w:tabs>
          <w:tab w:val="left" w:pos="284"/>
        </w:tabs>
        <w:jc w:val="both"/>
        <w:rPr>
          <w:rFonts w:ascii="Sylfaen" w:eastAsia="Sylfaen" w:hAnsi="Sylfaen"/>
          <w:sz w:val="22"/>
          <w:szCs w:val="22"/>
          <w:lang w:val="ka-GE"/>
        </w:rPr>
      </w:pPr>
      <w:r w:rsidRPr="000A17E9">
        <w:rPr>
          <w:rFonts w:ascii="Sylfaen" w:eastAsia="Sylfaen" w:hAnsi="Sylfaen"/>
        </w:rPr>
        <w:t>ვეტერინარული ზედამხედველობის პუნქტებზე სეზონურ საძოვრებზე მიგრაციის პერიოდში ექტოპარაზიტებზე დამუშავებულია 110%-ით.</w:t>
      </w: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შემოწმებული იქნა 1042 კონტროლქვემდებარე ობიექტი:  ინსპექტირებულია სულ 937 ობიექტი, აქედან 407 ვეტაფთიაქი, 20 ვეტკლინიკა, 44 ზოომაღაზი, 1 კოსმეტიკური კაბინეტი, აღიარების მიზნით განხორციელებული შემოწმების შედეგად  2 საწარმოს მიენიჭა პირობითი აღიარება ( 6 თვე). 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 ცხოველების ბიოლოგიურ მასალაში (სისხლი, შარდი, ქსოვილი) და ცხოველის საკვების სულ 315 ნიმუშის აღება,</w:t>
      </w:r>
      <w:r w:rsidRPr="000A17E9">
        <w:rPr>
          <w:rFonts w:ascii="Sylfaen" w:eastAsia="Sylfaen" w:hAnsi="Sylfaen"/>
          <w:sz w:val="22"/>
          <w:szCs w:val="22"/>
          <w:lang w:val="ka-GE"/>
        </w:rPr>
        <w:t xml:space="preserve"> </w:t>
      </w:r>
      <w:r w:rsidRPr="000A17E9">
        <w:rPr>
          <w:rFonts w:ascii="Sylfaen" w:eastAsia="Sylfaen" w:hAnsi="Sylfaen"/>
          <w:sz w:val="22"/>
          <w:szCs w:val="22"/>
        </w:rPr>
        <w:t>13 მაჩვენებელზე გამოკვლევა და 2</w:t>
      </w:r>
      <w:r w:rsidRPr="000A17E9">
        <w:rPr>
          <w:rFonts w:ascii="Sylfaen" w:eastAsia="Sylfaen" w:hAnsi="Sylfaen"/>
          <w:sz w:val="22"/>
          <w:szCs w:val="22"/>
          <w:lang w:val="ka-GE"/>
        </w:rPr>
        <w:t xml:space="preserve"> </w:t>
      </w:r>
      <w:r w:rsidRPr="000A17E9">
        <w:rPr>
          <w:rFonts w:ascii="Sylfaen" w:eastAsia="Sylfaen" w:hAnsi="Sylfaen"/>
          <w:sz w:val="22"/>
          <w:szCs w:val="22"/>
        </w:rPr>
        <w:t>288 ანალიზის გაკეთება. შინაური ბინადარი ცხოველის ცხოველური წარმოშობის გადამუშავებული საკვების ლაბორატორიული კვლევის მიზნით აღებული და გამოსაკვლევად ლაბორატორიაში გადაცემული იქნა 50 ნიმუში</w:t>
      </w:r>
      <w:r w:rsidRPr="000A17E9">
        <w:rPr>
          <w:rFonts w:ascii="Sylfaen" w:eastAsia="Sylfaen" w:hAnsi="Sylfaen"/>
          <w:sz w:val="22"/>
          <w:szCs w:val="22"/>
          <w:lang w:val="ka-GE"/>
        </w:rPr>
        <w:t>.</w:t>
      </w:r>
    </w:p>
    <w:p w:rsidR="0074296B" w:rsidRPr="000A17E9" w:rsidRDefault="0074296B" w:rsidP="0074296B">
      <w:pPr>
        <w:pStyle w:val="Normal0"/>
        <w:spacing w:line="276" w:lineRule="auto"/>
        <w:jc w:val="both"/>
        <w:rPr>
          <w:rFonts w:ascii="Sylfaen" w:eastAsia="Sylfaen" w:hAnsi="Sylfaen"/>
          <w:sz w:val="22"/>
          <w:szCs w:val="22"/>
          <w:highlight w:val="yellow"/>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lang w:val="ka-GE"/>
        </w:rPr>
        <w:t xml:space="preserve">3. </w:t>
      </w:r>
      <w:r w:rsidRPr="000A17E9">
        <w:rPr>
          <w:rFonts w:ascii="Sylfaen" w:eastAsia="Sylfaen" w:hAnsi="Sylfaen"/>
          <w:sz w:val="22"/>
          <w:szCs w:val="22"/>
        </w:rPr>
        <w:t>საბაზისო მაჩვენებელი - 2020 წელს სასოფლო-სამეურნეო სავარგულებზე საკარანტინო და არასაკარანტინო (კალიები, ამერიკული თეთრი პეპელა) ორგანიზმების წინააღმდეგ დამუშავდება 75 000 ჰა. საკარანტინო მავნებლებისაგან თავისუფალი ზონების დადგენის მიზნით აღებული და ლაბორატორიულად გამოკვლეული იქნება მავნე ორგანიმებზე 1650 - მდე ნიმუში. ვადაგასული და ფალსიფიცირებული პესტიციდებისა და აგროქიმიკატების რეალიზაციის ფაქტების აღკვეთის მიზნით წლის ბოლომდე აღებული და ლაბორატორიულად შემოწმებული იქნება დაახლოებით 350 ნიმუში; კანონმდებლობით დადგენილ ნორმებთან შესაბამისობის დადგენის მიზნით ინსპექტირება განხორციელდება 500 - მდე სარეალიზაციო ობიექტში;</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მიზნობრივი მაჩვენებელი - 2021-2024 წლიებში ყოველწლიურად გამოსაკვლევად აღებული იქნება მავნე ორგანიზმების დაახლოებით 1500 ნიმუში; ხოლო პესტიციდების/აგროქიმიკატების დაახლოებით 400 ნიმუში, განხორციელდება 500 მდე ქიმიკატების სარეალიზაციო ობიექტის კონტროლი;</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eastAsia="Sylfaen" w:hAnsi="Sylfaen"/>
          <w:lang w:val="ka-GE"/>
        </w:rPr>
        <w:t xml:space="preserve">მიღწეული </w:t>
      </w:r>
      <w:r w:rsidRPr="000A17E9">
        <w:rPr>
          <w:rFonts w:ascii="Sylfaen" w:eastAsia="Sylfaen" w:hAnsi="Sylfaen"/>
        </w:rPr>
        <w:t>მაჩვენებელი -</w:t>
      </w:r>
      <w:r w:rsidRPr="000A17E9">
        <w:rPr>
          <w:rFonts w:ascii="Sylfaen" w:eastAsia="Sylfaen" w:hAnsi="Sylfaen"/>
          <w:lang w:val="ka-GE"/>
        </w:rPr>
        <w:t xml:space="preserve"> </w:t>
      </w:r>
      <w:r w:rsidRPr="000A17E9">
        <w:rPr>
          <w:rFonts w:ascii="Sylfaen" w:hAnsi="Sylfaen"/>
          <w:lang w:val="ka-GE"/>
        </w:rPr>
        <w:t>აღმოსავლეთ საქართველოში კალიების წინააღმდეგ დამუშავდა 80 352 ჰექტარი ფართობი. მდელოს ფარვანას წინააღმდეგ კახეთის რეგიონში დამუშავდა 3 900 ჰექტარი ფართობი, პესტიციდებისა და აგროქიმიკატების ხარისხის კონტორილის მიზნით აღებულია 382 ნიმუში და გადაგზავნილია ლაბორატორიაში.</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4. საბაზისო მაჩვენებელი - 2020 წლის მანძილზე საანგარიშო პერიოდში აზიური</w:t>
      </w:r>
      <w:r w:rsidRPr="000A17E9">
        <w:rPr>
          <w:rFonts w:ascii="Sylfaen" w:eastAsia="Sylfaen" w:hAnsi="Sylfaen"/>
          <w:sz w:val="22"/>
          <w:szCs w:val="22"/>
          <w:lang w:val="ka-GE"/>
        </w:rPr>
        <w:t xml:space="preserve"> </w:t>
      </w:r>
      <w:r w:rsidRPr="000A17E9">
        <w:rPr>
          <w:rFonts w:ascii="Sylfaen" w:eastAsia="Sylfaen" w:hAnsi="Sylfaen"/>
          <w:sz w:val="22"/>
          <w:szCs w:val="22"/>
        </w:rPr>
        <w:t>ფაროსანას წინააღმდეგ დამუშავებულია 110 000 ჰა ფართობი. არაყვავილოვან მცენარეებზე ე.წ. „მოიზიდე და გაანადგურე“ სადგურებზე განთავსებულია 100 000 მდე ფერომონი;</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მიზნობრივი მაჩვენებელი - 2021-2024 წლებში ყოველწლიურად აზიური ფაროსანას წინააღმდეგ დამუშავდება დაახლოებით 250 000 ჰა ფართობი, კალიების გავრცელების აღსაკვეთად შეიწამლება აღმოსავლეთ საქართველოში სავარაუდოდ 80000 ჰა ფართობი. ამერიკული თეთრი პეპლის, ბზის ალურას და სხვა მავნებლების წინააღმდეგ საორიენტაციოდ დამუშავდება 3000 ჰა. ქვეყნის მასშტაბით. დამუშავებულ ფართობებზე ჩატარებული ღონისძიებების ეფექტურობამ უნდა შეადგინოს არანაკლებ 70-80 %;</w:t>
      </w:r>
    </w:p>
    <w:p w:rsidR="0074296B" w:rsidRPr="000A17E9" w:rsidRDefault="0074296B" w:rsidP="0074296B">
      <w:pPr>
        <w:spacing w:after="0" w:line="240" w:lineRule="auto"/>
        <w:jc w:val="both"/>
        <w:rPr>
          <w:rFonts w:ascii="Sylfaen" w:eastAsia="Sylfaen" w:hAnsi="Sylfaen" w:cs="Times New Roman"/>
          <w:lang w:val="ka-GE"/>
        </w:rPr>
      </w:pPr>
    </w:p>
    <w:p w:rsidR="0074296B" w:rsidRPr="000A17E9" w:rsidRDefault="0074296B" w:rsidP="0074296B">
      <w:pPr>
        <w:spacing w:after="0" w:line="240" w:lineRule="auto"/>
        <w:jc w:val="both"/>
        <w:rPr>
          <w:rFonts w:ascii="Sylfaen" w:eastAsia="Sylfaen" w:hAnsi="Sylfaen" w:cs="Times New Roman"/>
        </w:rPr>
      </w:pPr>
      <w:r w:rsidRPr="000A17E9">
        <w:rPr>
          <w:rFonts w:ascii="Sylfaen" w:eastAsia="Sylfaen" w:hAnsi="Sylfaen" w:cs="Times New Roman"/>
        </w:rPr>
        <w:t xml:space="preserve">მიღწეული მაჩვენებელი - აზიური ფაროსანას საწინააღმდეგო ღონისძიებების ფარგლებში, საქართველოს გარემოს დაცვისა და სოფლის მეურნეობის მინისტრის 10 მარტის N2-274 ბრძანებით დასავლეთ საქართველოში შეიქმნა აზიური ფაროსანას საწინააღმდეგო ღონისძიებების მართვის ცენტრი; </w:t>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ჩატარდა  მავნებლის მოზამთრე ფაზის მონიტორინგი გამოზამთრების ადგილებში. მონიტორინგის მიზნით განთავსდა 5 180 ცალი ფერომონი. აზიური ფაროსანას წინააღმდეგ განთავსდა 42 064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გეგმის შესაბამისად მიმდინარეობს შტატგარეშე თანამშრომლების აყვანა.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გეგმის შესაბამისად მიმდინარეობს შტატგარეშე თანამშრომლების აყვანა.    ღონისძიებები მცირემოცულობიანი შესხურებით ჩატარებულია 72</w:t>
      </w:r>
      <w:r w:rsidRPr="000A17E9">
        <w:rPr>
          <w:rFonts w:ascii="Sylfaen" w:eastAsia="Sylfaen" w:hAnsi="Sylfaen"/>
          <w:sz w:val="22"/>
          <w:szCs w:val="22"/>
          <w:lang w:val="ka-GE"/>
        </w:rPr>
        <w:t xml:space="preserve">.2 ათ </w:t>
      </w:r>
      <w:r w:rsidRPr="000A17E9">
        <w:rPr>
          <w:rFonts w:ascii="Sylfaen" w:eastAsia="Sylfaen" w:hAnsi="Sylfaen"/>
          <w:sz w:val="22"/>
          <w:szCs w:val="22"/>
        </w:rPr>
        <w:t>ჰა-ზე ხოლო თერმული ნისლით დამუშავებულია 113</w:t>
      </w:r>
      <w:r w:rsidRPr="000A17E9">
        <w:rPr>
          <w:rFonts w:ascii="Sylfaen" w:eastAsia="Sylfaen" w:hAnsi="Sylfaen"/>
          <w:sz w:val="22"/>
          <w:szCs w:val="22"/>
          <w:lang w:val="ka-GE"/>
        </w:rPr>
        <w:t xml:space="preserve">.6 ათ </w:t>
      </w:r>
      <w:r w:rsidRPr="000A17E9">
        <w:rPr>
          <w:rFonts w:ascii="Sylfaen" w:eastAsia="Sylfaen" w:hAnsi="Sylfaen"/>
          <w:sz w:val="22"/>
          <w:szCs w:val="22"/>
        </w:rPr>
        <w:t>ჰა. სულ საერთო ჯამში აზიური ფაროსანას წინააღმდეგ დამუშავებულია 185</w:t>
      </w:r>
      <w:r w:rsidRPr="000A17E9">
        <w:rPr>
          <w:rFonts w:ascii="Sylfaen" w:eastAsia="Sylfaen" w:hAnsi="Sylfaen"/>
          <w:sz w:val="22"/>
          <w:szCs w:val="22"/>
          <w:lang w:val="ka-GE"/>
        </w:rPr>
        <w:t xml:space="preserve">.8 ათ </w:t>
      </w:r>
      <w:r w:rsidRPr="000A17E9">
        <w:rPr>
          <w:rFonts w:ascii="Sylfaen" w:eastAsia="Sylfaen" w:hAnsi="Sylfaen"/>
          <w:sz w:val="22"/>
          <w:szCs w:val="22"/>
        </w:rPr>
        <w:t>ჰა ფართობი.</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5. საბაზისო მაჩვენებელი - 2020 წელს მიმიდნარეობს და</w:t>
      </w:r>
      <w:r w:rsidRPr="000A17E9">
        <w:rPr>
          <w:rFonts w:ascii="Sylfaen" w:eastAsia="Sylfaen" w:hAnsi="Sylfaen"/>
          <w:sz w:val="22"/>
          <w:szCs w:val="22"/>
          <w:lang w:val="ka-GE"/>
        </w:rPr>
        <w:t xml:space="preserve"> წ</w:t>
      </w:r>
      <w:r w:rsidRPr="000A17E9">
        <w:rPr>
          <w:rFonts w:ascii="Sylfaen" w:eastAsia="Sylfaen" w:hAnsi="Sylfaen"/>
          <w:sz w:val="22"/>
          <w:szCs w:val="22"/>
        </w:rPr>
        <w:t>ლის ბოლომდე განხორციელდება: ვეტერინარულ კონტროლს დაქვემდებარებული 450 ობიექტის (არსებული ობიექტების 60%) გეგმური ინსპექტირება; ვეტერინარული პრეპარატების ხარისხის მონიტორინგის მიზნით განხორციელდება ვეტერინარული პრეპარატების 190 მნიმუშის</w:t>
      </w:r>
      <w:r w:rsidRPr="000A17E9">
        <w:rPr>
          <w:rFonts w:ascii="Sylfaen" w:eastAsia="Sylfaen" w:hAnsi="Sylfaen"/>
          <w:sz w:val="22"/>
          <w:szCs w:val="22"/>
          <w:lang w:val="ka-GE"/>
        </w:rPr>
        <w:t xml:space="preserve"> </w:t>
      </w:r>
      <w:r w:rsidRPr="000A17E9">
        <w:rPr>
          <w:rFonts w:ascii="Sylfaen" w:eastAsia="Sylfaen" w:hAnsi="Sylfaen"/>
          <w:sz w:val="22"/>
          <w:szCs w:val="22"/>
        </w:rPr>
        <w:t xml:space="preserve">(წინა წლის მონაცემებით ქვეყანაში რეგისტრირებული 15%); გამოკვლეული იქნება 295 ცოცხალ ცხოველში ბიოლოგიური სითხეებისა და ქსოვილების 790 ნიმუში, აკრძალული (ჯგუფი „ა“) ნივთიერებების 7 მაჩვენებელზე; განხორციელდება აღიარებულ 7 საწარმოში გეგმიური 140 ნიმუშის აღება და გამოკვლევა (70 ნიმუში ენტერობაქტერიების და 70 ნიმუში სალმონელებისგამოკვლევა); </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მიზნობრივი მაჩვენებელი - 2021-2024 წლებში განხორციელდება; ყოველ წელს განხორციელდება არსებული ვეტერინარულ კონტროლს დაქვემდებარებული ობიექტების არანაკლებ 60-65%-ს გეგმური ინსპექტირება; ვეტერინარული პრეპარატების ხარისხის მონიტორინგის მიზნით განხორციელდება რეგისტრირებული ვეტერინარული პრეპარატების არანაკლებ 15-20%-ს შეძენა დაგეგმური ლაბორატორიული კვლევა. ყოველ მომდევნო წელს „ა“ ჯგუფის ნივთიერებებზე გამოსაკვლევი ცხოველთა რაოდენობა განისაზღვრება წინა წელს დაკლული ცხოველების საერთო რაოდენობიდან, ხოლო „ა“ ჯგუფის ნივთიერებების თითოეული ქვეჯგუფისთვის, გამოკვლევა უნდა განხორციელდეს ამ ჯგუფისთვის განსაზღვრული ნიმუშების საერთო რაოდენობის არანაკლებ 5%-ში; ყოველ წელს განხორციელდება თითოეულ აღიარებულ საწარმოში გეგმური 20 ნიმუშის აღება და გამოკვლევა (10 ნიმუში ენტერობაქტერიების და 10 ნიმუში სალმონელების გამოკვლევა);</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მიღწეული მაჩვენებელი - გეგმური ინსპექტირებების რაოდენობა - 7</w:t>
      </w:r>
      <w:r w:rsidRPr="000A17E9">
        <w:rPr>
          <w:rFonts w:ascii="Sylfaen" w:eastAsia="Sylfaen" w:hAnsi="Sylfaen"/>
          <w:sz w:val="22"/>
          <w:szCs w:val="22"/>
          <w:lang w:val="ka-GE"/>
        </w:rPr>
        <w:t xml:space="preserve"> </w:t>
      </w:r>
      <w:r w:rsidRPr="000A17E9">
        <w:rPr>
          <w:rFonts w:ascii="Sylfaen" w:eastAsia="Sylfaen" w:hAnsi="Sylfaen"/>
          <w:sz w:val="22"/>
          <w:szCs w:val="22"/>
        </w:rPr>
        <w:t>000; დოკუმენტური შემოწმება - 8</w:t>
      </w:r>
      <w:r w:rsidRPr="000A17E9">
        <w:rPr>
          <w:rFonts w:ascii="Sylfaen" w:eastAsia="Sylfaen" w:hAnsi="Sylfaen"/>
          <w:sz w:val="22"/>
          <w:szCs w:val="22"/>
          <w:lang w:val="ka-GE"/>
        </w:rPr>
        <w:t xml:space="preserve"> </w:t>
      </w:r>
      <w:r w:rsidRPr="000A17E9">
        <w:rPr>
          <w:rFonts w:ascii="Sylfaen" w:eastAsia="Sylfaen" w:hAnsi="Sylfaen"/>
          <w:sz w:val="22"/>
          <w:szCs w:val="22"/>
        </w:rPr>
        <w:t>000; სურსათის ნიმუშები ლაბორატორიული კვლევისთვის - 3</w:t>
      </w:r>
      <w:r w:rsidRPr="000A17E9">
        <w:rPr>
          <w:rFonts w:ascii="Sylfaen" w:eastAsia="Sylfaen" w:hAnsi="Sylfaen"/>
          <w:sz w:val="22"/>
          <w:szCs w:val="22"/>
          <w:lang w:val="ka-GE"/>
        </w:rPr>
        <w:t xml:space="preserve"> </w:t>
      </w:r>
      <w:r w:rsidRPr="000A17E9">
        <w:rPr>
          <w:rFonts w:ascii="Sylfaen" w:eastAsia="Sylfaen" w:hAnsi="Sylfaen"/>
          <w:sz w:val="22"/>
          <w:szCs w:val="22"/>
        </w:rPr>
        <w:t>839;  ბიზნესოპერატორების საქმიანობაზე ზედამხედველობა - 100%;</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10.5 სოფლის მეურნეობის დარგში სამეცნიერო-კვლევითი ღონისძიებების განხორციელება (პროგრამული კოდი: 31 04)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15"/>
        </w:numPr>
        <w:spacing w:after="0" w:line="276" w:lineRule="auto"/>
        <w:ind w:right="0"/>
        <w:rPr>
          <w:rFonts w:eastAsia="Arial Unicode MS" w:cs="Arial Unicode MS"/>
          <w:lang w:val="ka-GE"/>
        </w:rPr>
      </w:pPr>
      <w:r w:rsidRPr="000A17E9">
        <w:rPr>
          <w:lang w:val="ka-GE"/>
        </w:rPr>
        <w:t>სსიპ - სოფლის მეურნეობის სამეცნიერო-კვლევითი ცენტრი.</w:t>
      </w:r>
    </w:p>
    <w:p w:rsidR="0074296B" w:rsidRPr="000A17E9" w:rsidRDefault="0074296B" w:rsidP="0074296B">
      <w:pPr>
        <w:spacing w:after="0"/>
        <w:jc w:val="both"/>
        <w:rPr>
          <w:rFonts w:ascii="Sylfaen" w:hAnsi="Sylfaen" w:cs="Sylfaen"/>
          <w:highlight w:val="gre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 xml:space="preserve">დაგეგმილი საბოლოო შედეგები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სულადობის მოძიება, შესწავლა და მიკროსასელექციო ბირთვების შექმნა;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ერთწლოვანი და მრავალწლოვანი კულტურების მოვლა-მოყვანის თანამედროვე ტექნოლოგიებზე შემუშავებული რეკომენდაციები;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სარგავი მასალის სერთიფიცირების განხორციელება;</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ხილისა და ბოსტნეულის ნედლად შენახვის, შრობის და სწრაფი გაყინვის ოპტიმალური დადგენილი რეჟიმები;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ნიადაგის ნაყოფიერების შესაფასებლად საველე და ლაბორატორიული კვლევებისათვის შერჩეული თანამედროვე მეთოდიკები;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რისკის შეფასების საფუძველზე მომზადებული რეკომენდაციები.</w:t>
      </w:r>
    </w:p>
    <w:p w:rsidR="0074296B" w:rsidRPr="000A17E9" w:rsidRDefault="0074296B" w:rsidP="0074296B">
      <w:pPr>
        <w:spacing w:after="0"/>
        <w:ind w:left="360"/>
        <w:jc w:val="both"/>
        <w:rPr>
          <w:rFonts w:ascii="Sylfaen" w:hAnsi="Sylfaen" w:cs="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შუალედური შედეგები</w:t>
      </w:r>
      <w:r w:rsidRPr="000A17E9">
        <w:rPr>
          <w:rFonts w:ascii="Sylfaen" w:hAnsi="Sylfaen"/>
          <w:lang w:val="en-GB"/>
        </w:rPr>
        <w:t>:</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საქართველოში მოძიებულია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სულადობა, შესწავლილია და შექმნილია მიკროსასელექციო ბირთვები და აუქციონის წესით გადაცემულია ფერმერულ მეურნეობას;</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ერთწლოვანი და მრავალწლოვანი კულტურების მოვლა-მოყვანის თანამედროვე ტექნოლოგიებზე შემუშავებულია რეკომენდაციები;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მიმდინარეობდა სარგავი მასალის სერთიფიცირების პროცესი;</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 xml:space="preserve">გამოვლენილია ხილისა და ბოსტნეულის ნედლად შენახვის პროცესში კომბინირებული ხსნარის ეფექტურობა; </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დადგენილია შრობისა და სწრაფი გაყინვის ოპტიმალური  რეჟიმები;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შემუშავებულია რეკომენდაცია ნატურალური უშაქრო ლიმონათების მიღების ტექნოლოგიაზე;</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ნიადაგის ნაყოფიერების შესაფასებლად საველე და ლაბორატორიული კვლევებისათვის შერჩეულია თანამედროვე მეთოდიკები;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მომზადებულია  რეკომენდაცია ვაზის კულტურის ქვეშ ნიადაგის ნაყოფიერების ასამაღლებლად;</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მომზადებულია ნიადაგში ორგანული ნახშირბადის მარაგის ამსახველი, გაცვლითი კალიუმის მარაგის ამსახველი და   სპილენძის   მარაგის ამსახველი რუკები;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lang w:val="ka-GE"/>
        </w:rPr>
      </w:pPr>
      <w:r w:rsidRPr="000A17E9">
        <w:rPr>
          <w:rFonts w:ascii="Sylfaen" w:hAnsi="Sylfaen"/>
          <w:color w:val="000000" w:themeColor="text1"/>
          <w:lang w:val="ka-GE"/>
        </w:rPr>
        <w:t>რისკის შეფასების საფუძველზე მომზადებულია რეკომენდაციები.</w:t>
      </w:r>
    </w:p>
    <w:p w:rsidR="0074296B" w:rsidRPr="000A17E9" w:rsidRDefault="0074296B" w:rsidP="0074296B">
      <w:pPr>
        <w:spacing w:after="0"/>
        <w:jc w:val="both"/>
        <w:rPr>
          <w:rFonts w:ascii="Sylfaen" w:hAnsi="Sylfaen"/>
          <w:highlight w:val="yellow"/>
          <w:lang w:val="en-GB"/>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და მიღწეული შუალედური შედეგების შეფასების ინდიკატორები</w:t>
      </w:r>
    </w:p>
    <w:p w:rsidR="0074296B" w:rsidRPr="000A17E9" w:rsidRDefault="0074296B" w:rsidP="0074296B">
      <w:pPr>
        <w:spacing w:after="0"/>
        <w:jc w:val="both"/>
        <w:rPr>
          <w:rFonts w:ascii="Sylfaen" w:hAnsi="Sylfaen"/>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 xml:space="preserve">საბაზისო მაჩვენებელი - გამოიცა 68 სტატია; შემუშავდა 40 რეკომენდაცია და 1 ინსტრუქცია. ადგილობრივი ჯიშების და პოპულაციების კვლევაზე მუშაობს 10 პროექტი. ადგილობრივი კულტურების გენოფონდის კვლევასა და შენარჩუნებაზე მუშაობს 31 პროექტი. შესწავლილია ნიადაგების მდგომარეობა 20 000 ჰა მიწის ფართობზე; თითოეული საკვლევი მუნიციპალიტეტისთვის შემუშვებულია 1 რეკომენდაცია; შედგენილია ნიადაგში ორგანული ნახშირბადის მარაგის ამსახველი 1 რუკა. თესლისა და სარგავი მასალის შესახებ გაცემულია 25 სერთიფიკატი; </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მიზნობრივი მაჩვენებელი - საშუალოვადიან პერიოდში გამოიცემა 300 სტატია; შემუშავდება 120 რეკომენდაცია და 3 ტექნოლოგია; შესწავლილი ნიადაგების მდგომარეობა 80 000 ჰა ფართობზე; თითოეული საკვლევი მუნიციპალიტეტისთვის შემუშავდება 4 რეკომენდაცია; თითოეული საკვლევი მუნიციპალიტეტისთვის შედგენილი იქნება ნიადაგში ორგანული ნახშირბადის მარაგის ამსახველი 4 რუკა;</w:t>
      </w:r>
    </w:p>
    <w:p w:rsidR="0074296B" w:rsidRPr="000A17E9" w:rsidRDefault="0074296B" w:rsidP="0074296B">
      <w:pPr>
        <w:pStyle w:val="Normal0"/>
        <w:jc w:val="both"/>
        <w:rPr>
          <w:rFonts w:ascii="Sylfaen" w:hAnsi="Sylfaen" w:cs="Sylfaen"/>
          <w:sz w:val="22"/>
          <w:szCs w:val="22"/>
          <w:lang w:val="ka-GE"/>
        </w:rPr>
      </w:pPr>
    </w:p>
    <w:p w:rsidR="0074296B" w:rsidRPr="000A17E9" w:rsidRDefault="0074296B" w:rsidP="0074296B">
      <w:pPr>
        <w:pStyle w:val="Normal0"/>
        <w:jc w:val="both"/>
        <w:rPr>
          <w:rFonts w:ascii="Sylfaen" w:hAnsi="Sylfaen" w:cs="Calibri"/>
          <w:sz w:val="22"/>
          <w:szCs w:val="22"/>
          <w:lang w:val="ka-GE"/>
        </w:rPr>
      </w:pPr>
      <w:r w:rsidRPr="000A17E9">
        <w:rPr>
          <w:rFonts w:ascii="Sylfaen" w:hAnsi="Sylfaen" w:cs="Sylfaen"/>
          <w:sz w:val="22"/>
          <w:szCs w:val="22"/>
          <w:lang w:val="ka-GE"/>
        </w:rPr>
        <w:t>მიღწეული</w:t>
      </w:r>
      <w:r w:rsidRPr="000A17E9">
        <w:rPr>
          <w:rFonts w:ascii="Arial" w:hAnsi="Arial" w:cs="Arial"/>
          <w:sz w:val="22"/>
          <w:szCs w:val="22"/>
          <w:lang w:val="ka-GE"/>
        </w:rPr>
        <w:t xml:space="preserve"> </w:t>
      </w:r>
      <w:r w:rsidRPr="000A17E9">
        <w:rPr>
          <w:rFonts w:ascii="Sylfaen" w:hAnsi="Sylfaen" w:cs="Sylfaen"/>
          <w:sz w:val="22"/>
          <w:szCs w:val="22"/>
          <w:lang w:val="ka-GE"/>
        </w:rPr>
        <w:t xml:space="preserve">მაჩვენებელი - </w:t>
      </w:r>
      <w:r w:rsidRPr="000A17E9">
        <w:rPr>
          <w:rFonts w:ascii="Sylfaen" w:hAnsi="Sylfaen" w:cs="Arial"/>
          <w:sz w:val="22"/>
          <w:szCs w:val="22"/>
          <w:lang w:val="ka-GE"/>
        </w:rPr>
        <w:t xml:space="preserve">გამოცემულია 140 სამეცნიერო  ნაშრომი (სტატია, წიგნი, კონფერენციის მასალები).  შემუშავებულია 61 რეკომენდაცია; </w:t>
      </w:r>
      <w:r w:rsidRPr="000A17E9">
        <w:rPr>
          <w:rFonts w:ascii="Arial" w:hAnsi="Arial" w:cs="Arial"/>
          <w:sz w:val="22"/>
          <w:szCs w:val="22"/>
          <w:lang w:val="ka-GE"/>
        </w:rPr>
        <w:t xml:space="preserve">1 </w:t>
      </w:r>
      <w:r w:rsidRPr="000A17E9">
        <w:rPr>
          <w:rFonts w:ascii="Sylfaen" w:hAnsi="Sylfaen" w:cs="Sylfaen"/>
          <w:sz w:val="22"/>
          <w:szCs w:val="22"/>
          <w:lang w:val="ka-GE"/>
        </w:rPr>
        <w:t xml:space="preserve">ტექნოლოგია;  </w:t>
      </w:r>
      <w:r w:rsidRPr="000A17E9">
        <w:rPr>
          <w:rFonts w:ascii="Sylfaen" w:hAnsi="Sylfaen"/>
          <w:sz w:val="22"/>
          <w:szCs w:val="22"/>
          <w:lang w:val="ka-GE"/>
        </w:rPr>
        <w:t xml:space="preserve">შესწავლილია ნიადაგების მდგომარეობა  25 000 ჰა ფართობზე;  </w:t>
      </w:r>
      <w:r w:rsidRPr="000A17E9">
        <w:rPr>
          <w:rFonts w:ascii="Sylfaen" w:hAnsi="Sylfaen" w:cs="Calibri"/>
          <w:sz w:val="22"/>
          <w:szCs w:val="22"/>
          <w:lang w:val="ka-GE"/>
        </w:rPr>
        <w:t>შედგენილია 18  რუკა.</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10.6  კვების პროდუქტების, ცხოველთა და მცენარეთა დაავადებების დიაგნოსტიკა (პროგრამული კოდი  31 14) </w:t>
      </w:r>
    </w:p>
    <w:p w:rsidR="0074296B" w:rsidRPr="000A17E9" w:rsidRDefault="0074296B" w:rsidP="0074296B">
      <w:pPr>
        <w:spacing w:after="0"/>
        <w:jc w:val="both"/>
        <w:rPr>
          <w:rFonts w:ascii="Sylfaen" w:hAnsi="Sylfaen" w:cs="Sylfaen"/>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cs="Sylfaen"/>
          <w:lang w:val="ka-GE"/>
        </w:rPr>
        <w:t>:</w:t>
      </w:r>
    </w:p>
    <w:p w:rsidR="0074296B" w:rsidRPr="000A17E9" w:rsidRDefault="0074296B" w:rsidP="00786CCE">
      <w:pPr>
        <w:pStyle w:val="ListParagraph"/>
        <w:numPr>
          <w:ilvl w:val="0"/>
          <w:numId w:val="215"/>
        </w:numPr>
        <w:spacing w:after="0" w:line="276" w:lineRule="auto"/>
        <w:ind w:right="0"/>
        <w:rPr>
          <w:rFonts w:eastAsia="Arial Unicode MS" w:cs="Arial Unicode MS"/>
          <w:lang w:val="ka-GE"/>
        </w:rPr>
      </w:pPr>
      <w:r w:rsidRPr="000A17E9">
        <w:rPr>
          <w:rFonts w:eastAsia="Arial Unicode MS" w:cs="Arial Unicode MS"/>
          <w:lang w:val="ka-GE"/>
        </w:rPr>
        <w:t>სსიპ სოფლის მეურნეობის სახელმწიფო ლაბორატორია</w:t>
      </w:r>
    </w:p>
    <w:p w:rsidR="0074296B" w:rsidRPr="000A17E9" w:rsidRDefault="0074296B" w:rsidP="0074296B">
      <w:pPr>
        <w:tabs>
          <w:tab w:val="num" w:pos="851"/>
        </w:tabs>
        <w:spacing w:after="0"/>
        <w:jc w:val="both"/>
        <w:rPr>
          <w:rFonts w:ascii="Sylfaen" w:hAnsi="Sylfaen" w:cs="Sylfaen"/>
          <w:highlight w:val="yellow"/>
          <w:lang w:val="ka-GE"/>
        </w:rPr>
      </w:pPr>
    </w:p>
    <w:p w:rsidR="0074296B" w:rsidRPr="000A17E9" w:rsidRDefault="0074296B" w:rsidP="0074296B">
      <w:pPr>
        <w:tabs>
          <w:tab w:val="num" w:pos="851"/>
        </w:tabs>
        <w:spacing w:after="0"/>
        <w:jc w:val="both"/>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ISO 17025 სტანდარტის მოთხოვნების შესაბამისად, ოპტიმალურ ვადაში ზუსტად ტესტირებული ნიმუშები;</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lang w:val="ka-GE"/>
        </w:rPr>
      </w:pP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ლაბორატორიაში განხორციელდა საკვლევად წარმოდგენილი ყველა გამოსაკვლევად ვარგისი ნიმუშის ოპტიმალურ ვადაში ზუსტი ტესტირება ISO 17025 სტანდარტის მოთხოვნების შესაბამისად, ვალიდური და აკრედიტებული მეთოდებით.</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lang w:val="ka-GE"/>
        </w:rPr>
        <w:t>და</w:t>
      </w:r>
      <w:r w:rsidRPr="000A17E9">
        <w:rPr>
          <w:lang w:val="ka-GE"/>
        </w:rPr>
        <w:t xml:space="preserve"> </w:t>
      </w:r>
      <w:r w:rsidRPr="000A17E9">
        <w:rPr>
          <w:rFonts w:ascii="Sylfaen" w:hAnsi="Sylfaen" w:cs="Sylfaen"/>
          <w:lang w:val="ka-GE"/>
        </w:rPr>
        <w:t>მიღწეული</w:t>
      </w:r>
      <w:r w:rsidRPr="000A17E9">
        <w:rPr>
          <w:lang w:val="ka-GE"/>
        </w:rPr>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lang w:val="ka-GE"/>
        </w:rPr>
        <w:t>შედეგების</w:t>
      </w:r>
      <w:r w:rsidRPr="000A17E9">
        <w:rPr>
          <w:lang w:val="ka-GE"/>
        </w:rPr>
        <w:t xml:space="preserve"> </w:t>
      </w:r>
      <w:r w:rsidRPr="000A17E9">
        <w:rPr>
          <w:rFonts w:ascii="Sylfaen" w:hAnsi="Sylfaen" w:cs="Sylfaen"/>
          <w:lang w:val="ka-GE"/>
        </w:rPr>
        <w:t>შეფასების</w:t>
      </w:r>
      <w:r w:rsidRPr="000A17E9">
        <w:rPr>
          <w:lang w:val="ka-GE"/>
        </w:rPr>
        <w:t xml:space="preserve"> </w:t>
      </w:r>
      <w:r w:rsidRPr="000A17E9">
        <w:rPr>
          <w:rFonts w:ascii="Sylfaen" w:hAnsi="Sylfaen" w:cs="Sylfaen"/>
          <w:lang w:val="ka-GE"/>
        </w:rPr>
        <w:t>ინდიკატორები</w:t>
      </w:r>
    </w:p>
    <w:p w:rsidR="0074296B" w:rsidRPr="000A17E9" w:rsidRDefault="0074296B" w:rsidP="0074296B">
      <w:pPr>
        <w:pStyle w:val="abzacixml"/>
        <w:rPr>
          <w:rFonts w:cs="Consolas"/>
          <w:highlight w:val="yellow"/>
          <w:lang w:val="ka-GE"/>
        </w:rPr>
      </w:pPr>
    </w:p>
    <w:p w:rsidR="0074296B" w:rsidRPr="000A17E9" w:rsidRDefault="0074296B" w:rsidP="00786CCE">
      <w:pPr>
        <w:pStyle w:val="ListParagraph"/>
        <w:numPr>
          <w:ilvl w:val="2"/>
          <w:numId w:val="221"/>
        </w:numPr>
        <w:spacing w:after="0" w:line="240" w:lineRule="auto"/>
        <w:ind w:left="0" w:right="0" w:firstLine="0"/>
        <w:rPr>
          <w:lang w:val="ka-GE"/>
        </w:rPr>
      </w:pPr>
      <w:r w:rsidRPr="000A17E9">
        <w:rPr>
          <w:lang w:val="ka-GE"/>
        </w:rPr>
        <w:t xml:space="preserve">საბაზისო მაჩვენებელი </w:t>
      </w:r>
      <w:r w:rsidRPr="000A17E9">
        <w:t>საკვები პროდუქტების, წყლის, მცენარეთა და ცხოველთა დაავადებებზე ყველა შეთავაზებული ლაბორატორიული კვლევების ზოგიერთი ახალი მეთოდია დასანერგი აკრედიტაციის გავლითა და სერტიფიცირებით ISO17025 სტანდარტის მოთხოვნების შესაბამისად;</w:t>
      </w:r>
    </w:p>
    <w:p w:rsidR="0074296B" w:rsidRPr="000A17E9" w:rsidRDefault="0074296B" w:rsidP="0074296B">
      <w:pPr>
        <w:tabs>
          <w:tab w:val="num" w:pos="851"/>
        </w:tabs>
        <w:spacing w:after="0" w:line="240" w:lineRule="auto"/>
        <w:jc w:val="both"/>
        <w:rPr>
          <w:rFonts w:ascii="Sylfaen" w:hAnsi="Sylfaen"/>
          <w:lang w:val="ka-GE"/>
        </w:rPr>
      </w:pPr>
    </w:p>
    <w:p w:rsidR="0074296B" w:rsidRPr="000A17E9" w:rsidRDefault="0074296B" w:rsidP="0074296B">
      <w:pPr>
        <w:tabs>
          <w:tab w:val="num" w:pos="851"/>
        </w:tabs>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w:t>
      </w:r>
      <w:r w:rsidRPr="000A17E9">
        <w:rPr>
          <w:rFonts w:ascii="Sylfaen" w:eastAsia="Sylfaen" w:hAnsi="Sylfaen"/>
        </w:rPr>
        <w:t>- საკვები პროდუქტების, წყლის, მცენარეთა და ცხოველთა დაავადებებზე ლაბორატორიული კვლევების 5 ახალი მეთოდისა და 5 ახალი პარამეტრის დანერგვა, აკრედიტირება და სერტიფიცირება ISO 17025 სტანდარტის მოთხოვნების შესაბამისად;</w:t>
      </w:r>
    </w:p>
    <w:p w:rsidR="0074296B" w:rsidRPr="000A17E9" w:rsidRDefault="0074296B" w:rsidP="0074296B">
      <w:pPr>
        <w:tabs>
          <w:tab w:val="num" w:pos="851"/>
        </w:tabs>
        <w:spacing w:after="0" w:line="240" w:lineRule="auto"/>
        <w:jc w:val="both"/>
        <w:rPr>
          <w:rFonts w:ascii="Sylfaen" w:hAnsi="Sylfaen"/>
          <w:lang w:val="ka-GE"/>
        </w:rPr>
      </w:pPr>
    </w:p>
    <w:p w:rsidR="0074296B" w:rsidRPr="000A17E9" w:rsidRDefault="0074296B" w:rsidP="0074296B">
      <w:pPr>
        <w:tabs>
          <w:tab w:val="num" w:pos="851"/>
        </w:tabs>
        <w:spacing w:after="0" w:line="240" w:lineRule="auto"/>
        <w:jc w:val="both"/>
        <w:rPr>
          <w:rFonts w:ascii="Sylfaen" w:hAnsi="Sylfaen"/>
          <w:lang w:val="ka-GE"/>
        </w:rPr>
      </w:pPr>
      <w:r w:rsidRPr="000A17E9">
        <w:rPr>
          <w:rFonts w:ascii="Sylfaen" w:hAnsi="Sylfaen"/>
          <w:lang w:val="ka-GE"/>
        </w:rPr>
        <w:t>მიღწეული მაჩვენებელი - 2021 წელს, ISO 17025 სტანდარტის ფარგლებში, ISO 9001:2015 სერტიფიკატის საფუძველზე საკვები პროდუქტების, წყლის, მცენარეთა და ცხოველთა დაავადებებზე ლაბორატორიაში დაინერგა 14 ახალი მეთოდი და 3 ახალი პარამეტრი და წარმატებით დასრულდა მათი აკრედიტაციის პროცესი</w:t>
      </w:r>
      <w:r w:rsidRPr="000A17E9">
        <w:rPr>
          <w:rFonts w:ascii="Sylfaen" w:hAnsi="Sylfaen"/>
        </w:rPr>
        <w:t>.</w:t>
      </w:r>
    </w:p>
    <w:p w:rsidR="0074296B" w:rsidRPr="000A17E9" w:rsidRDefault="0074296B" w:rsidP="0074296B">
      <w:pPr>
        <w:tabs>
          <w:tab w:val="num" w:pos="851"/>
        </w:tabs>
        <w:spacing w:after="0" w:line="240" w:lineRule="auto"/>
        <w:jc w:val="both"/>
        <w:rPr>
          <w:rFonts w:ascii="Sylfaen" w:hAnsi="Sylfaen"/>
        </w:rPr>
      </w:pPr>
      <w:r w:rsidRPr="000A17E9">
        <w:rPr>
          <w:rFonts w:ascii="Sylfaen" w:eastAsia="Arial Unicode MS" w:hAnsi="Sylfaen" w:cs="Arial Unicode MS"/>
          <w:lang w:val="ka-GE"/>
        </w:rPr>
        <w:t xml:space="preserve">ცდომილების ალბათობა (%/აღწერა) </w:t>
      </w:r>
      <w:r w:rsidRPr="000A17E9">
        <w:rPr>
          <w:rFonts w:ascii="Sylfaen" w:hAnsi="Sylfaen"/>
          <w:lang w:val="ka-GE"/>
        </w:rPr>
        <w:t>-  ლაბორატორიაში სულ  25 ახალი მეთოდი და 7 ახალი პარამეტრი დაინერგა, რომელთაგან აკრედიტაციის პროცესი გაიარა 14 მეთოდმა და 3 პარამეტრმა. დანარჩენი მეთოდების აკრედიტაცია დაგეგმილია 2022 წლის პირველ ნახევარში.</w:t>
      </w:r>
    </w:p>
    <w:p w:rsidR="0074296B" w:rsidRPr="000A17E9" w:rsidRDefault="0074296B" w:rsidP="0074296B">
      <w:pPr>
        <w:tabs>
          <w:tab w:val="num" w:pos="851"/>
        </w:tabs>
        <w:spacing w:after="0" w:line="240" w:lineRule="auto"/>
        <w:jc w:val="both"/>
        <w:rPr>
          <w:rFonts w:ascii="Sylfaen" w:hAnsi="Sylfaen"/>
        </w:rPr>
      </w:pPr>
    </w:p>
    <w:p w:rsidR="0074296B" w:rsidRPr="000A17E9" w:rsidRDefault="0074296B" w:rsidP="00786CCE">
      <w:pPr>
        <w:pStyle w:val="ListParagraph"/>
        <w:numPr>
          <w:ilvl w:val="2"/>
          <w:numId w:val="221"/>
        </w:numPr>
        <w:spacing w:after="0" w:line="240" w:lineRule="auto"/>
        <w:ind w:left="0" w:right="0" w:firstLine="0"/>
        <w:rPr>
          <w:lang w:val="ka-GE"/>
        </w:rPr>
      </w:pPr>
      <w:r w:rsidRPr="000A17E9">
        <w:rPr>
          <w:lang w:val="ka-GE"/>
        </w:rPr>
        <w:t xml:space="preserve">საბაზისო მაჩვენებელი - </w:t>
      </w:r>
      <w:r w:rsidRPr="000A17E9">
        <w:t xml:space="preserve">სურსათის კვლევის ლაბორატორია საჭიროებს ტერიტორიის გაფართოებას და აღჭურვას;; </w:t>
      </w:r>
      <w:r w:rsidRPr="000A17E9">
        <w:rPr>
          <w:iCs/>
          <w:lang w:val="ka-GE"/>
        </w:rPr>
        <w:t xml:space="preserve">  </w:t>
      </w:r>
    </w:p>
    <w:p w:rsidR="0074296B" w:rsidRPr="000A17E9" w:rsidRDefault="0074296B" w:rsidP="0074296B">
      <w:pPr>
        <w:tabs>
          <w:tab w:val="num" w:pos="851"/>
        </w:tabs>
        <w:spacing w:after="0" w:line="240" w:lineRule="auto"/>
        <w:jc w:val="both"/>
        <w:rPr>
          <w:rFonts w:ascii="Sylfaen" w:hAnsi="Sylfaen"/>
          <w:lang w:val="ka-GE"/>
        </w:rPr>
      </w:pPr>
    </w:p>
    <w:p w:rsidR="0074296B" w:rsidRPr="000A17E9" w:rsidRDefault="0074296B" w:rsidP="0074296B">
      <w:pPr>
        <w:tabs>
          <w:tab w:val="num" w:pos="851"/>
        </w:tabs>
        <w:spacing w:after="0" w:line="240" w:lineRule="auto"/>
        <w:jc w:val="both"/>
        <w:rPr>
          <w:rFonts w:ascii="Sylfaen" w:hAnsi="Sylfaen"/>
          <w:lang w:val="ka-GE"/>
        </w:rPr>
      </w:pPr>
      <w:r w:rsidRPr="000A17E9">
        <w:rPr>
          <w:rFonts w:ascii="Sylfaen" w:hAnsi="Sylfaen"/>
          <w:lang w:val="ka-GE"/>
        </w:rPr>
        <w:t xml:space="preserve">მიზნობრივი მაჩვენებელი - </w:t>
      </w:r>
      <w:r w:rsidRPr="000A17E9">
        <w:rPr>
          <w:rFonts w:ascii="Sylfaen" w:eastAsia="Sylfaen" w:hAnsi="Sylfaen"/>
        </w:rPr>
        <w:t>სურსათის კვლევის მიმართულებით, ინსტრუმენტული ლაბორატორიული სივრცის ინფრასტრუქტურული გაფართოება და აღჭურვილობის გაძლიერება ISO17025 სტანდარტის მოთხოვნების შესაბამისად;</w:t>
      </w:r>
    </w:p>
    <w:p w:rsidR="0074296B" w:rsidRPr="000A17E9" w:rsidRDefault="0074296B" w:rsidP="0074296B">
      <w:pPr>
        <w:tabs>
          <w:tab w:val="num" w:pos="851"/>
        </w:tabs>
        <w:spacing w:after="0" w:line="240" w:lineRule="auto"/>
        <w:jc w:val="both"/>
        <w:rPr>
          <w:rFonts w:ascii="Sylfaen" w:hAnsi="Sylfaen"/>
          <w:lang w:val="ka-GE"/>
        </w:rPr>
      </w:pPr>
    </w:p>
    <w:p w:rsidR="0074296B" w:rsidRPr="000A17E9" w:rsidRDefault="0074296B" w:rsidP="0074296B">
      <w:pPr>
        <w:tabs>
          <w:tab w:val="num" w:pos="851"/>
        </w:tabs>
        <w:spacing w:after="0" w:line="240" w:lineRule="auto"/>
        <w:jc w:val="both"/>
        <w:rPr>
          <w:rFonts w:ascii="Sylfaen" w:hAnsi="Sylfaen" w:cs="Sylfaen"/>
        </w:rPr>
      </w:pPr>
      <w:r w:rsidRPr="000A17E9">
        <w:rPr>
          <w:rFonts w:ascii="Sylfaen" w:hAnsi="Sylfaen"/>
          <w:lang w:val="ka-GE"/>
        </w:rPr>
        <w:t xml:space="preserve">მიღწეული მაჩვენებელი - </w:t>
      </w:r>
      <w:r w:rsidRPr="000A17E9">
        <w:rPr>
          <w:rFonts w:ascii="Sylfaen" w:hAnsi="Sylfaen" w:cs="Sylfaen"/>
        </w:rPr>
        <w:t>ISO 17025 სტანდარტის მოთხოვნების შესაბამისად სურსათის კვლევის მიმართულებით, ინსტრუმენტული ლაბორატორიული სივრცის ინფრასტრუქტურული გაფართოების მიზნით 2021 წელს დაიწყო შენობის სარეაბილიტაციო სამუშაოები, რომელიც 2022 წელ დასრულდება;</w:t>
      </w:r>
    </w:p>
    <w:p w:rsidR="0074296B" w:rsidRPr="000A17E9" w:rsidRDefault="0074296B" w:rsidP="0074296B">
      <w:pPr>
        <w:tabs>
          <w:tab w:val="num" w:pos="851"/>
        </w:tabs>
        <w:spacing w:after="0" w:line="240" w:lineRule="auto"/>
        <w:jc w:val="both"/>
        <w:rPr>
          <w:rFonts w:ascii="Sylfaen" w:eastAsia="Times New Roman" w:hAnsi="Sylfaen" w:cs="Sylfaen"/>
          <w:lang w:val="ka-GE"/>
        </w:rPr>
      </w:pPr>
      <w:r w:rsidRPr="000A17E9">
        <w:rPr>
          <w:rFonts w:ascii="Sylfaen" w:hAnsi="Sylfaen" w:cs="Sylfaen"/>
        </w:rPr>
        <w:t>გარდა ამისა შეძენილია როგორც მცირე მოცულობის მქონე ხელსაწყოები, ასევე შეკეთდა და სამუშაო პროცესში ჩასართავად მზად არის ინსტრუმენტული ლაბორატორიის ერთ-ერთი ძირითადი აპარატურა.</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10.7 მიწის მდგრადი მართვისა და მიწათსარგებლობის მონიტორინგის სახელმწიფო პროგრამა (პროგრამული კოდი  31 15)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15"/>
        </w:numPr>
        <w:spacing w:after="0" w:line="276" w:lineRule="auto"/>
        <w:ind w:right="0"/>
        <w:rPr>
          <w:rFonts w:eastAsia="Arial Unicode MS" w:cs="Arial Unicode MS"/>
          <w:lang w:val="ka-GE"/>
        </w:rPr>
      </w:pPr>
      <w:r w:rsidRPr="000A17E9">
        <w:rPr>
          <w:lang w:val="ka-GE"/>
        </w:rPr>
        <w:t>სსიპ - მიწის მდგრადი მართვისა და მიწათსარგებლობის მონიტორინგის ეროვნული სააგენტო</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tabs>
          <w:tab w:val="num" w:pos="851"/>
        </w:tabs>
        <w:spacing w:after="0"/>
        <w:jc w:val="both"/>
        <w:rPr>
          <w:rFonts w:ascii="Sylfaen" w:hAnsi="Sylfaen" w:cs="Sylfaen"/>
          <w:lang w:val="ka-GE"/>
        </w:rPr>
      </w:pPr>
      <w:r w:rsidRPr="000A17E9">
        <w:rPr>
          <w:rFonts w:ascii="Sylfaen" w:hAnsi="Sylfaen" w:cs="Sylfaen"/>
          <w:lang w:val="ka-GE"/>
        </w:rPr>
        <w:t>დაგეგმილი საბოლოო შედეგი: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შედგენილი მიწის ბალანსი და აღრიცხული სასოფლო-სამეურნეო დანიშნულების მიწის რესურსები;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შესწავლილი და დამუშავებული პირუტყვის გადასარეკი ტრასები;</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ქარსაფარი (მინდორდაცვითი) ზოლის შესწავლილი, აღრიცხული, დამუშავებული და საჯარო რეესტრში რეგისტრირებული შესაბამისი საკადასტრო მონაცემები.</w:t>
      </w:r>
    </w:p>
    <w:p w:rsidR="0074296B" w:rsidRPr="000A17E9" w:rsidRDefault="0074296B" w:rsidP="0074296B">
      <w:pPr>
        <w:spacing w:after="0"/>
        <w:ind w:left="180" w:right="45"/>
        <w:jc w:val="both"/>
        <w:rPr>
          <w:rFonts w:ascii="Sylfaen" w:eastAsia="Sylfaen" w:hAnsi="Sylfaen"/>
          <w:highlight w:val="yellow"/>
          <w:lang w:val="ka-GE"/>
        </w:rPr>
      </w:pPr>
      <w:r w:rsidRPr="000A17E9">
        <w:rPr>
          <w:rFonts w:ascii="Sylfaen" w:eastAsia="Sylfaen" w:hAnsi="Sylfaen"/>
          <w:highlight w:val="yellow"/>
          <w:lang w:val="ka-GE"/>
        </w:rPr>
        <w:t xml:space="preserve">  </w:t>
      </w:r>
    </w:p>
    <w:p w:rsidR="0074296B" w:rsidRPr="000A17E9" w:rsidRDefault="0074296B" w:rsidP="0074296B">
      <w:pPr>
        <w:spacing w:after="0"/>
        <w:ind w:right="42"/>
        <w:jc w:val="both"/>
      </w:pPr>
      <w:r w:rsidRPr="000A17E9">
        <w:rPr>
          <w:rFonts w:ascii="Sylfaen" w:eastAsia="Sylfaen" w:hAnsi="Sylfaen" w:cs="Sylfaen"/>
          <w:lang w:val="ka-GE"/>
        </w:rPr>
        <w:t>მიღწეული საბოლოო</w:t>
      </w:r>
      <w:r w:rsidRPr="000A17E9">
        <w:rPr>
          <w:rFonts w:ascii="Calibri" w:eastAsia="Calibri" w:hAnsi="Calibri" w:cs="Calibri"/>
          <w:lang w:val="ka-GE"/>
        </w:rPr>
        <w:t xml:space="preserve"> </w:t>
      </w:r>
      <w:r w:rsidRPr="000A17E9">
        <w:rPr>
          <w:rFonts w:ascii="Sylfaen" w:eastAsia="Sylfaen" w:hAnsi="Sylfaen" w:cs="Sylfaen"/>
        </w:rPr>
        <w:t>შედეგი</w:t>
      </w:r>
      <w:r w:rsidRPr="000A17E9">
        <w:rPr>
          <w:rFonts w:ascii="Calibri" w:eastAsia="Calibri" w:hAnsi="Calibri" w:cs="Calibri"/>
        </w:rPr>
        <w:t>:</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შემუშავებული კანონქვემდებარე ნორმატიული აქტები და მიწის რესურსების მდგრადი მართვისა და მონიტორინგის მიზნით ნაწილობრივ მოწესრიგებული საკანონმდებლო ბაზა.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 xml:space="preserve">კახეთის რეგიონში რეგისტრირებული პირუტყვის გადასარეკი ტრასების ფარგლებში შესწავლილი მიწათსარგებლობის სიტუაციური მდგომარეობა. </w:t>
      </w:r>
    </w:p>
    <w:p w:rsidR="0074296B" w:rsidRPr="000A17E9" w:rsidRDefault="0074296B" w:rsidP="00786CCE">
      <w:pPr>
        <w:numPr>
          <w:ilvl w:val="0"/>
          <w:numId w:val="214"/>
        </w:numPr>
        <w:spacing w:after="0" w:line="240" w:lineRule="auto"/>
        <w:ind w:left="360"/>
        <w:jc w:val="both"/>
        <w:rPr>
          <w:rFonts w:ascii="Sylfaen" w:hAnsi="Sylfaen"/>
          <w:color w:val="000000" w:themeColor="text1"/>
        </w:rPr>
      </w:pPr>
      <w:r w:rsidRPr="000A17E9">
        <w:rPr>
          <w:rFonts w:ascii="Sylfaen" w:hAnsi="Sylfaen"/>
          <w:color w:val="000000" w:themeColor="text1"/>
        </w:rPr>
        <w:t>კახეთის რეგიონში ქარსაფარი (მინდორდაცვითი) ზოლის შესწავლილი, აღრიცხული, დამუშავებული და საჯარო რეესტრში რეგისტრირებული შესაბამისი საკადასტრო მონაცემები.</w:t>
      </w:r>
    </w:p>
    <w:p w:rsidR="0074296B" w:rsidRPr="000A17E9" w:rsidRDefault="0074296B" w:rsidP="0074296B">
      <w:pPr>
        <w:spacing w:after="0"/>
        <w:jc w:val="both"/>
        <w:rPr>
          <w:rFonts w:ascii="Sylfaen" w:eastAsia="Arial Unicode MS" w:hAnsi="Sylfaen" w:cs="Arial Unicode MS"/>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4296B">
      <w:pPr>
        <w:spacing w:after="0"/>
        <w:jc w:val="both"/>
        <w:rPr>
          <w:rFonts w:ascii="Sylfaen" w:eastAsia="Merriweather" w:hAnsi="Sylfaen" w:cs="Merriweather"/>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eastAsia="Arial Unicode MS" w:hAnsi="Sylfaen" w:cs="Arial Unicode MS"/>
        </w:rPr>
        <w:t xml:space="preserve">საბაზისო მაჩვენებელი - </w:t>
      </w:r>
      <w:r w:rsidRPr="000A17E9">
        <w:rPr>
          <w:rFonts w:ascii="Sylfaen" w:eastAsia="Sylfaen" w:hAnsi="Sylfaen"/>
        </w:rPr>
        <w:t>მიწის ბალანსის, პირუტყვის გადასარეკ ტრასებთან დაკავშირებული მონაცემების და ქარსაფარი (მინდორდაცვითი) ზოლის მონაცემების არ არსებობა;</w:t>
      </w:r>
    </w:p>
    <w:p w:rsidR="0074296B" w:rsidRPr="000A17E9" w:rsidRDefault="0074296B" w:rsidP="0074296B">
      <w:pPr>
        <w:spacing w:after="0" w:line="240" w:lineRule="auto"/>
        <w:jc w:val="both"/>
        <w:rPr>
          <w:rFonts w:ascii="Sylfaen" w:eastAsia="Merriweather" w:hAnsi="Sylfaen" w:cs="Merriweather"/>
        </w:rPr>
      </w:pPr>
      <w:r w:rsidRPr="000A17E9">
        <w:rPr>
          <w:rFonts w:ascii="Sylfaen" w:eastAsia="Sylfaen" w:hAnsi="Sylfaen"/>
          <w:lang w:val="ka-GE"/>
        </w:rPr>
        <w:t xml:space="preserve"> </w:t>
      </w:r>
      <w:r w:rsidRPr="000A17E9">
        <w:rPr>
          <w:rFonts w:ascii="Sylfaen" w:eastAsia="Arial Unicode MS" w:hAnsi="Sylfaen" w:cs="Arial Unicode MS"/>
        </w:rPr>
        <w:t xml:space="preserve"> </w:t>
      </w:r>
      <w:r w:rsidRPr="000A17E9">
        <w:rPr>
          <w:rFonts w:ascii="Sylfaen" w:eastAsia="Arial Unicode MS" w:hAnsi="Sylfaen" w:cs="Arial Unicode MS"/>
        </w:rPr>
        <w:br/>
        <w:t xml:space="preserve">მიზნობრივი მაჩვენებელი - </w:t>
      </w:r>
      <w:r w:rsidRPr="000A17E9">
        <w:rPr>
          <w:rFonts w:ascii="Sylfaen" w:eastAsia="Sylfaen" w:hAnsi="Sylfaen"/>
        </w:rPr>
        <w:t>მთელი ქვეყნის მასშტაბით შედგენილი მიწის ბალანსი (ტერიტორიის 100%- 7</w:t>
      </w:r>
      <w:r w:rsidRPr="000A17E9">
        <w:rPr>
          <w:rFonts w:ascii="Sylfaen" w:eastAsia="Sylfaen" w:hAnsi="Sylfaen"/>
          <w:lang w:val="ka-GE"/>
        </w:rPr>
        <w:t xml:space="preserve"> </w:t>
      </w:r>
      <w:r w:rsidRPr="000A17E9">
        <w:rPr>
          <w:rFonts w:ascii="Sylfaen" w:eastAsia="Sylfaen" w:hAnsi="Sylfaen"/>
        </w:rPr>
        <w:t>628</w:t>
      </w:r>
      <w:r w:rsidRPr="000A17E9">
        <w:rPr>
          <w:rFonts w:ascii="Sylfaen" w:eastAsia="Sylfaen" w:hAnsi="Sylfaen"/>
          <w:lang w:val="ka-GE"/>
        </w:rPr>
        <w:t xml:space="preserve"> </w:t>
      </w:r>
      <w:r w:rsidRPr="000A17E9">
        <w:rPr>
          <w:rFonts w:ascii="Sylfaen" w:eastAsia="Sylfaen" w:hAnsi="Sylfaen"/>
        </w:rPr>
        <w:t>400 ჰა) და მონაცემთა ერთიან ბაზაში აღრიცხული საჯარო რეესტრში რეგისტრირებული ყველა სასოფლო-სამეურნეო დანიშნულების მიწის რესურსი; საქართველოს მთელ ტერიტორიაზე არსებული პირუტყვის გადასარეკი ტრასების ფართობების დაზუსტებული და იდენტიფიცირებული მონაცემები; მთელი ქვეყნის მასშტაბით დაახლოებით 11500 ჰა ქარსაფარი (მინდორდაცვითი) ზოლის შესწავლილი, აღრიცხული, დამუშავებული და საჯარო რეესტრში რეგისტრირებული საკადასტრო მონაცემები;</w:t>
      </w:r>
      <w:r w:rsidRPr="000A17E9">
        <w:rPr>
          <w:rFonts w:ascii="Sylfaen" w:eastAsia="Arial Unicode MS" w:hAnsi="Sylfaen" w:cs="Arial Unicode MS"/>
        </w:rPr>
        <w:t xml:space="preserve"> </w:t>
      </w:r>
    </w:p>
    <w:p w:rsidR="0074296B" w:rsidRPr="000A17E9" w:rsidRDefault="0074296B" w:rsidP="0074296B">
      <w:pPr>
        <w:spacing w:after="0"/>
        <w:jc w:val="both"/>
        <w:rPr>
          <w:rFonts w:ascii="Sylfaen" w:eastAsia="Arial Unicode MS" w:hAnsi="Sylfaen" w:cs="Arial Unicode MS"/>
          <w:lang w:val="ka-GE"/>
        </w:rPr>
      </w:pPr>
    </w:p>
    <w:p w:rsidR="0074296B" w:rsidRPr="000A17E9" w:rsidRDefault="0074296B" w:rsidP="0074296B">
      <w:pPr>
        <w:spacing w:after="0" w:line="240" w:lineRule="auto"/>
        <w:jc w:val="both"/>
        <w:rPr>
          <w:rFonts w:ascii="Sylfaen" w:eastAsia="Sylfaen" w:hAnsi="Sylfaen"/>
        </w:rPr>
      </w:pPr>
      <w:r w:rsidRPr="000A17E9">
        <w:rPr>
          <w:rFonts w:ascii="Sylfaen" w:eastAsia="Arial Unicode MS" w:hAnsi="Sylfaen" w:cs="Arial Unicode MS"/>
        </w:rPr>
        <w:t>მიღწეული მაჩვენებელი</w:t>
      </w:r>
      <w:r w:rsidRPr="000A17E9">
        <w:rPr>
          <w:rFonts w:ascii="Sylfaen" w:eastAsia="Merriweather" w:hAnsi="Sylfaen" w:cs="Merriweather"/>
        </w:rPr>
        <w:t xml:space="preserve"> - </w:t>
      </w:r>
      <w:r w:rsidRPr="000A17E9">
        <w:rPr>
          <w:rFonts w:ascii="Sylfaen" w:hAnsi="Sylfaen"/>
          <w:lang w:val="ka-GE"/>
        </w:rPr>
        <w:t xml:space="preserve"> </w:t>
      </w:r>
      <w:r w:rsidRPr="000A17E9">
        <w:rPr>
          <w:rFonts w:ascii="Sylfaen" w:eastAsia="Sylfaen" w:hAnsi="Sylfaen"/>
        </w:rPr>
        <w:t xml:space="preserve">მიწის ბალანსის შედგენასთან დაკავშირებით ჩატარებული სამუშაოები ინფორმაციული წყაროების მოძიებისა და მონაცემების შეჯერების კუთხით, რაც </w:t>
      </w:r>
      <w:r w:rsidRPr="000A17E9">
        <w:rPr>
          <w:rFonts w:ascii="Sylfaen" w:eastAsia="Sylfaen" w:hAnsi="Sylfaen"/>
          <w:lang w:val="ka-GE"/>
        </w:rPr>
        <w:t>მოიცავს</w:t>
      </w:r>
      <w:r w:rsidRPr="000A17E9">
        <w:rPr>
          <w:rFonts w:ascii="Sylfaen" w:eastAsia="Sylfaen" w:hAnsi="Sylfaen"/>
        </w:rPr>
        <w:t xml:space="preserve">  სხვადასხვა უწყებებში უმეტესად დაცული ინფორმაციის დადგენა-გამოთხოვას, ასევე ამ ინფორმაციების მართვის მექანიზმების შემუშავებას და კონსოლიდირებას;</w:t>
      </w:r>
      <w:r w:rsidRPr="000A17E9">
        <w:rPr>
          <w:rFonts w:ascii="Sylfaen" w:eastAsia="Sylfaen" w:hAnsi="Sylfaen"/>
          <w:lang w:val="ka-GE"/>
        </w:rPr>
        <w:t xml:space="preserve"> </w:t>
      </w:r>
      <w:r w:rsidRPr="000A17E9">
        <w:rPr>
          <w:rFonts w:ascii="Sylfaen" w:eastAsia="Sylfaen" w:hAnsi="Sylfaen"/>
        </w:rPr>
        <w:t>დაწყებული</w:t>
      </w:r>
      <w:r w:rsidRPr="000A17E9">
        <w:rPr>
          <w:rFonts w:ascii="Sylfaen" w:eastAsia="Sylfaen" w:hAnsi="Sylfaen"/>
          <w:lang w:val="ka-GE"/>
        </w:rPr>
        <w:t xml:space="preserve">ა </w:t>
      </w:r>
      <w:r w:rsidRPr="000A17E9">
        <w:rPr>
          <w:rFonts w:ascii="Sylfaen" w:eastAsia="Sylfaen" w:hAnsi="Sylfaen"/>
        </w:rPr>
        <w:t>საქართველოს პირუტყვის გადასარეკი ტრასების შესახებ სივრცული ანალიზი, „ArcGIS/ArcMap” აპლიკაციის გამოყენებით;</w:t>
      </w:r>
      <w:r w:rsidRPr="000A17E9">
        <w:rPr>
          <w:rFonts w:ascii="Sylfaen" w:eastAsia="Sylfaen" w:hAnsi="Sylfaen"/>
          <w:lang w:val="ka-GE"/>
        </w:rPr>
        <w:t xml:space="preserve"> </w:t>
      </w:r>
      <w:r w:rsidRPr="000A17E9">
        <w:rPr>
          <w:rFonts w:ascii="Sylfaen" w:eastAsia="Sylfaen" w:hAnsi="Sylfaen"/>
        </w:rPr>
        <w:t>კახეთის რეგიონში</w:t>
      </w:r>
      <w:r w:rsidRPr="000A17E9">
        <w:rPr>
          <w:rFonts w:ascii="Sylfaen" w:eastAsia="Sylfaen" w:hAnsi="Sylfaen"/>
          <w:lang w:val="ka-GE"/>
        </w:rPr>
        <w:t xml:space="preserve"> </w:t>
      </w:r>
      <w:r w:rsidRPr="000A17E9">
        <w:rPr>
          <w:rFonts w:ascii="Sylfaen" w:eastAsia="Sylfaen" w:hAnsi="Sylfaen"/>
        </w:rPr>
        <w:t>რეგისტრირებული პირუტყვის გადასარეკი ტრასების ნაწილობრივ შესწავლილი მიწათსარგებლობის სიტუაციური მდგომარეობა;</w:t>
      </w:r>
      <w:r w:rsidRPr="000A17E9">
        <w:rPr>
          <w:rFonts w:ascii="Sylfaen" w:eastAsia="Sylfaen" w:hAnsi="Sylfaen"/>
          <w:lang w:val="ka-GE"/>
        </w:rPr>
        <w:t xml:space="preserve"> </w:t>
      </w:r>
      <w:r w:rsidRPr="000A17E9">
        <w:rPr>
          <w:rFonts w:ascii="Sylfaen" w:eastAsia="Sylfaen" w:hAnsi="Sylfaen"/>
        </w:rPr>
        <w:t>თელავის მუნიციპალიტეტში მიმდინარე ქარსაფარი (მინდორდაცვითი) ზოლების  ინვენტარიზაციის პროგრამის ფარგლებში აღრიცხული 1 446  ნაკვეთი, მინიჭებული ინვენტარიზაციის უნიკალური კოდებით № 001-1446,  საერთო ფართობით 355.</w:t>
      </w:r>
      <w:r w:rsidRPr="000A17E9">
        <w:rPr>
          <w:rFonts w:ascii="Sylfaen" w:eastAsia="Sylfaen" w:hAnsi="Sylfaen"/>
          <w:lang w:val="ka-GE"/>
        </w:rPr>
        <w:t xml:space="preserve">1 </w:t>
      </w:r>
      <w:r w:rsidRPr="000A17E9">
        <w:rPr>
          <w:rFonts w:ascii="Sylfaen" w:eastAsia="Sylfaen" w:hAnsi="Sylfaen"/>
        </w:rPr>
        <w:t>ჰა.</w:t>
      </w:r>
      <w:r w:rsidRPr="000A17E9">
        <w:rPr>
          <w:rFonts w:ascii="Sylfaen" w:hAnsi="Sylfaen"/>
          <w:lang w:val="ka-GE"/>
        </w:rPr>
        <w:t xml:space="preserve">  </w:t>
      </w:r>
    </w:p>
    <w:p w:rsidR="0074296B" w:rsidRPr="000A17E9" w:rsidRDefault="0074296B" w:rsidP="0074296B">
      <w:pPr>
        <w:spacing w:after="0"/>
        <w:jc w:val="both"/>
        <w:rPr>
          <w:rFonts w:ascii="Sylfaen" w:eastAsia="Arial Unicode MS" w:hAnsi="Sylfaen" w:cs="Arial Unicode MS"/>
          <w:lang w:val="ka-GE"/>
        </w:rPr>
      </w:pPr>
    </w:p>
    <w:p w:rsidR="0074296B" w:rsidRPr="000A17E9" w:rsidRDefault="0074296B" w:rsidP="0074296B">
      <w:pPr>
        <w:spacing w:after="0" w:line="240" w:lineRule="auto"/>
        <w:jc w:val="both"/>
        <w:rPr>
          <w:rFonts w:ascii="Sylfaen" w:eastAsia="Arial Unicode MS" w:hAnsi="Sylfaen" w:cs="Arial Unicode MS"/>
          <w:lang w:val="ka-GE"/>
        </w:rPr>
      </w:pPr>
      <w:r w:rsidRPr="000A17E9">
        <w:rPr>
          <w:rFonts w:ascii="Sylfaen" w:eastAsia="Arial Unicode MS" w:hAnsi="Sylfaen" w:cs="Arial Unicode MS"/>
          <w:lang w:val="ka-GE"/>
        </w:rPr>
        <w:t xml:space="preserve">ცდომილების ალბათობა (%/აღწერა) - </w:t>
      </w:r>
      <w:r w:rsidRPr="000A17E9">
        <w:rPr>
          <w:rFonts w:ascii="Sylfaen" w:eastAsia="Sylfaen" w:hAnsi="Sylfaen"/>
        </w:rPr>
        <w:t>ვერ განხორციელდა სააგენტოს კადრებით სრულად დაკომპლექტება</w:t>
      </w:r>
      <w:r w:rsidRPr="000A17E9">
        <w:rPr>
          <w:rFonts w:ascii="Sylfaen" w:eastAsia="Sylfaen" w:hAnsi="Sylfaen"/>
          <w:lang w:val="ka-GE"/>
        </w:rPr>
        <w:t xml:space="preserve"> საოფისე ფართის უქონლობის გამო</w:t>
      </w:r>
      <w:r w:rsidRPr="000A17E9">
        <w:rPr>
          <w:rFonts w:ascii="Sylfaen" w:eastAsia="Sylfaen" w:hAnsi="Sylfaen"/>
        </w:rPr>
        <w:t>;</w:t>
      </w:r>
      <w:r w:rsidRPr="000A17E9">
        <w:rPr>
          <w:rFonts w:ascii="Sylfaen" w:eastAsia="Sylfaen" w:hAnsi="Sylfaen"/>
          <w:lang w:val="ka-GE"/>
        </w:rPr>
        <w:t xml:space="preserve"> არ განხორციელდა </w:t>
      </w:r>
      <w:r w:rsidRPr="000A17E9">
        <w:rPr>
          <w:rFonts w:ascii="Sylfaen" w:eastAsia="Sylfaen" w:hAnsi="Sylfaen"/>
        </w:rPr>
        <w:t xml:space="preserve">ბიუჯეტით გათვალისწინებული </w:t>
      </w:r>
      <w:r w:rsidRPr="000A17E9">
        <w:rPr>
          <w:rFonts w:ascii="Sylfaen" w:eastAsia="Sylfaen" w:hAnsi="Sylfaen"/>
          <w:lang w:val="ka-GE"/>
        </w:rPr>
        <w:t xml:space="preserve">ახალი </w:t>
      </w:r>
      <w:r w:rsidRPr="000A17E9">
        <w:rPr>
          <w:rFonts w:ascii="Sylfaen" w:eastAsia="Sylfaen" w:hAnsi="Sylfaen"/>
        </w:rPr>
        <w:t>პროგრამული უზრუნველყოფის</w:t>
      </w:r>
      <w:r w:rsidRPr="000A17E9">
        <w:rPr>
          <w:rFonts w:ascii="Sylfaen" w:eastAsia="Sylfaen" w:hAnsi="Sylfaen"/>
          <w:lang w:val="ka-GE"/>
        </w:rPr>
        <w:t xml:space="preserve"> </w:t>
      </w:r>
      <w:r w:rsidRPr="000A17E9">
        <w:rPr>
          <w:rFonts w:ascii="Sylfaen" w:eastAsia="Sylfaen" w:hAnsi="Sylfaen"/>
        </w:rPr>
        <w:t>(Soft)</w:t>
      </w:r>
      <w:r w:rsidRPr="000A17E9">
        <w:rPr>
          <w:rFonts w:ascii="Sylfaen" w:eastAsia="Sylfaen" w:hAnsi="Sylfaen"/>
          <w:lang w:val="ka-GE"/>
        </w:rPr>
        <w:t xml:space="preserve">-ის </w:t>
      </w:r>
      <w:r w:rsidRPr="000A17E9">
        <w:rPr>
          <w:rFonts w:ascii="Sylfaen" w:eastAsia="Sylfaen" w:hAnsi="Sylfaen"/>
        </w:rPr>
        <w:t>შეძენა</w:t>
      </w:r>
      <w:r w:rsidRPr="000A17E9">
        <w:rPr>
          <w:rFonts w:ascii="Sylfaen" w:eastAsia="Sylfaen" w:hAnsi="Sylfaen"/>
          <w:lang w:val="ka-GE"/>
        </w:rPr>
        <w:t xml:space="preserve">, </w:t>
      </w:r>
      <w:r w:rsidRPr="000A17E9">
        <w:rPr>
          <w:rFonts w:ascii="Sylfaen" w:hAnsi="Sylfaen"/>
          <w:lang w:val="ka-GE"/>
        </w:rPr>
        <w:t>გარემოს დაცვისა და სოფლის მეურნეობის სამინისტროს სისტემაში შემავალი უწყების საკუთრებაში არსებული ერთიანი ელექტრონული ბაზისა და მონაცემთა დამუშავების პროგრამა „აბაკო“-ს დროებით გამოყენებისთან დაკავშირებით.</w:t>
      </w:r>
    </w:p>
    <w:p w:rsidR="0074296B" w:rsidRDefault="0074296B"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154408" w:rsidRDefault="00154408" w:rsidP="0074296B">
      <w:pPr>
        <w:rPr>
          <w:rFonts w:ascii="Sylfaen" w:hAnsi="Sylfaen"/>
        </w:rPr>
      </w:pPr>
    </w:p>
    <w:p w:rsidR="00AE39C6" w:rsidRDefault="00AE39C6" w:rsidP="0074296B">
      <w:pPr>
        <w:rPr>
          <w:rFonts w:ascii="Sylfaen" w:hAnsi="Sylfaen"/>
        </w:rPr>
      </w:pPr>
    </w:p>
    <w:p w:rsidR="00AE39C6" w:rsidRDefault="00AE39C6" w:rsidP="0074296B">
      <w:pPr>
        <w:rPr>
          <w:rFonts w:ascii="Sylfaen" w:hAnsi="Sylfaen"/>
        </w:rPr>
      </w:pPr>
    </w:p>
    <w:p w:rsidR="00AE39C6" w:rsidRDefault="00AE39C6" w:rsidP="0074296B">
      <w:pPr>
        <w:rPr>
          <w:rFonts w:ascii="Sylfaen" w:hAnsi="Sylfaen"/>
        </w:rPr>
      </w:pPr>
    </w:p>
    <w:p w:rsidR="00AE39C6" w:rsidRDefault="00AE39C6" w:rsidP="0074296B">
      <w:pPr>
        <w:rPr>
          <w:rFonts w:ascii="Sylfaen" w:hAnsi="Sylfaen"/>
        </w:rPr>
      </w:pPr>
    </w:p>
    <w:p w:rsidR="00AE39C6" w:rsidRDefault="00AE39C6" w:rsidP="0074296B">
      <w:pPr>
        <w:rPr>
          <w:rFonts w:ascii="Sylfaen" w:hAnsi="Sylfaen"/>
        </w:rPr>
      </w:pPr>
    </w:p>
    <w:p w:rsidR="00AE39C6" w:rsidRDefault="00AE39C6" w:rsidP="0074296B">
      <w:pPr>
        <w:rPr>
          <w:rFonts w:ascii="Sylfaen" w:hAnsi="Sylfaen"/>
        </w:rPr>
      </w:pPr>
    </w:p>
    <w:p w:rsidR="00154408" w:rsidRDefault="00154408" w:rsidP="0074296B">
      <w:pPr>
        <w:rPr>
          <w:rFonts w:ascii="Sylfaen" w:hAnsi="Sylfaen"/>
        </w:rPr>
      </w:pPr>
    </w:p>
    <w:p w:rsidR="00154408" w:rsidRPr="000A17E9" w:rsidRDefault="00154408" w:rsidP="0074296B">
      <w:pPr>
        <w:rPr>
          <w:rFonts w:ascii="Sylfaen" w:hAnsi="Sylfaen"/>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11. პრიორიტეტი   –    სასამართლო სისტემა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p w:rsidR="0089551B" w:rsidRPr="000A17E9" w:rsidRDefault="0089551B" w:rsidP="00CE38B9">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89551B" w:rsidRPr="000A17E9" w:rsidTr="0089551B">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09 01</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საერთო სასამართლოების სისტემის განვითარება და ხელშეწყობა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72,330.0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72,130.0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69,806.6</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69,720.5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86.1</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08 00</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უზენაესი სასამართლო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12,500.0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12,500.0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10,854.5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10,854.5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46 00</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ლევან სამხარაულის სახელობის სასამართლო ექსპერტიზის ეროვნული ბიურო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27,330.0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7,000.0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20,330.0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23,878.4</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6,780.1</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17,098.3</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10 00</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იუსტიციის უმაღლესი საბჭო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6,500.0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4,190.1</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4,190.1</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07 00</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საქართველოს საკონსტიტუციო სასამართლო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4,250.0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4,250.0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3,785.8</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3,785.8</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26 12</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33,814.0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33,814.0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32,139.3</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32,139.3</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w:t>
            </w:r>
          </w:p>
        </w:tc>
        <w:tc>
          <w:tcPr>
            <w:tcW w:w="1362"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ჯამი</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156,724.0</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102,380.0</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54,344.0</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144,654.7</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95,331.0</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49,323.7</w:t>
            </w:r>
          </w:p>
        </w:tc>
      </w:tr>
    </w:tbl>
    <w:p w:rsidR="0089551B" w:rsidRPr="000A17E9" w:rsidRDefault="0089551B" w:rsidP="00CE38B9">
      <w:pPr>
        <w:spacing w:after="0" w:line="240" w:lineRule="auto"/>
        <w:ind w:left="180"/>
        <w:jc w:val="right"/>
        <w:rPr>
          <w:rFonts w:ascii="Sylfaen" w:hAnsi="Sylfaen"/>
          <w:sz w:val="16"/>
          <w:szCs w:val="16"/>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Default="00FF6E24"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Default="00154408" w:rsidP="00CE38B9">
      <w:pPr>
        <w:spacing w:after="0" w:line="240" w:lineRule="auto"/>
        <w:ind w:left="180"/>
        <w:jc w:val="right"/>
        <w:rPr>
          <w:rFonts w:ascii="Sylfaen" w:hAnsi="Sylfaen"/>
          <w:i/>
          <w:sz w:val="18"/>
          <w:szCs w:val="18"/>
          <w:lang w:val="ka-GE"/>
        </w:rPr>
      </w:pPr>
    </w:p>
    <w:p w:rsidR="00154408" w:rsidRPr="000A17E9" w:rsidRDefault="00154408"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74296B" w:rsidRPr="000A17E9" w:rsidRDefault="0074296B" w:rsidP="0074296B">
      <w:pPr>
        <w:pStyle w:val="Heading2"/>
        <w:spacing w:line="240" w:lineRule="auto"/>
        <w:rPr>
          <w:rFonts w:ascii="Sylfaen" w:hAnsi="Sylfaen" w:cs="Sylfaen"/>
          <w:sz w:val="22"/>
          <w:szCs w:val="22"/>
          <w:lang w:val="ka-GE"/>
        </w:rPr>
      </w:pPr>
      <w:r w:rsidRPr="000A17E9">
        <w:rPr>
          <w:rFonts w:ascii="Sylfaen" w:hAnsi="Sylfaen" w:cs="Sylfaen"/>
          <w:sz w:val="22"/>
          <w:szCs w:val="22"/>
          <w:lang w:val="ka-GE"/>
        </w:rPr>
        <w:t>11.1 სასამართლო სისტემა (პროგრამული კოდები 07 00–10 00)</w:t>
      </w:r>
    </w:p>
    <w:p w:rsidR="0074296B" w:rsidRPr="000A17E9" w:rsidRDefault="0074296B" w:rsidP="0074296B">
      <w:pPr>
        <w:pStyle w:val="abzacixml"/>
        <w:rPr>
          <w:rFonts w:cs="Times New Roman"/>
          <w:lang w:val="ka-GE"/>
        </w:rPr>
      </w:pPr>
    </w:p>
    <w:p w:rsidR="0074296B" w:rsidRPr="000A17E9" w:rsidRDefault="0074296B" w:rsidP="0074296B">
      <w:pPr>
        <w:pStyle w:val="abzacixml"/>
      </w:pPr>
      <w:r w:rsidRPr="000A17E9">
        <w:t xml:space="preserve">პროგრამის განმახორციელებელი:  </w:t>
      </w:r>
    </w:p>
    <w:p w:rsidR="0074296B" w:rsidRPr="000A17E9" w:rsidRDefault="0074296B" w:rsidP="00786CCE">
      <w:pPr>
        <w:pStyle w:val="abzacixml"/>
        <w:numPr>
          <w:ilvl w:val="0"/>
          <w:numId w:val="234"/>
        </w:numPr>
        <w:autoSpaceDE/>
        <w:autoSpaceDN/>
        <w:adjustRightInd/>
      </w:pPr>
      <w:r w:rsidRPr="000A17E9">
        <w:t>საქართველოს იუსტიციის უმაღლესი საბჭო;</w:t>
      </w:r>
    </w:p>
    <w:p w:rsidR="0074296B" w:rsidRPr="000A17E9" w:rsidRDefault="0074296B" w:rsidP="00786CCE">
      <w:pPr>
        <w:pStyle w:val="abzacixml"/>
        <w:numPr>
          <w:ilvl w:val="0"/>
          <w:numId w:val="234"/>
        </w:numPr>
        <w:autoSpaceDE/>
        <w:autoSpaceDN/>
        <w:adjustRightInd/>
      </w:pPr>
      <w:r w:rsidRPr="000A17E9">
        <w:t>საქართველოს იუსტიციის უმაღლეს საბჭოსთან არსებული სსიპ - საერთო სასამართლოების დეპარტამენტი;</w:t>
      </w:r>
    </w:p>
    <w:p w:rsidR="0074296B" w:rsidRPr="000A17E9" w:rsidRDefault="0074296B" w:rsidP="00786CCE">
      <w:pPr>
        <w:pStyle w:val="abzacixml"/>
        <w:numPr>
          <w:ilvl w:val="0"/>
          <w:numId w:val="234"/>
        </w:numPr>
        <w:autoSpaceDE/>
        <w:autoSpaceDN/>
        <w:adjustRightInd/>
      </w:pPr>
      <w:r w:rsidRPr="000A17E9">
        <w:t>საქართველოს საკონსტიტუციო სასამართლო;</w:t>
      </w:r>
    </w:p>
    <w:p w:rsidR="0074296B" w:rsidRPr="000A17E9" w:rsidRDefault="0074296B" w:rsidP="00786CCE">
      <w:pPr>
        <w:pStyle w:val="abzacixml"/>
        <w:numPr>
          <w:ilvl w:val="0"/>
          <w:numId w:val="234"/>
        </w:numPr>
        <w:autoSpaceDE/>
        <w:autoSpaceDN/>
        <w:adjustRightInd/>
      </w:pPr>
      <w:r w:rsidRPr="000A17E9">
        <w:t>საქართველოს უზენაესი სასამართლო.</w:t>
      </w:r>
    </w:p>
    <w:p w:rsidR="0074296B" w:rsidRPr="000A17E9" w:rsidRDefault="0074296B" w:rsidP="0074296B">
      <w:pPr>
        <w:pStyle w:val="abzacixml"/>
      </w:pPr>
    </w:p>
    <w:p w:rsidR="0074296B" w:rsidRPr="000A17E9" w:rsidRDefault="0074296B" w:rsidP="0074296B">
      <w:pPr>
        <w:pStyle w:val="abzacixml"/>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დაგეგმილი საბოლოო შედეგები:</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lang w:val="ka-GE"/>
        </w:rPr>
        <w:t>საერთო სასამართლოების მატერიალურ-ტექნიკური ბაზის სრულყოფა და  ფუნქციონირების უზრუნველყოფა;</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lang w:val="ka-GE"/>
        </w:rPr>
        <w:t>ნაფიც მსაჯულთა ინსტიტუტის განვითარება;</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lang w:val="ka-GE"/>
        </w:rPr>
        <w:t>მოსამართლეთა და აპარატის თანამშრომელთა კანონმდებლობით დადგენილი სოციალური გარანტიებით უზრუნველყოფა;</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ru-RU"/>
        </w:rPr>
      </w:pPr>
      <w:r w:rsidRPr="000A17E9">
        <w:rPr>
          <w:rFonts w:ascii="Sylfaen" w:hAnsi="Sylfaen" w:cs="Sylfaen"/>
        </w:rPr>
        <w:t>მიღწეული საბოლოო შედეგები:</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ნაფიცი მსაჯულობის (მსაჯულობის კანდიდატები) უზრუნველყოფილი იყვნენ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განხორციელდა 17 სასამართლო შენობის სარემონტო სამუშაოები და საერთო   მატერიალურ-ტექნიკური ბაზის სრულყოფა;</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 xml:space="preserve">უვადოდ დაინიშნა 25 მოსამართლე, 22 იუსტიციის უმაღლესი სკოლის მსმენელი, რომლებიც თანამდებობაზე გამწესდნენ 3 წლის ვადით;  შეფასება განხორციელდა 3 მოსამართლის მიმართ; </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A17E9">
        <w:rPr>
          <w:rFonts w:ascii="Sylfaen" w:hAnsi="Sylfaen" w:cs="Sylfaen"/>
        </w:rPr>
        <w:t>დაგეგმილი და მიღწეული საბოლოო შედეგის შეფასების ინდიკატორები:</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lang w:val="ka-GE"/>
        </w:rPr>
        <w:t xml:space="preserve">დაგაგმილი </w:t>
      </w:r>
      <w:r w:rsidRPr="000A17E9">
        <w:rPr>
          <w:rFonts w:ascii="Sylfaen" w:eastAsia="Sylfaen" w:hAnsi="Sylfaen"/>
          <w:sz w:val="22"/>
          <w:szCs w:val="22"/>
        </w:rPr>
        <w:t>საბაზისო მაჩვენებელი:</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- 99%;</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- 100%;</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ყოველწლიურად ხორციელდება არანაკლებ 10 სასამართლო შენობის მიმდინარე ან/და კაპიტალური სარემონტო სამუშაოები;</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lang w:val="ka-GE"/>
        </w:rPr>
        <w:t xml:space="preserve">დაგეგმილი </w:t>
      </w:r>
      <w:r w:rsidRPr="000A17E9">
        <w:rPr>
          <w:rFonts w:ascii="Sylfaen" w:eastAsia="Sylfaen" w:hAnsi="Sylfaen"/>
          <w:sz w:val="22"/>
          <w:szCs w:val="22"/>
        </w:rPr>
        <w:t xml:space="preserve">მიზნობრივი მაჩვენებელი: </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- 100%;</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- 100%;</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ყოველწლიურად მოხდება 10 სასამართლო შენობის მიმდინარე ან/და კაპიტალური სარემონტო სამუშაოები;</w:t>
      </w:r>
    </w:p>
    <w:p w:rsidR="0074296B" w:rsidRPr="000A17E9" w:rsidRDefault="0074296B" w:rsidP="0074296B">
      <w:pPr>
        <w:pStyle w:val="Normal0"/>
        <w:jc w:val="both"/>
        <w:rPr>
          <w:rFonts w:ascii="Sylfaen" w:eastAsiaTheme="minorEastAsia" w:hAnsi="Sylfaen" w:cs="Sylfaen"/>
          <w:sz w:val="22"/>
          <w:szCs w:val="22"/>
          <w:lang w:val="ka-GE"/>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მიღწეული საბოლოო შედეგის შეფასების ინდიკატორი:</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w:t>
      </w:r>
    </w:p>
    <w:p w:rsidR="0074296B" w:rsidRPr="000A17E9" w:rsidRDefault="0074296B" w:rsidP="0074296B">
      <w:pPr>
        <w:pStyle w:val="Normal0"/>
        <w:spacing w:after="120"/>
        <w:jc w:val="both"/>
        <w:rPr>
          <w:rFonts w:ascii="Sylfaen" w:eastAsiaTheme="minorEastAsia" w:hAnsi="Sylfaen" w:cs="Sylfaen"/>
          <w:sz w:val="22"/>
          <w:szCs w:val="22"/>
          <w:lang w:val="ka-GE"/>
        </w:rPr>
      </w:pPr>
      <w:r w:rsidRPr="000A17E9">
        <w:rPr>
          <w:rFonts w:ascii="Sylfaen" w:eastAsiaTheme="minorEastAsia" w:hAnsi="Sylfaen" w:cs="Sylfaen"/>
          <w:sz w:val="22"/>
          <w:szCs w:val="22"/>
          <w:lang w:val="ka-GE"/>
        </w:rPr>
        <w:t>ყოველწლიურად მოხდება 10 სასამართლო შენობის მიმდინარე ან/და კაპიტალური სარემონტო სამუშაოები.</w:t>
      </w: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rsidR="0074296B" w:rsidRPr="000A17E9" w:rsidRDefault="0074296B" w:rsidP="00742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hAnsi="Sylfaen" w:cs="Sylfaen"/>
          <w:lang w:val="ka-GE"/>
        </w:rPr>
        <w:t>:</w:t>
      </w:r>
    </w:p>
    <w:p w:rsidR="0074296B" w:rsidRPr="000A17E9" w:rsidRDefault="0074296B" w:rsidP="00786CCE">
      <w:pPr>
        <w:pStyle w:val="ListParagraph"/>
        <w:numPr>
          <w:ilvl w:val="0"/>
          <w:numId w:val="2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26" w:right="0"/>
        <w:rPr>
          <w:rFonts w:eastAsiaTheme="minorHAnsi"/>
        </w:rPr>
      </w:pPr>
      <w:r w:rsidRPr="000A17E9">
        <w:rPr>
          <w:rFonts w:eastAsiaTheme="minorHAnsi"/>
        </w:rPr>
        <w:t>0,2%, 3 ნაფიცი მსაჯულობის კანდიტატს ვერ აუნაზღაურდათ ხარჯები ანაზღაურებისათვის საჭირო დოკუმენტაციის წარმოუდგენლობის გამო;</w:t>
      </w:r>
    </w:p>
    <w:p w:rsidR="0074296B" w:rsidRPr="000A17E9" w:rsidRDefault="0074296B" w:rsidP="00786CCE">
      <w:pPr>
        <w:pStyle w:val="ListParagraph"/>
        <w:numPr>
          <w:ilvl w:val="0"/>
          <w:numId w:val="2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26" w:right="0"/>
        <w:rPr>
          <w:rFonts w:eastAsiaTheme="minorHAnsi"/>
        </w:rPr>
      </w:pPr>
      <w:r w:rsidRPr="000A17E9">
        <w:rPr>
          <w:rFonts w:eastAsiaTheme="minorHAnsi"/>
        </w:rPr>
        <w:t>70%, განხორციელდა დაგეგმილზე მეტი სასამართლო შენობის სარემონტო სამუშაოები;</w:t>
      </w:r>
    </w:p>
    <w:p w:rsidR="00FF6E24" w:rsidRPr="000A17E9" w:rsidRDefault="00FF6E24" w:rsidP="00CE38B9">
      <w:pPr>
        <w:spacing w:after="0" w:line="240" w:lineRule="auto"/>
        <w:ind w:left="180"/>
        <w:jc w:val="right"/>
        <w:rPr>
          <w:rFonts w:ascii="Sylfaen" w:hAnsi="Sylfaen"/>
          <w:i/>
          <w:sz w:val="18"/>
          <w:szCs w:val="18"/>
          <w:lang w:val="ka-GE"/>
        </w:rPr>
      </w:pPr>
    </w:p>
    <w:p w:rsidR="00FF6E24" w:rsidRPr="000A17E9" w:rsidRDefault="00FF6E24"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F6E24" w:rsidRPr="000A17E9" w:rsidRDefault="00FF6E24" w:rsidP="00FF6E24">
      <w:pPr>
        <w:pStyle w:val="Heading2"/>
        <w:spacing w:line="240" w:lineRule="auto"/>
        <w:jc w:val="both"/>
        <w:rPr>
          <w:rFonts w:ascii="Sylfaen" w:hAnsi="Sylfaen"/>
          <w:sz w:val="22"/>
          <w:szCs w:val="22"/>
        </w:rPr>
      </w:pPr>
      <w:r w:rsidRPr="000A17E9">
        <w:rPr>
          <w:rFonts w:ascii="Sylfaen" w:hAnsi="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rsidR="00FF6E24" w:rsidRPr="000A17E9" w:rsidRDefault="00FF6E24" w:rsidP="00FF6E24">
      <w:pPr>
        <w:rPr>
          <w:rFonts w:ascii="Sylfaen" w:hAnsi="Sylfaen"/>
        </w:rPr>
      </w:pPr>
    </w:p>
    <w:p w:rsidR="00FF6E24" w:rsidRPr="000A17E9" w:rsidRDefault="00FF6E24" w:rsidP="00FF6E24">
      <w:pPr>
        <w:tabs>
          <w:tab w:val="left" w:pos="10440"/>
        </w:tabs>
        <w:spacing w:after="0" w:line="240" w:lineRule="auto"/>
        <w:rPr>
          <w:rFonts w:ascii="Sylfaen" w:hAnsi="Sylfaen"/>
          <w:color w:val="000000" w:themeColor="text1"/>
          <w:lang w:val="ka-GE"/>
        </w:rPr>
      </w:pPr>
      <w:r w:rsidRPr="000A17E9">
        <w:rPr>
          <w:rFonts w:ascii="Sylfaen" w:hAnsi="Sylfaen" w:cs="Sylfaen"/>
          <w:color w:val="000000" w:themeColor="text1"/>
        </w:rPr>
        <w:t>პროგრამის</w:t>
      </w:r>
      <w:r w:rsidRPr="000A17E9">
        <w:rPr>
          <w:rFonts w:ascii="Sylfaen" w:hAnsi="Sylfaen"/>
          <w:color w:val="000000" w:themeColor="text1"/>
        </w:rPr>
        <w:t xml:space="preserve"> </w:t>
      </w:r>
      <w:r w:rsidRPr="000A17E9">
        <w:rPr>
          <w:rFonts w:ascii="Sylfaen" w:hAnsi="Sylfaen" w:cs="Sylfaen"/>
          <w:color w:val="000000" w:themeColor="text1"/>
        </w:rPr>
        <w:t>განმახორციელებელი</w:t>
      </w:r>
      <w:r w:rsidRPr="000A17E9">
        <w:rPr>
          <w:rFonts w:ascii="Sylfaen" w:hAnsi="Sylfaen"/>
          <w:color w:val="000000" w:themeColor="text1"/>
        </w:rPr>
        <w:t>:</w:t>
      </w:r>
    </w:p>
    <w:p w:rsidR="00FF6E24" w:rsidRPr="000A17E9" w:rsidRDefault="00FF6E24" w:rsidP="00FF6E24">
      <w:pPr>
        <w:pStyle w:val="ListParagraph"/>
        <w:numPr>
          <w:ilvl w:val="0"/>
          <w:numId w:val="181"/>
        </w:numPr>
        <w:tabs>
          <w:tab w:val="left" w:pos="10440"/>
        </w:tabs>
        <w:autoSpaceDE w:val="0"/>
        <w:autoSpaceDN w:val="0"/>
        <w:adjustRightInd w:val="0"/>
        <w:spacing w:after="0" w:line="240" w:lineRule="auto"/>
        <w:ind w:right="0"/>
        <w:jc w:val="left"/>
        <w:rPr>
          <w:color w:val="000000" w:themeColor="text1"/>
        </w:rPr>
      </w:pPr>
      <w:r w:rsidRPr="000A17E9">
        <w:t>სსიპ – ლევან სამხარაულის სახელობის სასამართლო ექსპერტიზის ეროვნული ბიურო</w:t>
      </w:r>
    </w:p>
    <w:p w:rsidR="00FF6E24" w:rsidRPr="000A17E9" w:rsidRDefault="00FF6E24" w:rsidP="00FF6E24">
      <w:pPr>
        <w:tabs>
          <w:tab w:val="left" w:pos="10440"/>
        </w:tabs>
        <w:autoSpaceDE w:val="0"/>
        <w:autoSpaceDN w:val="0"/>
        <w:adjustRightInd w:val="0"/>
        <w:spacing w:after="0" w:line="240" w:lineRule="auto"/>
        <w:rPr>
          <w:rFonts w:ascii="Sylfaen" w:hAnsi="Sylfaen"/>
          <w:color w:val="000000" w:themeColor="text1"/>
        </w:rPr>
      </w:pPr>
    </w:p>
    <w:p w:rsidR="00FF6E24" w:rsidRPr="000A17E9" w:rsidRDefault="00FF6E24" w:rsidP="00FF6E24">
      <w:pPr>
        <w:jc w:val="both"/>
        <w:rPr>
          <w:rFonts w:ascii="Sylfaen" w:hAnsi="Sylfaen"/>
          <w:lang w:val="ka-GE"/>
        </w:rPr>
      </w:pPr>
      <w:r w:rsidRPr="000A17E9">
        <w:rPr>
          <w:rFonts w:ascii="Sylfaen" w:hAnsi="Sylfaen"/>
          <w:lang w:val="ka-GE"/>
        </w:rPr>
        <w:t>მოსალოდნელი შუალედური შედეგი</w:t>
      </w:r>
    </w:p>
    <w:p w:rsidR="00FF6E24" w:rsidRPr="000A17E9" w:rsidRDefault="00FF6E24" w:rsidP="00FF6E24">
      <w:pPr>
        <w:pStyle w:val="ListParagraph"/>
        <w:numPr>
          <w:ilvl w:val="0"/>
          <w:numId w:val="182"/>
        </w:numPr>
      </w:pPr>
      <w:r w:rsidRPr="000A17E9">
        <w:t>მომსახურების სფეროს მუდმივი განვითარება.</w:t>
      </w:r>
    </w:p>
    <w:p w:rsidR="00FF6E24" w:rsidRPr="000A17E9" w:rsidRDefault="00FF6E24" w:rsidP="00FF6E24">
      <w:pPr>
        <w:pStyle w:val="ListParagraph"/>
        <w:numPr>
          <w:ilvl w:val="0"/>
          <w:numId w:val="182"/>
        </w:numPr>
      </w:pPr>
      <w:r w:rsidRPr="000A17E9">
        <w:t>კადრების კვალიფიკაციის ამაღლება.</w:t>
      </w:r>
    </w:p>
    <w:p w:rsidR="00FF6E24" w:rsidRPr="000A17E9" w:rsidRDefault="00FF6E24" w:rsidP="00FF6E24">
      <w:pPr>
        <w:pStyle w:val="ListParagraph"/>
        <w:numPr>
          <w:ilvl w:val="0"/>
          <w:numId w:val="182"/>
        </w:numPr>
      </w:pPr>
      <w:r w:rsidRPr="000A17E9">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w:t>
      </w:r>
    </w:p>
    <w:p w:rsidR="00FF6E24" w:rsidRPr="000A17E9" w:rsidRDefault="00FF6E24" w:rsidP="00FF6E24">
      <w:pPr>
        <w:tabs>
          <w:tab w:val="left" w:pos="360"/>
        </w:tabs>
        <w:spacing w:after="0" w:line="240" w:lineRule="auto"/>
        <w:jc w:val="both"/>
        <w:rPr>
          <w:rFonts w:ascii="Sylfaen" w:hAnsi="Sylfaen" w:cs="Sylfaen"/>
          <w:color w:val="000000"/>
          <w:shd w:val="clear" w:color="auto" w:fill="FFFFFF"/>
          <w:lang w:val="ka-GE"/>
        </w:rPr>
      </w:pPr>
    </w:p>
    <w:p w:rsidR="00FF6E24" w:rsidRPr="000A17E9" w:rsidRDefault="00FF6E24" w:rsidP="00FF6E24">
      <w:pPr>
        <w:pStyle w:val="ListParagraph"/>
        <w:tabs>
          <w:tab w:val="left" w:pos="0"/>
        </w:tabs>
        <w:autoSpaceDE w:val="0"/>
        <w:autoSpaceDN w:val="0"/>
        <w:adjustRightInd w:val="0"/>
        <w:spacing w:after="0" w:line="240" w:lineRule="auto"/>
        <w:ind w:left="0" w:right="53"/>
      </w:pPr>
      <w:r w:rsidRPr="000A17E9">
        <w:rPr>
          <w:lang w:val="ka-GE"/>
        </w:rPr>
        <w:t>მიღწეული</w:t>
      </w:r>
      <w:r w:rsidRPr="000A17E9">
        <w:t xml:space="preserve"> შუალედური შედეგი:</w:t>
      </w:r>
    </w:p>
    <w:p w:rsidR="00FF6E24" w:rsidRPr="000A17E9" w:rsidRDefault="00FF6E24" w:rsidP="00FF6E24">
      <w:pPr>
        <w:tabs>
          <w:tab w:val="left" w:pos="360"/>
        </w:tabs>
        <w:spacing w:after="0" w:line="240" w:lineRule="auto"/>
        <w:jc w:val="both"/>
        <w:rPr>
          <w:rFonts w:ascii="Sylfaen" w:hAnsi="Sylfaen" w:cs="Sylfaen"/>
          <w:color w:val="000000"/>
          <w:shd w:val="clear" w:color="auto" w:fill="FFFFFF"/>
          <w:lang w:val="ka-GE"/>
        </w:rPr>
      </w:pPr>
    </w:p>
    <w:p w:rsidR="00FF6E24" w:rsidRPr="000A17E9" w:rsidRDefault="00FF6E24" w:rsidP="00FF6E24">
      <w:pPr>
        <w:numPr>
          <w:ilvl w:val="0"/>
          <w:numId w:val="1"/>
        </w:numPr>
        <w:pBdr>
          <w:top w:val="nil"/>
          <w:left w:val="nil"/>
          <w:bottom w:val="nil"/>
          <w:right w:val="nil"/>
          <w:between w:val="nil"/>
        </w:pBdr>
        <w:spacing w:after="0" w:line="240" w:lineRule="auto"/>
        <w:ind w:left="360"/>
        <w:jc w:val="both"/>
        <w:rPr>
          <w:rFonts w:ascii="Sylfaen" w:hAnsi="Sylfaen"/>
          <w:color w:val="000000" w:themeColor="text1"/>
        </w:rPr>
      </w:pPr>
      <w:r w:rsidRPr="000A17E9">
        <w:rPr>
          <w:rFonts w:ascii="Sylfaen" w:hAnsi="Sylfaen"/>
          <w:color w:val="000000" w:themeColor="text1"/>
        </w:rPr>
        <w:t>2021 წელს სსიპ ლევან სამხარაულის სახელობის სასამართლო ექსპერტიზის ეროვნულმა ბიურომ წარმატებით გაიარა რეაკრედიტაციის პროცესი საერთაშორისო სტანდარტის ISO 17025:2017/2018 მოთხოვნების შესაბამისად, რის შედეგადაც, აკრედიტებული ორგანოს სტატუსი მიენიჭა მომდევნო 4 წლის ვადით;</w:t>
      </w:r>
    </w:p>
    <w:p w:rsidR="00FF6E24" w:rsidRPr="000A17E9" w:rsidRDefault="00FF6E24" w:rsidP="00FF6E24">
      <w:pPr>
        <w:numPr>
          <w:ilvl w:val="0"/>
          <w:numId w:val="1"/>
        </w:numPr>
        <w:pBdr>
          <w:top w:val="nil"/>
          <w:left w:val="nil"/>
          <w:bottom w:val="nil"/>
          <w:right w:val="nil"/>
          <w:between w:val="nil"/>
        </w:pBdr>
        <w:spacing w:after="0" w:line="240" w:lineRule="auto"/>
        <w:ind w:left="360"/>
        <w:jc w:val="both"/>
        <w:rPr>
          <w:rFonts w:ascii="Sylfaen" w:hAnsi="Sylfaen"/>
          <w:color w:val="000000" w:themeColor="text1"/>
        </w:rPr>
      </w:pPr>
      <w:r w:rsidRPr="000A17E9">
        <w:rPr>
          <w:rFonts w:ascii="Sylfaen" w:hAnsi="Sylfaen"/>
          <w:color w:val="000000" w:themeColor="text1"/>
        </w:rPr>
        <w:t>ბიუროს ექსპერტები, გამოცდილების გაზიარებისა და თანამედროვე კვლევის მეთოდების გაცნობის მიზნით მუდმივად იღებდნენ მონაწილეობას ENFSI-ის ეგიდით ორგანიზებულ სამეცნიერო კონფერენციებსა და სემინარებში.</w:t>
      </w:r>
    </w:p>
    <w:p w:rsidR="00FF6E24" w:rsidRPr="000A17E9" w:rsidRDefault="00FF6E24" w:rsidP="00FF6E24">
      <w:pPr>
        <w:numPr>
          <w:ilvl w:val="0"/>
          <w:numId w:val="1"/>
        </w:numPr>
        <w:pBdr>
          <w:top w:val="nil"/>
          <w:left w:val="nil"/>
          <w:bottom w:val="nil"/>
          <w:right w:val="nil"/>
          <w:between w:val="nil"/>
        </w:pBdr>
        <w:spacing w:after="0" w:line="240" w:lineRule="auto"/>
        <w:ind w:left="360"/>
        <w:jc w:val="both"/>
        <w:rPr>
          <w:rFonts w:ascii="Sylfaen" w:hAnsi="Sylfaen"/>
          <w:color w:val="000000" w:themeColor="text1"/>
        </w:rPr>
      </w:pPr>
      <w:r w:rsidRPr="000A17E9">
        <w:rPr>
          <w:rFonts w:ascii="Sylfaen" w:hAnsi="Sylfaen"/>
          <w:color w:val="000000" w:themeColor="text1"/>
        </w:rPr>
        <w:t xml:space="preserve">ბიურო მონაწილეობს აფხაზეთისა და ცხინვალის რეგიონებიდან, უგზო-უკვლოდ დაკარგული პირების გადმოსვენებული ნეშტების იდენტიფიცირების პროცესში წითელი ჯვრის საერთაშორისო კომიტეტის მხარდაჭერით. </w:t>
      </w:r>
    </w:p>
    <w:p w:rsidR="00FF6E24" w:rsidRPr="000A17E9" w:rsidRDefault="00FF6E24" w:rsidP="00FF6E24">
      <w:pPr>
        <w:numPr>
          <w:ilvl w:val="0"/>
          <w:numId w:val="1"/>
        </w:numPr>
        <w:pBdr>
          <w:top w:val="nil"/>
          <w:left w:val="nil"/>
          <w:bottom w:val="nil"/>
          <w:right w:val="nil"/>
          <w:between w:val="nil"/>
        </w:pBdr>
        <w:spacing w:after="0" w:line="240" w:lineRule="auto"/>
        <w:ind w:left="360"/>
        <w:jc w:val="both"/>
        <w:rPr>
          <w:rFonts w:ascii="Sylfaen" w:hAnsi="Sylfaen"/>
          <w:color w:val="000000" w:themeColor="text1"/>
        </w:rPr>
      </w:pPr>
      <w:r w:rsidRPr="000A17E9">
        <w:rPr>
          <w:rFonts w:ascii="Sylfaen" w:hAnsi="Sylfaen"/>
          <w:color w:val="000000" w:themeColor="text1"/>
        </w:rPr>
        <w:t xml:space="preserve">2021 წლის განმავლობაში განხორციელებულდა მნიშვნელოვანი ინფრასტრუქტურული პროექტები და მატერიალურ -ტექნიკური ბაზის გაუმჯობესების მიზნით მთელი რიგი ღონისძიებები. </w:t>
      </w:r>
    </w:p>
    <w:p w:rsidR="00FF6E24" w:rsidRPr="000A17E9" w:rsidRDefault="00FF6E24" w:rsidP="00FF6E24">
      <w:pPr>
        <w:numPr>
          <w:ilvl w:val="0"/>
          <w:numId w:val="1"/>
        </w:numPr>
        <w:pBdr>
          <w:top w:val="nil"/>
          <w:left w:val="nil"/>
          <w:bottom w:val="nil"/>
          <w:right w:val="nil"/>
          <w:between w:val="nil"/>
        </w:pBdr>
        <w:spacing w:after="0" w:line="240" w:lineRule="auto"/>
        <w:ind w:left="360"/>
        <w:jc w:val="both"/>
        <w:rPr>
          <w:rFonts w:ascii="Sylfaen" w:hAnsi="Sylfaen"/>
          <w:color w:val="000000" w:themeColor="text1"/>
        </w:rPr>
      </w:pPr>
      <w:r w:rsidRPr="000A17E9">
        <w:rPr>
          <w:rFonts w:ascii="Sylfaen" w:hAnsi="Sylfaen"/>
          <w:color w:val="000000" w:themeColor="text1"/>
        </w:rPr>
        <w:t>2021 წელს გაიცა 59 000</w:t>
      </w:r>
      <w:r w:rsidRPr="000A17E9">
        <w:rPr>
          <w:rFonts w:ascii="Sylfaen" w:hAnsi="Sylfaen"/>
          <w:color w:val="000000" w:themeColor="text1"/>
          <w:lang w:val="ka-GE"/>
        </w:rPr>
        <w:t>-</w:t>
      </w:r>
      <w:r w:rsidRPr="000A17E9">
        <w:rPr>
          <w:rFonts w:ascii="Sylfaen" w:hAnsi="Sylfaen"/>
          <w:color w:val="000000" w:themeColor="text1"/>
        </w:rPr>
        <w:t>მდე ფასიანი და 32 700</w:t>
      </w:r>
      <w:r w:rsidRPr="000A17E9">
        <w:rPr>
          <w:rFonts w:ascii="Sylfaen" w:hAnsi="Sylfaen"/>
          <w:color w:val="000000" w:themeColor="text1"/>
          <w:lang w:val="ka-GE"/>
        </w:rPr>
        <w:t>-</w:t>
      </w:r>
      <w:r w:rsidRPr="000A17E9">
        <w:rPr>
          <w:rFonts w:ascii="Sylfaen" w:hAnsi="Sylfaen"/>
          <w:color w:val="000000" w:themeColor="text1"/>
        </w:rPr>
        <w:t>მდე უფასო მომსახურებაზე დასკვნები</w:t>
      </w:r>
      <w:r w:rsidRPr="000A17E9">
        <w:rPr>
          <w:rFonts w:ascii="Sylfaen" w:hAnsi="Sylfaen"/>
          <w:color w:val="000000" w:themeColor="text1"/>
          <w:lang w:val="ka-GE"/>
        </w:rPr>
        <w:t>,</w:t>
      </w:r>
      <w:r w:rsidRPr="000A17E9">
        <w:rPr>
          <w:rFonts w:ascii="Sylfaen" w:hAnsi="Sylfaen"/>
          <w:color w:val="000000" w:themeColor="text1"/>
        </w:rPr>
        <w:t xml:space="preserve"> სულ რაოდენობით 91 700 დასკვნა.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622AA2" w:rsidRPr="000A17E9" w:rsidRDefault="00622AA2" w:rsidP="00622AA2">
      <w:pPr>
        <w:pStyle w:val="Heading2"/>
        <w:jc w:val="both"/>
        <w:rPr>
          <w:rFonts w:ascii="Sylfaen" w:hAnsi="Sylfaen" w:cs="Sylfaen"/>
          <w:sz w:val="22"/>
          <w:szCs w:val="22"/>
        </w:rPr>
      </w:pPr>
      <w:r w:rsidRPr="00154408">
        <w:rPr>
          <w:rFonts w:ascii="Sylfaen" w:hAnsi="Sylfaen" w:cs="Sylfaen"/>
          <w:color w:val="4472C4" w:themeColor="accent1"/>
          <w:sz w:val="22"/>
          <w:szCs w:val="22"/>
        </w:rPr>
        <w:t>11</w:t>
      </w:r>
      <w:r w:rsidRPr="00154408">
        <w:rPr>
          <w:rFonts w:ascii="Sylfaen" w:hAnsi="Sylfaen" w:cs="Sylfaen"/>
          <w:color w:val="4472C4" w:themeColor="accent1"/>
          <w:sz w:val="22"/>
          <w:szCs w:val="22"/>
          <w:lang w:val="ka-GE"/>
        </w:rPr>
        <w:t>.</w:t>
      </w:r>
      <w:r w:rsidRPr="00154408">
        <w:rPr>
          <w:rFonts w:ascii="Sylfaen" w:hAnsi="Sylfaen" w:cs="Sylfaen"/>
          <w:color w:val="4472C4" w:themeColor="accent1"/>
          <w:sz w:val="22"/>
          <w:szCs w:val="22"/>
        </w:rPr>
        <w:t>3</w:t>
      </w:r>
      <w:r w:rsidRPr="00154408">
        <w:rPr>
          <w:rFonts w:ascii="Sylfaen" w:hAnsi="Sylfaen" w:cs="Sylfaen"/>
          <w:color w:val="4472C4" w:themeColor="accent1"/>
          <w:sz w:val="22"/>
          <w:szCs w:val="22"/>
          <w:lang w:val="ka-GE"/>
        </w:rPr>
        <w:t xml:space="preserve"> სსიპ </w:t>
      </w:r>
      <w:r w:rsidRPr="000A17E9">
        <w:rPr>
          <w:rFonts w:ascii="Sylfaen" w:hAnsi="Sylfaen" w:cs="Sylfaen"/>
          <w:sz w:val="22"/>
          <w:szCs w:val="22"/>
          <w:lang w:val="ka-GE"/>
        </w:rPr>
        <w:t xml:space="preserve">-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w:t>
      </w:r>
      <w:r w:rsidRPr="000A17E9">
        <w:rPr>
          <w:rFonts w:ascii="Sylfaen" w:hAnsi="Sylfaen" w:cs="Sylfaen"/>
          <w:sz w:val="22"/>
          <w:szCs w:val="22"/>
        </w:rPr>
        <w:t xml:space="preserve">(პროგრამული კოდი 26 </w:t>
      </w:r>
      <w:r w:rsidRPr="000A17E9">
        <w:rPr>
          <w:rFonts w:ascii="Sylfaen" w:hAnsi="Sylfaen" w:cs="Sylfaen"/>
          <w:sz w:val="22"/>
          <w:szCs w:val="22"/>
          <w:lang w:val="ka-GE"/>
        </w:rPr>
        <w:t>12</w:t>
      </w:r>
      <w:r w:rsidRPr="000A17E9">
        <w:rPr>
          <w:rFonts w:ascii="Sylfaen" w:hAnsi="Sylfaen" w:cs="Sylfaen"/>
          <w:sz w:val="22"/>
          <w:szCs w:val="22"/>
        </w:rPr>
        <w:t>)</w:t>
      </w: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p>
    <w:p w:rsidR="00622AA2" w:rsidRPr="000A17E9" w:rsidRDefault="00622AA2" w:rsidP="00622AA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17E9">
        <w:rPr>
          <w:rFonts w:ascii="Sylfaen" w:hAnsi="Sylfaen" w:cs="Sylfaen"/>
        </w:rPr>
        <w:t>პროგრამის განმახორციელებელი:</w:t>
      </w:r>
    </w:p>
    <w:p w:rsidR="00622AA2" w:rsidRPr="000A17E9" w:rsidRDefault="00622AA2" w:rsidP="00622AA2">
      <w:pPr>
        <w:pStyle w:val="ListParagraph"/>
        <w:numPr>
          <w:ilvl w:val="0"/>
          <w:numId w:val="17"/>
        </w:numPr>
        <w:spacing w:after="160" w:line="240" w:lineRule="auto"/>
        <w:ind w:right="0"/>
        <w:jc w:val="left"/>
      </w:pPr>
      <w:r w:rsidRPr="000A17E9">
        <w:t>სსიპ</w:t>
      </w:r>
      <w:r w:rsidRPr="000A17E9">
        <w:rPr>
          <w:rFonts w:asciiTheme="majorHAnsi" w:hAnsiTheme="majorHAnsi"/>
        </w:rPr>
        <w:t xml:space="preserve"> - </w:t>
      </w:r>
      <w:r w:rsidRPr="000A17E9">
        <w:rPr>
          <w:rFonts w:eastAsia="Times New Roman" w:cs="Arial"/>
          <w:lang w:val="ka-GE"/>
        </w:rPr>
        <w:t>აღსრულების ეროვნული ბიურო</w:t>
      </w:r>
    </w:p>
    <w:p w:rsidR="00622AA2" w:rsidRPr="000A17E9" w:rsidRDefault="00622AA2" w:rsidP="00622AA2">
      <w:pPr>
        <w:pStyle w:val="abzacixml"/>
        <w:numPr>
          <w:ilvl w:val="0"/>
          <w:numId w:val="31"/>
        </w:numPr>
        <w:ind w:left="426"/>
      </w:pPr>
      <w:r w:rsidRPr="000A17E9">
        <w:t>დაინტერესებულ პირებს გაეწიათ სააღსრულებო, გამარტივებული წარმოების, გადახდისუუნარობის, ფაქტების კონსტატაციისა  და სხვა მომსახურება;</w:t>
      </w:r>
    </w:p>
    <w:p w:rsidR="00622AA2" w:rsidRPr="000A17E9" w:rsidRDefault="00622AA2" w:rsidP="00622AA2">
      <w:pPr>
        <w:pStyle w:val="abzacixml"/>
        <w:numPr>
          <w:ilvl w:val="0"/>
          <w:numId w:val="31"/>
        </w:numPr>
        <w:ind w:left="426"/>
      </w:pPr>
      <w:r w:rsidRPr="000A17E9">
        <w:t>სააღსრულებო წარმოების ფარგლებში 8 541 საქმეზე მოხდა მორიგება და ვალის განწილვადება, ასევე, მხარეთათვის შესაძლო ნეგატიური შედეგების სიმწვავის შენელება სამართლებრივი საშუალებების გამოყენებით. მხარეთა ინტერესების დაცვის სამსახურის მიერ განხორციელდა 34 189 მოქმედება, რაც გულისხმობს ანალიზების, რეკომენდაციებისა და ანგარიშების მომზადებას, აღმასრულებლებთან ერთად მისამართებზე გასვლას, გამოსახლებებსა და დემონტაჟებზე დასწრებას, მხარეებთან შეხვედრების ჩატარებას;</w:t>
      </w:r>
    </w:p>
    <w:p w:rsidR="00622AA2" w:rsidRPr="000A17E9" w:rsidRDefault="00622AA2" w:rsidP="00622AA2">
      <w:pPr>
        <w:pStyle w:val="abzacixml"/>
        <w:numPr>
          <w:ilvl w:val="0"/>
          <w:numId w:val="31"/>
        </w:numPr>
        <w:ind w:left="426"/>
      </w:pPr>
      <w:r w:rsidRPr="000A17E9">
        <w:t>დასრულებულ საქმეთა დინამიკა, წინა წლის ანალოგიურ პერიოდთან შედარებით, 83 662 საქმით გაიზარდა და შეადგინა 177 817 საქმე, საიდანაც აღსრულდა  83 635 საქმე;</w:t>
      </w:r>
    </w:p>
    <w:p w:rsidR="00622AA2" w:rsidRPr="000A17E9" w:rsidRDefault="00622AA2" w:rsidP="00622AA2">
      <w:pPr>
        <w:pStyle w:val="abzacixml"/>
        <w:numPr>
          <w:ilvl w:val="0"/>
          <w:numId w:val="31"/>
        </w:numPr>
        <w:ind w:left="426"/>
      </w:pPr>
      <w:r w:rsidRPr="000A17E9">
        <w:t>გაფორმდა მემორანდუმი სსიპ „აღსრულების ეროვნულ ბიუროსა“ და სსიპ „სურსათის ეროვნულ სააგენტოს“ შორის, რომლის ფარგლებშიც სააგენტო სააღსრულებო საქმისწარმოების პროგრამაში ავტორიზებული პირი გახდა და მიეცა სააღსრულებო ფურცლის აღსასრულებლად ელექტრონული წესით მიქცევის  შესაძლებლობა;</w:t>
      </w:r>
    </w:p>
    <w:p w:rsidR="00622AA2" w:rsidRPr="000A17E9" w:rsidRDefault="00622AA2" w:rsidP="00622AA2">
      <w:pPr>
        <w:pStyle w:val="abzacixml"/>
        <w:numPr>
          <w:ilvl w:val="0"/>
          <w:numId w:val="31"/>
        </w:numPr>
        <w:ind w:left="426"/>
      </w:pPr>
      <w:r w:rsidRPr="000A17E9">
        <w:t>დამუშავდა და გადაიგზავნა  „Doing business“-ის  წლიური ანგარიში;</w:t>
      </w:r>
    </w:p>
    <w:p w:rsidR="00622AA2" w:rsidRPr="000A17E9" w:rsidRDefault="00622AA2" w:rsidP="00622AA2">
      <w:pPr>
        <w:pStyle w:val="abzacixml"/>
        <w:numPr>
          <w:ilvl w:val="0"/>
          <w:numId w:val="31"/>
        </w:numPr>
        <w:ind w:left="426"/>
      </w:pPr>
      <w:r w:rsidRPr="000A17E9">
        <w:t>გამარტივებული საქმისწარმოების მიმართულებით მიღებულ იქნა 25 849 სააპლიკაციო განაცხადი, ყადაღა დაედო 9 823  უძრავ/მოძრავ ქონებას, დავალიანების გადახდის შესახებ ბრძანება გამოიცა 13 976 საქმეზე, მხარეთა შორის მორიგება დამტკიცდა 3 851 საქმეზე, სხვადასხვა შედეგით გამარტივებული წარმოება დასრულდა 18 935 საქმეზე;</w:t>
      </w:r>
    </w:p>
    <w:p w:rsidR="00622AA2" w:rsidRPr="000A17E9" w:rsidRDefault="00622AA2" w:rsidP="00622AA2">
      <w:pPr>
        <w:pStyle w:val="abzacixml"/>
        <w:numPr>
          <w:ilvl w:val="0"/>
          <w:numId w:val="31"/>
        </w:numPr>
        <w:ind w:left="426"/>
      </w:pPr>
      <w:r w:rsidRPr="000A17E9">
        <w:t>გადახდისუუნარობის საქმისწარმოების მიმართულებით მიმდინარეობდა 123 საქმის განხილვა, დასრულდა 21 მეურვეობისა და 14 გაკოტრების საქმისწარმოება, 14 საქმე შეწყდა მეურვეობის, ხოლო 2 საქმე გაკოტრების ეტაპზე;</w:t>
      </w:r>
    </w:p>
    <w:p w:rsidR="00622AA2" w:rsidRPr="000A17E9" w:rsidRDefault="00622AA2" w:rsidP="00622AA2">
      <w:pPr>
        <w:pStyle w:val="abzacixml"/>
        <w:numPr>
          <w:ilvl w:val="0"/>
          <w:numId w:val="31"/>
        </w:numPr>
        <w:ind w:left="426"/>
      </w:pPr>
      <w:r w:rsidRPr="000A17E9">
        <w:t>განხილულ იქნა 195 განაცხადი კრედიტორული მოთხოვნის შესახებ და ჩატარდა 166 კრედიტორთა კრება, ასევე, განხილული იქნა ნებართვის გაცემასთან დაკავშირებული განცხადებები და გაიცა 5 218 ნებართვა;</w:t>
      </w:r>
    </w:p>
    <w:p w:rsidR="00622AA2" w:rsidRPr="000A17E9" w:rsidRDefault="00622AA2" w:rsidP="00622AA2">
      <w:pPr>
        <w:pStyle w:val="abzacixml"/>
        <w:numPr>
          <w:ilvl w:val="0"/>
          <w:numId w:val="31"/>
        </w:numPr>
        <w:ind w:left="426"/>
      </w:pPr>
      <w:r w:rsidRPr="000A17E9">
        <w:t>მომზადდა 17 სარჩელი, ჩატარდა 19 აუქციონი.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აღსრულების ეროვნული ბიუროს მიერ აღსრულებული საქმეები;</w:t>
      </w:r>
    </w:p>
    <w:p w:rsidR="00622AA2" w:rsidRPr="000A17E9" w:rsidRDefault="00622AA2" w:rsidP="00622AA2">
      <w:pPr>
        <w:pStyle w:val="abzacixml"/>
        <w:numPr>
          <w:ilvl w:val="0"/>
          <w:numId w:val="31"/>
        </w:numPr>
        <w:ind w:left="426"/>
      </w:pPr>
      <w:r w:rsidRPr="000A17E9">
        <w:t>მორიგებით დასრულებული გამოსახლების საქმეები.</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მიღწეული საბოლოო შედეგები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622AA2">
      <w:pPr>
        <w:pStyle w:val="abzacixml"/>
        <w:numPr>
          <w:ilvl w:val="0"/>
          <w:numId w:val="31"/>
        </w:numPr>
        <w:ind w:left="426"/>
      </w:pPr>
      <w:r w:rsidRPr="000A17E9">
        <w:t>გაუმჯობესდა სააღსრულებო საქმეთა აღსრულების  მაჩვენებლები;</w:t>
      </w:r>
    </w:p>
    <w:p w:rsidR="00622AA2" w:rsidRPr="000A17E9" w:rsidRDefault="00622AA2" w:rsidP="00622AA2">
      <w:pPr>
        <w:pStyle w:val="abzacixml"/>
        <w:numPr>
          <w:ilvl w:val="0"/>
          <w:numId w:val="31"/>
        </w:numPr>
        <w:ind w:left="426"/>
      </w:pPr>
      <w:r w:rsidRPr="000A17E9">
        <w:t>გაიზარდა მორიგებით დასრულებული საქმეების რაოდენობა.</w:t>
      </w:r>
    </w:p>
    <w:p w:rsidR="00622AA2" w:rsidRPr="000A17E9" w:rsidRDefault="00622AA2" w:rsidP="00622AA2">
      <w:pPr>
        <w:pStyle w:val="abzacixml"/>
        <w:ind w:left="426" w:firstLine="0"/>
      </w:pP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0A17E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622AA2" w:rsidRPr="000A17E9" w:rsidRDefault="00622AA2" w:rsidP="00622AA2">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622AA2" w:rsidRPr="000A17E9" w:rsidRDefault="00622AA2" w:rsidP="00786CCE">
      <w:pPr>
        <w:numPr>
          <w:ilvl w:val="0"/>
          <w:numId w:val="201"/>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წლისთვის აღსრულდება 77,000 საქმე;</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ყოველწლიურად 2 000-ით მეტი საქმის აღსრულება;</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Times New Roman" w:hAnsi="Sylfaen" w:cs="Arial"/>
          <w:lang w:val="ka-GE"/>
        </w:rPr>
        <w:t>2021 წელს აღსრულდა  83,635 საქმე, რაც 2020 წლის მაჩვენებელზე 29,504 ერთეულით მეტია</w:t>
      </w:r>
      <w:r w:rsidRPr="000A17E9">
        <w:rPr>
          <w:rFonts w:ascii="Sylfaen" w:eastAsia="Times New Roman" w:hAnsi="Sylfaen"/>
          <w:lang w:val="ka-GE"/>
        </w:rPr>
        <w:t>.</w:t>
      </w:r>
    </w:p>
    <w:p w:rsidR="00622AA2" w:rsidRPr="000A17E9" w:rsidRDefault="00622AA2" w:rsidP="00786CCE">
      <w:pPr>
        <w:numPr>
          <w:ilvl w:val="0"/>
          <w:numId w:val="201"/>
        </w:numPr>
        <w:autoSpaceDE w:val="0"/>
        <w:autoSpaceDN w:val="0"/>
        <w:adjustRightInd w:val="0"/>
        <w:spacing w:after="0" w:line="240" w:lineRule="auto"/>
        <w:jc w:val="both"/>
        <w:rPr>
          <w:rFonts w:ascii="Sylfaen" w:eastAsia="Times New Roman" w:hAnsi="Sylfaen"/>
          <w:lang w:val="ka-GE"/>
        </w:rPr>
      </w:pPr>
      <w:r w:rsidRPr="000A17E9">
        <w:rPr>
          <w:rFonts w:ascii="Sylfaen" w:eastAsia="Times New Roman" w:hAnsi="Sylfaen"/>
          <w:lang w:val="ka-GE"/>
        </w:rPr>
        <w:t xml:space="preserve">დაგეგმილი საბაზისო მაჩვენებელი - </w:t>
      </w:r>
      <w:r w:rsidRPr="000A17E9">
        <w:rPr>
          <w:rFonts w:ascii="Sylfaen" w:eastAsia="Sylfaen" w:hAnsi="Sylfaen"/>
          <w:color w:val="000000"/>
        </w:rPr>
        <w:t>2020 წელს გამოსახლების საქმეების 95% დასრულებული იქნება მხარეთა შორის მორიგებით;</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დაგეგმილი მიზნობრივი მაჩვენებელი - </w:t>
      </w:r>
      <w:r w:rsidRPr="000A17E9">
        <w:rPr>
          <w:rFonts w:ascii="Sylfaen" w:eastAsia="Sylfaen" w:hAnsi="Sylfaen"/>
          <w:color w:val="000000"/>
        </w:rPr>
        <w:t>საქმეების 95% მორიგებით იქნა დასრულებული;</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r w:rsidRPr="000A17E9">
        <w:rPr>
          <w:rFonts w:ascii="Sylfaen" w:eastAsia="Times New Roman" w:hAnsi="Sylfaen"/>
          <w:lang w:val="ka-GE"/>
        </w:rPr>
        <w:t xml:space="preserve">მიღწეული საბოლოო შედეგის შეფასების ინდიკატორი - </w:t>
      </w:r>
      <w:r w:rsidRPr="000A17E9">
        <w:rPr>
          <w:rFonts w:ascii="Sylfaen" w:eastAsia="Times New Roman" w:hAnsi="Sylfaen" w:cs="Arial"/>
          <w:lang w:val="ka-GE"/>
        </w:rPr>
        <w:t>2021 წელს გამოსახლების საქმეების 75% დასრულდა მხარეთა შორის მორიგებით</w:t>
      </w:r>
      <w:r w:rsidRPr="000A17E9">
        <w:rPr>
          <w:rFonts w:ascii="Sylfaen" w:eastAsia="Times New Roman" w:hAnsi="Sylfaen"/>
          <w:lang w:val="ka-GE"/>
        </w:rPr>
        <w:t>.</w:t>
      </w:r>
    </w:p>
    <w:p w:rsidR="00622AA2" w:rsidRPr="000A17E9" w:rsidRDefault="00622AA2" w:rsidP="00622AA2">
      <w:pPr>
        <w:tabs>
          <w:tab w:val="left" w:pos="0"/>
        </w:tabs>
        <w:spacing w:after="0" w:line="240" w:lineRule="auto"/>
        <w:jc w:val="both"/>
        <w:rPr>
          <w:rFonts w:ascii="Sylfaen" w:eastAsia="Sylfaen" w:hAnsi="Sylfaen" w:cs="Arial"/>
          <w:color w:val="000000"/>
          <w:lang w:val="ka-GE"/>
        </w:rPr>
      </w:pPr>
      <w:r w:rsidRPr="000A17E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0A17E9">
        <w:rPr>
          <w:rFonts w:ascii="Sylfaen" w:hAnsi="Sylfaen"/>
          <w:lang w:val="ka-GE"/>
        </w:rPr>
        <w:t>დასრულებულ საქმეთა რაოდენობის შემცირება გამოიწვია ქვეყანაში კორონავირუსის გავრცელების გამო იძულებით გამოსახლების საქმიანობის განხორციელების შეჩერებამ.</w:t>
      </w:r>
    </w:p>
    <w:p w:rsidR="00622AA2" w:rsidRPr="000A17E9" w:rsidRDefault="00622AA2" w:rsidP="00622AA2">
      <w:pPr>
        <w:autoSpaceDE w:val="0"/>
        <w:autoSpaceDN w:val="0"/>
        <w:adjustRightInd w:val="0"/>
        <w:spacing w:after="0" w:line="240" w:lineRule="auto"/>
        <w:ind w:left="360"/>
        <w:jc w:val="both"/>
        <w:rPr>
          <w:rFonts w:ascii="Sylfaen" w:eastAsia="Times New Roman" w:hAnsi="Sylfaen"/>
          <w:lang w:val="ka-GE"/>
        </w:rPr>
      </w:pPr>
    </w:p>
    <w:p w:rsidR="00622AA2" w:rsidRDefault="00622AA2"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6B1FA7" w:rsidRDefault="006B1FA7"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154408" w:rsidRDefault="00154408" w:rsidP="00622AA2">
      <w:pPr>
        <w:spacing w:line="240" w:lineRule="auto"/>
        <w:rPr>
          <w:rFonts w:ascii="Sylfaen" w:hAnsi="Sylfaen"/>
          <w:lang w:val="ka-GE"/>
        </w:rPr>
      </w:pPr>
    </w:p>
    <w:p w:rsidR="00F14B50" w:rsidRPr="000A17E9" w:rsidRDefault="00F14B50" w:rsidP="00CE38B9">
      <w:pPr>
        <w:pStyle w:val="Heading1"/>
        <w:spacing w:line="240" w:lineRule="auto"/>
        <w:jc w:val="center"/>
        <w:rPr>
          <w:rFonts w:ascii="Sylfaen" w:hAnsi="Sylfaen" w:cs="Sylfaen"/>
          <w:sz w:val="26"/>
          <w:szCs w:val="26"/>
        </w:rPr>
      </w:pPr>
      <w:r w:rsidRPr="000A17E9">
        <w:rPr>
          <w:rFonts w:ascii="Sylfaen" w:hAnsi="Sylfaen" w:cs="Sylfaen"/>
          <w:sz w:val="26"/>
          <w:szCs w:val="26"/>
        </w:rPr>
        <w:t>12. პრიორიტეტი – გარემოს დაცვა და ბუნებრივი რესურსების მართვა</w:t>
      </w: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after="0" w:line="240" w:lineRule="auto"/>
        <w:ind w:left="180"/>
        <w:jc w:val="right"/>
        <w:rPr>
          <w:rFonts w:ascii="Sylfaen" w:hAnsi="Sylfaen"/>
          <w:i/>
          <w:sz w:val="16"/>
          <w:szCs w:val="16"/>
          <w:lang w:val="ka-GE"/>
        </w:rPr>
      </w:pPr>
      <w:r w:rsidRPr="000A17E9">
        <w:rPr>
          <w:rFonts w:ascii="Sylfaen" w:hAnsi="Sylfaen"/>
          <w:i/>
          <w:sz w:val="16"/>
          <w:szCs w:val="16"/>
          <w:lang w:val="ka-GE"/>
        </w:rPr>
        <w:t>(ათას ლარებში)</w:t>
      </w:r>
    </w:p>
    <w:p w:rsidR="0089551B" w:rsidRPr="000A17E9" w:rsidRDefault="0089551B" w:rsidP="00CE38B9">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930"/>
        <w:gridCol w:w="3528"/>
        <w:gridCol w:w="1414"/>
        <w:gridCol w:w="1414"/>
        <w:gridCol w:w="1414"/>
        <w:gridCol w:w="1414"/>
        <w:gridCol w:w="1413"/>
        <w:gridCol w:w="1413"/>
      </w:tblGrid>
      <w:tr w:rsidR="0089551B" w:rsidRPr="000A17E9" w:rsidTr="0089551B">
        <w:trPr>
          <w:trHeight w:val="288"/>
          <w:tblHeader/>
        </w:trPr>
        <w:tc>
          <w:tcPr>
            <w:tcW w:w="35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კოდი</w:t>
            </w:r>
          </w:p>
        </w:tc>
        <w:tc>
          <w:tcPr>
            <w:tcW w:w="1362"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დასახელება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დაზუსტებული</w:t>
            </w:r>
            <w:r w:rsidRPr="000A17E9">
              <w:rPr>
                <w:rFonts w:ascii="Sylfaen" w:eastAsia="Times New Roman" w:hAnsi="Sylfaen" w:cs="Calibri"/>
                <w:color w:val="000000"/>
                <w:sz w:val="16"/>
                <w:szCs w:val="16"/>
              </w:rPr>
              <w:br/>
              <w:t>გეგმა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2021 წლის</w:t>
            </w:r>
            <w:r w:rsidRPr="000A17E9">
              <w:rPr>
                <w:rFonts w:ascii="Sylfaen" w:eastAsia="Times New Roman" w:hAnsi="Sylfaen" w:cs="Calibri"/>
                <w:color w:val="000000"/>
                <w:sz w:val="16"/>
                <w:szCs w:val="16"/>
              </w:rPr>
              <w:br/>
              <w:t>ფაქტიური</w:t>
            </w:r>
            <w:r w:rsidRPr="000A17E9">
              <w:rPr>
                <w:rFonts w:ascii="Sylfaen" w:eastAsia="Times New Roman" w:hAnsi="Sylfaen" w:cs="Calibri"/>
                <w:color w:val="000000"/>
                <w:sz w:val="16"/>
                <w:szCs w:val="16"/>
              </w:rPr>
              <w:br/>
              <w:t>დაფინანსება</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საბიუჯეტო სახსრები</w:t>
            </w:r>
          </w:p>
        </w:tc>
        <w:tc>
          <w:tcPr>
            <w:tcW w:w="546" w:type="pct"/>
            <w:tcBorders>
              <w:top w:val="single" w:sz="8" w:space="0" w:color="D3D3D3"/>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მ.შ. საკუთარი სახსრები</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31 07</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გარემოსდაცვითი ზედამხედველობა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16,328.8</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16,328.8</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16,035.5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16,035.5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31 08</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დაცული ტერიტორიების სისტემის ჩამოყალიბება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29,287.6</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21,981.6</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7,306.0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30,955.5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25,078.4</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5,877.2</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31 01</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გარემოს დაცვის და სოფლის მეურნეობის განვითარების პროგრამა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13,091.5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13,091.5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13,891.9</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13,891.9</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31 09</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სატყეო სისტემის ჩამოყალიბება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33,946.7</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8,321.7</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25,625.0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34,330.0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9,735.7</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24,594.2</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31 13</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გარემოს დაცვის სფეროში მონიტორინგი, პროგნოზირება და პრევენცია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17,624.2</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5,001.2</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12,623.0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26,546.2</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15,886.7</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10,659.4</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31 11</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4,952.4</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4,842.4</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6,032.5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5,995.3</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37.2</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31 12</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ბირთვული და რადიაციული უსაფრთხოების დაცვა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1,278.8</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1,161.3</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117.5</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1,217.0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1,149.6</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67.5</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31 10</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ველური ბუნების ეროვნული სააგენტოს სისტემის ჩამოყალიბება და მართვა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2,464.3</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1,474.3</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990.0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2,228.4</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1,449.6</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778.8</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24 23</w:t>
            </w:r>
          </w:p>
        </w:tc>
        <w:tc>
          <w:tcPr>
            <w:tcW w:w="1362"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 xml:space="preserve"> სასარგებლო წიაღის მართვა და კოორდინაცია </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24,323.9</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24,323.9</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22,594.7</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0.0</w:t>
            </w:r>
          </w:p>
        </w:tc>
        <w:tc>
          <w:tcPr>
            <w:tcW w:w="546" w:type="pct"/>
            <w:tcBorders>
              <w:top w:val="nil"/>
              <w:left w:val="nil"/>
              <w:bottom w:val="single" w:sz="8" w:space="0" w:color="D3D3D3"/>
              <w:right w:val="single" w:sz="8" w:space="0" w:color="D3D3D3"/>
            </w:tcBorders>
            <w:shd w:val="clear" w:color="auto" w:fill="auto"/>
            <w:vAlign w:val="center"/>
            <w:hideMark/>
          </w:tcPr>
          <w:p w:rsidR="0089551B" w:rsidRPr="000A17E9" w:rsidRDefault="0089551B" w:rsidP="00CE38B9">
            <w:pPr>
              <w:spacing w:after="0" w:line="240" w:lineRule="auto"/>
              <w:jc w:val="center"/>
              <w:rPr>
                <w:rFonts w:ascii="Sylfaen" w:eastAsia="Times New Roman" w:hAnsi="Sylfaen" w:cs="Calibri"/>
                <w:color w:val="000000"/>
                <w:sz w:val="16"/>
                <w:szCs w:val="16"/>
              </w:rPr>
            </w:pPr>
            <w:r w:rsidRPr="000A17E9">
              <w:rPr>
                <w:rFonts w:ascii="Sylfaen" w:eastAsia="Times New Roman" w:hAnsi="Sylfaen" w:cs="Calibri"/>
                <w:color w:val="000000"/>
                <w:sz w:val="16"/>
                <w:szCs w:val="16"/>
              </w:rPr>
              <w:t>22,594.7</w:t>
            </w:r>
          </w:p>
        </w:tc>
      </w:tr>
      <w:tr w:rsidR="0089551B" w:rsidRPr="000A17E9" w:rsidTr="0089551B">
        <w:trPr>
          <w:trHeight w:val="288"/>
        </w:trPr>
        <w:tc>
          <w:tcPr>
            <w:tcW w:w="359" w:type="pct"/>
            <w:tcBorders>
              <w:top w:val="nil"/>
              <w:left w:val="single" w:sz="8" w:space="0" w:color="D3D3D3"/>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 </w:t>
            </w:r>
          </w:p>
        </w:tc>
        <w:tc>
          <w:tcPr>
            <w:tcW w:w="1362"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rPr>
                <w:rFonts w:ascii="Sylfaen" w:eastAsia="Times New Roman" w:hAnsi="Sylfaen" w:cs="Calibri"/>
                <w:color w:val="000000"/>
                <w:sz w:val="18"/>
                <w:szCs w:val="18"/>
              </w:rPr>
            </w:pPr>
            <w:r w:rsidRPr="000A17E9">
              <w:rPr>
                <w:rFonts w:ascii="Sylfaen" w:eastAsia="Times New Roman" w:hAnsi="Sylfaen" w:cs="Calibri"/>
                <w:color w:val="000000"/>
                <w:sz w:val="18"/>
                <w:szCs w:val="18"/>
              </w:rPr>
              <w:t>ჯამი</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143,298.2</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72,202.8</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71,095.4</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153,831.8</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89,222.7</w:t>
            </w:r>
          </w:p>
        </w:tc>
        <w:tc>
          <w:tcPr>
            <w:tcW w:w="546" w:type="pct"/>
            <w:tcBorders>
              <w:top w:val="nil"/>
              <w:left w:val="nil"/>
              <w:bottom w:val="single" w:sz="8" w:space="0" w:color="D3D3D3"/>
              <w:right w:val="single" w:sz="8" w:space="0" w:color="D3D3D3"/>
            </w:tcBorders>
            <w:shd w:val="clear" w:color="000000" w:fill="EBF1DE"/>
            <w:vAlign w:val="center"/>
            <w:hideMark/>
          </w:tcPr>
          <w:p w:rsidR="0089551B" w:rsidRPr="000A17E9" w:rsidRDefault="0089551B" w:rsidP="00CE38B9">
            <w:pPr>
              <w:spacing w:after="0" w:line="240" w:lineRule="auto"/>
              <w:jc w:val="center"/>
              <w:rPr>
                <w:rFonts w:ascii="Sylfaen" w:eastAsia="Times New Roman" w:hAnsi="Sylfaen" w:cs="Calibri"/>
                <w:color w:val="000000"/>
                <w:sz w:val="18"/>
                <w:szCs w:val="18"/>
              </w:rPr>
            </w:pPr>
            <w:r w:rsidRPr="000A17E9">
              <w:rPr>
                <w:rFonts w:ascii="Sylfaen" w:eastAsia="Times New Roman" w:hAnsi="Sylfaen" w:cs="Calibri"/>
                <w:color w:val="000000"/>
                <w:sz w:val="18"/>
                <w:szCs w:val="18"/>
              </w:rPr>
              <w:t>64,609.1</w:t>
            </w:r>
          </w:p>
        </w:tc>
      </w:tr>
    </w:tbl>
    <w:p w:rsidR="0089551B" w:rsidRPr="000A17E9" w:rsidRDefault="0089551B" w:rsidP="00CE38B9">
      <w:pPr>
        <w:spacing w:after="0" w:line="240" w:lineRule="auto"/>
        <w:ind w:left="180"/>
        <w:jc w:val="right"/>
        <w:rPr>
          <w:rFonts w:ascii="Sylfaen" w:hAnsi="Sylfaen"/>
          <w:sz w:val="16"/>
          <w:szCs w:val="16"/>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F14B50" w:rsidRPr="000A17E9" w:rsidRDefault="00F14B50" w:rsidP="00CE38B9">
      <w:pPr>
        <w:spacing w:line="240" w:lineRule="auto"/>
        <w:rPr>
          <w:rFonts w:ascii="Sylfaen" w:hAnsi="Sylfaen"/>
          <w:lang w:val="ka-GE"/>
        </w:rPr>
      </w:pPr>
    </w:p>
    <w:p w:rsidR="00F14B50" w:rsidRPr="000A17E9" w:rsidRDefault="00F14B50" w:rsidP="00CE38B9">
      <w:pPr>
        <w:spacing w:after="0" w:line="240" w:lineRule="auto"/>
        <w:ind w:left="180"/>
        <w:jc w:val="right"/>
        <w:rPr>
          <w:rFonts w:ascii="Sylfaen" w:hAnsi="Sylfaen"/>
          <w:i/>
          <w:sz w:val="18"/>
          <w:szCs w:val="18"/>
          <w:lang w:val="ka-GE"/>
        </w:rPr>
      </w:pPr>
    </w:p>
    <w:p w:rsidR="00B701B4" w:rsidRPr="000A17E9" w:rsidRDefault="00B701B4" w:rsidP="00CE38B9">
      <w:pPr>
        <w:spacing w:after="0" w:line="240" w:lineRule="auto"/>
        <w:ind w:left="180"/>
        <w:jc w:val="right"/>
        <w:rPr>
          <w:rFonts w:ascii="Sylfaen" w:hAnsi="Sylfaen"/>
          <w:i/>
          <w:sz w:val="18"/>
          <w:szCs w:val="18"/>
          <w:lang w:val="ka-GE"/>
        </w:rPr>
      </w:pPr>
    </w:p>
    <w:p w:rsidR="00705F1C" w:rsidRPr="000A17E9" w:rsidRDefault="00705F1C" w:rsidP="00CE38B9">
      <w:pPr>
        <w:spacing w:line="240" w:lineRule="auto"/>
        <w:rPr>
          <w:rFonts w:ascii="Sylfaen" w:hAnsi="Sylfaen"/>
        </w:rPr>
      </w:pPr>
    </w:p>
    <w:p w:rsidR="0073599C" w:rsidRPr="000A17E9" w:rsidRDefault="0073599C" w:rsidP="00CE38B9">
      <w:pPr>
        <w:spacing w:line="240" w:lineRule="auto"/>
        <w:rPr>
          <w:rFonts w:ascii="Sylfaen" w:hAnsi="Sylfaen"/>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12.1 გარემოსდაცვითი ზედამხედველობა (პროგრამული კოდი  31 07)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cs="Sylfaen"/>
          <w:lang w:val="ka-GE"/>
        </w:rPr>
        <w:t>:</w:t>
      </w:r>
      <w:r w:rsidRPr="000A17E9">
        <w:rPr>
          <w:lang w:val="ka-GE"/>
        </w:rPr>
        <w:t xml:space="preserve"> </w:t>
      </w:r>
    </w:p>
    <w:p w:rsidR="0074296B" w:rsidRPr="000A17E9" w:rsidRDefault="0074296B" w:rsidP="00786CCE">
      <w:pPr>
        <w:pStyle w:val="ListParagraph"/>
        <w:numPr>
          <w:ilvl w:val="0"/>
          <w:numId w:val="222"/>
        </w:numPr>
        <w:spacing w:after="0" w:line="276" w:lineRule="auto"/>
        <w:ind w:left="0" w:right="0" w:firstLine="0"/>
        <w:rPr>
          <w:rFonts w:eastAsia="Arial Unicode MS" w:cs="Arial Unicode MS"/>
          <w:lang w:val="ka-GE"/>
        </w:rPr>
      </w:pPr>
      <w:r w:rsidRPr="000A17E9">
        <w:rPr>
          <w:rFonts w:eastAsia="Arial Unicode MS" w:cs="Arial Unicode MS"/>
        </w:rPr>
        <w:t>გარემოსდაცვითი ზედამხედველობის დეპარტამენტი</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დაგეგმილი საბოლოო 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გაუმჯობესებული გარემოს დაცვის ხარისხი;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შექმნილი კანონდარღვევათა შემაკავებელი გარემო;</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შემცირებული გარემოსთვის მიყენებული ზიანი.</w:t>
      </w:r>
    </w:p>
    <w:p w:rsidR="0074296B" w:rsidRPr="000A17E9" w:rsidRDefault="0074296B" w:rsidP="0074296B">
      <w:pPr>
        <w:tabs>
          <w:tab w:val="left" w:pos="-180"/>
          <w:tab w:val="left" w:pos="-90"/>
        </w:tabs>
        <w:spacing w:after="0"/>
        <w:ind w:left="180"/>
        <w:jc w:val="both"/>
        <w:rPr>
          <w:rFonts w:ascii="Sylfaen" w:eastAsia="Arial Unicode MS" w:hAnsi="Sylfaen" w:cstheme="minorHAnsi"/>
          <w:color w:val="000000" w:themeColor="text1"/>
          <w:highlight w:val="yellow"/>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 xml:space="preserve">მიღწეული საბოლოო შედეგები </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გაზრდილი გარემოს დაბინძურებისა და ბუნებრივი რესურსებით უკანონო სარგებლობის გამოვლენის ფაქტები, შედეგად ეტაპობრივად შემცირებული უკანონო სარგებლობით გარემოსთვის მიყენებული ზიანი. სხვადასხვა სპეციფიკური მიმართულებებით გამოვლენილ კანონდარღვევებზე დროული და პროპორციული რეაგირება;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გეგმიურად და არაგეგმიურად შემოწმებული რეგულირების ობიექტები. 24-საათიან რეჟიმში განხორციელებული პრევენციული ღონისძიებები. „ცხელ ხაზზე“ შემოსულ შეტყობინებებზე ოპერატიული რეაგირება</w:t>
      </w:r>
      <w:r w:rsidRPr="000A17E9">
        <w:t>;</w:t>
      </w:r>
      <w:r w:rsidRPr="000A17E9">
        <w:rPr>
          <w:lang w:val="ka-GE"/>
        </w:rPr>
        <w:t xml:space="preserve"> </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ეტაპობრივად შემცირებული უკანონო სარგებლობით გარემოსთვის მიყენებული ზიანი.</w:t>
      </w:r>
    </w:p>
    <w:p w:rsidR="0074296B" w:rsidRPr="000A17E9" w:rsidRDefault="0074296B" w:rsidP="0074296B">
      <w:pPr>
        <w:widowControl w:val="0"/>
        <w:tabs>
          <w:tab w:val="left" w:pos="-180"/>
          <w:tab w:val="left" w:pos="-90"/>
        </w:tabs>
        <w:spacing w:after="0" w:line="240" w:lineRule="auto"/>
        <w:ind w:left="180"/>
        <w:contextualSpacing/>
        <w:jc w:val="both"/>
        <w:rPr>
          <w:rFonts w:ascii="Sylfaen" w:eastAsia="Arial Unicode MS" w:hAnsi="Sylfaen" w:cstheme="minorHAnsi"/>
          <w:color w:val="000000" w:themeColor="text1"/>
          <w:highlight w:val="yellow"/>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4296B">
      <w:pPr>
        <w:tabs>
          <w:tab w:val="left" w:pos="-180"/>
          <w:tab w:val="left" w:pos="-90"/>
        </w:tabs>
        <w:spacing w:after="0"/>
        <w:ind w:left="180"/>
        <w:jc w:val="both"/>
        <w:rPr>
          <w:rFonts w:ascii="Sylfaen" w:hAnsi="Sylfaen" w:cstheme="minorHAnsi"/>
          <w:color w:val="000000" w:themeColor="text1"/>
          <w:highlight w:val="yellow"/>
          <w:lang w:eastAsia="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1. საბაზისო მაჩვენებელი - 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მიყენებულმა ზიანმა 2020 წელს შეადგინა 4.1 მლნ ლარი.</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 xml:space="preserve">მიზნობრივი მაჩვენებელი - გარემოსდაცვითი კანონმდებლობის დარღვევით გარემოს დაბინძურებითა და ბუნებრივი რესურსებით უკანონო სარგებლობით გარემოსთვის მიყენებული ზიანის შემცირებული მაჩვენებელი, ყოველწლიურად 10-15%-მდე შემცირებული გარემოსთვის მიყენებული ზიანი. (მ.შ. 2021 წლის დაგეგმილი მაჩვენებელი არაუმეტეს  7.0 მლნ ლარისა); </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მიღწეული მაჩვენებელი - 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მიყენებული ზიანის დაანგარიშებულმა ოდენობამ 2021 წელს შეადგინა 7</w:t>
      </w:r>
      <w:r w:rsidRPr="000A17E9">
        <w:rPr>
          <w:rFonts w:ascii="Sylfaen" w:eastAsia="Arial Unicode MS" w:hAnsi="Sylfaen" w:cstheme="minorHAnsi"/>
          <w:color w:val="000000" w:themeColor="text1"/>
          <w:lang w:val="ka-GE"/>
        </w:rPr>
        <w:t>.</w:t>
      </w:r>
      <w:r w:rsidRPr="000A17E9">
        <w:rPr>
          <w:rFonts w:ascii="Sylfaen" w:eastAsia="Arial Unicode MS" w:hAnsi="Sylfaen" w:cstheme="minorHAnsi"/>
          <w:color w:val="000000" w:themeColor="text1"/>
        </w:rPr>
        <w:t>6 მლნ ლარი.</w:t>
      </w:r>
    </w:p>
    <w:p w:rsidR="0074296B" w:rsidRPr="000A17E9" w:rsidRDefault="0074296B" w:rsidP="0074296B">
      <w:pPr>
        <w:spacing w:line="240" w:lineRule="auto"/>
        <w:contextualSpacing/>
        <w:jc w:val="both"/>
        <w:rPr>
          <w:rFonts w:ascii="Sylfaen" w:eastAsia="Arial Unicode MS" w:hAnsi="Sylfaen" w:cstheme="minorHAnsi"/>
          <w:color w:val="000000" w:themeColor="text1"/>
          <w:highlight w:val="yellow"/>
          <w:lang w:val="ka-GE"/>
        </w:rPr>
      </w:pPr>
    </w:p>
    <w:p w:rsidR="0074296B" w:rsidRPr="000A17E9" w:rsidRDefault="0074296B" w:rsidP="0074296B">
      <w:pPr>
        <w:spacing w:after="0" w:line="240" w:lineRule="auto"/>
        <w:ind w:left="142"/>
        <w:jc w:val="both"/>
        <w:rPr>
          <w:rFonts w:ascii="Sylfaen" w:eastAsia="Arial Unicode MS" w:hAnsi="Sylfaen" w:cstheme="minorHAnsi"/>
          <w:color w:val="000000" w:themeColor="text1"/>
          <w:lang w:val="ka-GE"/>
        </w:rPr>
      </w:pPr>
      <w:r w:rsidRPr="000A17E9">
        <w:rPr>
          <w:rFonts w:ascii="Sylfaen" w:eastAsia="Arial Unicode MS" w:hAnsi="Sylfaen" w:cstheme="minorHAnsi"/>
          <w:color w:val="000000" w:themeColor="text1"/>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0A17E9">
        <w:rPr>
          <w:rFonts w:ascii="Sylfaen" w:eastAsia="Arial Unicode MS" w:hAnsi="Sylfaen" w:cstheme="minorHAnsi"/>
          <w:color w:val="000000" w:themeColor="text1"/>
          <w:lang w:val="ka-GE"/>
        </w:rPr>
        <w:t>:</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 xml:space="preserve">გარემოსთვის მიყენებული ზიანის დაანგარიშებულმა ოდენობამ 2021 წელს შეადგინა 7.6 მლნ  ლარი; </w:t>
      </w:r>
      <w:r w:rsidRPr="000A17E9">
        <w:rPr>
          <w:rFonts w:ascii="Sylfaen" w:eastAsia="Arial Unicode MS" w:hAnsi="Sylfaen" w:cstheme="minorHAnsi"/>
          <w:color w:val="000000" w:themeColor="text1"/>
          <w:lang w:val="ka-GE"/>
        </w:rPr>
        <w:t xml:space="preserve">მიღწეული </w:t>
      </w:r>
      <w:r w:rsidRPr="000A17E9">
        <w:rPr>
          <w:rFonts w:ascii="Sylfaen" w:eastAsia="Arial Unicode MS" w:hAnsi="Sylfaen" w:cstheme="minorHAnsi"/>
          <w:color w:val="000000" w:themeColor="text1"/>
        </w:rPr>
        <w:t xml:space="preserve">მაჩვენებელი </w:t>
      </w:r>
      <w:r w:rsidRPr="000A17E9">
        <w:rPr>
          <w:rFonts w:ascii="Sylfaen" w:eastAsia="Arial Unicode MS" w:hAnsi="Sylfaen" w:cstheme="minorHAnsi"/>
          <w:color w:val="000000" w:themeColor="text1"/>
          <w:lang w:val="ka-GE"/>
        </w:rPr>
        <w:t xml:space="preserve">უმნიშვნელოდ აღემატება </w:t>
      </w:r>
      <w:r w:rsidRPr="000A17E9">
        <w:rPr>
          <w:rFonts w:ascii="Sylfaen" w:eastAsia="Arial Unicode MS" w:hAnsi="Sylfaen" w:cstheme="minorHAnsi"/>
          <w:color w:val="000000" w:themeColor="text1"/>
        </w:rPr>
        <w:t>დაგეგმილ მიზნობრივ მაჩვენებელს (ცდომილებ</w:t>
      </w:r>
      <w:r w:rsidRPr="000A17E9">
        <w:rPr>
          <w:rFonts w:ascii="Sylfaen" w:eastAsia="Arial Unicode MS" w:hAnsi="Sylfaen" w:cstheme="minorHAnsi"/>
          <w:color w:val="000000" w:themeColor="text1"/>
          <w:lang w:val="ka-GE"/>
        </w:rPr>
        <w:t>ა - 8</w:t>
      </w:r>
      <w:r w:rsidRPr="000A17E9">
        <w:rPr>
          <w:rFonts w:ascii="Sylfaen" w:eastAsia="Arial Unicode MS" w:hAnsi="Sylfaen" w:cstheme="minorHAnsi"/>
          <w:color w:val="000000" w:themeColor="text1"/>
        </w:rPr>
        <w:t xml:space="preserve">%), ამასთან, 2020 წელთან შედარებით გარემოსთვის მიყენებული ზიანის </w:t>
      </w:r>
      <w:r w:rsidRPr="000A17E9">
        <w:rPr>
          <w:rFonts w:ascii="Sylfaen" w:eastAsia="Arial Unicode MS" w:hAnsi="Sylfaen" w:cstheme="minorHAnsi"/>
          <w:color w:val="000000" w:themeColor="text1"/>
          <w:lang w:val="ka-GE"/>
        </w:rPr>
        <w:t xml:space="preserve">დაანგარიშებული ოდენობა </w:t>
      </w:r>
      <w:r w:rsidRPr="000A17E9">
        <w:rPr>
          <w:rFonts w:ascii="Sylfaen" w:eastAsia="Arial Unicode MS" w:hAnsi="Sylfaen" w:cstheme="minorHAnsi"/>
          <w:color w:val="000000" w:themeColor="text1"/>
        </w:rPr>
        <w:t>3</w:t>
      </w:r>
      <w:r w:rsidRPr="000A17E9">
        <w:rPr>
          <w:rFonts w:ascii="Sylfaen" w:eastAsia="Arial Unicode MS" w:hAnsi="Sylfaen" w:cstheme="minorHAnsi"/>
          <w:color w:val="000000" w:themeColor="text1"/>
          <w:lang w:val="ka-GE"/>
        </w:rPr>
        <w:t>.</w:t>
      </w:r>
      <w:r w:rsidRPr="000A17E9">
        <w:rPr>
          <w:rFonts w:ascii="Sylfaen" w:eastAsia="Arial Unicode MS" w:hAnsi="Sylfaen" w:cstheme="minorHAnsi"/>
          <w:color w:val="000000" w:themeColor="text1"/>
        </w:rPr>
        <w:t xml:space="preserve">5 მლნ ლარით გაიზარდა. </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აღნიშნული გამოწვეულია იმით, რომ 2021 წელს დაანგარიშდა გარემოსთვის მიყენებული ზიანი 3 301</w:t>
      </w:r>
      <w:r w:rsidRPr="000A17E9">
        <w:rPr>
          <w:rFonts w:ascii="Sylfaen" w:eastAsia="Arial Unicode MS" w:hAnsi="Sylfaen" w:cstheme="minorHAnsi"/>
          <w:color w:val="000000" w:themeColor="text1"/>
          <w:lang w:val="ka-GE"/>
        </w:rPr>
        <w:t xml:space="preserve">.0 ათასი </w:t>
      </w:r>
      <w:r w:rsidRPr="000A17E9">
        <w:rPr>
          <w:rFonts w:ascii="Sylfaen" w:eastAsia="Arial Unicode MS" w:hAnsi="Sylfaen" w:cstheme="minorHAnsi"/>
          <w:color w:val="000000" w:themeColor="text1"/>
        </w:rPr>
        <w:t>ლარის ოდენობით</w:t>
      </w:r>
      <w:r w:rsidRPr="000A17E9">
        <w:rPr>
          <w:rFonts w:ascii="Sylfaen" w:eastAsia="Arial Unicode MS" w:hAnsi="Sylfaen" w:cstheme="minorHAnsi"/>
          <w:color w:val="000000" w:themeColor="text1"/>
          <w:lang w:val="ka-GE"/>
        </w:rPr>
        <w:t xml:space="preserve">, </w:t>
      </w:r>
      <w:r w:rsidRPr="000A17E9">
        <w:rPr>
          <w:rFonts w:ascii="Sylfaen" w:eastAsia="Arial Unicode MS" w:hAnsi="Sylfaen" w:cstheme="minorHAnsi"/>
          <w:color w:val="000000" w:themeColor="text1"/>
        </w:rPr>
        <w:t>შპს „ანაკლიის განვითარების კონსორციუმის“</w:t>
      </w:r>
      <w:r w:rsidRPr="000A17E9">
        <w:rPr>
          <w:rFonts w:ascii="Sylfaen" w:eastAsia="Arial Unicode MS" w:hAnsi="Sylfaen" w:cstheme="minorHAnsi"/>
          <w:color w:val="000000" w:themeColor="text1"/>
          <w:lang w:val="ka-GE"/>
        </w:rPr>
        <w:t xml:space="preserve"> </w:t>
      </w:r>
      <w:r w:rsidRPr="000A17E9">
        <w:rPr>
          <w:rFonts w:ascii="Sylfaen" w:eastAsia="Arial Unicode MS" w:hAnsi="Sylfaen" w:cstheme="minorHAnsi"/>
          <w:color w:val="000000" w:themeColor="text1"/>
        </w:rPr>
        <w:t>მიმართ</w:t>
      </w:r>
      <w:r w:rsidRPr="000A17E9">
        <w:rPr>
          <w:rFonts w:ascii="Sylfaen" w:eastAsia="Arial Unicode MS" w:hAnsi="Sylfaen" w:cstheme="minorHAnsi"/>
          <w:color w:val="000000" w:themeColor="text1"/>
          <w:lang w:val="ka-GE"/>
        </w:rPr>
        <w:t xml:space="preserve"> </w:t>
      </w:r>
      <w:r w:rsidRPr="000A17E9">
        <w:rPr>
          <w:rFonts w:ascii="Sylfaen" w:eastAsia="Arial Unicode MS" w:hAnsi="Sylfaen" w:cstheme="minorHAnsi"/>
          <w:color w:val="000000" w:themeColor="text1"/>
        </w:rPr>
        <w:t>სათანადო ლიცენზიის გარეშე სასარგებლო წიაღისეულის (ქვიშა) ზღვიდან ამოღების ფაქტზე, ეკოლოგიური ექსპერტიზის დასკვნით გათვალისწინებული პირობების</w:t>
      </w:r>
      <w:r w:rsidRPr="000A17E9">
        <w:rPr>
          <w:rFonts w:ascii="Sylfaen" w:eastAsia="Arial Unicode MS" w:hAnsi="Sylfaen" w:cstheme="minorHAnsi"/>
          <w:color w:val="000000" w:themeColor="text1"/>
          <w:lang w:val="ka-GE"/>
        </w:rPr>
        <w:t xml:space="preserve"> </w:t>
      </w:r>
      <w:r w:rsidRPr="000A17E9">
        <w:rPr>
          <w:rFonts w:ascii="Sylfaen" w:eastAsia="Arial Unicode MS" w:hAnsi="Sylfaen" w:cstheme="minorHAnsi"/>
          <w:color w:val="000000" w:themeColor="text1"/>
        </w:rPr>
        <w:t>შესრულების მდგომარეობის შემოწმების პროცესში</w:t>
      </w:r>
      <w:r w:rsidRPr="000A17E9">
        <w:rPr>
          <w:rFonts w:ascii="Sylfaen" w:eastAsia="Arial Unicode MS" w:hAnsi="Sylfaen" w:cstheme="minorHAnsi"/>
          <w:color w:val="000000" w:themeColor="text1"/>
          <w:lang w:val="ka-GE"/>
        </w:rPr>
        <w:t xml:space="preserve"> (2020 წ.)</w:t>
      </w:r>
      <w:r w:rsidRPr="000A17E9">
        <w:rPr>
          <w:rFonts w:ascii="Sylfaen" w:eastAsia="Arial Unicode MS" w:hAnsi="Sylfaen" w:cstheme="minorHAnsi"/>
          <w:color w:val="000000" w:themeColor="text1"/>
        </w:rPr>
        <w:t xml:space="preserve">. </w:t>
      </w:r>
    </w:p>
    <w:p w:rsidR="0074296B" w:rsidRPr="000A17E9" w:rsidRDefault="0074296B" w:rsidP="0074296B">
      <w:pPr>
        <w:spacing w:after="0"/>
        <w:jc w:val="both"/>
        <w:rPr>
          <w:rFonts w:ascii="Sylfaen" w:hAnsi="Sylfaen"/>
          <w:color w:val="000000" w:themeColor="text1"/>
          <w:lang w:val="ka-GE" w:eastAsia="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2. საბაზისო მაჩვენებელი - 2020 წელს გეგმიურად შემოწმებული 63 რეგულირების ობიექტი, განხორციელებული 1 760 ობიექტის ინსპექტირება</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მიზნობრივი მაჩვენებელი - გარემოსდაცვით ნებართვას/გადაწყვეტილებას და ბუნებრივი რესურსებით სარგებლობის ლიცენზიებს დაქვემდებარებული რეგულირების ობიექტების შემოწმებათა დაგეგმვა რისკების მეთოდოლოგიის საფუძველზე. გეგმიურად შემოწმებული 50-ზე მეტი რეგულირების ობიექტი, 2 000-ზე მეტი ინსპექტირებული რეგულირების ობიექტი;</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 xml:space="preserve">მიღწეული მაჩვენებელი - 2021 წელს გეგმიურად შემოწმებული 80 გარემოსდაცვით ნებართვას/ლიცენზიას დაქვემდებარებული ობიექტი, ინსპექტირებული (მ.შ გეგმიური, არაგეგემიური შემოწმებები, დათვალიერება) 2 661 ობიექტი. </w:t>
      </w:r>
    </w:p>
    <w:p w:rsidR="0074296B" w:rsidRPr="000A17E9" w:rsidRDefault="0074296B" w:rsidP="0074296B">
      <w:pPr>
        <w:spacing w:line="240" w:lineRule="auto"/>
        <w:contextualSpacing/>
        <w:jc w:val="both"/>
        <w:rPr>
          <w:rFonts w:ascii="Sylfaen" w:eastAsia="Arial Unicode MS" w:hAnsi="Sylfaen" w:cstheme="minorHAnsi"/>
          <w:color w:val="000000" w:themeColor="text1"/>
          <w:highlight w:val="yellow"/>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მიღწეული მაჩვენებელი შეესაბამება მიზნობრივ მაჩვენებელს.</w:t>
      </w:r>
    </w:p>
    <w:p w:rsidR="0074296B" w:rsidRPr="000A17E9" w:rsidRDefault="0074296B" w:rsidP="0074296B">
      <w:pPr>
        <w:spacing w:line="240" w:lineRule="auto"/>
        <w:contextualSpacing/>
        <w:jc w:val="both"/>
        <w:rPr>
          <w:rFonts w:ascii="Sylfaen" w:hAnsi="Sylfaen" w:cstheme="minorHAnsi"/>
          <w:color w:val="000000" w:themeColor="text1"/>
          <w:highlight w:val="yellow"/>
          <w:lang w:eastAsia="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3. საბაზისო მაჩვენებელი - 2020 წლის მდგომარეობით გარემოსთვის მიყენებული ზიანის შემთხვევაში, გარემოს პირვანდელ ან პირვანდელთან მიახლოებულ მდგომარეობაში აღდგენის ვალდებულება სამართალდამრღვევებს არ გააჩნიათ.</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მიზნობრივი მაჩვენებელი - გარემოზე  მიყენებული მნიშვნელოვანი ზიანის ფაქტების 70%-ზე დაწყებულია შესაბამისი ღონისძიებები ზიანის აღმოფხვრის მიზნით.</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მიღწეული მაჩვენებელი - მიზნობრივი მაჩვენებელი არ შესრულდა, ზიანის აღმოფხვრის მიზნით ღონისძიებები არ დაწყებულა.</w:t>
      </w:r>
    </w:p>
    <w:p w:rsidR="0074296B" w:rsidRPr="000A17E9" w:rsidRDefault="0074296B" w:rsidP="0074296B">
      <w:pPr>
        <w:spacing w:after="0"/>
        <w:jc w:val="both"/>
        <w:rPr>
          <w:rFonts w:ascii="Sylfaen" w:eastAsia="Arial Unicode MS" w:hAnsi="Sylfaen" w:cstheme="minorHAnsi"/>
          <w:color w:val="000000" w:themeColor="text1"/>
          <w:highlight w:val="yellow"/>
        </w:rPr>
      </w:pP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74296B" w:rsidRPr="000A17E9" w:rsidRDefault="0074296B" w:rsidP="0074296B">
      <w:pPr>
        <w:spacing w:after="0" w:line="240" w:lineRule="auto"/>
        <w:ind w:left="142"/>
        <w:contextualSpacing/>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მიზნობრივი მაჩვენებელი ვერ შესრულდა, ვინაიდან რეგულირების ობიექტების მიერ გარემოსთვის მიყენებული ზიანის გამო გარემოს პირვანდელი მდგომარეობის აღდგენის, ან სანაცვლო ღონისძიებების განხორციელების კონტროლი დეპარტამენტს უნდა განეხორციელებინა „გარემოსდაცვითი პასუხისმგებლობის შესახებ“ საქართველოს კანონის მიღების შემთხვევაში. „გარემოსდაცვითი პასუხისმგებლობის შესახებ“  საქართველოს კანონი მიღებულია პარლამენტის მიერ 2021 წლის 12 მარტს, ხოლო კანონის ამოქმედება გათვალისწინებულია 2022 წლის მარტიდან.</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12.2 დაცული ტერიტორიების სისტემის ჩამოყალიბება და მართვა (31 08)</w:t>
      </w:r>
    </w:p>
    <w:p w:rsidR="0074296B" w:rsidRPr="000A17E9" w:rsidRDefault="0074296B" w:rsidP="0074296B">
      <w:pPr>
        <w:widowControl w:val="0"/>
        <w:autoSpaceDE w:val="0"/>
        <w:autoSpaceDN w:val="0"/>
        <w:adjustRightInd w:val="0"/>
        <w:spacing w:after="0"/>
        <w:jc w:val="both"/>
        <w:rPr>
          <w:rFonts w:ascii="Sylfaen" w:hAnsi="Sylfaen" w:cs="Sylfaen"/>
          <w:iCs/>
          <w:highlight w:val="yellow"/>
          <w:lang w:val="ka-GE"/>
        </w:rPr>
      </w:pPr>
    </w:p>
    <w:p w:rsidR="0074296B" w:rsidRPr="000A17E9" w:rsidRDefault="0074296B" w:rsidP="0074296B">
      <w:pPr>
        <w:tabs>
          <w:tab w:val="left" w:pos="284"/>
        </w:tabs>
        <w:spacing w:after="0" w:line="240" w:lineRule="auto"/>
        <w:jc w:val="both"/>
        <w:rPr>
          <w:rFonts w:ascii="Sylfaen" w:eastAsia="Sylfaen" w:hAnsi="Sylfaen"/>
          <w:color w:val="000000"/>
          <w:lang w:val="ka-GE"/>
        </w:rPr>
      </w:pPr>
      <w:r w:rsidRPr="000A17E9">
        <w:rPr>
          <w:rFonts w:ascii="Sylfaen" w:eastAsia="Sylfaen" w:hAnsi="Sylfaen" w:cs="Sylfaen"/>
          <w:color w:val="000000"/>
        </w:rPr>
        <w:t>პროგრამის</w:t>
      </w:r>
      <w:r w:rsidRPr="000A17E9">
        <w:rPr>
          <w:rFonts w:ascii="Sylfaen" w:eastAsia="Sylfaen" w:hAnsi="Sylfaen"/>
          <w:color w:val="000000"/>
        </w:rPr>
        <w:t xml:space="preserve"> </w:t>
      </w:r>
      <w:r w:rsidRPr="000A17E9">
        <w:rPr>
          <w:rFonts w:ascii="Sylfaen" w:eastAsia="Sylfaen" w:hAnsi="Sylfaen" w:cs="Sylfaen"/>
          <w:color w:val="000000"/>
        </w:rPr>
        <w:t>განმახორციელებელი</w:t>
      </w:r>
      <w:r w:rsidRPr="000A17E9">
        <w:rPr>
          <w:rFonts w:ascii="Sylfaen" w:eastAsia="Sylfaen" w:hAnsi="Sylfaen"/>
          <w:color w:val="000000"/>
        </w:rPr>
        <w:t>:</w:t>
      </w:r>
    </w:p>
    <w:p w:rsidR="0074296B" w:rsidRPr="000A17E9" w:rsidRDefault="0074296B" w:rsidP="00786CCE">
      <w:pPr>
        <w:pStyle w:val="ListParagraph"/>
        <w:numPr>
          <w:ilvl w:val="0"/>
          <w:numId w:val="223"/>
        </w:numPr>
        <w:tabs>
          <w:tab w:val="left" w:pos="284"/>
        </w:tabs>
        <w:spacing w:after="0" w:line="240" w:lineRule="auto"/>
        <w:ind w:left="0" w:right="0" w:firstLine="426"/>
        <w:rPr>
          <w:lang w:val="ka-GE"/>
        </w:rPr>
      </w:pPr>
      <w:r w:rsidRPr="000A17E9">
        <w:t>სსიპ - დაცული ტერიტორიების სააგენტო</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jc w:val="both"/>
        <w:rPr>
          <w:rFonts w:ascii="Sylfaen" w:hAnsi="Sylfaen"/>
          <w:lang w:val="ka-GE"/>
        </w:rPr>
      </w:pPr>
      <w:r w:rsidRPr="000A17E9">
        <w:rPr>
          <w:rFonts w:ascii="Sylfaen" w:eastAsia="Arial Unicode MS" w:hAnsi="Sylfaen" w:cs="Arial Unicode MS"/>
        </w:rPr>
        <w:t>დაგეგმილი</w:t>
      </w:r>
      <w:r w:rsidRPr="000A17E9">
        <w:rPr>
          <w:rFonts w:ascii="Sylfaen" w:hAnsi="Sylfaen"/>
        </w:rPr>
        <w:t xml:space="preserve"> </w:t>
      </w:r>
      <w:r w:rsidRPr="000A17E9">
        <w:rPr>
          <w:rFonts w:ascii="Sylfaen" w:eastAsia="Arial Unicode MS" w:hAnsi="Sylfaen" w:cs="Arial Unicode MS"/>
        </w:rPr>
        <w:t>საბოლოო</w:t>
      </w:r>
      <w:r w:rsidRPr="000A17E9">
        <w:rPr>
          <w:rFonts w:ascii="Sylfaen" w:hAnsi="Sylfaen"/>
        </w:rPr>
        <w:t xml:space="preserve"> </w:t>
      </w:r>
      <w:r w:rsidRPr="000A17E9">
        <w:rPr>
          <w:rFonts w:ascii="Sylfaen" w:eastAsia="Arial Unicode MS" w:hAnsi="Sylfaen" w:cs="Arial Unicode MS"/>
        </w:rPr>
        <w:t>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განვითარებული დაცული ტერიტორიები, დაცული/აღდგენილი ბუნებრივი ეკოსისტემები, ლანდშაფტები და ცოცხალი ორგანიზმები;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გაძლიერებული და განვითარებული დაცული ტერიტორიების სისტემის დაცვის მექნიზმები, დაცული არსებული ინფრასტრუქტურა და ბუნებრივი რესურსები;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გაუმჯობესებული დაცული ტერიტორიების სანიტარული მდგომარეობა, აღდგენილი დაზიანებული ფართობები, განხორციელებული მავნებლებთან ბრძოლის მეთოდები;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დაცულ ტერიტორიებზე ხანძრების პრევენციის მიზნით განხორციელებული ღონისძიებების შედეგად ხანძრის გავრცელების შემცირებული რისკები;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ბუნებრივი რესურსების მდგრადი მართვა, დაცული ტერიტორიების ტყეებში ჩატარებული ინვენტარიზაცია და შემუშავებული მართვის გეგმები;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დაცული ტერიტორიების პოპულარიზაციის შედეგად სამიზნე ჯგუფების მიხედვთ გამართული საინფორმაციო შეხვედრები და ეკოსაგანმანათლებლო ღონისძიებებში მონაწილეთა ზრდის ტენდენცია, მომზადებული და გავრცელებული ეკოსაგანმანათლებლო მასალები;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განვითარებული ეკოტურიზმი - განვითარებული ეკოტურისტული სერვისები და ეკოტურისტული ინფრასტრუქტურა, ვიზიტორთა რაოდენობის ზრდა.</w:t>
      </w:r>
    </w:p>
    <w:p w:rsidR="0074296B" w:rsidRPr="000A17E9" w:rsidRDefault="0074296B" w:rsidP="0074296B">
      <w:pPr>
        <w:pStyle w:val="ListParagraph"/>
        <w:spacing w:after="0" w:line="240" w:lineRule="auto"/>
        <w:ind w:left="450"/>
        <w:rPr>
          <w:lang w:val="ka-GE"/>
        </w:rPr>
      </w:pPr>
    </w:p>
    <w:p w:rsidR="0074296B" w:rsidRPr="000A17E9" w:rsidRDefault="0074296B" w:rsidP="0074296B">
      <w:pPr>
        <w:spacing w:after="0"/>
        <w:jc w:val="both"/>
        <w:rPr>
          <w:rFonts w:ascii="Sylfaen" w:hAnsi="Sylfaen"/>
        </w:rPr>
      </w:pPr>
      <w:r w:rsidRPr="000A17E9">
        <w:rPr>
          <w:rFonts w:ascii="Sylfaen" w:eastAsia="Arial Unicode MS" w:hAnsi="Sylfaen" w:cs="Arial Unicode MS"/>
          <w:lang w:val="ka-GE"/>
        </w:rPr>
        <w:t xml:space="preserve">მიღწეული </w:t>
      </w:r>
      <w:r w:rsidRPr="000A17E9">
        <w:rPr>
          <w:rFonts w:ascii="Sylfaen" w:eastAsia="Arial Unicode MS" w:hAnsi="Sylfaen" w:cs="Arial Unicode MS"/>
        </w:rPr>
        <w:t>საბოლოო</w:t>
      </w:r>
      <w:r w:rsidRPr="000A17E9">
        <w:rPr>
          <w:rFonts w:ascii="Sylfaen" w:hAnsi="Sylfaen"/>
        </w:rPr>
        <w:t xml:space="preserve"> </w:t>
      </w:r>
      <w:r w:rsidRPr="000A17E9">
        <w:rPr>
          <w:rFonts w:ascii="Sylfaen" w:eastAsia="Arial Unicode MS" w:hAnsi="Sylfaen" w:cs="Arial Unicode MS"/>
        </w:rPr>
        <w:t>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დაცული და აღდგენილი ბუნებრივი ეკოსისტემები, ლანდშაფტები და ცოცხალი ორგანიზმები;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საქართველოს „წითელ ნუსხაში“ შეტანილი, გადაშენების საფრთხის წინაშე მყოფი გარეული ცხოველები და ველურ მცენარეთა გენოფონდი, უნიკალური და იშვიათი ორგანული თუ არაორგანული ბუნებრივი წარმონაქმნები;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 xml:space="preserve">ბუნებრივ და ისტორიულ-კულტურულ გარემოში რეკრეაციის, ჯანმრთელობის დაცვის და ეკოტურიზმისათვის შექმნილი ხელსაყრელი პირობები; </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აშენებული, მოწყობილი და რეაბილიტირებული ახალი, თანამედროვე სტანდარტების შესაბამისი ტურისტული ინფრასტრუქტურა ზოგიერთ დაცულ ტერიტორიაზე;</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განვითარებული ეკოტურიზმი და დაცულ ტერიტორიებზე ვიზიტორთა გაზრდილი რაოდენობა;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დაცულ ტერიტორიებზე განხორციელებული მავნებლებთან ბრძოლის მეთოდები და ასევე ხანძრების პრევენციის მიზნით განხორციელებული ღონისძიებების შედეგად ხანძრის გავრცელების შემცირებული რისკები.</w:t>
      </w:r>
    </w:p>
    <w:p w:rsidR="0074296B" w:rsidRPr="000A17E9" w:rsidRDefault="0074296B" w:rsidP="0074296B">
      <w:pPr>
        <w:spacing w:line="240" w:lineRule="auto"/>
        <w:jc w:val="both"/>
        <w:rPr>
          <w:rFonts w:ascii="Sylfaen" w:eastAsia="Times New Roman" w:hAnsi="Sylfaen" w:cs="Sylfaen"/>
          <w:color w:val="000000"/>
          <w:lang w:val="ka-GE" w:eastAsia="ka-GE"/>
        </w:rPr>
      </w:pPr>
    </w:p>
    <w:p w:rsidR="0074296B" w:rsidRPr="000A17E9" w:rsidRDefault="0074296B" w:rsidP="0074296B">
      <w:pPr>
        <w:jc w:val="both"/>
        <w:rPr>
          <w:rFonts w:ascii="Sylfaen" w:eastAsia="Arial Unicode MS" w:hAnsi="Sylfaen" w:cs="Arial Unicode MS"/>
          <w:lang w:val="ka-GE"/>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86CCE">
      <w:pPr>
        <w:pStyle w:val="ListParagraph"/>
        <w:numPr>
          <w:ilvl w:val="0"/>
          <w:numId w:val="224"/>
        </w:numPr>
        <w:spacing w:after="0" w:line="240" w:lineRule="auto"/>
        <w:ind w:left="142" w:right="0" w:firstLine="0"/>
        <w:rPr>
          <w:rFonts w:eastAsia="Arial Unicode MS" w:cstheme="minorHAnsi"/>
          <w:color w:val="000000" w:themeColor="text1"/>
        </w:rPr>
      </w:pPr>
      <w:r w:rsidRPr="000A17E9">
        <w:rPr>
          <w:rFonts w:eastAsia="Arial Unicode MS" w:cstheme="minorHAnsi"/>
          <w:color w:val="000000" w:themeColor="text1"/>
        </w:rPr>
        <w:t>საბაზისო მაჩვენებელი - დამონტაჟებულია მინიუმ 80 ახალი ფოტოხაფანგი; დაცულ ტერიატორიაზე ეტაპობრივად მოწყობილი/განახლებული მინიმუმ 8 ერთეული რეინჯერთა სადგური, ან დაცვის ხერგილი/ ბარიერი;</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rPr>
      </w:pPr>
      <w:r w:rsidRPr="000A17E9">
        <w:rPr>
          <w:rFonts w:eastAsia="Arial Unicode MS" w:cstheme="minorHAnsi"/>
          <w:color w:val="000000" w:themeColor="text1"/>
        </w:rPr>
        <w:t>მიზნობრივი მაჩვენებელი - დამონტაჟებული მინიუმ 80 ახალი ფოტოხაფანგი;</w:t>
      </w:r>
      <w:r w:rsidRPr="000A17E9">
        <w:rPr>
          <w:rFonts w:eastAsia="Arial Unicode MS" w:cstheme="minorHAnsi"/>
          <w:color w:val="000000" w:themeColor="text1"/>
          <w:lang w:val="ka-GE"/>
        </w:rPr>
        <w:t xml:space="preserve"> </w:t>
      </w:r>
      <w:r w:rsidRPr="000A17E9">
        <w:rPr>
          <w:rFonts w:eastAsia="Arial Unicode MS" w:cstheme="minorHAnsi"/>
          <w:color w:val="000000" w:themeColor="text1"/>
        </w:rPr>
        <w:t>მოწყობილი/განახლებული მინიმუმ 16 ერთეული რეინჯერთა სადგური, ან დაცვის ხერგილი/ ბარიერი</w:t>
      </w:r>
    </w:p>
    <w:p w:rsidR="0074296B" w:rsidRPr="000A17E9" w:rsidRDefault="0074296B" w:rsidP="0074296B">
      <w:pPr>
        <w:pStyle w:val="ListParagraph"/>
        <w:spacing w:after="0" w:line="240" w:lineRule="auto"/>
        <w:ind w:left="142"/>
        <w:rPr>
          <w:rFonts w:eastAsiaTheme="minorHAnsi" w:cs="Calibri"/>
          <w:color w:val="auto"/>
          <w:lang w:val="ka-GE"/>
        </w:rPr>
      </w:pPr>
      <w:r w:rsidRPr="000A17E9">
        <w:rPr>
          <w:rFonts w:cs="Calibri"/>
        </w:rPr>
        <w:t xml:space="preserve">მიღწეული </w:t>
      </w:r>
      <w:r w:rsidRPr="000A17E9">
        <w:rPr>
          <w:rFonts w:cs="Calibri"/>
          <w:lang w:val="ka-GE"/>
        </w:rPr>
        <w:t xml:space="preserve"> მაჩვენებელი</w:t>
      </w:r>
      <w:r w:rsidRPr="000A17E9">
        <w:rPr>
          <w:rFonts w:cs="Calibri"/>
        </w:rPr>
        <w:t xml:space="preserve"> - სხადასხვა დაცული ტერიტორიისთვის შეძენილია და დამონტაჭებულია ფოტოხაფანგები. ასევე ბორჯომ ხარაგაულის  ეროვნული პარკის, მაჭახელას ეროვნული პარკისა და ერუშეთის ეროვნული პარკის ადმინისტრაციის ტერიტორიებზე დამონტაჭებულია 35 დაცვითი ხერგილი.</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86CCE">
      <w:pPr>
        <w:pStyle w:val="ListParagraph"/>
        <w:numPr>
          <w:ilvl w:val="0"/>
          <w:numId w:val="224"/>
        </w:numPr>
        <w:spacing w:after="0" w:line="240" w:lineRule="auto"/>
        <w:ind w:left="142" w:right="0" w:firstLine="0"/>
        <w:rPr>
          <w:rFonts w:eastAsia="Arial Unicode MS" w:cstheme="minorHAnsi"/>
          <w:color w:val="000000" w:themeColor="text1"/>
        </w:rPr>
      </w:pPr>
      <w:r w:rsidRPr="000A17E9">
        <w:rPr>
          <w:rFonts w:eastAsia="Arial Unicode MS" w:cstheme="minorHAnsi"/>
          <w:color w:val="000000" w:themeColor="text1"/>
        </w:rPr>
        <w:t>საბაზისო მაჩვენებელი - დაცული ტერიტორიების სანიტარული მდგომარეობის კონტროლის განხორციელება და მინიმუმ 6 (ექვს) დაცულ ტერიტორიაზე დაზიანებულ უბნებში (ბორჯომ- ხარაგაულის, ყაზბეგის, მაჭახელას, ფშავ-ხევსურეთის, ჭაჭუნას, ბაწარა-ბაბნეურის დაცული ტერიტორიები) მავნებელ დაავადებათა გავრცელების წინააღმდეგ შესაბამისი ღონისძიებების განხორციელება;</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rPr>
      </w:pPr>
      <w:r w:rsidRPr="000A17E9">
        <w:rPr>
          <w:rFonts w:eastAsia="Arial Unicode MS" w:cstheme="minorHAnsi"/>
          <w:color w:val="000000" w:themeColor="text1"/>
        </w:rPr>
        <w:t>მიზნობრივი მაჩვენებელი - მინიმუმ 6 დაცულ ტერიტორიაზე მავნებელ-დაავადებათა პროგრესირების შემცირებული მაჩვენებელი,  ტყეების გაუმჯობესებული სანიტარული მდგომარეობა დაზიანებული ტყის ფართობის 60 %-ზე;</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Theme="minorHAnsi" w:cs="Calibri"/>
          <w:color w:val="auto"/>
          <w:sz w:val="16"/>
          <w:lang w:val="ka-GE"/>
        </w:rPr>
      </w:pPr>
      <w:r w:rsidRPr="000A17E9">
        <w:rPr>
          <w:rFonts w:eastAsia="Arial Unicode MS" w:cstheme="minorHAnsi"/>
          <w:color w:val="000000" w:themeColor="text1"/>
        </w:rPr>
        <w:t xml:space="preserve">მიღწეული </w:t>
      </w:r>
      <w:r w:rsidRPr="000A17E9">
        <w:rPr>
          <w:rFonts w:eastAsia="Arial Unicode MS" w:cstheme="minorHAnsi"/>
          <w:color w:val="000000" w:themeColor="text1"/>
          <w:lang w:val="ka-GE"/>
        </w:rPr>
        <w:t>მაჩვენებელი</w:t>
      </w:r>
      <w:r w:rsidRPr="000A17E9">
        <w:rPr>
          <w:rFonts w:eastAsia="Arial Unicode MS" w:cstheme="minorHAnsi"/>
          <w:color w:val="000000" w:themeColor="text1"/>
        </w:rPr>
        <w:t xml:space="preserve"> - 2021 წლის განმავლობაში განხორციელდა ბორჯომ ხარაგაულის, ალგეთისა და ყაზბეგის ეროვნული პარკებში განთავსებულია ფერომონიანი საჭერები; რის შედეგადაც გაუმჯობესებულია სანიტარული მდგომარეობა დაზიანებული ფართობის 18-20%.</w:t>
      </w:r>
      <w:r w:rsidRPr="000A17E9">
        <w:rPr>
          <w:rFonts w:cs="Calibri"/>
          <w:sz w:val="16"/>
          <w:highlight w:val="yellow"/>
        </w:rPr>
        <w:t xml:space="preserve"> </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86CCE">
      <w:pPr>
        <w:pStyle w:val="ListParagraph"/>
        <w:numPr>
          <w:ilvl w:val="0"/>
          <w:numId w:val="224"/>
        </w:numPr>
        <w:spacing w:after="0" w:line="240" w:lineRule="auto"/>
        <w:ind w:left="142" w:right="0" w:firstLine="0"/>
        <w:rPr>
          <w:rFonts w:eastAsia="Arial Unicode MS" w:cstheme="minorHAnsi"/>
          <w:color w:val="000000" w:themeColor="text1"/>
        </w:rPr>
      </w:pPr>
      <w:r w:rsidRPr="000A17E9">
        <w:rPr>
          <w:rFonts w:eastAsia="Arial Unicode MS" w:cstheme="minorHAnsi"/>
          <w:color w:val="000000" w:themeColor="text1"/>
        </w:rPr>
        <w:t>საბაზისო მაჩვენებელი - ბუნებრივი რესურსების მდგრადი მართვის მიზნით - დაცული ტერიტორიების ტყეების ინვენტარიზაცია და შესაბამისი მართვის გეგმების შემუშავება 4 დაცულ ტერიტორიაზე (ბორჯომ-ხარაგაული, მტირალას, ლაგოდეხისა და ალგეთის დაცულ ტერიტორიებზე);</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rPr>
      </w:pPr>
      <w:r w:rsidRPr="000A17E9">
        <w:rPr>
          <w:rFonts w:eastAsia="Arial Unicode MS" w:cstheme="minorHAnsi"/>
          <w:color w:val="000000" w:themeColor="text1"/>
        </w:rPr>
        <w:t>მიზნობრივი მაჩვენებელი - - ჩატარებულია ტყის ინვენტარიზაცია და მომზადებულია ტყის მართვის გეგმები 4 დაცული ტერიტორიისთვის.</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r w:rsidRPr="000A17E9">
        <w:rPr>
          <w:rFonts w:eastAsia="Arial Unicode MS" w:cstheme="minorHAnsi"/>
          <w:color w:val="000000" w:themeColor="text1"/>
        </w:rPr>
        <w:t xml:space="preserve">მიღწეული </w:t>
      </w:r>
      <w:r w:rsidRPr="000A17E9">
        <w:rPr>
          <w:rFonts w:eastAsia="Arial Unicode MS" w:cstheme="minorHAnsi"/>
          <w:color w:val="000000" w:themeColor="text1"/>
          <w:lang w:val="ka-GE"/>
        </w:rPr>
        <w:t>მაჩვენებილი</w:t>
      </w:r>
      <w:r w:rsidRPr="000A17E9">
        <w:rPr>
          <w:rFonts w:eastAsia="Arial Unicode MS" w:cstheme="minorHAnsi"/>
          <w:color w:val="000000" w:themeColor="text1"/>
        </w:rPr>
        <w:t xml:space="preserve"> - 2021 წელს მიმდინარეობდა ბორჯომ-ხარაგაულის ეროვნული პარკის ინვენტარიზაციის სამუშაოები, როლის მიხედვით მომზადდება ტყის მართვის გეგმა, 56 000 ჰექტარზე.</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86CCE">
      <w:pPr>
        <w:pStyle w:val="ListParagraph"/>
        <w:numPr>
          <w:ilvl w:val="0"/>
          <w:numId w:val="224"/>
        </w:numPr>
        <w:spacing w:after="0" w:line="240" w:lineRule="auto"/>
        <w:ind w:left="142" w:right="0" w:firstLine="0"/>
        <w:rPr>
          <w:rFonts w:eastAsia="Arial Unicode MS" w:cstheme="minorHAnsi"/>
          <w:color w:val="000000" w:themeColor="text1"/>
        </w:rPr>
      </w:pPr>
      <w:r w:rsidRPr="000A17E9">
        <w:rPr>
          <w:rFonts w:eastAsia="Arial Unicode MS" w:cstheme="minorHAnsi"/>
          <w:color w:val="000000" w:themeColor="text1"/>
        </w:rPr>
        <w:t>საბაზისო მაჩვენებელი - დაცულ ტერიტორიებზე ვიზიტორთა მოზიდვის და მათთვის დაცული ტერიტორიების სააგენტოს პროდუქტების/სერვისების შესახებ ინფორმაციის მიწოდებისათვის აუცილებელია სარეკლამო-საინფორმაციო კამპანიების წარმოება (საინფორმაციო მასალები, მანიშნებლები, რეკლამა ინტერნეტში, სოციალურ ქსელებში, ვებ გვერდებზე და ა.შ.);</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rPr>
      </w:pPr>
      <w:r w:rsidRPr="000A17E9">
        <w:rPr>
          <w:rFonts w:eastAsia="Arial Unicode MS" w:cstheme="minorHAnsi"/>
          <w:color w:val="000000" w:themeColor="text1"/>
        </w:rPr>
        <w:t>მიზნობრივი მაჩვენებელი - სამიზნე ჯგუფებში 20%-ით ამაღლებული საზოგადოებრივი ინფორმირებულობის და ცნობადობის დონე (ვებგვერდისა და ,,ფეისბუკ“ გვერდის ნახვის რაოდენობა)</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r w:rsidRPr="000A17E9">
        <w:rPr>
          <w:rFonts w:eastAsia="Arial Unicode MS" w:cstheme="minorHAnsi"/>
          <w:color w:val="000000" w:themeColor="text1"/>
        </w:rPr>
        <w:t xml:space="preserve">მიღწეული </w:t>
      </w:r>
      <w:r w:rsidRPr="000A17E9">
        <w:rPr>
          <w:rFonts w:eastAsia="Arial Unicode MS" w:cstheme="minorHAnsi"/>
          <w:color w:val="000000" w:themeColor="text1"/>
          <w:lang w:val="ka-GE"/>
        </w:rPr>
        <w:t>მაჩვენებელი</w:t>
      </w:r>
      <w:r w:rsidRPr="000A17E9">
        <w:rPr>
          <w:rFonts w:eastAsia="Arial Unicode MS" w:cstheme="minorHAnsi"/>
          <w:color w:val="000000" w:themeColor="text1"/>
        </w:rPr>
        <w:t xml:space="preserve"> - საზოგადოებრივი ინფორმირებულობის და ცნობიერების დონე წინა წლებთან შედარებით გაზრდილია. კერძოდ 2020 წელს სააგენტოს ,,ფეისბუქ“ გვერდი ერთხელ მაინც ნახა - 34 917 365 მომხმარებელმა, ხოლო 2021 წელს 56 162 901. რაც წინა წელთან შედარებით გაზრდილია 60 %-ით. </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p>
    <w:p w:rsidR="0074296B" w:rsidRPr="000A17E9" w:rsidRDefault="0074296B" w:rsidP="00786CCE">
      <w:pPr>
        <w:pStyle w:val="ListParagraph"/>
        <w:numPr>
          <w:ilvl w:val="0"/>
          <w:numId w:val="224"/>
        </w:numPr>
        <w:spacing w:after="0" w:line="240" w:lineRule="auto"/>
        <w:ind w:left="142" w:right="0" w:firstLine="0"/>
        <w:rPr>
          <w:rFonts w:eastAsia="Arial Unicode MS" w:cstheme="minorHAnsi"/>
          <w:color w:val="000000" w:themeColor="text1"/>
        </w:rPr>
      </w:pPr>
      <w:r w:rsidRPr="000A17E9">
        <w:rPr>
          <w:rFonts w:eastAsia="Arial Unicode MS" w:cstheme="minorHAnsi"/>
          <w:color w:val="000000" w:themeColor="text1"/>
        </w:rPr>
        <w:t>საბაზისო მაჩვენებელი - დონორების დაფინანსებით დაცული ტერიტორიების განვითარება (СNF) - ხორციელდება 11 დაცული ტერიტორიის ადმინისტრაციებისთვის საოპერაციო ხარჯების დაფინანსება, ოცივე ადმინისტრაციის 524-მდე თანამშრომელი უზრუნველყოფილია სოციალური გარანტიებით და სახელფასო დანამატით, მოწყობილია მცირე ინფრასტრუქტურა ცალკეულ დაცულ ტერიტორიებზე;</w:t>
      </w:r>
    </w:p>
    <w:p w:rsidR="0074296B" w:rsidRPr="000A17E9" w:rsidRDefault="0074296B" w:rsidP="0074296B">
      <w:pPr>
        <w:pStyle w:val="ListParagraph"/>
        <w:spacing w:after="0" w:line="240" w:lineRule="auto"/>
        <w:ind w:left="142"/>
        <w:rPr>
          <w:rFonts w:eastAsia="Arial Unicode MS" w:cstheme="minorHAnsi"/>
          <w:color w:val="000000" w:themeColor="text1"/>
          <w:lang w:val="ka-GE"/>
        </w:rPr>
      </w:pPr>
      <w:r w:rsidRPr="000A17E9">
        <w:rPr>
          <w:rFonts w:eastAsia="Arial Unicode MS" w:cstheme="minorHAnsi"/>
          <w:color w:val="000000" w:themeColor="text1"/>
        </w:rPr>
        <w:t>მიზნობრივი მაჩვენებელი - კეთილმოწყობილი დაცული ტერიტორიების 11 ადმინისტრაციის ინფრასტრუქტურა, სოციალური გარანტიებით უზრუნველყოფილი 11 ადმინისტრაციის თანამშრომლები;</w:t>
      </w:r>
    </w:p>
    <w:p w:rsidR="0074296B" w:rsidRPr="000A17E9" w:rsidRDefault="0074296B" w:rsidP="0074296B">
      <w:pPr>
        <w:spacing w:after="0" w:line="240" w:lineRule="auto"/>
        <w:ind w:left="142"/>
        <w:jc w:val="both"/>
        <w:rPr>
          <w:rFonts w:ascii="Sylfaen" w:eastAsia="Arial Unicode MS" w:hAnsi="Sylfaen" w:cstheme="minorHAnsi"/>
          <w:color w:val="000000" w:themeColor="text1"/>
          <w:lang w:val="ka-GE"/>
        </w:rPr>
      </w:pPr>
    </w:p>
    <w:p w:rsidR="0074296B" w:rsidRPr="000A17E9" w:rsidRDefault="0074296B" w:rsidP="0074296B">
      <w:pPr>
        <w:spacing w:after="0" w:line="240" w:lineRule="auto"/>
        <w:ind w:left="142"/>
        <w:jc w:val="both"/>
        <w:rPr>
          <w:rFonts w:ascii="Sylfaen" w:eastAsia="Arial Unicode MS" w:hAnsi="Sylfaen" w:cstheme="minorHAnsi"/>
          <w:color w:val="000000" w:themeColor="text1"/>
        </w:rPr>
      </w:pPr>
      <w:r w:rsidRPr="000A17E9">
        <w:rPr>
          <w:rFonts w:ascii="Sylfaen" w:eastAsia="Arial Unicode MS" w:hAnsi="Sylfaen" w:cstheme="minorHAnsi"/>
          <w:color w:val="000000" w:themeColor="text1"/>
        </w:rPr>
        <w:t xml:space="preserve">მიღწეული </w:t>
      </w:r>
      <w:r w:rsidRPr="000A17E9">
        <w:rPr>
          <w:rFonts w:ascii="Sylfaen" w:eastAsia="Arial Unicode MS" w:hAnsi="Sylfaen" w:cstheme="minorHAnsi"/>
          <w:color w:val="000000" w:themeColor="text1"/>
          <w:lang w:val="ka-GE"/>
        </w:rPr>
        <w:t xml:space="preserve">მაჩვენებელი </w:t>
      </w:r>
      <w:r w:rsidRPr="000A17E9">
        <w:rPr>
          <w:rFonts w:ascii="Sylfaen" w:eastAsia="Arial Unicode MS" w:hAnsi="Sylfaen" w:cstheme="minorHAnsi"/>
          <w:color w:val="000000" w:themeColor="text1"/>
        </w:rPr>
        <w:t>- 202</w:t>
      </w:r>
      <w:r w:rsidRPr="000A17E9">
        <w:rPr>
          <w:rFonts w:ascii="Sylfaen" w:eastAsia="Arial Unicode MS" w:hAnsi="Sylfaen" w:cstheme="minorHAnsi"/>
          <w:color w:val="000000" w:themeColor="text1"/>
          <w:lang w:val="ka-GE"/>
        </w:rPr>
        <w:t xml:space="preserve">1 </w:t>
      </w:r>
      <w:r w:rsidRPr="000A17E9">
        <w:rPr>
          <w:rFonts w:ascii="Sylfaen" w:eastAsia="Arial Unicode MS" w:hAnsi="Sylfaen" w:cstheme="minorHAnsi"/>
          <w:color w:val="000000" w:themeColor="text1"/>
        </w:rPr>
        <w:t>წლის განმავლობაში სამიზნე 11 დაცულ ტერიტორიაზე მოეწყო და რეკონსტრუქცია ჩაუტარდა არსებულ  ადმინისტრაციულ და ეკოტურისტულ ინფტასტრუქტურას, ასევე განხორციელდება 20-ვე ადმინისტრაციის 524-მდე თანამშრომლის სოციალური დაცვის ღონისძიებები და სახელფასო დანამატით უზრუნველყოფა;</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12.3 გარემოს დაცვის და სოფლის მეურნეობის განვითარების პროგრამა (პროგრამული კოდი  31 01)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pStyle w:val="ListParagraph"/>
        <w:numPr>
          <w:ilvl w:val="0"/>
          <w:numId w:val="217"/>
        </w:numPr>
        <w:spacing w:after="0" w:line="240" w:lineRule="auto"/>
        <w:ind w:left="450" w:right="0"/>
        <w:rPr>
          <w:rFonts w:cstheme="minorBidi"/>
          <w:lang w:val="ka-GE"/>
        </w:rPr>
      </w:pPr>
      <w:r w:rsidRPr="000A17E9">
        <w:rPr>
          <w:lang w:val="ka-GE"/>
        </w:rPr>
        <w:t>ქართული აგროსასურსათო პროდუქციის ცნობადობის და ექსპორტის ზრდა;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შეფასებული სოფლის განვითარების შესაძლებლობები, აგრარული და ეკოლოგიური ტურიზმის განვითარების საფუძველზე;</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მომზადებული საძოვრების მართვის დოკუმენტი;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დადგენილი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მოპოვებული გადაშენების საფრთხის წინაშე მყოფ ცხოველთა შერჩეული სახეობების შესახებ საბაზისო მონაცემები;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წყალმცურავი ფრინველების შესახებ მოპოვებული მონაცემები;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ეკონომიკური მნიშვნელობის მქონე მცენარეთა შერჩეული სახეობების განსაზღვრული ოდენობა;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შემუშავებული ლაგოდეხის, ბაწარას და ვაშლოვანას საიტების მართვის გეგმა;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უსაფრთხოდ განთავსებული დარიშხანშემცველი ნარჩენი მასალები სოფელ ცანაში;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დარიშხანშემცველი ნარჩენების შემცირებული ზემოქმედება გარემოსა და ადამიანის ჯანმრთელობაზე.</w:t>
      </w:r>
    </w:p>
    <w:p w:rsidR="0074296B" w:rsidRPr="000A17E9" w:rsidRDefault="0074296B" w:rsidP="0074296B">
      <w:pPr>
        <w:spacing w:after="0"/>
        <w:jc w:val="both"/>
        <w:rPr>
          <w:rFonts w:ascii="Sylfaen" w:eastAsia="Sylfaen" w:hAnsi="Sylfaen"/>
          <w:lang w:val="ka-GE"/>
        </w:rPr>
      </w:pPr>
    </w:p>
    <w:p w:rsidR="0074296B" w:rsidRPr="000A17E9" w:rsidRDefault="0074296B" w:rsidP="0074296B">
      <w:pPr>
        <w:spacing w:after="0"/>
        <w:jc w:val="both"/>
        <w:rPr>
          <w:rFonts w:ascii="Sylfaen" w:eastAsia="Sylfaen" w:hAnsi="Sylfaen"/>
          <w:lang w:val="ka-GE"/>
        </w:rPr>
      </w:pPr>
      <w:r w:rsidRPr="000A17E9">
        <w:rPr>
          <w:rFonts w:ascii="Sylfaen" w:eastAsia="Sylfaen" w:hAnsi="Sylfaen"/>
          <w:lang w:val="ka-GE"/>
        </w:rPr>
        <w:t>მიღწეული საბოლოო შედეგი:</w:t>
      </w:r>
    </w:p>
    <w:p w:rsidR="0074296B" w:rsidRPr="000A17E9" w:rsidRDefault="0074296B" w:rsidP="00786CCE">
      <w:pPr>
        <w:pStyle w:val="ListParagraph"/>
        <w:numPr>
          <w:ilvl w:val="0"/>
          <w:numId w:val="217"/>
        </w:numPr>
        <w:spacing w:after="0" w:line="240" w:lineRule="auto"/>
        <w:ind w:left="450" w:right="0"/>
        <w:rPr>
          <w:rFonts w:eastAsiaTheme="minorHAnsi"/>
          <w:lang w:val="ka-GE"/>
        </w:rPr>
      </w:pPr>
      <w:r w:rsidRPr="000A17E9">
        <w:rPr>
          <w:lang w:val="ka-GE"/>
        </w:rPr>
        <w:t>განხორციელებულია გარემოს დაცვის და სოფლის მეურნეობის სამინისტროს მიერ დაგეგმილი პროგრამებისა და ღონისძიებების შეუფერხებელი და ეფექტური მართვა;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მსოფლიოს სხვადასხვა ქვეყანაში ქართული აგროსასურსათო პროდუქციის ცნობადობის ზრდა;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დადგენილია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მოპოვებულია გადაშენების საფრთხის წინაშე მყოფ ცხოველთა შერჩეული სახეობების შესახებ საბაზისო მონაცემები;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წყალმცურავი ფრინველების შესახებ მოპოვებულია მონაცემები;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ეკონომიკური მნიშვნელობის მქონე მცენარეთა შერჩეულია სახეობების განსაზღვრული ოდენობა;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შემუშავებულია საიტების მართვის გეგმები;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მომზადდა ზურმუხტის ქსელის 5 ტერიტორიის მართვის გეგმა;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მომზადებულია მტაცებელთა კვლევის ანგარიში და შესაბამისი რეკომენდაციები;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გაზრდილია ქართული აგროსასურსათო პროდუქციის ცნობადობა მსოფლიო ბაზრებზე, ასევე ჩატარებული გამოფენებით და ღონისძიებებით ხელი შეეწყო აგროსასურსათო პროდუქციის ექსპორტის გაზრდას საზღვარგარეთის ქვეყნებში.</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rPr>
        <w:t>და</w:t>
      </w:r>
      <w:r w:rsidRPr="000A17E9">
        <w:t xml:space="preserve"> </w:t>
      </w: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შედეგების</w:t>
      </w:r>
      <w:r w:rsidRPr="000A17E9">
        <w:t xml:space="preserve"> </w:t>
      </w:r>
      <w:r w:rsidRPr="000A17E9">
        <w:rPr>
          <w:rFonts w:ascii="Sylfaen" w:hAnsi="Sylfaen" w:cs="Sylfaen"/>
        </w:rPr>
        <w:t>შეფასების</w:t>
      </w:r>
      <w:r w:rsidRPr="000A17E9">
        <w:t xml:space="preserve"> </w:t>
      </w:r>
      <w:r w:rsidRPr="000A17E9">
        <w:rPr>
          <w:rFonts w:ascii="Sylfaen" w:hAnsi="Sylfaen" w:cs="Sylfaen"/>
        </w:rPr>
        <w:t>ინდიკატორები</w:t>
      </w:r>
      <w:r w:rsidRPr="000A17E9">
        <w:rPr>
          <w:rFonts w:ascii="Sylfaen" w:hAnsi="Sylfaen" w:cs="Sylfaen"/>
          <w:lang w:val="ka-GE"/>
        </w:rPr>
        <w:t>:</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86CCE">
      <w:pPr>
        <w:pStyle w:val="ListParagraph"/>
        <w:numPr>
          <w:ilvl w:val="0"/>
          <w:numId w:val="225"/>
        </w:numPr>
        <w:spacing w:after="0" w:line="240" w:lineRule="auto"/>
        <w:ind w:left="0" w:right="0" w:firstLine="0"/>
        <w:rPr>
          <w:lang w:val="ka-GE"/>
        </w:rPr>
      </w:pPr>
      <w:r w:rsidRPr="000A17E9">
        <w:t xml:space="preserve">საბაზისო მაჩვენებელი - უზრუნველყოფილია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 თანამედროვე ტექნოლოგიების შესახებ ინფორმირებული და კვალიფიკაცია ამაღლებული ფერმერები; </w:t>
      </w:r>
      <w:r w:rsidRPr="000A17E9">
        <w:br/>
      </w:r>
    </w:p>
    <w:p w:rsidR="0074296B" w:rsidRPr="000A17E9" w:rsidRDefault="0074296B" w:rsidP="0074296B">
      <w:pPr>
        <w:pStyle w:val="ListParagraph"/>
        <w:spacing w:after="0" w:line="240" w:lineRule="auto"/>
        <w:ind w:left="0"/>
        <w:rPr>
          <w:lang w:val="ka-GE"/>
        </w:rPr>
      </w:pPr>
      <w:r w:rsidRPr="000A17E9">
        <w:t>მიზნობრივი მაჩვენებელი - მდგრადი განვითარების მიზნების (SDGs)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 უზრუნველყოფილია 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 ასოცირების შესახებ შეთანხმების/ასოცირების დღის წესრიგის ფარგლებში ნაკისრი ვალდებულებების არანაკლებ 70 %-ით შესრულება (მ.შ. ADS 6.1.1 აქტივობა)</w:t>
      </w:r>
    </w:p>
    <w:p w:rsidR="0074296B" w:rsidRPr="000A17E9" w:rsidRDefault="0074296B" w:rsidP="0074296B">
      <w:pPr>
        <w:pStyle w:val="ListParagraph"/>
        <w:spacing w:after="0" w:line="240" w:lineRule="auto"/>
        <w:ind w:left="0"/>
        <w:rPr>
          <w:rFonts w:cstheme="minorBidi"/>
          <w:lang w:val="ka-GE"/>
        </w:rPr>
      </w:pPr>
    </w:p>
    <w:p w:rsidR="0074296B" w:rsidRPr="000A17E9" w:rsidRDefault="0074296B" w:rsidP="0074296B">
      <w:pPr>
        <w:pStyle w:val="ListParagraph"/>
        <w:spacing w:after="0" w:line="240" w:lineRule="auto"/>
        <w:ind w:left="0"/>
        <w:rPr>
          <w:lang w:val="ka-GE"/>
        </w:rPr>
      </w:pPr>
      <w:r w:rsidRPr="000A17E9">
        <w:rPr>
          <w:lang w:val="ka-GE"/>
        </w:rPr>
        <w:t xml:space="preserve">მიღწეული </w:t>
      </w:r>
      <w:r w:rsidRPr="000A17E9">
        <w:t>მაჩვენებელი - მდგრადი განვითარების მიზნების (SDGs)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w:t>
      </w:r>
      <w:r w:rsidRPr="000A17E9">
        <w:rPr>
          <w:lang w:val="ka-GE"/>
        </w:rPr>
        <w:t xml:space="preserve">ულია </w:t>
      </w:r>
      <w:r w:rsidRPr="000A17E9">
        <w:t xml:space="preserve">და </w:t>
      </w:r>
      <w:r w:rsidRPr="000A17E9">
        <w:rPr>
          <w:lang w:val="ka-GE"/>
        </w:rPr>
        <w:t xml:space="preserve">მიმდინარეობს </w:t>
      </w:r>
      <w:r w:rsidRPr="000A17E9">
        <w:t xml:space="preserve">შესაბამისი ღონისძიებების განხორციელება; უზრუნველყოფილია 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 </w:t>
      </w:r>
    </w:p>
    <w:p w:rsidR="0074296B" w:rsidRPr="000A17E9" w:rsidRDefault="0074296B" w:rsidP="0074296B">
      <w:pPr>
        <w:spacing w:after="0"/>
        <w:jc w:val="both"/>
        <w:rPr>
          <w:highlight w:val="yellow"/>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12.3.1 გარემოს დაცვის და სოფლის მეურნეობის განვითარების პოლიტიკის შემუშავება და მართვა (პროგრამული კოდი  31 01 01) </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cs="Sylfaen"/>
          <w:lang w:val="ka-GE"/>
        </w:rPr>
        <w:t>:</w:t>
      </w:r>
      <w:r w:rsidRPr="000A17E9">
        <w:rPr>
          <w:lang w:val="ka-GE"/>
        </w:rPr>
        <w:t xml:space="preserve"> </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საქართველოს გარემოს დაცვისა და სოფლის მეურნეობის სამინისტრო</w:t>
      </w:r>
    </w:p>
    <w:p w:rsidR="0074296B" w:rsidRPr="000A17E9" w:rsidRDefault="0074296B" w:rsidP="0074296B">
      <w:pPr>
        <w:spacing w:after="0" w:line="240" w:lineRule="auto"/>
        <w:jc w:val="both"/>
        <w:rPr>
          <w:rFonts w:ascii="Sylfaen" w:hAnsi="Sylfaen"/>
          <w:color w:val="000000" w:themeColor="text1"/>
          <w:lang w:val="ka-GE"/>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12.3.2 გარემოზე ზემოქმედების შეფასების ღონისძიებები  (პროგრამული კოდი: 31 01 02) </w:t>
      </w:r>
    </w:p>
    <w:p w:rsidR="0074296B" w:rsidRPr="000A17E9" w:rsidRDefault="0074296B" w:rsidP="0074296B">
      <w:pPr>
        <w:spacing w:after="0"/>
        <w:jc w:val="both"/>
        <w:rPr>
          <w:rFonts w:ascii="Sylfaen" w:hAnsi="Sylfaen" w:cs="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პროგრამის გ</w:t>
      </w:r>
      <w:r w:rsidRPr="000A17E9">
        <w:rPr>
          <w:rFonts w:ascii="Sylfaen" w:hAnsi="Sylfaen" w:cs="Sylfaen"/>
        </w:rPr>
        <w:t>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საქართველოს გარემოს დაცვისა და სოფლის მეურნეობის სამინისტრო</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pStyle w:val="ListParagraph"/>
        <w:numPr>
          <w:ilvl w:val="0"/>
          <w:numId w:val="226"/>
        </w:numPr>
        <w:spacing w:after="0" w:line="240" w:lineRule="auto"/>
        <w:ind w:left="180" w:right="0" w:hanging="180"/>
        <w:rPr>
          <w:lang w:val="ka-GE"/>
        </w:rPr>
      </w:pPr>
      <w:r w:rsidRPr="000A17E9">
        <w:rPr>
          <w:lang w:val="ka-GE"/>
        </w:rPr>
        <w:t>მიღებული გარემოსდაცვითი გადაწყვეტილებების/დასკვნების/რეკომენდაციების მაღალი ხარისხი.</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spacing w:after="0"/>
        <w:jc w:val="both"/>
        <w:rPr>
          <w:rFonts w:ascii="Sylfaen" w:eastAsia="Sylfaen" w:hAnsi="Sylfaen"/>
          <w:lang w:val="ka-GE"/>
        </w:rPr>
      </w:pPr>
      <w:r w:rsidRPr="000A17E9">
        <w:rPr>
          <w:rFonts w:ascii="Sylfaen" w:eastAsia="Sylfaen" w:hAnsi="Sylfaen"/>
          <w:lang w:val="ka-GE"/>
        </w:rPr>
        <w:t xml:space="preserve">მიღწეული </w:t>
      </w:r>
      <w:r w:rsidRPr="000A17E9">
        <w:rPr>
          <w:rFonts w:ascii="Sylfaen" w:hAnsi="Sylfaen" w:cs="Sylfaen"/>
          <w:lang w:val="ka-GE"/>
        </w:rPr>
        <w:t>შუალედური</w:t>
      </w:r>
      <w:r w:rsidRPr="000A17E9">
        <w:rPr>
          <w:rFonts w:ascii="Sylfaen" w:eastAsia="Sylfaen" w:hAnsi="Sylfaen"/>
          <w:lang w:val="ka-GE"/>
        </w:rPr>
        <w:t xml:space="preserve"> შედეგი:</w:t>
      </w:r>
    </w:p>
    <w:p w:rsidR="0074296B" w:rsidRPr="000A17E9" w:rsidRDefault="0074296B" w:rsidP="00786CCE">
      <w:pPr>
        <w:pStyle w:val="ListParagraph"/>
        <w:numPr>
          <w:ilvl w:val="0"/>
          <w:numId w:val="226"/>
        </w:numPr>
        <w:spacing w:after="0" w:line="240" w:lineRule="auto"/>
        <w:ind w:left="180" w:right="0" w:hanging="180"/>
        <w:rPr>
          <w:rFonts w:eastAsiaTheme="minorHAnsi"/>
          <w:lang w:val="ka-GE"/>
        </w:rPr>
      </w:pPr>
      <w:r w:rsidRPr="000A17E9">
        <w:rPr>
          <w:lang w:val="ka-GE"/>
        </w:rPr>
        <w:t>მიღებულია მაღალი ხარისხის გარემოსდაცვითი გადაწყვეტილებები/დასკვნები/რეკომენდაციები.</w:t>
      </w:r>
    </w:p>
    <w:p w:rsidR="0074296B" w:rsidRPr="000A17E9" w:rsidRDefault="0074296B" w:rsidP="0074296B">
      <w:pPr>
        <w:pStyle w:val="ListParagraph"/>
        <w:spacing w:after="0" w:line="240" w:lineRule="auto"/>
        <w:ind w:left="180"/>
        <w:rPr>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rPr>
        <w:t>და</w:t>
      </w:r>
      <w:r w:rsidRPr="000A17E9">
        <w:t xml:space="preserve"> </w:t>
      </w:r>
      <w:r w:rsidRPr="000A17E9">
        <w:rPr>
          <w:rFonts w:ascii="Sylfaen" w:hAnsi="Sylfaen" w:cs="Sylfaen"/>
        </w:rPr>
        <w:t>მიღწეული</w:t>
      </w:r>
      <w:r w:rsidRPr="000A17E9">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rPr>
        <w:t>შედეგების</w:t>
      </w:r>
      <w:r w:rsidRPr="000A17E9">
        <w:t xml:space="preserve"> </w:t>
      </w:r>
      <w:r w:rsidRPr="000A17E9">
        <w:rPr>
          <w:rFonts w:ascii="Sylfaen" w:hAnsi="Sylfaen" w:cs="Sylfaen"/>
        </w:rPr>
        <w:t>შეფასების</w:t>
      </w:r>
      <w:r w:rsidRPr="000A17E9">
        <w:t xml:space="preserve"> </w:t>
      </w:r>
      <w:r w:rsidRPr="000A17E9">
        <w:rPr>
          <w:rFonts w:ascii="Sylfaen" w:hAnsi="Sylfaen" w:cs="Sylfaen"/>
        </w:rPr>
        <w:t>ინდიკატორები</w:t>
      </w:r>
      <w:r w:rsidRPr="000A17E9">
        <w:rPr>
          <w:rFonts w:ascii="Sylfaen" w:hAnsi="Sylfaen" w:cs="Sylfaen"/>
          <w:lang w:val="ka-GE"/>
        </w:rPr>
        <w:t>:</w:t>
      </w:r>
    </w:p>
    <w:p w:rsidR="0074296B" w:rsidRPr="000A17E9" w:rsidRDefault="0074296B" w:rsidP="0074296B">
      <w:pPr>
        <w:spacing w:after="0"/>
        <w:jc w:val="both"/>
        <w:rPr>
          <w:rFonts w:ascii="Sylfaen" w:hAnsi="Sylfaen" w:cs="Sylfaen"/>
          <w:lang w:val="ka-GE"/>
        </w:rPr>
      </w:pPr>
    </w:p>
    <w:p w:rsidR="0074296B" w:rsidRPr="000A17E9" w:rsidRDefault="0074296B" w:rsidP="00786CCE">
      <w:pPr>
        <w:pStyle w:val="ListParagraph"/>
        <w:numPr>
          <w:ilvl w:val="0"/>
          <w:numId w:val="227"/>
        </w:numPr>
        <w:spacing w:after="0" w:line="240" w:lineRule="auto"/>
        <w:ind w:left="0" w:right="0" w:firstLine="0"/>
        <w:rPr>
          <w:lang w:val="ka-GE"/>
        </w:rPr>
      </w:pPr>
      <w:r w:rsidRPr="000A17E9">
        <w:t xml:space="preserve">საბაზისო მაჩვენებელი - მიღებულია ,,გარემოსდაცვითი შეფასების კოდექსი”, რომელიც ამოქმედდა 2018 წლიდან;   </w:t>
      </w:r>
      <w:r w:rsidRPr="000A17E9">
        <w:br/>
      </w:r>
    </w:p>
    <w:p w:rsidR="0074296B" w:rsidRPr="000A17E9" w:rsidRDefault="0074296B" w:rsidP="0074296B">
      <w:pPr>
        <w:pStyle w:val="ListParagraph"/>
        <w:spacing w:after="0" w:line="240" w:lineRule="auto"/>
        <w:ind w:left="0"/>
        <w:rPr>
          <w:lang w:val="ka-GE"/>
        </w:rPr>
      </w:pPr>
      <w:r w:rsidRPr="000A17E9">
        <w:t>მიზნობრივი მაჩვენებელი - ,,გარემოსდაცვითი შეფასების კოდექსით” რეგულირებული საქმიანობებისთვის გარემოზე ზემოქმედების შეფასების პროცედურების კანონმდებლობის შესაბამისად განხორციელება, სტრატეგიული დოკუმენტებისთვის სტრატეგიული გარემოსდაცვითი შეფასების პროცედურების კანონმდებლობის შესაბამისად განხორციელება; ჰაერდაცვითი და წყალდაცვითი დოკუმენტაციის შეთანხმება;</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eastAsia="Sylfaen" w:hAnsi="Sylfaen"/>
          <w:color w:val="000000"/>
        </w:rPr>
      </w:pPr>
      <w:r w:rsidRPr="000A17E9">
        <w:rPr>
          <w:rFonts w:ascii="Sylfaen" w:eastAsia="Sylfaen" w:hAnsi="Sylfaen"/>
          <w:lang w:val="ka-GE"/>
        </w:rPr>
        <w:t>მიღწეული მაჩვენებელი</w:t>
      </w:r>
      <w:r w:rsidRPr="000A17E9">
        <w:rPr>
          <w:rFonts w:ascii="Sylfaen" w:eastAsia="Sylfaen" w:hAnsi="Sylfaen"/>
        </w:rPr>
        <w:t xml:space="preserve"> - </w:t>
      </w:r>
      <w:r w:rsidRPr="000A17E9">
        <w:rPr>
          <w:rFonts w:ascii="Sylfaen" w:eastAsia="Sylfaen" w:hAnsi="Sylfaen"/>
          <w:color w:val="000000"/>
        </w:rPr>
        <w:t>მომზადებულ იქნა:</w:t>
      </w:r>
      <w:bookmarkStart w:id="16" w:name="_cq882viespq4"/>
      <w:bookmarkStart w:id="17" w:name="_nfgh7z7tyhk4"/>
      <w:bookmarkEnd w:id="16"/>
      <w:bookmarkEnd w:id="17"/>
      <w:r w:rsidRPr="000A17E9">
        <w:rPr>
          <w:rFonts w:ascii="Sylfaen" w:eastAsia="Sylfaen" w:hAnsi="Sylfaen"/>
          <w:color w:val="000000"/>
          <w:lang w:val="ka-GE"/>
        </w:rPr>
        <w:t xml:space="preserve"> </w:t>
      </w:r>
      <w:r w:rsidRPr="000A17E9">
        <w:rPr>
          <w:rFonts w:ascii="Sylfaen" w:eastAsia="Sylfaen" w:hAnsi="Sylfaen"/>
          <w:color w:val="000000"/>
        </w:rPr>
        <w:t xml:space="preserve">219  გარემოზე ზემოქმედების შეფასების სკრინინგის გადაწყვეტილება, </w:t>
      </w:r>
      <w:bookmarkStart w:id="18" w:name="_dx6knvt6esrd"/>
      <w:bookmarkEnd w:id="18"/>
      <w:r w:rsidRPr="000A17E9">
        <w:rPr>
          <w:rFonts w:ascii="Sylfaen" w:eastAsia="Sylfaen" w:hAnsi="Sylfaen"/>
          <w:color w:val="000000"/>
        </w:rPr>
        <w:t xml:space="preserve">69  გარემოზე ზემოქმედების შეფასების სკოპინგის დასკვნა; </w:t>
      </w:r>
      <w:bookmarkStart w:id="19" w:name="_44d1bn1zn6i8"/>
      <w:bookmarkEnd w:id="19"/>
      <w:r w:rsidRPr="000A17E9">
        <w:rPr>
          <w:rFonts w:ascii="Sylfaen" w:eastAsia="Sylfaen" w:hAnsi="Sylfaen"/>
          <w:color w:val="000000"/>
        </w:rPr>
        <w:t>65   გარემოსდაცვითი გადაწყვეტილება; მომზადებულ და გაცემულ იქნა სტრატეგიული გარემოსდაცვითი შეფასების სამი სკრინინგის გადაწყვეტილება, სკოპინგის დასკვნა სივრცითი მოწყობისა და დაგეგმარების სექტორის სამი სტრატეგიული დოკუმენტისთვის, ასევე, გაიცა რეკომენდაციები ორ სტრატეგიულ დოკუმენტსა და სგშ-ის ანგარიშზე;</w:t>
      </w:r>
      <w:r w:rsidRPr="000A17E9">
        <w:rPr>
          <w:rFonts w:ascii="Sylfaen" w:eastAsia="Sylfaen" w:hAnsi="Sylfaen"/>
          <w:color w:val="000000"/>
          <w:lang w:val="ka-GE"/>
        </w:rPr>
        <w:t xml:space="preserve">  </w:t>
      </w:r>
      <w:r w:rsidRPr="000A17E9">
        <w:rPr>
          <w:rFonts w:ascii="Sylfaen" w:eastAsia="Sylfaen" w:hAnsi="Sylfaen"/>
          <w:color w:val="000000"/>
        </w:rPr>
        <w:t>შეთანხმდა:</w:t>
      </w:r>
      <w:bookmarkStart w:id="20" w:name="_v7onywl0l4k4"/>
      <w:bookmarkEnd w:id="20"/>
      <w:r w:rsidRPr="000A17E9">
        <w:rPr>
          <w:rFonts w:ascii="Sylfaen" w:eastAsia="Sylfaen" w:hAnsi="Sylfaen"/>
          <w:color w:val="000000"/>
          <w:lang w:val="ka-GE"/>
        </w:rPr>
        <w:t xml:space="preserve"> </w:t>
      </w:r>
      <w:r w:rsidRPr="000A17E9">
        <w:rPr>
          <w:rFonts w:ascii="Sylfaen" w:eastAsia="Sylfaen" w:hAnsi="Sylfaen"/>
          <w:color w:val="000000"/>
        </w:rPr>
        <w:t>480 ატმოსფერული ჰაერის დაბინძურების სტაციონარული წყაროების და მათ მიერ გაფრქვეულ მავნე ნივთიერებათა ინვენტარიზაციის ტექნიკური ანგარიში;</w:t>
      </w:r>
      <w:bookmarkStart w:id="21" w:name="_x40729f9zw4v"/>
      <w:bookmarkEnd w:id="21"/>
      <w:r w:rsidRPr="000A17E9">
        <w:rPr>
          <w:rFonts w:ascii="Sylfaen" w:eastAsia="Sylfaen" w:hAnsi="Sylfaen"/>
          <w:color w:val="000000"/>
          <w:lang w:val="ka-GE"/>
        </w:rPr>
        <w:t xml:space="preserve"> </w:t>
      </w:r>
      <w:r w:rsidRPr="000A17E9">
        <w:rPr>
          <w:rFonts w:ascii="Sylfaen" w:eastAsia="Sylfaen" w:hAnsi="Sylfaen"/>
          <w:color w:val="000000"/>
        </w:rPr>
        <w:t>68 ატმოსფერულ ჰაერში მავნე ნივთიერებათა ზღვრულად დასაშვები გაფრქვევის ნორმების პროექტი;</w:t>
      </w:r>
      <w:bookmarkStart w:id="22" w:name="_lqvvwkiwpcsi"/>
      <w:bookmarkEnd w:id="22"/>
      <w:r w:rsidRPr="000A17E9">
        <w:rPr>
          <w:rFonts w:ascii="Sylfaen" w:eastAsia="Sylfaen" w:hAnsi="Sylfaen"/>
          <w:color w:val="000000"/>
          <w:lang w:val="ka-GE"/>
        </w:rPr>
        <w:t xml:space="preserve"> </w:t>
      </w:r>
      <w:r w:rsidRPr="000A17E9">
        <w:rPr>
          <w:rFonts w:ascii="Sylfaen" w:eastAsia="Sylfaen" w:hAnsi="Sylfaen"/>
          <w:color w:val="000000"/>
        </w:rPr>
        <w:t>18 ზედაპირული წყლის ობიექტებში დამაბინძურებელ ნივთიერებათა ზღვრულად დასაშვები ჩაშვების ნორმების პროექტი;</w:t>
      </w:r>
      <w:bookmarkStart w:id="23" w:name="_5gg3mz7l1uch"/>
      <w:bookmarkEnd w:id="23"/>
      <w:r w:rsidRPr="000A17E9">
        <w:rPr>
          <w:rFonts w:ascii="Sylfaen" w:eastAsia="Sylfaen" w:hAnsi="Sylfaen"/>
          <w:color w:val="000000"/>
          <w:lang w:val="ka-GE"/>
        </w:rPr>
        <w:t xml:space="preserve"> </w:t>
      </w:r>
      <w:r w:rsidRPr="000A17E9">
        <w:rPr>
          <w:rFonts w:ascii="Sylfaen" w:eastAsia="Sylfaen" w:hAnsi="Sylfaen"/>
          <w:color w:val="000000"/>
        </w:rPr>
        <w:t>180 ზედაპირული წყლის ობიექტიდან წყლის ამოღების ტექნიკური პირობების პროექტი;</w:t>
      </w:r>
      <w:bookmarkStart w:id="24" w:name="_x14z3bjsfui7"/>
      <w:bookmarkEnd w:id="24"/>
      <w:r w:rsidRPr="000A17E9">
        <w:rPr>
          <w:rFonts w:ascii="Sylfaen" w:eastAsia="Sylfaen" w:hAnsi="Sylfaen"/>
          <w:color w:val="000000"/>
          <w:lang w:val="ka-GE"/>
        </w:rPr>
        <w:t xml:space="preserve"> </w:t>
      </w:r>
      <w:r w:rsidRPr="000A17E9">
        <w:rPr>
          <w:rFonts w:ascii="Sylfaen" w:eastAsia="Sylfaen" w:hAnsi="Sylfaen"/>
          <w:color w:val="000000"/>
        </w:rPr>
        <w:t>3897 მავნე ნივთიერებათა გაფრქვევების სახელმწიფო აღრიცხვის ფორმა;</w:t>
      </w:r>
      <w:bookmarkStart w:id="25" w:name="_r5kq9n2q417r"/>
      <w:bookmarkEnd w:id="25"/>
      <w:r w:rsidRPr="000A17E9">
        <w:rPr>
          <w:rFonts w:ascii="Sylfaen" w:eastAsia="Sylfaen" w:hAnsi="Sylfaen"/>
          <w:color w:val="000000"/>
          <w:lang w:val="ka-GE"/>
        </w:rPr>
        <w:t xml:space="preserve"> </w:t>
      </w:r>
      <w:r w:rsidRPr="000A17E9">
        <w:rPr>
          <w:rFonts w:ascii="Sylfaen" w:eastAsia="Sylfaen" w:hAnsi="Sylfaen"/>
          <w:color w:val="000000"/>
        </w:rPr>
        <w:t>508 წყლის გამოყენების სახელმწიფო სტატისტიკური აღრიცხვის ფორმა.</w:t>
      </w:r>
    </w:p>
    <w:p w:rsidR="0074296B" w:rsidRPr="000A17E9" w:rsidRDefault="0074296B" w:rsidP="0074296B">
      <w:pPr>
        <w:spacing w:after="0"/>
        <w:jc w:val="both"/>
        <w:rPr>
          <w:highlight w:val="yellow"/>
          <w:lang w:val="ka-GE"/>
        </w:rPr>
      </w:pPr>
    </w:p>
    <w:p w:rsidR="008707D9" w:rsidRPr="000A17E9" w:rsidRDefault="008707D9"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12.3.3 ქართული აგროსასურსათო პროდუქციის პოპულარიზაცია (31 01 03) </w:t>
      </w:r>
    </w:p>
    <w:p w:rsidR="008707D9" w:rsidRPr="000A17E9" w:rsidRDefault="008707D9" w:rsidP="008707D9">
      <w:pPr>
        <w:spacing w:after="0"/>
        <w:jc w:val="both"/>
        <w:rPr>
          <w:rFonts w:ascii="Sylfaen" w:hAnsi="Sylfaen" w:cs="Sylfaen"/>
          <w:highlight w:val="yellow"/>
        </w:rPr>
      </w:pPr>
    </w:p>
    <w:p w:rsidR="008707D9" w:rsidRPr="000A17E9" w:rsidRDefault="008707D9" w:rsidP="008707D9">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8707D9" w:rsidRPr="000A17E9" w:rsidRDefault="008707D9"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საქართველოს გარემოს დაცვისა და სოფლის მეურნეობის სამინისტრო</w:t>
      </w:r>
    </w:p>
    <w:p w:rsidR="008707D9" w:rsidRPr="000A17E9" w:rsidRDefault="008707D9" w:rsidP="008707D9">
      <w:pPr>
        <w:spacing w:after="0"/>
        <w:jc w:val="both"/>
        <w:rPr>
          <w:rFonts w:ascii="Sylfaen" w:hAnsi="Sylfaen" w:cs="Sylfaen"/>
        </w:rPr>
      </w:pPr>
    </w:p>
    <w:p w:rsidR="008707D9" w:rsidRPr="000A17E9" w:rsidRDefault="008707D9" w:rsidP="008707D9">
      <w:pPr>
        <w:spacing w:after="0" w:line="240" w:lineRule="auto"/>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rPr>
        <w:t>შედეგები</w:t>
      </w:r>
      <w:r w:rsidRPr="000A17E9">
        <w:rPr>
          <w:rFonts w:ascii="Sylfaen" w:hAnsi="Sylfaen" w:cs="Sylfaen"/>
          <w:lang w:val="ka-GE"/>
        </w:rPr>
        <w:t>:</w:t>
      </w:r>
    </w:p>
    <w:p w:rsidR="008707D9" w:rsidRPr="000A17E9" w:rsidRDefault="008707D9" w:rsidP="00786CCE">
      <w:pPr>
        <w:pStyle w:val="ListParagraph"/>
        <w:numPr>
          <w:ilvl w:val="0"/>
          <w:numId w:val="217"/>
        </w:numPr>
        <w:spacing w:after="0" w:line="240" w:lineRule="auto"/>
        <w:ind w:left="450" w:right="0"/>
        <w:rPr>
          <w:lang w:val="ka-GE"/>
        </w:rPr>
      </w:pPr>
      <w:r w:rsidRPr="000A17E9">
        <w:rPr>
          <w:lang w:val="ka-GE"/>
        </w:rPr>
        <w:t>მსოფლიოს სხვადასხვა ქვეყანაში ქართული აგროსასურსათო პროდუქციის ცნობადობის ზრდა, აგროსასურსათო პროდუქციის ექსპორტის ხელშეწყობა.</w:t>
      </w:r>
    </w:p>
    <w:p w:rsidR="008707D9" w:rsidRPr="000A17E9" w:rsidRDefault="008707D9" w:rsidP="008707D9">
      <w:pPr>
        <w:spacing w:after="0" w:line="240" w:lineRule="auto"/>
        <w:jc w:val="both"/>
        <w:rPr>
          <w:rFonts w:ascii="Sylfaen" w:eastAsia="Sylfaen" w:hAnsi="Sylfaen"/>
          <w:lang w:val="ka-GE"/>
        </w:rPr>
      </w:pPr>
    </w:p>
    <w:p w:rsidR="008707D9" w:rsidRPr="000A17E9" w:rsidRDefault="008707D9" w:rsidP="008707D9">
      <w:pPr>
        <w:spacing w:after="0" w:line="240" w:lineRule="auto"/>
        <w:jc w:val="both"/>
        <w:rPr>
          <w:rFonts w:ascii="Sylfaen" w:eastAsia="Sylfaen" w:hAnsi="Sylfaen"/>
          <w:lang w:val="ka-GE"/>
        </w:rPr>
      </w:pPr>
      <w:r w:rsidRPr="000A17E9">
        <w:rPr>
          <w:rFonts w:ascii="Sylfaen" w:eastAsia="Sylfaen" w:hAnsi="Sylfaen"/>
          <w:lang w:val="ka-GE"/>
        </w:rPr>
        <w:t>მიღწეული საბოლოო შედეგი:</w:t>
      </w:r>
    </w:p>
    <w:p w:rsidR="008707D9" w:rsidRPr="000A17E9" w:rsidRDefault="008707D9" w:rsidP="00786CCE">
      <w:pPr>
        <w:pStyle w:val="ListParagraph"/>
        <w:numPr>
          <w:ilvl w:val="0"/>
          <w:numId w:val="217"/>
        </w:numPr>
        <w:spacing w:after="0" w:line="240" w:lineRule="auto"/>
        <w:ind w:left="450" w:right="0"/>
        <w:rPr>
          <w:rFonts w:eastAsiaTheme="minorHAnsi"/>
          <w:lang w:val="ka-GE"/>
        </w:rPr>
      </w:pPr>
      <w:r w:rsidRPr="000A17E9">
        <w:rPr>
          <w:lang w:val="ka-GE"/>
        </w:rPr>
        <w:t>გაზრდილია ქართული აგროსასურსათო პროდუქციის ცნობადობა მსოფლიო ბაზრებზე, ასევე ჩატარებული გამოფენებით და ღონისძიებებით ხელი შეეწყო აგროსასურსათო პროდუქციის ექსპორტის გაზრდას საზღვარგარეთის ქვეყნებში</w:t>
      </w:r>
    </w:p>
    <w:p w:rsidR="008707D9" w:rsidRPr="000A17E9" w:rsidRDefault="008707D9" w:rsidP="008707D9">
      <w:pPr>
        <w:spacing w:after="0" w:line="240" w:lineRule="auto"/>
        <w:jc w:val="both"/>
        <w:rPr>
          <w:rFonts w:ascii="Sylfaen" w:hAnsi="Sylfaen" w:cs="Sylfaen"/>
          <w:lang w:val="ka-GE"/>
        </w:rPr>
      </w:pPr>
    </w:p>
    <w:p w:rsidR="008707D9" w:rsidRPr="000A17E9" w:rsidRDefault="008707D9" w:rsidP="008707D9">
      <w:pPr>
        <w:spacing w:after="0" w:line="240" w:lineRule="auto"/>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rPr>
        <w:t>და</w:t>
      </w:r>
      <w:r w:rsidRPr="000A17E9">
        <w:t xml:space="preserve"> </w:t>
      </w: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შედეგების</w:t>
      </w:r>
      <w:r w:rsidRPr="000A17E9">
        <w:t xml:space="preserve"> </w:t>
      </w:r>
      <w:r w:rsidRPr="000A17E9">
        <w:rPr>
          <w:rFonts w:ascii="Sylfaen" w:hAnsi="Sylfaen" w:cs="Sylfaen"/>
        </w:rPr>
        <w:t>შეფასების</w:t>
      </w:r>
      <w:r w:rsidRPr="000A17E9">
        <w:t xml:space="preserve"> </w:t>
      </w:r>
      <w:r w:rsidRPr="000A17E9">
        <w:rPr>
          <w:rFonts w:ascii="Sylfaen" w:hAnsi="Sylfaen" w:cs="Sylfaen"/>
        </w:rPr>
        <w:t>ინდიკატორები</w:t>
      </w:r>
    </w:p>
    <w:p w:rsidR="008707D9" w:rsidRPr="000A17E9" w:rsidRDefault="008707D9" w:rsidP="008707D9">
      <w:pPr>
        <w:spacing w:after="0" w:line="240" w:lineRule="auto"/>
        <w:jc w:val="both"/>
        <w:rPr>
          <w:rFonts w:ascii="Sylfaen" w:hAnsi="Sylfaen" w:cs="Sylfaen"/>
          <w:lang w:val="ka-GE"/>
        </w:rPr>
      </w:pPr>
    </w:p>
    <w:p w:rsidR="008707D9" w:rsidRPr="000A17E9" w:rsidRDefault="008707D9" w:rsidP="00786CCE">
      <w:pPr>
        <w:pStyle w:val="ListParagraph"/>
        <w:numPr>
          <w:ilvl w:val="0"/>
          <w:numId w:val="228"/>
        </w:numPr>
        <w:spacing w:after="0" w:line="240" w:lineRule="auto"/>
        <w:ind w:left="90" w:right="0" w:firstLine="0"/>
        <w:rPr>
          <w:lang w:val="ka-GE"/>
        </w:rPr>
      </w:pPr>
      <w:r w:rsidRPr="000A17E9">
        <w:rPr>
          <w:lang w:val="ka-GE"/>
        </w:rPr>
        <w:t xml:space="preserve">საბაზისო მაჩვენებელი - 2019 წლის ბოლოს განხორციელდა მსოფლიოს 7 სხვადასხვა ქვეყანაში და ქვეყნის შიგნით 6 გამოფენა-დეგუსტაციის ღონისძიების მოწყობა;   </w:t>
      </w:r>
      <w:r w:rsidRPr="000A17E9">
        <w:rPr>
          <w:lang w:val="ka-GE"/>
        </w:rPr>
        <w:br/>
        <w:t>მიზნობრივი მაჩვენებელი - ქართული კომპანიები მონაწილეობას მიიღბენ არანაკლებ 7 საერთაშორისო გამოფენა/გაყიდვაში და ასევე, არანაკლებ 4 ადგილობრივ გამოფენა/გაყიდვაში;</w:t>
      </w:r>
    </w:p>
    <w:p w:rsidR="008707D9" w:rsidRPr="000A17E9" w:rsidRDefault="008707D9" w:rsidP="008707D9">
      <w:pPr>
        <w:pStyle w:val="Normal0"/>
        <w:ind w:left="90"/>
        <w:jc w:val="both"/>
        <w:rPr>
          <w:rFonts w:ascii="Sylfaen" w:eastAsiaTheme="minorHAnsi" w:hAnsi="Sylfaen" w:cs="Sylfaen"/>
          <w:sz w:val="22"/>
          <w:szCs w:val="22"/>
          <w:lang w:val="ka-GE"/>
        </w:rPr>
      </w:pPr>
      <w:r w:rsidRPr="000A17E9">
        <w:rPr>
          <w:rFonts w:ascii="Sylfaen" w:eastAsiaTheme="minorHAnsi" w:hAnsi="Sylfaen" w:cs="Sylfaen"/>
          <w:sz w:val="22"/>
          <w:szCs w:val="22"/>
          <w:lang w:val="ka-GE"/>
        </w:rPr>
        <w:t>მიღწეული მაჩვენებელი - ჩატარდა 4 საერთაშორისო გამოფენა/ ღონისძიება.</w:t>
      </w:r>
    </w:p>
    <w:p w:rsidR="008707D9" w:rsidRPr="000A17E9" w:rsidRDefault="008707D9" w:rsidP="008707D9">
      <w:pPr>
        <w:pStyle w:val="ListParagraph"/>
        <w:spacing w:after="0" w:line="240" w:lineRule="auto"/>
        <w:ind w:left="90"/>
        <w:rPr>
          <w:rFonts w:cstheme="minorBidi"/>
        </w:rPr>
      </w:pPr>
      <w:r w:rsidRPr="000A17E9">
        <w:rPr>
          <w:lang w:val="ka-GE"/>
        </w:rPr>
        <w:t>განმარტება - მსოფლიოში არსებული ეპიდემიოლოგიური სიტუაციის გათვალისწინებით, ზოგიერთი საერთაშორისო და ადგილობრივი გამოფენა გაუქმდა ან გადაიდო შემდეგი წლისთვის.</w:t>
      </w:r>
    </w:p>
    <w:p w:rsidR="008707D9" w:rsidRPr="000A17E9" w:rsidRDefault="008707D9" w:rsidP="008707D9">
      <w:pPr>
        <w:pStyle w:val="ListParagraph"/>
        <w:spacing w:after="0" w:line="276" w:lineRule="auto"/>
        <w:ind w:left="0"/>
        <w:rPr>
          <w:rFonts w:eastAsiaTheme="minorHAnsi"/>
          <w:highlight w:val="yellow"/>
        </w:rPr>
      </w:pPr>
    </w:p>
    <w:p w:rsidR="0074296B" w:rsidRPr="000A17E9" w:rsidRDefault="0074296B" w:rsidP="008707D9">
      <w:pPr>
        <w:pStyle w:val="Heading3"/>
        <w:tabs>
          <w:tab w:val="left" w:pos="284"/>
          <w:tab w:val="left" w:pos="426"/>
        </w:tabs>
        <w:spacing w:line="240" w:lineRule="auto"/>
        <w:ind w:hanging="142"/>
        <w:rPr>
          <w:rFonts w:ascii="Sylfaen" w:hAnsi="Sylfaen" w:cs="Sylfaen"/>
          <w:color w:val="2F5496" w:themeColor="accent1" w:themeShade="BF"/>
          <w:sz w:val="22"/>
          <w:szCs w:val="22"/>
        </w:rPr>
      </w:pPr>
      <w:r w:rsidRPr="000A17E9">
        <w:rPr>
          <w:rFonts w:ascii="Sylfaen" w:hAnsi="Sylfaen" w:cs="Sylfaen"/>
          <w:color w:val="2F5496" w:themeColor="accent1" w:themeShade="BF"/>
          <w:sz w:val="22"/>
          <w:szCs w:val="22"/>
        </w:rPr>
        <w:t xml:space="preserve">12.3.4 ბიოლოგიური მრავალფეროვნების დაცვის ღონისძიებები (31 01 04) </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cs="Sylfaen"/>
          <w:lang w:val="ka-GE"/>
        </w:rPr>
        <w:t>:</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საქართველოს გარემოს დაცვისა და სოფლის მეურნეობის სამინისტრო</w:t>
      </w:r>
    </w:p>
    <w:p w:rsidR="0074296B" w:rsidRPr="000A17E9" w:rsidRDefault="0074296B" w:rsidP="0074296B">
      <w:pPr>
        <w:pStyle w:val="abzacixml"/>
        <w:rPr>
          <w:rFonts w:eastAsia="Arial Unicode MS" w:cs="Consolas"/>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lang w:val="ka-GE"/>
        </w:rPr>
        <w:t>შუალედური</w:t>
      </w:r>
      <w:r w:rsidRPr="000A17E9">
        <w:rPr>
          <w:lang w:val="ka-GE"/>
        </w:rPr>
        <w:t xml:space="preserve"> </w:t>
      </w:r>
      <w:r w:rsidRPr="000A17E9">
        <w:rPr>
          <w:rFonts w:ascii="Sylfaen" w:hAnsi="Sylfaen" w:cs="Sylfaen"/>
        </w:rPr>
        <w:t>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შემუშავებული მართვის გეგმები ზურმუხტის ქსელში ჩართული 3 ტერიტორიებისათვის;</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მცენარეთა სახეობების ბაზრის დაახლოებით 40%-ის ლეგალიზება;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პრობლემურ მუნიციპალიტეტში მტაცებლების თავდასხმების სულ მცირე 50%-ით შემცირებისთვის პირობების შექმნა.</w:t>
      </w:r>
    </w:p>
    <w:p w:rsidR="0074296B" w:rsidRPr="000A17E9" w:rsidRDefault="0074296B" w:rsidP="0074296B">
      <w:pPr>
        <w:spacing w:after="0" w:line="240" w:lineRule="auto"/>
        <w:jc w:val="both"/>
        <w:rPr>
          <w:rFonts w:ascii="Sylfaen" w:eastAsia="Sylfaen" w:hAnsi="Sylfaen"/>
          <w:lang w:val="ka-GE"/>
        </w:rPr>
      </w:pPr>
    </w:p>
    <w:p w:rsidR="0074296B" w:rsidRPr="000A17E9" w:rsidRDefault="0074296B" w:rsidP="0074296B">
      <w:pPr>
        <w:spacing w:after="0" w:line="240" w:lineRule="auto"/>
        <w:jc w:val="both"/>
        <w:rPr>
          <w:rFonts w:ascii="Sylfaen" w:eastAsia="Sylfaen" w:hAnsi="Sylfaen"/>
          <w:lang w:val="ka-GE"/>
        </w:rPr>
      </w:pPr>
      <w:r w:rsidRPr="000A17E9">
        <w:rPr>
          <w:rFonts w:ascii="Sylfaen" w:eastAsia="Sylfaen" w:hAnsi="Sylfaen"/>
          <w:lang w:val="ka-GE"/>
        </w:rPr>
        <w:t>მიღწეული საბოლოო შედეგი</w:t>
      </w:r>
    </w:p>
    <w:p w:rsidR="0074296B" w:rsidRPr="000A17E9" w:rsidRDefault="0074296B" w:rsidP="00786CCE">
      <w:pPr>
        <w:pStyle w:val="ListParagraph"/>
        <w:numPr>
          <w:ilvl w:val="0"/>
          <w:numId w:val="217"/>
        </w:numPr>
        <w:spacing w:after="0" w:line="240" w:lineRule="auto"/>
        <w:ind w:left="450" w:right="0"/>
        <w:rPr>
          <w:rFonts w:eastAsiaTheme="minorHAnsi"/>
          <w:lang w:val="ka-GE"/>
        </w:rPr>
      </w:pPr>
      <w:r w:rsidRPr="000A17E9">
        <w:rPr>
          <w:lang w:val="ka-GE"/>
        </w:rPr>
        <w:t>მომზადდა ზურმუხტის ქსელის 5 ტერიტორიის მართვის გეგმა.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მომზადებულია მტაცებელთა კვლევის ანგარიში და შესაბამისი რეკომენდაციები.</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4296B">
      <w:pPr>
        <w:spacing w:after="0" w:line="240" w:lineRule="auto"/>
        <w:jc w:val="both"/>
        <w:rPr>
          <w:rFonts w:ascii="Sylfaen" w:hAnsi="Sylfaen" w:cs="Sylfaen"/>
          <w:lang w:val="ka-GE"/>
        </w:rPr>
      </w:pPr>
      <w:r w:rsidRPr="000A17E9">
        <w:rPr>
          <w:rFonts w:ascii="Sylfaen" w:hAnsi="Sylfaen" w:cs="Sylfaen"/>
        </w:rPr>
        <w:t>დაგეგმილი</w:t>
      </w:r>
      <w:r w:rsidRPr="000A17E9">
        <w:t xml:space="preserve"> </w:t>
      </w:r>
      <w:r w:rsidRPr="000A17E9">
        <w:rPr>
          <w:rFonts w:ascii="Sylfaen" w:hAnsi="Sylfaen" w:cs="Sylfaen"/>
        </w:rPr>
        <w:t>და</w:t>
      </w:r>
      <w:r w:rsidRPr="000A17E9">
        <w:t xml:space="preserve"> </w:t>
      </w: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შედეგების</w:t>
      </w:r>
      <w:r w:rsidRPr="000A17E9">
        <w:t xml:space="preserve"> </w:t>
      </w:r>
      <w:r w:rsidRPr="000A17E9">
        <w:rPr>
          <w:rFonts w:ascii="Sylfaen" w:hAnsi="Sylfaen" w:cs="Sylfaen"/>
        </w:rPr>
        <w:t>შეფასების</w:t>
      </w:r>
      <w:r w:rsidRPr="000A17E9">
        <w:t xml:space="preserve"> </w:t>
      </w:r>
      <w:r w:rsidRPr="000A17E9">
        <w:rPr>
          <w:rFonts w:ascii="Sylfaen" w:hAnsi="Sylfaen" w:cs="Sylfaen"/>
        </w:rPr>
        <w:t>ინდიკატორები</w:t>
      </w:r>
    </w:p>
    <w:p w:rsidR="0074296B" w:rsidRPr="000A17E9" w:rsidRDefault="0074296B" w:rsidP="0074296B">
      <w:pPr>
        <w:spacing w:after="0" w:line="240" w:lineRule="auto"/>
        <w:jc w:val="both"/>
        <w:rPr>
          <w:rFonts w:ascii="Sylfaen" w:hAnsi="Sylfaen" w:cs="Sylfaen"/>
          <w:lang w:val="ka-GE"/>
        </w:rPr>
      </w:pPr>
    </w:p>
    <w:p w:rsidR="0074296B" w:rsidRPr="000A17E9" w:rsidRDefault="0074296B" w:rsidP="00786CCE">
      <w:pPr>
        <w:pStyle w:val="Normal0"/>
        <w:numPr>
          <w:ilvl w:val="0"/>
          <w:numId w:val="229"/>
        </w:numPr>
        <w:ind w:left="0" w:firstLine="0"/>
        <w:jc w:val="both"/>
        <w:rPr>
          <w:rFonts w:ascii="Sylfaen" w:eastAsia="Sylfaen" w:hAnsi="Sylfaen"/>
          <w:sz w:val="22"/>
          <w:szCs w:val="22"/>
          <w:lang w:val="ka-GE"/>
        </w:rPr>
      </w:pPr>
      <w:r w:rsidRPr="000A17E9">
        <w:rPr>
          <w:rFonts w:ascii="Sylfaen" w:eastAsia="Sylfaen" w:hAnsi="Sylfaen"/>
          <w:sz w:val="22"/>
          <w:szCs w:val="22"/>
        </w:rPr>
        <w:t>საბაზისო მაჩვენებელი - ზურმუხტის ქსელში ჩართულია 39 ტერიტორია, მათგან 5 ტერიტორიისათვის მზადდება მართვის გეგმა, მოსამზადებელია მართვის გეგმები 34 ტერიტორიისათვის</w:t>
      </w:r>
      <w:r w:rsidRPr="000A17E9">
        <w:rPr>
          <w:rFonts w:ascii="Sylfaen" w:eastAsia="Sylfaen" w:hAnsi="Sylfaen"/>
          <w:sz w:val="22"/>
          <w:szCs w:val="22"/>
          <w:lang w:val="ka-GE"/>
        </w:rPr>
        <w:t>.</w:t>
      </w:r>
      <w:r w:rsidRPr="000A17E9">
        <w:rPr>
          <w:rFonts w:ascii="Sylfaen" w:eastAsia="Sylfaen" w:hAnsi="Sylfaen"/>
          <w:sz w:val="22"/>
          <w:szCs w:val="22"/>
        </w:rPr>
        <w:t xml:space="preserve"> </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მიზნობრივი მაჩვენებელი - მომზადებულია მართვის გეგმა სამი დამტკიცებული ტერიტორიისათვის</w:t>
      </w:r>
      <w:r w:rsidRPr="000A17E9">
        <w:rPr>
          <w:rFonts w:ascii="Sylfaen" w:eastAsia="Sylfaen" w:hAnsi="Sylfaen"/>
          <w:sz w:val="22"/>
          <w:szCs w:val="22"/>
          <w:lang w:val="ka-GE"/>
        </w:rPr>
        <w:t xml:space="preserve">. </w:t>
      </w:r>
    </w:p>
    <w:p w:rsidR="0074296B" w:rsidRPr="000A17E9" w:rsidRDefault="0074296B" w:rsidP="0074296B">
      <w:pPr>
        <w:pStyle w:val="xnormal0"/>
        <w:jc w:val="both"/>
        <w:rPr>
          <w:rFonts w:ascii="Sylfaen" w:eastAsia="Sylfaen" w:hAnsi="Sylfaen"/>
          <w:sz w:val="22"/>
          <w:szCs w:val="22"/>
          <w:lang w:val="ka-GE"/>
        </w:rPr>
      </w:pPr>
    </w:p>
    <w:p w:rsidR="0074296B" w:rsidRPr="000A17E9" w:rsidRDefault="0074296B" w:rsidP="0074296B">
      <w:pPr>
        <w:pStyle w:val="xnormal0"/>
        <w:jc w:val="both"/>
        <w:rPr>
          <w:sz w:val="22"/>
          <w:szCs w:val="22"/>
          <w:lang w:val="ka-GE"/>
        </w:rPr>
      </w:pPr>
      <w:r w:rsidRPr="000A17E9">
        <w:rPr>
          <w:rFonts w:ascii="Sylfaen" w:eastAsia="Sylfaen" w:hAnsi="Sylfaen"/>
          <w:sz w:val="22"/>
          <w:szCs w:val="22"/>
          <w:lang w:val="ka-GE"/>
        </w:rPr>
        <w:t xml:space="preserve">მიღწეული მაჩვენებელი: </w:t>
      </w:r>
      <w:r w:rsidRPr="000A17E9">
        <w:rPr>
          <w:rFonts w:ascii="Sylfaen" w:hAnsi="Sylfaen"/>
          <w:sz w:val="22"/>
          <w:szCs w:val="22"/>
        </w:rPr>
        <w:t>გამოცხადდა 5 ტენდერი ზურმუხტის ქსელის ტერიტორიების მართვის გეგმ</w:t>
      </w:r>
      <w:r w:rsidRPr="000A17E9">
        <w:rPr>
          <w:rFonts w:ascii="Sylfaen" w:hAnsi="Sylfaen"/>
          <w:sz w:val="22"/>
          <w:szCs w:val="22"/>
          <w:lang w:val="ka-GE"/>
        </w:rPr>
        <w:t>ებ</w:t>
      </w:r>
      <w:r w:rsidRPr="000A17E9">
        <w:rPr>
          <w:rFonts w:ascii="Sylfaen" w:hAnsi="Sylfaen"/>
          <w:sz w:val="22"/>
          <w:szCs w:val="22"/>
        </w:rPr>
        <w:t>ის შემუშავების მიზნით. კონტრაქტ</w:t>
      </w:r>
      <w:r w:rsidRPr="000A17E9">
        <w:rPr>
          <w:rFonts w:ascii="Sylfaen" w:hAnsi="Sylfaen"/>
          <w:sz w:val="22"/>
          <w:szCs w:val="22"/>
          <w:lang w:val="ka-GE"/>
        </w:rPr>
        <w:t xml:space="preserve">ები </w:t>
      </w:r>
      <w:r w:rsidRPr="000A17E9">
        <w:rPr>
          <w:rFonts w:ascii="Sylfaen" w:hAnsi="Sylfaen"/>
          <w:sz w:val="22"/>
          <w:szCs w:val="22"/>
        </w:rPr>
        <w:t xml:space="preserve">გაფორმდა 5 მართვის გეგმის შემუშავების მიზნით. </w:t>
      </w:r>
      <w:r w:rsidRPr="000A17E9">
        <w:rPr>
          <w:rFonts w:ascii="Sylfaen" w:hAnsi="Sylfaen"/>
          <w:sz w:val="22"/>
          <w:szCs w:val="22"/>
          <w:lang w:val="ka-GE"/>
        </w:rPr>
        <w:t xml:space="preserve">კონტრაქტორი ორგანიზაციების მიერ წარმოდგენილია მართვის გეგმების საბოლოო ვერსიები. </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 xml:space="preserve">ცდომილების ალბათობა (%/აღწერა) - 5%; </w:t>
      </w:r>
      <w:r w:rsidRPr="000A17E9">
        <w:rPr>
          <w:rFonts w:ascii="Sylfaen" w:eastAsia="Sylfaen" w:hAnsi="Sylfaen"/>
          <w:sz w:val="22"/>
          <w:szCs w:val="22"/>
        </w:rPr>
        <w:br/>
        <w:t>შესაძლო რისკები - კვლევის განხორციელების სეზონურობის გათვალისწინებით ტენდერის გამოცხადების დაგვიანება; კვლევის განმახორციელებელი კვალიფიციური ორგანიზაციების მიერ ტენდერში მონაწილეობაზე უარი</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2. საბაზისო მაჩვენებელი - საერთაშორისო ვაჭრობისთვის მნიშვნელოვანი მცენარეთა სახეობების არალეგალური მოპოვება და ექსპორტი, ასევე ლეგალური მოპოვების მიზნით ნებართვის გაცემისთვის კვოტების არარსებობა; </w:t>
      </w:r>
    </w:p>
    <w:p w:rsidR="0074296B" w:rsidRPr="000A17E9" w:rsidRDefault="0074296B" w:rsidP="0074296B">
      <w:pPr>
        <w:pStyle w:val="xnormal0"/>
        <w:ind w:firstLine="48"/>
        <w:jc w:val="both"/>
        <w:rPr>
          <w:rFonts w:ascii="Sylfaen" w:eastAsia="Sylfaen" w:hAnsi="Sylfaen"/>
          <w:sz w:val="22"/>
          <w:szCs w:val="22"/>
          <w:lang w:val="ka-GE"/>
        </w:rPr>
      </w:pPr>
    </w:p>
    <w:p w:rsidR="0074296B" w:rsidRPr="000A17E9" w:rsidRDefault="0074296B" w:rsidP="0074296B">
      <w:pPr>
        <w:pStyle w:val="xnormal0"/>
        <w:ind w:firstLine="48"/>
        <w:jc w:val="both"/>
        <w:rPr>
          <w:sz w:val="22"/>
          <w:szCs w:val="22"/>
          <w:lang w:val="ka-GE"/>
        </w:rPr>
      </w:pPr>
      <w:r w:rsidRPr="000A17E9">
        <w:rPr>
          <w:rFonts w:ascii="Sylfaen" w:eastAsia="Sylfaen" w:hAnsi="Sylfaen"/>
          <w:sz w:val="22"/>
          <w:szCs w:val="22"/>
          <w:lang w:val="ka-GE"/>
        </w:rPr>
        <w:t xml:space="preserve">მიღწეული მაჩვენებელი: </w:t>
      </w:r>
      <w:r w:rsidRPr="000A17E9">
        <w:rPr>
          <w:rFonts w:ascii="Sylfaen" w:hAnsi="Sylfaen"/>
          <w:sz w:val="22"/>
          <w:szCs w:val="22"/>
          <w:lang w:val="ka-GE"/>
        </w:rPr>
        <w:t>მცენარეთა კვლევების მიზნით დაგეგმილი ქმედებები არ განხორციელდა. აღნიშნული ქმედებებისათვის გამიზნული რესურსის გამოყენება მოხდა ზურმუხტის ქსელის ტერიტორიების მართვის გეგმების და მტაცებლების პოპულაციების კვლევისათვის, ქმედებების პრიორიტეტულობიდან გამომდინარე.</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 xml:space="preserve">მიზნობრივი მაჩვენებელი - რესურსის მდრადი მოპოვების კვოტის საფუძველზე ბაზრის დაახლოებით 40%-ის ლეგალიზება; </w:t>
      </w:r>
      <w:r w:rsidRPr="000A17E9">
        <w:rPr>
          <w:rFonts w:ascii="Sylfaen" w:eastAsia="Sylfaen" w:hAnsi="Sylfaen"/>
          <w:sz w:val="22"/>
          <w:szCs w:val="22"/>
        </w:rPr>
        <w:br/>
        <w:t xml:space="preserve">ცდომილების ალბათობა (%/აღწერა) - 5%; </w:t>
      </w:r>
      <w:r w:rsidRPr="000A17E9">
        <w:rPr>
          <w:rFonts w:ascii="Sylfaen" w:eastAsia="Sylfaen" w:hAnsi="Sylfaen"/>
          <w:sz w:val="22"/>
          <w:szCs w:val="22"/>
        </w:rPr>
        <w:br/>
        <w:t>შესაძლო რისკები - კლიმატური პირობები კვლევის განმახორციელებელი კვალიფიციური ორგანიზაციების მიერ ტენდერში მონაწილეობაზე უარი</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rPr>
        <w:t xml:space="preserve">საბაზისო მაჩვენებელი - უცნობია მგლის, დათვის და ტურის პოპულაციების რიცხოვნობა; მტაცებლების გახშირებული თავდასხმები მოსახლეობაზე და პირუტყვზე ხუთ პრობლემურ მუნიციპალიტეტში;(2020 წელს დელეგირებული უფლებამოსილებით გარემოდან შესაძლო ამოსაღებმა გარეულ ცხოველთა რაოდენობამ შეადგინა: 25 მგელი და 45 ტურა.); </w:t>
      </w:r>
      <w:r w:rsidRPr="000A17E9">
        <w:rPr>
          <w:rFonts w:ascii="Sylfaen" w:eastAsia="Sylfaen" w:hAnsi="Sylfaen"/>
          <w:sz w:val="22"/>
          <w:szCs w:val="22"/>
        </w:rPr>
        <w:br/>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sz w:val="22"/>
          <w:szCs w:val="22"/>
        </w:rPr>
        <w:t xml:space="preserve">მიზნობრივი მაჩვენებელი - ხუთ პრობლემურ მუნიციპალიტეტში მტაცებლების თავდასხმების 50%-ით შემცირება; ხუთ პრობლემურ მუნიციპალიტეტში მტაცებლების თავდასხმების მიმართ უკეთ მომზადებული მოსახლეობის რიცხვი; კვლევის დასრულება დამატებით 5 მუნიციპალიტეტისათვის; </w:t>
      </w:r>
    </w:p>
    <w:p w:rsidR="0074296B" w:rsidRPr="000A17E9" w:rsidRDefault="0074296B" w:rsidP="0074296B">
      <w:pPr>
        <w:pStyle w:val="Normal0"/>
        <w:jc w:val="both"/>
        <w:rPr>
          <w:rFonts w:ascii="Sylfaen" w:eastAsia="Sylfaen" w:hAnsi="Sylfaen"/>
          <w:sz w:val="22"/>
          <w:szCs w:val="22"/>
          <w:lang w:val="ka-GE"/>
        </w:rPr>
      </w:pPr>
    </w:p>
    <w:p w:rsidR="0074296B" w:rsidRPr="000A17E9" w:rsidRDefault="0074296B" w:rsidP="0074296B">
      <w:pPr>
        <w:pStyle w:val="Normal0"/>
        <w:jc w:val="both"/>
        <w:rPr>
          <w:rFonts w:ascii="Sylfaen" w:eastAsia="Sylfaen" w:hAnsi="Sylfaen"/>
          <w:sz w:val="22"/>
          <w:szCs w:val="22"/>
          <w:lang w:val="ka-GE"/>
        </w:rPr>
      </w:pPr>
      <w:r w:rsidRPr="000A17E9">
        <w:rPr>
          <w:rFonts w:ascii="Sylfaen" w:eastAsia="Sylfaen" w:hAnsi="Sylfaen"/>
          <w:sz w:val="22"/>
          <w:szCs w:val="22"/>
          <w:lang w:val="ka-GE"/>
        </w:rPr>
        <w:t xml:space="preserve">მიღწეული მაჩვენებელი: </w:t>
      </w:r>
      <w:r w:rsidRPr="000A17E9">
        <w:rPr>
          <w:rFonts w:ascii="Sylfaen" w:hAnsi="Sylfaen"/>
          <w:sz w:val="22"/>
          <w:szCs w:val="22"/>
        </w:rPr>
        <w:t>მგლის პოპულაციების კვლევები</w:t>
      </w:r>
      <w:r w:rsidRPr="000A17E9">
        <w:rPr>
          <w:rFonts w:ascii="Sylfaen" w:hAnsi="Sylfaen"/>
          <w:sz w:val="22"/>
          <w:szCs w:val="22"/>
          <w:lang w:val="ka-GE"/>
        </w:rPr>
        <w:t xml:space="preserve"> განხორციელდა გარემოს დაცვისა და სოფლის მეურნეობის სამინისტროს სსიპ ველური ბუნების ეროვნული სააგენტოს მიერ. საველე სამუშაოები განხორციელდა 12 მუნიციპალიტეტში. მომზადებულია კვლევის საბოლოო ანგარიში.</w:t>
      </w:r>
      <w:r w:rsidRPr="000A17E9">
        <w:rPr>
          <w:rFonts w:ascii="Sylfaen" w:eastAsia="Sylfaen" w:hAnsi="Sylfaen"/>
          <w:sz w:val="22"/>
          <w:szCs w:val="22"/>
        </w:rPr>
        <w:br/>
        <w:t xml:space="preserve">ცდომილების ალბათობა (%/აღწერა) - 10%; </w:t>
      </w:r>
      <w:r w:rsidRPr="000A17E9">
        <w:rPr>
          <w:rFonts w:ascii="Sylfaen" w:eastAsia="Sylfaen" w:hAnsi="Sylfaen"/>
          <w:sz w:val="22"/>
          <w:szCs w:val="22"/>
        </w:rPr>
        <w:br/>
        <w:t>შესაძლო რისკები - კვლევის განხორციელების სეზონურობის გათვალისწინებით ტენდერის გამოცხადების დაგვიანება კვლევის განმახორციელებელი კვალიფიციური ორგანიზაციების მიერ ტენდერში მონაწილეობაზე უარი</w:t>
      </w:r>
      <w:r w:rsidRPr="000A17E9">
        <w:rPr>
          <w:rFonts w:ascii="Sylfaen" w:eastAsia="Sylfaen" w:hAnsi="Sylfaen"/>
          <w:sz w:val="22"/>
          <w:szCs w:val="22"/>
        </w:rPr>
        <w:br/>
      </w:r>
    </w:p>
    <w:p w:rsidR="0074296B" w:rsidRPr="000A17E9" w:rsidRDefault="0074296B" w:rsidP="0074296B">
      <w:pPr>
        <w:pStyle w:val="Normal0"/>
        <w:ind w:left="48"/>
        <w:jc w:val="both"/>
        <w:rPr>
          <w:rFonts w:ascii="Sylfaen" w:eastAsia="Sylfaen" w:hAnsi="Sylfaen"/>
          <w:sz w:val="22"/>
          <w:szCs w:val="22"/>
          <w:lang w:val="ka-GE"/>
        </w:rPr>
      </w:pPr>
      <w:r w:rsidRPr="000A17E9">
        <w:rPr>
          <w:rFonts w:ascii="Sylfaen" w:eastAsia="Sylfaen" w:hAnsi="Sylfaen"/>
          <w:sz w:val="22"/>
          <w:szCs w:val="22"/>
        </w:rPr>
        <w:t xml:space="preserve">4. საბაზისო მაჩვენებელი - ქვეყნის ბაზარზე ჭარბი ოდენობით სომხეთიდან, იტალიიდან, ჩინეთიდან იმპორტირებული ზუთხი: 2019 წელს 65 600 კგ თევზის ხორცი, 153 კგ ხიზილალა; 18 900 კგ ცოცხალი ზუთხი. ცოცხალი ზუთხის ექსპორტი საქართველოდან: 600 კგ; იმპორტის ოდენობის ყოველწლიურად ზრდა; </w:t>
      </w:r>
      <w:r w:rsidRPr="000A17E9">
        <w:rPr>
          <w:rFonts w:ascii="Sylfaen" w:eastAsia="Sylfaen" w:hAnsi="Sylfaen"/>
          <w:sz w:val="22"/>
          <w:szCs w:val="22"/>
        </w:rPr>
        <w:br/>
      </w:r>
    </w:p>
    <w:p w:rsidR="0074296B" w:rsidRPr="000A17E9" w:rsidRDefault="0074296B" w:rsidP="0074296B">
      <w:pPr>
        <w:pStyle w:val="Normal0"/>
        <w:ind w:left="48"/>
        <w:jc w:val="both"/>
        <w:rPr>
          <w:rFonts w:ascii="Sylfaen" w:eastAsia="Sylfaen" w:hAnsi="Sylfaen"/>
          <w:sz w:val="22"/>
          <w:szCs w:val="22"/>
        </w:rPr>
      </w:pPr>
      <w:r w:rsidRPr="000A17E9">
        <w:rPr>
          <w:rFonts w:ascii="Sylfaen" w:eastAsia="Sylfaen" w:hAnsi="Sylfaen"/>
          <w:sz w:val="22"/>
          <w:szCs w:val="22"/>
        </w:rPr>
        <w:t xml:space="preserve">მიზნობრივი მაჩვენებელი - ეკონომიკური და სამეცნიერო დასაბუთებისთვის კლევის დასრულება.ზუთხის იმპორტის სულ მცირე 30%-ის ბუნებრივად ჩანაცვლებისთვის პირობების შექმნა; </w:t>
      </w:r>
    </w:p>
    <w:p w:rsidR="0074296B" w:rsidRPr="000A17E9" w:rsidRDefault="0074296B" w:rsidP="0074296B">
      <w:pPr>
        <w:spacing w:after="0" w:line="240" w:lineRule="auto"/>
        <w:ind w:left="48" w:right="52"/>
        <w:jc w:val="both"/>
        <w:rPr>
          <w:rFonts w:ascii="Sylfaen" w:eastAsia="Sylfaen" w:hAnsi="Sylfaen"/>
          <w:lang w:val="ka-GE"/>
        </w:rPr>
      </w:pPr>
    </w:p>
    <w:p w:rsidR="0074296B" w:rsidRPr="000A17E9" w:rsidRDefault="0074296B" w:rsidP="0074296B">
      <w:pPr>
        <w:spacing w:after="0" w:line="240" w:lineRule="auto"/>
        <w:ind w:left="48" w:right="52"/>
        <w:jc w:val="both"/>
        <w:rPr>
          <w:rFonts w:ascii="Sylfaen" w:hAnsi="Sylfaen"/>
          <w:lang w:val="ka-GE"/>
        </w:rPr>
      </w:pPr>
      <w:r w:rsidRPr="000A17E9">
        <w:rPr>
          <w:rFonts w:ascii="Sylfaen" w:eastAsia="Sylfaen" w:hAnsi="Sylfaen"/>
          <w:lang w:val="ka-GE"/>
        </w:rPr>
        <w:t xml:space="preserve">მიღწეული მაჩვენებელი: </w:t>
      </w:r>
      <w:r w:rsidRPr="000A17E9">
        <w:rPr>
          <w:rFonts w:ascii="Sylfaen" w:hAnsi="Sylfaen"/>
          <w:lang w:val="ka-GE"/>
        </w:rPr>
        <w:t>კვლევა არ განხორციელდა. თანხები მიემართა ზურმუხტის ქსელის ტერიტორიების მართვის გეგმების და მტაცებლების პოპულაციების კვლევისათვის, ქმედებების პრიორიტეტულობიდან გამომდინარე.</w:t>
      </w:r>
      <w:r w:rsidRPr="000A17E9">
        <w:rPr>
          <w:rFonts w:ascii="Sylfaen" w:eastAsia="Sylfaen" w:hAnsi="Sylfaen"/>
        </w:rPr>
        <w:br/>
        <w:t>შესაძლო რისკები - კვლევის განმახორციელებელი კვალიფიციური ორგანიზაციების მიერ ტენდერში მონაწილეობაზე უარი</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12.4 სატყეო სისტემის ჩამოყალიბება და მართვა (პროგრამული კოდი  31 09)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tabs>
          <w:tab w:val="left" w:pos="284"/>
        </w:tabs>
        <w:spacing w:after="0" w:line="240" w:lineRule="auto"/>
        <w:jc w:val="both"/>
        <w:rPr>
          <w:rFonts w:ascii="Sylfaen" w:eastAsia="Sylfaen" w:hAnsi="Sylfaen"/>
          <w:color w:val="000000"/>
          <w:lang w:val="ka-GE"/>
        </w:rPr>
      </w:pPr>
      <w:r w:rsidRPr="000A17E9">
        <w:rPr>
          <w:rFonts w:ascii="Sylfaen" w:eastAsia="Sylfaen" w:hAnsi="Sylfaen" w:cs="Sylfaen"/>
          <w:color w:val="000000"/>
        </w:rPr>
        <w:t>პროგრამის</w:t>
      </w:r>
      <w:r w:rsidRPr="000A17E9">
        <w:rPr>
          <w:rFonts w:ascii="Sylfaen" w:eastAsia="Sylfaen" w:hAnsi="Sylfaen"/>
          <w:color w:val="000000"/>
        </w:rPr>
        <w:t xml:space="preserve"> </w:t>
      </w:r>
      <w:r w:rsidRPr="000A17E9">
        <w:rPr>
          <w:rFonts w:ascii="Sylfaen" w:eastAsia="Sylfaen" w:hAnsi="Sylfaen" w:cs="Sylfaen"/>
          <w:color w:val="000000"/>
        </w:rPr>
        <w:t>განმახორციელებელი</w:t>
      </w:r>
      <w:r w:rsidRPr="000A17E9">
        <w:rPr>
          <w:rFonts w:ascii="Sylfaen" w:eastAsia="Sylfaen" w:hAnsi="Sylfaen"/>
          <w:color w:val="000000"/>
        </w:rPr>
        <w:t>:</w:t>
      </w:r>
    </w:p>
    <w:p w:rsidR="0074296B" w:rsidRPr="000A17E9" w:rsidRDefault="0074296B" w:rsidP="00786CCE">
      <w:pPr>
        <w:pStyle w:val="ListParagraph"/>
        <w:numPr>
          <w:ilvl w:val="0"/>
          <w:numId w:val="223"/>
        </w:numPr>
        <w:spacing w:after="0" w:line="276" w:lineRule="auto"/>
        <w:ind w:right="0"/>
        <w:rPr>
          <w:rFonts w:eastAsia="Arial Unicode MS" w:cs="Arial Unicode MS"/>
          <w:color w:val="auto"/>
          <w:lang w:val="ka-GE"/>
        </w:rPr>
      </w:pPr>
      <w:r w:rsidRPr="000A17E9">
        <w:rPr>
          <w:rFonts w:eastAsia="Arial Unicode MS" w:cs="Arial Unicode MS"/>
          <w:lang w:val="ka-GE"/>
        </w:rPr>
        <w:t>სსიპ - ეროვნული სატყეო სააგენტო</w:t>
      </w:r>
    </w:p>
    <w:p w:rsidR="0074296B" w:rsidRPr="000A17E9" w:rsidRDefault="0074296B" w:rsidP="0074296B">
      <w:pPr>
        <w:pStyle w:val="Normal0"/>
        <w:jc w:val="both"/>
        <w:rPr>
          <w:rFonts w:ascii="Sylfaen" w:hAnsi="Sylfaen"/>
          <w:highlight w:val="yellow"/>
          <w:lang w:val="ka-GE"/>
        </w:rPr>
      </w:pPr>
    </w:p>
    <w:p w:rsidR="0074296B" w:rsidRPr="000A17E9" w:rsidRDefault="0074296B" w:rsidP="0074296B">
      <w:pPr>
        <w:tabs>
          <w:tab w:val="left" w:pos="0"/>
        </w:tabs>
        <w:spacing w:after="0"/>
        <w:jc w:val="both"/>
        <w:rPr>
          <w:rFonts w:ascii="Sylfaen" w:eastAsia="Arial Unicode MS" w:hAnsi="Sylfaen" w:cs="Arial Unicode MS"/>
          <w:lang w:val="ka-GE"/>
        </w:rPr>
      </w:pPr>
      <w:r w:rsidRPr="000A17E9">
        <w:rPr>
          <w:rFonts w:ascii="Sylfaen" w:eastAsia="Arial Unicode MS" w:hAnsi="Sylfaen" w:cs="Arial Unicode MS"/>
        </w:rPr>
        <w:t>დაგეგმილი</w:t>
      </w:r>
      <w:r w:rsidRPr="000A17E9">
        <w:rPr>
          <w:rFonts w:ascii="Sylfaen" w:hAnsi="Sylfaen"/>
        </w:rPr>
        <w:t xml:space="preserve"> </w:t>
      </w:r>
      <w:r w:rsidRPr="000A17E9">
        <w:rPr>
          <w:rFonts w:ascii="Sylfaen" w:eastAsia="Arial Unicode MS" w:hAnsi="Sylfaen" w:cs="Arial Unicode MS"/>
        </w:rPr>
        <w:t>საბოლოო</w:t>
      </w:r>
      <w:r w:rsidRPr="000A17E9">
        <w:rPr>
          <w:rFonts w:ascii="Sylfaen" w:hAnsi="Sylfaen"/>
        </w:rPr>
        <w:t xml:space="preserve"> </w:t>
      </w:r>
      <w:r w:rsidRPr="000A17E9">
        <w:rPr>
          <w:rFonts w:ascii="Sylfaen" w:eastAsia="Arial Unicode MS" w:hAnsi="Sylfaen" w:cs="Arial Unicode MS"/>
        </w:rPr>
        <w:t>შედეგები</w:t>
      </w:r>
    </w:p>
    <w:p w:rsidR="0074296B" w:rsidRPr="000A17E9" w:rsidRDefault="0074296B" w:rsidP="00786CCE">
      <w:pPr>
        <w:pStyle w:val="ListParagraph"/>
        <w:numPr>
          <w:ilvl w:val="0"/>
          <w:numId w:val="217"/>
        </w:numPr>
        <w:spacing w:after="0" w:line="240" w:lineRule="auto"/>
        <w:ind w:left="450" w:right="0"/>
        <w:rPr>
          <w:rFonts w:eastAsiaTheme="minorHAnsi"/>
          <w:lang w:val="ka-GE"/>
        </w:rPr>
      </w:pPr>
      <w:r w:rsidRPr="000A17E9">
        <w:rPr>
          <w:lang w:val="ka-GE"/>
        </w:rPr>
        <w:t xml:space="preserve">შენარჩუნებული  საქართველოს ტყეების ეკოლოგიური ფასეულობები, მათ შორის ბიოლოგიური მრავალფეროვნება; </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აღდგენილი ტყის ეკოსისტემები, გაზრდილი ტყით დაფარული ფართობები.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განახლებული ინფორმაცია ტყის რესურსების, მათი ხარისხობრივი და რაოდენობრივი მაჩვენებლების შესახებ; დაგეგმილი სატყეო ღონისძიებები, დაგეგმილი ტყითსარგებლობა. ტყის რესურსების (მ.შ. მერქნულის) მდგრადი და ეფექტური სარგებლობა.</w:t>
      </w:r>
    </w:p>
    <w:p w:rsidR="0074296B" w:rsidRPr="000A17E9" w:rsidRDefault="0074296B" w:rsidP="0074296B">
      <w:pPr>
        <w:spacing w:after="0" w:line="240" w:lineRule="auto"/>
        <w:jc w:val="both"/>
        <w:rPr>
          <w:rFonts w:ascii="Sylfaen" w:hAnsi="Sylfaen" w:cs="Sylfaen"/>
          <w:highlight w:val="yellow"/>
          <w:lang w:val="ka-GE"/>
        </w:rPr>
      </w:pPr>
    </w:p>
    <w:p w:rsidR="0074296B" w:rsidRPr="000A17E9" w:rsidRDefault="0074296B" w:rsidP="0074296B">
      <w:pPr>
        <w:spacing w:after="0"/>
        <w:ind w:left="270" w:hanging="270"/>
        <w:rPr>
          <w:rFonts w:ascii="Sylfaen" w:hAnsi="Sylfaen"/>
        </w:rPr>
      </w:pPr>
      <w:r w:rsidRPr="000A17E9">
        <w:rPr>
          <w:rFonts w:ascii="Sylfaen" w:eastAsia="Arial Unicode MS" w:hAnsi="Sylfaen" w:cs="Arial Unicode MS"/>
          <w:lang w:val="ka-GE"/>
        </w:rPr>
        <w:t xml:space="preserve"> </w:t>
      </w:r>
      <w:r w:rsidRPr="000A17E9">
        <w:rPr>
          <w:rFonts w:ascii="Sylfaen" w:eastAsia="Arial Unicode MS" w:hAnsi="Sylfaen" w:cs="Arial Unicode MS"/>
        </w:rPr>
        <w:t>მიღწეული</w:t>
      </w:r>
      <w:r w:rsidRPr="000A17E9">
        <w:rPr>
          <w:rFonts w:ascii="Sylfaen" w:hAnsi="Sylfaen"/>
        </w:rPr>
        <w:t xml:space="preserve"> </w:t>
      </w:r>
      <w:r w:rsidRPr="000A17E9">
        <w:rPr>
          <w:rFonts w:ascii="Sylfaen" w:eastAsia="Arial Unicode MS" w:hAnsi="Sylfaen" w:cs="Arial Unicode MS"/>
        </w:rPr>
        <w:t>საბოლოო</w:t>
      </w:r>
      <w:r w:rsidRPr="000A17E9">
        <w:rPr>
          <w:rFonts w:ascii="Sylfaen" w:hAnsi="Sylfaen"/>
        </w:rPr>
        <w:t xml:space="preserve"> </w:t>
      </w:r>
      <w:r w:rsidRPr="000A17E9">
        <w:rPr>
          <w:rFonts w:ascii="Sylfaen" w:eastAsia="Arial Unicode MS" w:hAnsi="Sylfaen" w:cs="Arial Unicode MS"/>
        </w:rPr>
        <w:t>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საქართველოს ტყეების გაუმჯობესებული ეკოლოგიური მდგომარეობა;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ტყის ფონდის მართვის გაუმჯობესებული სისტემა;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აღდგენილი ტყის მასივები, მოწყობილი დროებითი სანერგეები და გაშენებული ტყის ფართობები;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მერქნული რესურსით უზრუნველყოფის მოწესრიგებული სისტემა; მერქნული რესურსების მართვის გაუმჯობესებული ელექტრონული სერვისები;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გაზრდილი სატყეო შემოსავლები და სატყეო სექტორის წილი ქვეყნის ეკონომიკაში.</w:t>
      </w:r>
    </w:p>
    <w:p w:rsidR="0074296B" w:rsidRPr="000A17E9" w:rsidRDefault="0074296B" w:rsidP="0074296B">
      <w:pPr>
        <w:pStyle w:val="ListParagraph"/>
        <w:spacing w:after="0" w:line="240" w:lineRule="auto"/>
        <w:ind w:left="450"/>
        <w:rPr>
          <w:lang w:val="ka-GE"/>
        </w:rPr>
      </w:pPr>
    </w:p>
    <w:p w:rsidR="0074296B" w:rsidRPr="000A17E9" w:rsidRDefault="0074296B" w:rsidP="0074296B">
      <w:pPr>
        <w:pStyle w:val="abzacixml"/>
        <w:rPr>
          <w:rFonts w:cs="Consolas"/>
          <w:lang w:val="ka-GE"/>
        </w:rPr>
      </w:pPr>
      <w:r w:rsidRPr="000A17E9">
        <w:t>დაგეგმილი და მიღწეული საბოლოო შედეგის შეფასების ინდიკატორები</w:t>
      </w:r>
    </w:p>
    <w:p w:rsidR="0074296B" w:rsidRPr="000A17E9" w:rsidRDefault="0074296B" w:rsidP="0074296B">
      <w:pPr>
        <w:pStyle w:val="abzacixml"/>
      </w:pPr>
    </w:p>
    <w:p w:rsidR="0074296B" w:rsidRPr="000A17E9" w:rsidRDefault="0074296B" w:rsidP="00786CCE">
      <w:pPr>
        <w:pStyle w:val="ListParagraph"/>
        <w:widowControl w:val="0"/>
        <w:numPr>
          <w:ilvl w:val="0"/>
          <w:numId w:val="230"/>
        </w:numPr>
        <w:autoSpaceDE w:val="0"/>
        <w:autoSpaceDN w:val="0"/>
        <w:adjustRightInd w:val="0"/>
        <w:spacing w:after="160" w:line="240" w:lineRule="auto"/>
        <w:ind w:left="0" w:right="0" w:firstLine="0"/>
        <w:rPr>
          <w:rFonts w:eastAsia="Arial Unicode MS" w:cs="Arial"/>
          <w:u w:val="single"/>
          <w:lang w:val="ka-GE"/>
        </w:rPr>
      </w:pPr>
      <w:r w:rsidRPr="000A17E9">
        <w:t xml:space="preserve">საბაზისო მაჩვენებელი - ტყის აღდგენა-გაშენების ღონისძიებები განხორციელებულია 361 ჰა ფართობზე, ბუნებრივი განახლების ხელშეწყობა-530,6 ჰა ფართობზე (გაეროს კლიმატის ცვლილების ჩარჩო კონვენციის მოთხოვნების თანახმად აღებული ვალდებულებაა („ეროვნულ დონეზე განსაზღვრული წვლილი) 2030 წლისათვის განხორციელდეს ტყის გაშენებისა და აღდგენის სამუშაოები წინასწარ გამოვლენილ 1500 ჰა ფართობზე, ასევე, ბუნებრივი განახლების ხელშეწყობის ღონისძიებები 7500 ჰა ფართობზე)); </w:t>
      </w:r>
      <w:r w:rsidRPr="000A17E9">
        <w:br/>
      </w:r>
    </w:p>
    <w:p w:rsidR="0074296B" w:rsidRPr="000A17E9" w:rsidRDefault="0074296B" w:rsidP="0074296B">
      <w:pPr>
        <w:pStyle w:val="ListParagraph"/>
        <w:widowControl w:val="0"/>
        <w:autoSpaceDE w:val="0"/>
        <w:autoSpaceDN w:val="0"/>
        <w:adjustRightInd w:val="0"/>
        <w:spacing w:line="240" w:lineRule="auto"/>
        <w:ind w:left="0"/>
        <w:rPr>
          <w:rFonts w:eastAsia="Arial Unicode MS" w:cs="Arial"/>
          <w:u w:val="single"/>
          <w:lang w:val="ka-GE"/>
        </w:rPr>
      </w:pPr>
      <w:r w:rsidRPr="000A17E9">
        <w:t>მიზნობრივი მაჩვენებელი - ანხორციელებული ტყის გაშენებისა და აღდგენის სამუშაოები წინასწარ გამოვლენილ 400 ჰა-დან 475-ჰა-მდე ფართობზე; ასევე, ბუნებრივი განახლების ხელშეწყობის ღონისძიებები 800 ჰა-ზე. სოფლის განვითარების 2021-2023 წლების სამოქმედო გეგმით გათვალისწინებული: 2021 წლის აქტივობა - დამატებით 100 ჰა-ზე გაშენებული ან/და აღდგენილი ტყის მასივი;</w:t>
      </w:r>
    </w:p>
    <w:p w:rsidR="0074296B" w:rsidRPr="000A17E9" w:rsidRDefault="0074296B" w:rsidP="0074296B">
      <w:pPr>
        <w:pStyle w:val="ListParagraph"/>
        <w:widowControl w:val="0"/>
        <w:autoSpaceDE w:val="0"/>
        <w:autoSpaceDN w:val="0"/>
        <w:adjustRightInd w:val="0"/>
        <w:spacing w:line="240" w:lineRule="auto"/>
        <w:ind w:left="0"/>
        <w:rPr>
          <w:rFonts w:eastAsia="Arial Unicode MS" w:cs="Arial Unicode MS"/>
          <w:lang w:val="ka-GE"/>
        </w:rPr>
      </w:pPr>
    </w:p>
    <w:p w:rsidR="0074296B" w:rsidRPr="000A17E9" w:rsidRDefault="0074296B" w:rsidP="0074296B">
      <w:pPr>
        <w:pStyle w:val="ListParagraph"/>
        <w:widowControl w:val="0"/>
        <w:autoSpaceDE w:val="0"/>
        <w:autoSpaceDN w:val="0"/>
        <w:adjustRightInd w:val="0"/>
        <w:spacing w:line="240" w:lineRule="auto"/>
        <w:ind w:left="0"/>
        <w:rPr>
          <w:rFonts w:eastAsia="Arial Unicode MS" w:cs="Arial"/>
          <w:u w:val="single"/>
          <w:lang w:val="ka-GE"/>
        </w:rPr>
      </w:pPr>
      <w:r w:rsidRPr="000A17E9">
        <w:rPr>
          <w:rFonts w:eastAsia="Arial Unicode MS" w:cs="Arial Unicode MS"/>
          <w:lang w:val="ka-GE"/>
        </w:rPr>
        <w:t>მიღწეული მაჩვენებელი -</w:t>
      </w:r>
      <w:r w:rsidRPr="000A17E9">
        <w:rPr>
          <w:lang w:val="ka-GE"/>
        </w:rPr>
        <w:t xml:space="preserve"> ტყის მოვლა-აღდგენის ღონისძიებების დაგეგმვა, საგაზაფხულო და საშემოდგომო  სამუშაოები  (მ.შ. ტყის აღდგენა-განახლების, სანერგეების მოწყობის, ბუნებრივი განახლების ხელშეწყობის, პლანტაციების გაშენებისა და მოვლის) განხორციელდა </w:t>
      </w:r>
      <w:r w:rsidRPr="000A17E9">
        <w:t xml:space="preserve">  </w:t>
      </w:r>
      <w:r w:rsidRPr="000A17E9">
        <w:rPr>
          <w:lang w:val="ka-GE"/>
        </w:rPr>
        <w:t xml:space="preserve">651,5  </w:t>
      </w:r>
      <w:r w:rsidRPr="000A17E9">
        <w:t>ჰა-ზე,  7 რეგიონში. აქედან</w:t>
      </w:r>
      <w:r w:rsidRPr="000A17E9">
        <w:rPr>
          <w:lang w:val="ka-GE"/>
        </w:rPr>
        <w:t xml:space="preserve">, 442,8 </w:t>
      </w:r>
      <w:r w:rsidRPr="000A17E9">
        <w:t xml:space="preserve">ჰა </w:t>
      </w:r>
      <w:r w:rsidRPr="000A17E9">
        <w:rPr>
          <w:lang w:val="ka-GE"/>
        </w:rPr>
        <w:t>ახალ ფართობზე</w:t>
      </w:r>
      <w:r w:rsidRPr="000A17E9">
        <w:t xml:space="preserve">  განხორციელდა გაშენებული ნერგების მოვლისა და შერგვის ღონისძიებები.</w:t>
      </w:r>
      <w:r w:rsidRPr="000A17E9">
        <w:rPr>
          <w:lang w:val="ka-GE"/>
        </w:rPr>
        <w:t xml:space="preserve"> </w:t>
      </w:r>
      <w:r w:rsidRPr="000A17E9">
        <w:t>206,7 ჰა ფართობზე განხორციელდა წინა წლებში აღდგენილ-გაშენებული და 2</w:t>
      </w:r>
      <w:r w:rsidRPr="000A17E9">
        <w:rPr>
          <w:lang w:val="ka-GE"/>
        </w:rPr>
        <w:t xml:space="preserve"> </w:t>
      </w:r>
      <w:r w:rsidRPr="000A17E9">
        <w:t>ჰა ასევე, წინა წლებში გაშენებული პლანტაციის მოვლის ღონისძიებებ</w:t>
      </w:r>
      <w:r w:rsidRPr="000A17E9">
        <w:rPr>
          <w:lang w:val="ka-GE"/>
        </w:rPr>
        <w:t>ი.</w:t>
      </w:r>
    </w:p>
    <w:p w:rsidR="0074296B" w:rsidRPr="000A17E9" w:rsidRDefault="0074296B" w:rsidP="0074296B">
      <w:pPr>
        <w:autoSpaceDE w:val="0"/>
        <w:autoSpaceDN w:val="0"/>
        <w:adjustRightInd w:val="0"/>
        <w:spacing w:after="0" w:line="240" w:lineRule="auto"/>
        <w:jc w:val="both"/>
        <w:rPr>
          <w:rFonts w:ascii="Sylfaen" w:hAnsi="Sylfaen" w:cs="Sylfaen"/>
          <w:highlight w:val="yellow"/>
          <w:lang w:val="ka-GE"/>
        </w:rPr>
      </w:pPr>
    </w:p>
    <w:p w:rsidR="0074296B" w:rsidRPr="000A17E9" w:rsidRDefault="0074296B" w:rsidP="00786CCE">
      <w:pPr>
        <w:pStyle w:val="ListParagraph"/>
        <w:numPr>
          <w:ilvl w:val="0"/>
          <w:numId w:val="230"/>
        </w:numPr>
        <w:spacing w:after="160" w:line="240" w:lineRule="auto"/>
        <w:ind w:left="0" w:right="0" w:firstLine="0"/>
        <w:rPr>
          <w:rFonts w:cstheme="minorBidi"/>
          <w:lang w:val="ka-GE"/>
        </w:rPr>
      </w:pPr>
      <w:r w:rsidRPr="000A17E9">
        <w:t>საბაზისო მაჩვენებელი - ტყის რესურსების მდგომარეობის შესახებ ინფორმაცია მოძველებულია და არ ასახავს ფაქტიურ მდგომარეობას. ტყის მართვის განახლებული გეგმები შედგენილია მხოლოდ 8 სატყეო უბნისათვის 42 სატყეო უბნიდან, რაც სააგენტოს მართვას დაქვემდებარებული ტყის ფონდის 20</w:t>
      </w:r>
      <w:r w:rsidRPr="000A17E9">
        <w:rPr>
          <w:lang w:val="ka-GE"/>
        </w:rPr>
        <w:t>.</w:t>
      </w:r>
      <w:r w:rsidRPr="000A17E9">
        <w:t xml:space="preserve">6 % -ს შეადგენს; </w:t>
      </w:r>
      <w:r w:rsidRPr="000A17E9">
        <w:br/>
      </w:r>
    </w:p>
    <w:p w:rsidR="0074296B" w:rsidRPr="000A17E9" w:rsidRDefault="0074296B" w:rsidP="0074296B">
      <w:pPr>
        <w:spacing w:line="240" w:lineRule="auto"/>
        <w:jc w:val="both"/>
        <w:rPr>
          <w:rFonts w:ascii="Sylfaen" w:eastAsia="Sylfaen" w:hAnsi="Sylfaen"/>
          <w:color w:val="000000"/>
          <w:lang w:val="ka-GE"/>
        </w:rPr>
      </w:pPr>
      <w:r w:rsidRPr="000A17E9">
        <w:rPr>
          <w:rFonts w:ascii="Sylfaen" w:eastAsia="Sylfaen" w:hAnsi="Sylfaen" w:cs="Sylfaen"/>
          <w:color w:val="000000"/>
        </w:rPr>
        <w:t>მიზნობრივი</w:t>
      </w:r>
      <w:r w:rsidRPr="000A17E9">
        <w:rPr>
          <w:rFonts w:ascii="Sylfaen" w:eastAsia="Sylfaen" w:hAnsi="Sylfaen"/>
          <w:color w:val="000000"/>
        </w:rPr>
        <w:t xml:space="preserve"> მაჩვენებელი - ტყის მართვის გეგმები ყოველწლიურად დამატებით 2 სატყეო უბნისათვის. საერთო ჯამში განახლებული ტყის მართვის გეგმა საშუალოვადიანი პერიოდის ბოლოსთვის ეროვნულ სატყეო სააგენტოს მართვას დაქვემდებარებულ სახელმწიფო ტყის ფონდის ტერიტორიის დაახლოებით 55</w:t>
      </w:r>
      <w:r w:rsidRPr="000A17E9">
        <w:rPr>
          <w:rFonts w:ascii="Sylfaen" w:eastAsia="Sylfaen" w:hAnsi="Sylfaen"/>
          <w:color w:val="000000"/>
          <w:lang w:val="ka-GE"/>
        </w:rPr>
        <w:t>.</w:t>
      </w:r>
      <w:r w:rsidRPr="000A17E9">
        <w:rPr>
          <w:rFonts w:ascii="Sylfaen" w:eastAsia="Sylfaen" w:hAnsi="Sylfaen"/>
          <w:color w:val="000000"/>
        </w:rPr>
        <w:t>9%-ზე; სოფლის განვითარების 2021-2023 წლების სამოქმედო გეგმით გათვალისწინებული: დამატებით შედგენილი ტყის მართვის გეგმების პროექტები 2 სატყეო უბნისათვის - საერთო ფართობით 122</w:t>
      </w:r>
      <w:r w:rsidRPr="000A17E9">
        <w:rPr>
          <w:rFonts w:ascii="Sylfaen" w:eastAsia="Sylfaen" w:hAnsi="Sylfaen"/>
          <w:color w:val="000000"/>
          <w:lang w:val="ka-GE"/>
        </w:rPr>
        <w:t>.</w:t>
      </w:r>
      <w:r w:rsidRPr="000A17E9">
        <w:rPr>
          <w:rFonts w:ascii="Sylfaen" w:eastAsia="Sylfaen" w:hAnsi="Sylfaen"/>
          <w:color w:val="000000"/>
        </w:rPr>
        <w:t>7 ათსი ჰა;</w:t>
      </w:r>
    </w:p>
    <w:p w:rsidR="0074296B" w:rsidRPr="000A17E9" w:rsidRDefault="0074296B" w:rsidP="0074296B">
      <w:pPr>
        <w:widowControl w:val="0"/>
        <w:autoSpaceDE w:val="0"/>
        <w:autoSpaceDN w:val="0"/>
        <w:adjustRightInd w:val="0"/>
        <w:jc w:val="both"/>
        <w:rPr>
          <w:rFonts w:ascii="Sylfaen" w:eastAsia="Sylfaen" w:hAnsi="Sylfaen"/>
          <w:color w:val="5B9BD5" w:themeColor="accent5"/>
          <w:lang w:val="ka-GE"/>
        </w:rPr>
      </w:pPr>
      <w:r w:rsidRPr="000A17E9">
        <w:rPr>
          <w:rFonts w:ascii="Sylfaen" w:eastAsia="Sylfaen" w:hAnsi="Sylfaen"/>
          <w:color w:val="5B9BD5" w:themeColor="accent5"/>
        </w:rPr>
        <w:t xml:space="preserve">სოფლის განვითარების 2021-2023 წლების სამოქმედო გეგმით გათვალისწინებული: დამატებით შედგენილი ტყის მართვის გეგმების პროექტები 2 სატყეო უბნისათვის - საერთო ფართობით </w:t>
      </w:r>
      <w:r w:rsidRPr="000A17E9">
        <w:rPr>
          <w:rFonts w:ascii="Sylfaen" w:eastAsia="Sylfaen" w:hAnsi="Sylfaen"/>
          <w:color w:val="5B9BD5" w:themeColor="accent5"/>
          <w:lang w:val="ka-GE"/>
        </w:rPr>
        <w:t xml:space="preserve">142.5 </w:t>
      </w:r>
      <w:r w:rsidRPr="000A17E9">
        <w:rPr>
          <w:rFonts w:ascii="Sylfaen" w:eastAsia="Sylfaen" w:hAnsi="Sylfaen"/>
          <w:color w:val="5B9BD5" w:themeColor="accent5"/>
        </w:rPr>
        <w:t>ათასი ჰა</w:t>
      </w:r>
      <w:bookmarkStart w:id="26" w:name="_Hlk505910459"/>
      <w:r w:rsidRPr="000A17E9">
        <w:rPr>
          <w:rFonts w:ascii="Sylfaen" w:eastAsia="Sylfaen" w:hAnsi="Sylfaen"/>
          <w:color w:val="5B9BD5" w:themeColor="accent5"/>
        </w:rPr>
        <w:t xml:space="preserve">; </w:t>
      </w:r>
    </w:p>
    <w:p w:rsidR="0074296B" w:rsidRPr="000A17E9" w:rsidRDefault="0074296B" w:rsidP="0074296B">
      <w:pPr>
        <w:spacing w:after="0"/>
        <w:jc w:val="both"/>
        <w:rPr>
          <w:rFonts w:ascii="Sylfaen" w:eastAsia="Calibri" w:hAnsi="Sylfaen" w:cs="Sylfaen"/>
          <w:highlight w:val="green"/>
          <w:lang w:val="ka-GE"/>
        </w:rPr>
      </w:pPr>
      <w:r w:rsidRPr="000A17E9">
        <w:rPr>
          <w:rFonts w:ascii="Sylfaen" w:eastAsia="Arial Unicode MS" w:hAnsi="Sylfaen" w:cs="Arial Unicode MS"/>
          <w:lang w:val="ka-GE"/>
        </w:rPr>
        <w:t xml:space="preserve">მიღწეული მაჩვენებელი -  </w:t>
      </w:r>
      <w:r w:rsidRPr="000A17E9">
        <w:rPr>
          <w:rFonts w:ascii="Sylfaen" w:eastAsia="Calibri" w:hAnsi="Sylfaen" w:cs="Sylfaen"/>
        </w:rPr>
        <w:t>დამატებით შედგენილია ტყის მართვის გეგმების პროექტები 152</w:t>
      </w:r>
      <w:r w:rsidRPr="000A17E9">
        <w:rPr>
          <w:rFonts w:ascii="Sylfaen" w:eastAsia="Calibri" w:hAnsi="Sylfaen" w:cs="Sylfaen"/>
          <w:lang w:val="ka-GE"/>
        </w:rPr>
        <w:t>.</w:t>
      </w:r>
      <w:r w:rsidRPr="000A17E9">
        <w:rPr>
          <w:rFonts w:ascii="Sylfaen" w:eastAsia="Calibri" w:hAnsi="Sylfaen" w:cs="Sylfaen"/>
        </w:rPr>
        <w:t>9 ათას ჰა-ზე დასრულებულია სამი სატყეო უბნის (ლაგოდეხი, ლენტეხი, ახმეტა) ინვენტარიზაციის სამუშაოები. საერთო ჯამში განახლებული ტყის მართვის გეგმები სსიპ ეროვნული სატყეო სააგენტოს მართვას დაქვემდებარებული სახელმწიფო ტყის ფონდის ტერიტორიის დაახლოებით 35%-ს მოიცავს, აქედან 19</w:t>
      </w:r>
      <w:r w:rsidRPr="000A17E9">
        <w:rPr>
          <w:rFonts w:ascii="Sylfaen" w:eastAsia="Calibri" w:hAnsi="Sylfaen" w:cs="Sylfaen"/>
          <w:lang w:val="ka-GE"/>
        </w:rPr>
        <w:t>.</w:t>
      </w:r>
      <w:r w:rsidRPr="000A17E9">
        <w:rPr>
          <w:rFonts w:ascii="Sylfaen" w:eastAsia="Calibri" w:hAnsi="Sylfaen" w:cs="Sylfaen"/>
        </w:rPr>
        <w:t>4% -ზე დამტკიცებულია ტყის მართვის გეგმები.</w:t>
      </w:r>
    </w:p>
    <w:p w:rsidR="0074296B" w:rsidRPr="000A17E9" w:rsidRDefault="0074296B" w:rsidP="0074296B">
      <w:pPr>
        <w:spacing w:line="240" w:lineRule="auto"/>
        <w:contextualSpacing/>
        <w:jc w:val="both"/>
        <w:rPr>
          <w:rFonts w:ascii="Sylfaen" w:eastAsia="Calibri" w:hAnsi="Sylfaen" w:cs="Sylfaen"/>
          <w:highlight w:val="green"/>
          <w:lang w:val="ka-GE"/>
        </w:rPr>
      </w:pPr>
    </w:p>
    <w:p w:rsidR="0074296B" w:rsidRPr="000A17E9" w:rsidRDefault="0074296B" w:rsidP="0074296B">
      <w:pPr>
        <w:spacing w:line="240" w:lineRule="auto"/>
        <w:contextualSpacing/>
        <w:jc w:val="both"/>
        <w:rPr>
          <w:rFonts w:ascii="Sylfaen" w:eastAsia="Calibri" w:hAnsi="Sylfaen" w:cs="Times New Roman"/>
          <w:color w:val="5B9BD5" w:themeColor="accent5"/>
        </w:rPr>
      </w:pPr>
      <w:r w:rsidRPr="000A17E9">
        <w:rPr>
          <w:rFonts w:ascii="Sylfaen" w:hAnsi="Sylfaen" w:cs="Sylfaen"/>
          <w:color w:val="5B9BD5" w:themeColor="accent5"/>
        </w:rPr>
        <w:t>სოფლის განვითარების 20</w:t>
      </w:r>
      <w:r w:rsidRPr="000A17E9">
        <w:rPr>
          <w:rFonts w:ascii="Sylfaen" w:hAnsi="Sylfaen" w:cs="Sylfaen"/>
          <w:color w:val="5B9BD5" w:themeColor="accent5"/>
          <w:lang w:val="ka-GE"/>
        </w:rPr>
        <w:t>21</w:t>
      </w:r>
      <w:r w:rsidRPr="000A17E9">
        <w:rPr>
          <w:rFonts w:ascii="Sylfaen" w:hAnsi="Sylfaen" w:cs="Sylfaen"/>
          <w:color w:val="5B9BD5" w:themeColor="accent5"/>
        </w:rPr>
        <w:t xml:space="preserve">-2023 წლების სამოქმედო გეგმის ფარგლებში (აქტივობა </w:t>
      </w:r>
      <w:r w:rsidRPr="000A17E9">
        <w:rPr>
          <w:rFonts w:ascii="Sylfaen" w:hAnsi="Sylfaen" w:cs="Sylfaen"/>
          <w:color w:val="5B9BD5" w:themeColor="accent5"/>
          <w:lang w:val="ka-GE"/>
        </w:rPr>
        <w:t>2.3.3</w:t>
      </w:r>
      <w:r w:rsidRPr="000A17E9">
        <w:rPr>
          <w:rFonts w:ascii="Sylfaen" w:hAnsi="Sylfaen" w:cs="Sylfaen"/>
          <w:color w:val="5B9BD5" w:themeColor="accent5"/>
        </w:rPr>
        <w:t xml:space="preserve">)  </w:t>
      </w:r>
      <w:r w:rsidRPr="000A17E9">
        <w:rPr>
          <w:rFonts w:ascii="Sylfaen" w:hAnsi="Sylfaen" w:cs="Sylfaen"/>
          <w:color w:val="5B9BD5" w:themeColor="accent5"/>
          <w:lang w:val="ka-GE"/>
        </w:rPr>
        <w:t xml:space="preserve">შედგენილია  და </w:t>
      </w:r>
      <w:r w:rsidRPr="000A17E9">
        <w:rPr>
          <w:rFonts w:ascii="Sylfaen" w:hAnsi="Sylfaen" w:cs="Sylfaen"/>
          <w:color w:val="5B9BD5" w:themeColor="accent5"/>
        </w:rPr>
        <w:t>დასრულებულია</w:t>
      </w:r>
      <w:r w:rsidRPr="000A17E9">
        <w:rPr>
          <w:rFonts w:ascii="Sylfaen" w:hAnsi="Sylfaen" w:cs="Sylfaen"/>
          <w:color w:val="5B9BD5" w:themeColor="accent5"/>
          <w:lang w:val="ka-GE"/>
        </w:rPr>
        <w:t xml:space="preserve">: </w:t>
      </w:r>
      <w:r w:rsidRPr="000A17E9">
        <w:rPr>
          <w:rFonts w:ascii="Sylfaen" w:hAnsi="Sylfaen" w:cs="Sylfaen"/>
          <w:color w:val="5B9BD5" w:themeColor="accent5"/>
        </w:rPr>
        <w:t>ლაგოდეხის სატყეო უბნის ინვენტარიზაციის ღონისძიებები 21</w:t>
      </w:r>
      <w:r w:rsidRPr="000A17E9">
        <w:rPr>
          <w:rFonts w:ascii="Sylfaen" w:hAnsi="Sylfaen" w:cs="Sylfaen"/>
          <w:color w:val="5B9BD5" w:themeColor="accent5"/>
          <w:lang w:val="ka-GE"/>
        </w:rPr>
        <w:t xml:space="preserve"> </w:t>
      </w:r>
      <w:r w:rsidRPr="000A17E9">
        <w:rPr>
          <w:rFonts w:ascii="Sylfaen" w:hAnsi="Sylfaen" w:cs="Sylfaen"/>
          <w:color w:val="5B9BD5" w:themeColor="accent5"/>
        </w:rPr>
        <w:t>086 ჰა ჰექტარზე; ლენტეხის სატყეო უბნის ინვენტარიზაციის სამუშაოები - 76 393 ჰა-ზე.  ახმეტის სატყეო უბნის ინვენტარიზაციის სამუშაოები 55</w:t>
      </w:r>
      <w:r w:rsidRPr="000A17E9">
        <w:rPr>
          <w:rFonts w:ascii="Sylfaen" w:hAnsi="Sylfaen" w:cs="Sylfaen"/>
          <w:color w:val="5B9BD5" w:themeColor="accent5"/>
          <w:lang w:val="ka-GE"/>
        </w:rPr>
        <w:t xml:space="preserve"> </w:t>
      </w:r>
      <w:r w:rsidRPr="000A17E9">
        <w:rPr>
          <w:rFonts w:ascii="Sylfaen" w:hAnsi="Sylfaen" w:cs="Sylfaen"/>
          <w:color w:val="5B9BD5" w:themeColor="accent5"/>
        </w:rPr>
        <w:t xml:space="preserve">492 ჰა-ზე. </w:t>
      </w:r>
      <w:r w:rsidRPr="000A17E9">
        <w:rPr>
          <w:rFonts w:ascii="Sylfaen" w:hAnsi="Sylfaen" w:cs="Sylfaen"/>
          <w:color w:val="5B9BD5" w:themeColor="accent5"/>
          <w:lang w:val="ka-GE"/>
        </w:rPr>
        <w:t xml:space="preserve"> </w:t>
      </w:r>
      <w:r w:rsidRPr="000A17E9">
        <w:rPr>
          <w:rFonts w:ascii="Sylfaen" w:eastAsia="Calibri" w:hAnsi="Sylfaen" w:cs="Times New Roman"/>
          <w:color w:val="5B9BD5" w:themeColor="accent5"/>
          <w:lang w:val="ka-GE"/>
        </w:rPr>
        <w:t>მიმდინარეობს დამტკიცების პროცედურები.</w:t>
      </w:r>
    </w:p>
    <w:p w:rsidR="0074296B" w:rsidRPr="000A17E9" w:rsidRDefault="0074296B" w:rsidP="0074296B">
      <w:pPr>
        <w:spacing w:line="240" w:lineRule="auto"/>
        <w:contextualSpacing/>
        <w:jc w:val="both"/>
        <w:rPr>
          <w:rFonts w:ascii="Sylfaen" w:eastAsia="Calibri" w:hAnsi="Sylfaen" w:cs="Times New Roman"/>
          <w:highlight w:val="yellow"/>
          <w:lang w:val="ka-GE"/>
        </w:rPr>
      </w:pPr>
    </w:p>
    <w:p w:rsidR="0074296B" w:rsidRPr="000A17E9" w:rsidRDefault="0074296B" w:rsidP="0074296B">
      <w:pPr>
        <w:spacing w:after="0"/>
        <w:jc w:val="both"/>
        <w:rPr>
          <w:rFonts w:ascii="Sylfaen" w:hAnsi="Sylfaen" w:cs="Sylfaen"/>
          <w:lang w:val="ka-GE"/>
        </w:rPr>
      </w:pPr>
      <w:r w:rsidRPr="000A17E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74296B" w:rsidRPr="000A17E9" w:rsidRDefault="0074296B" w:rsidP="0074296B">
      <w:pPr>
        <w:spacing w:after="0"/>
        <w:jc w:val="both"/>
        <w:rPr>
          <w:rFonts w:ascii="Sylfaen" w:hAnsi="Sylfaen" w:cs="Sylfaen"/>
        </w:rPr>
      </w:pPr>
      <w:r w:rsidRPr="000A17E9">
        <w:rPr>
          <w:rFonts w:ascii="Sylfaen" w:hAnsi="Sylfaen" w:cs="Sylfaen"/>
          <w:lang w:val="ka-GE"/>
        </w:rPr>
        <w:t xml:space="preserve">152,9 ათას ჰა-ზე დასრულებულია სამი </w:t>
      </w:r>
      <w:r w:rsidRPr="000A17E9">
        <w:rPr>
          <w:rFonts w:ascii="Sylfaen" w:hAnsi="Sylfaen" w:cs="Sylfaen"/>
        </w:rPr>
        <w:t>სატყეო უბნის (</w:t>
      </w:r>
      <w:r w:rsidRPr="000A17E9">
        <w:rPr>
          <w:rFonts w:ascii="Sylfaen" w:hAnsi="Sylfaen" w:cs="Sylfaen"/>
          <w:lang w:val="ka-GE"/>
        </w:rPr>
        <w:t xml:space="preserve">ლაგოდეხი, </w:t>
      </w:r>
      <w:r w:rsidRPr="000A17E9">
        <w:rPr>
          <w:rFonts w:ascii="Sylfaen" w:hAnsi="Sylfaen" w:cs="Sylfaen"/>
        </w:rPr>
        <w:t xml:space="preserve">ლენტეხი, ახმეტა) ინვენტარიზაციის </w:t>
      </w:r>
      <w:r w:rsidRPr="000A17E9">
        <w:rPr>
          <w:rFonts w:ascii="Sylfaen" w:hAnsi="Sylfaen" w:cs="Sylfaen"/>
          <w:lang w:val="ka-GE"/>
        </w:rPr>
        <w:t>სამუშაოები, მაგრამ მათი დამტკიცება, განხორციელებული საკანონმდებლო ცვლილებების გამო. პროცედურულად ვერ მოესწრო 2021 წელს. სამივე სატყეო უბნისთვის ტყის მართვის გეგმები დამტკიცდება 2022 წელს.</w:t>
      </w:r>
      <w:r w:rsidRPr="000A17E9">
        <w:rPr>
          <w:rFonts w:ascii="Sylfaen" w:hAnsi="Sylfaen" w:cs="Sylfaen"/>
        </w:rPr>
        <w:t xml:space="preserve">  </w:t>
      </w:r>
      <w:r w:rsidRPr="000A17E9">
        <w:rPr>
          <w:rFonts w:ascii="Sylfaen" w:hAnsi="Sylfaen" w:cs="Sylfaen"/>
          <w:lang w:val="ka-GE"/>
        </w:rPr>
        <w:t xml:space="preserve"> </w:t>
      </w:r>
      <w:bookmarkEnd w:id="26"/>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12.5 გარემოს დაცვის სფეროში მონიტორინგი, პროგნოზირება და პრევენცია (პროგრამული კოდი  31 13)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cs="Sylfaen"/>
          <w:lang w:val="ka-GE"/>
        </w:rPr>
        <w:t>:</w:t>
      </w:r>
    </w:p>
    <w:p w:rsidR="0074296B" w:rsidRPr="000A17E9" w:rsidRDefault="0074296B" w:rsidP="00786CCE">
      <w:pPr>
        <w:pStyle w:val="ListParagraph"/>
        <w:numPr>
          <w:ilvl w:val="0"/>
          <w:numId w:val="222"/>
        </w:numPr>
        <w:tabs>
          <w:tab w:val="left" w:pos="284"/>
        </w:tabs>
        <w:spacing w:after="0" w:line="240" w:lineRule="auto"/>
        <w:ind w:left="0" w:right="0" w:firstLine="284"/>
      </w:pPr>
      <w:r w:rsidRPr="000A17E9">
        <w:t>სსიპ - გარემოს ეროვნული სააგენტო</w:t>
      </w:r>
    </w:p>
    <w:p w:rsidR="0074296B" w:rsidRPr="000A17E9" w:rsidRDefault="0074296B" w:rsidP="0074296B">
      <w:pPr>
        <w:pStyle w:val="ListParagraph"/>
        <w:tabs>
          <w:tab w:val="num" w:pos="851"/>
        </w:tabs>
        <w:spacing w:after="0" w:line="276" w:lineRule="auto"/>
        <w:rPr>
          <w:highlight w:val="yellow"/>
          <w:lang w:val="ka-GE"/>
        </w:rPr>
      </w:pPr>
    </w:p>
    <w:p w:rsidR="0074296B" w:rsidRPr="000A17E9" w:rsidRDefault="0074296B" w:rsidP="0074296B">
      <w:pPr>
        <w:tabs>
          <w:tab w:val="num" w:pos="851"/>
        </w:tabs>
        <w:spacing w:after="0"/>
        <w:jc w:val="both"/>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ამინდის და ჰიდროლოგიური პროგნოზების გაზრდილი გამართლებადობა. მოსალოდნელი სტიქიური ჰიდრომეტეოროლოგიური მოვლენების შესახებ გაფრთხილებების გაზრდილი ეფექტურობა, ჰიდრომეტეოროლოგიური დაკვირვების მონაცემთა მართვის სისტემების გაუმჯობესება;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გეოლოგიური სტიქიის გართულებების თავიდან აცილებისათვის შექმნილი ადრეული გაფრთხილების საიმედო სისტემა; გამოცემული ყოველწლიური საინფორმაციო გეოლოგიური ბიულეტენი - სტიქიური გეოლოგიური პროცესების განვითარების შედეგებისა და მომდევნო წლის პროგნოზით; მომზადებული ვიზუალური საინჟინრო-გეოლოგიური დასკვნები; გეოლოგიური სტიქიისაგან მაქსიმალურად დაცული საქართველოს მოსახლეობა და ინფრასტრუქტურული ობიექტები; განახლებული ქ. თბილისის გეოლოგიური საფრთხეების ზონირების რუკა (მასშტაბი: 1:25 000) და მონიტორინგი; აღდგენილი სახელმწიფო ჰიდროლოგეოლოგიური ქსელი მიწისქვეშა მტკნარ სასმელ წყლებზე მონიტორინგული კვლევებისათვის; შედგენილი 1:200000 მასშტაბის სახელმწიფო გეოლოგიური რუკების კომპლექტის ელექტრონული ვერსია და შესაბამისი გეოლოგიური ანგარიში.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 xml:space="preserve"> საქართველოს ტერიტორიაზე განხორციელებული ატმოსფერული ჰაერის, წყლის, ნიადაგის და ატმოსფერული ნალექების სინჯების აღება და ლაბორატორიული ანალიზები, შეძენილი ატმოსფერული ჰაერის მონიტორინგის ახალი მობილური ავტონატური სადგური, ჩატარებული ინდიკატორული გაზომვები 25 დასახლებულ პუნქტში;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განხორციელებული საქართველოს შავი ზღვის სანაპიროსა და კონტინენტურ შელფის ბიოლოგიური მონიტორინგი სათანადო სიხშირითა და ყველა მნიშვნელოვანი პარამეტრის გაანალიზებით; საქართველოს შავი ზღვის სანაპიროსა და კონტინენტურ შელფზე თევზებისა და სხვა ჰიდრობიონტების რესურსების შეფასება და სარეწაო პროგნოზირება;  შავი ზღვის საქართველოს სანაპიროს გარემოს მდგომარეობის  სტატუსის განსაზღვრა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74296B" w:rsidRPr="000A17E9" w:rsidRDefault="0074296B" w:rsidP="0074296B">
      <w:pPr>
        <w:pStyle w:val="ListParagraph"/>
        <w:spacing w:after="0" w:line="240" w:lineRule="auto"/>
        <w:rPr>
          <w:lang w:val="ka-GE"/>
        </w:rPr>
      </w:pPr>
    </w:p>
    <w:p w:rsidR="0074296B" w:rsidRPr="000A17E9" w:rsidRDefault="0074296B" w:rsidP="0074296B">
      <w:pPr>
        <w:spacing w:after="0"/>
        <w:jc w:val="both"/>
        <w:rPr>
          <w:lang w:val="ka-GE"/>
        </w:rPr>
      </w:pP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ამინდის და ჰიდროლოგიური პროგნოზების გაზრდილია გამართლებადობა. მოსალოდნელი სტიქიური ჰიდრომეტეოროლოგიური მოვლენების შესახებ გაფრთხილებების ეფექტურობა გაზრდილია, ჰიდრომეტეოროლოგიური დაკვირვების მონაცემთა მართვის სისტემა გაუმჯობესებლია;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გეოლოგიური სტიქიის გართულებების თავიდან აცილებისათვის შექმნილია ადრეული გაფრთხილების საიმედო სისტემა; გამოცემულია ყოველწლიური საინფორმაციო გეოლოგიური ბიულეტენი - სტიქიური გეოლოგიური პროცესების განვითარების შედეგებისა და მომდევნო წლის პროგნოზით; მომზადებულია ვიზუალური საინჟინრო-გეოლოგიური დასკვნები; გეოლოგიური სტიქიისაგან მაქსიმალურად დაცული საქართველოს მოსახლეობა და ინფრასტრუქტურული ობიექტები; განახლებული ქ. თბილისის გეოლოგიური საფრთხეების ზონირების რუკა (მასშტაბი: 1:25 000) და მონიტორინგი; აღდგენილია სახელმწიფო ჰიდროლოგეოლოგიური ქსელი მიწისქვეშა მტკნარ სასმელ წყლებზე მონიტორინგული კვლევებისათვის; შედგენილია 1:200000 მასშტაბის სახელმწიფო გეოლოგიური რუკების კომპლექტის ელექტრონული ვერსია და შესაბამისი გეოლოგიური ანგარიში;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საქართველოს ტერიტორიაზე განხორციელებულია ატმოსფერული ჰაერის, წყლის, ნიადაგის და ატმოსფერული ნალექების სინჯების აღება და ლაბორატორიული ანალიზები, შეძენილია ატმოსფერული ჰაერის მონიტორინგის ახალი მობილური ავტონატური სადგური, ჩატარებული ინდიკატორული გაზომვები 25 დასახლებულ პუნქტში;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განხორციელებულია საქართველოს შავი ზღვის სანაპიროსა და კონტინენტურ შელფის ბიოლოგიური მონიტორინგი სათანადო სიხშირითა და ყველა მნიშვნელოვანი პარამეტრის გაანალიზებით; საქართველოს შავი ზღვის სანაპიროსა და კონტინენტურ შელფზე თევზებისა და სხვა ჰიდრობიონტების რესურსების შეფასება და სარეწაო პროგნოზირება;  შავი ზღვის საქართველოს სანაპიროს გარემოს მდგომარეობის  სტატუსის განსაზღვრა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74296B" w:rsidRPr="000A17E9" w:rsidRDefault="0074296B" w:rsidP="0074296B">
      <w:pPr>
        <w:spacing w:after="0"/>
        <w:jc w:val="both"/>
        <w:rPr>
          <w:rFonts w:ascii="Sylfaen" w:eastAsia="Sylfaen" w:hAnsi="Sylfaen"/>
          <w:highlight w:val="yellow"/>
        </w:rPr>
      </w:pPr>
    </w:p>
    <w:p w:rsidR="0074296B" w:rsidRPr="000A17E9" w:rsidRDefault="0074296B" w:rsidP="0074296B">
      <w:pPr>
        <w:jc w:val="both"/>
        <w:rPr>
          <w:rFonts w:ascii="Sylfaen" w:eastAsia="Arial Unicode MS" w:hAnsi="Sylfaen" w:cs="Arial Unicode MS"/>
          <w:highlight w:val="yellow"/>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86CCE">
      <w:pPr>
        <w:pStyle w:val="Normal0"/>
        <w:numPr>
          <w:ilvl w:val="0"/>
          <w:numId w:val="231"/>
        </w:numPr>
        <w:ind w:left="0" w:firstLine="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საბაზისო მაჩვენებელი - გაიშვიათებულია ჰიდრომეტეოროლოგიური დაკვირვების ქსელი; ამჟამად 24 ერთეული, (არასაკმარისი რაოდენობის) დაკვირვების პუნქტებია ჩართული მონაცემთა გაცვლის საერთაშორისო ქსელში; არის დანერგილი ჰიდრომეტეოროლოგიური პროგნოზების მომზადებისათვის სათანადო ოპერატიული მოდელები; დიდი მოცულობის ისტორიული მონაცემები მხოლოდ ქაღალდის მატარებელზეა განთავსებული. არასაკმარისი რაოდენობით ხორციელდება ექსპედიციური ჰიდრომეტეოროლოგიური (თოვლის საფარზე, მყინვარებზე, მდინარეებში წყლის ხარჯებზე) დაკვირვებები, აუზების მცირე რაოდენობაა დაფარული ჰიდრომეტეოროლოგიური საფრთხეების რუკებით; </w:t>
      </w:r>
      <w:r w:rsidRPr="000A17E9">
        <w:rPr>
          <w:rFonts w:ascii="Sylfaen" w:eastAsia="Sylfaen" w:hAnsi="Sylfaen"/>
          <w:color w:val="000000"/>
          <w:sz w:val="22"/>
          <w:szCs w:val="22"/>
          <w:lang w:val="ka-GE"/>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მიზნობრივი მაჩვენებელი - სტანდარტული დაკვირვებების პუნქტების 30- ერთეულამდე გაზრდილი რაოდენობა; 1 ერთეული მეტეოროლოგიური რადარის შეძენა/მონტაჟი აღმოსავლეთ საქართველოს (შიდა და ქვემო ქართლი) გასაშუქებლად; საერთაშორისო და ეროვნულ დონეებზე გავრცელებული ჰიდრომეტეოროლოგიური მონაცემების გაზრდილი რაოდენობადა გამართლებადობა. ელექტრონულ ფორმატში მონაცემთა ბაზების სრულყოფა; SDC/UNDP პროექტის ფარგლებში 6 მდინარის აუზისათვის მომზადებული ჰიდრომეტეოროლოგიური საფრთხეების რუკები;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მიღწეული მაჩვენებელი - სტანდარტული დაკვირვებების პუნქტების 30 - ერთეულამდე გაზრდილი რაოდენობა; 1 ერთეული მეტეოროლოგიური რადარის შეძენა/მონტაჟი აღმოსავლეთ საქართველოს (შიდა და ქვემო ქართლი) გასაშუქებლად; საერთაშორისო და ეროვნულ დონეებზე გავრცელებული ჰიდრომეტეოროლოგიური მონაცემების გაზრდილი რაოდენობადა გამართლებადობა. ელექტრონულ ფორმატში მონაცემთა ბაზების სრულყოფა; SDC/UNDP პროექტის ფარგლებში 6 მდინარის აუზისათვის მომზადებული ჰიდრომეტეოროლოგიური საფრთხეების რუკები; </w:t>
      </w:r>
    </w:p>
    <w:p w:rsidR="0074296B" w:rsidRPr="000A17E9" w:rsidRDefault="0074296B" w:rsidP="0074296B">
      <w:pPr>
        <w:pStyle w:val="Normal0"/>
        <w:jc w:val="both"/>
        <w:rPr>
          <w:rFonts w:ascii="Sylfaen" w:eastAsia="Sylfaen" w:hAnsi="Sylfaen"/>
          <w:color w:val="000000"/>
          <w:sz w:val="22"/>
          <w:szCs w:val="22"/>
          <w:highlight w:val="yellow"/>
          <w:lang w:val="ka-GE"/>
        </w:rPr>
      </w:pPr>
      <w:r w:rsidRPr="000A17E9">
        <w:rPr>
          <w:rFonts w:ascii="Sylfaen" w:eastAsia="Sylfaen" w:hAnsi="Sylfaen"/>
          <w:color w:val="000000"/>
          <w:sz w:val="22"/>
          <w:szCs w:val="22"/>
          <w:lang w:val="ka-GE"/>
        </w:rPr>
        <w:br/>
        <w:t xml:space="preserve">ცდომილების ალბათობა (%/აღწერა) - მნიშვნელოვანწილად დამოკიდებულია UNDP/GCF/SDC პროექტის მიმდინარეობაზე; </w:t>
      </w:r>
      <w:r w:rsidRPr="000A17E9">
        <w:rPr>
          <w:rFonts w:ascii="Sylfaen" w:eastAsia="Sylfaen" w:hAnsi="Sylfaen"/>
          <w:color w:val="000000"/>
          <w:sz w:val="22"/>
          <w:szCs w:val="22"/>
          <w:lang w:val="ka-GE"/>
        </w:rPr>
        <w:br/>
        <w:t>შესაძლო რისკები - ფინანსური და შრომითი რესურსების შესაძლო უკმარისობა</w:t>
      </w:r>
      <w:r w:rsidRPr="000A17E9">
        <w:rPr>
          <w:rFonts w:ascii="Sylfaen" w:eastAsia="Sylfaen" w:hAnsi="Sylfaen"/>
          <w:color w:val="000000"/>
          <w:sz w:val="22"/>
          <w:szCs w:val="22"/>
          <w:highlight w:val="yellow"/>
          <w:lang w:val="ka-GE"/>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2. საბაზისო მაჩვენებელი - წარმოებული გეოლოგიური მონიტორინგი; მომზადებული საინფორმაციო გეოლოგიური ბიულეტენი; მომზადებული ვიზუალური საინჟინრო-გეოლოგიური დასკვნები; მომზადებული და განახლებული გეოლოგიური პროცესების მონაცემთა ბაზა; თბილისის ტერიტორიაზე გეოლოგიური საფრთხეების ზონირების რუკის შედგენა/განახლება (მასშტაბი: 1:25 000) და მონიტორინგი; წარმოებული მიწისქვეშა მტკნარი სასმელი წყლების მონიტორინგი; სახელმწიფო გეოლოგიური რუკების შედგენა (გეოლოგიური აგეგმვა); </w:t>
      </w:r>
      <w:r w:rsidRPr="000A17E9">
        <w:rPr>
          <w:rFonts w:ascii="Sylfaen" w:eastAsia="Sylfaen" w:hAnsi="Sylfaen"/>
          <w:color w:val="000000"/>
          <w:sz w:val="22"/>
          <w:szCs w:val="22"/>
          <w:lang w:val="ka-GE"/>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მიზნობრივი მაჩვენებელი - გაზრდილი დასახლებული პუნქტების რაოდენობა, სადაც ხორციელდება სტიქიური გეოლოგიური პროცესების შეფასება/მონიტორინგი; გამოცემული 2020 წლის საინფორმაციო ბიულეტენი - საქართველოში საანგარიშო წელს სტიქიური გეოლოგიური პროცესების განვითარების შედეგები და პროგნოზი მომდევნო წლისთვის; მომზადებული 2021 წლის ვიზუალური საინჟინრო-გეოლოგიური დასკვნები; მომზადებული გეოლოგიური პროცესების მონაცემთა ბაზა (კადასტრები და სხვა); GCF/UNDP/SDC პროექტის ფარგლებში დამუშავებული საფონდო (ისტორიული) გეოლოგიური მონაცემები, განხორციელებული საველე კვლევები და მომზადებული გეოლოგიური საფრთხეების (მეწყერი, ღვარცოფი) ზონირების რუკები, შესაბამისი გეოლოგიური ანგარიშით; ქ. თბილისის გეოლოგიური მონიტორინგული კვლევების წარმოება, 2 ერთეულით გაზრდილი მიწისქვეშა მტკნარი სასმელი წყლების არსებული მონიტორინგული სადამკვირვებლო ქსელი; 100%-ით შესრულებული სახელმწიფო გეოლოგიური რუკის თუშეთის (ახმეტა) ფურცელი; 20%-ით შესრულებული სახელმწიფო გეოლოგიური რუკის ცხინვალის და რაჭის ფურცლები; </w:t>
      </w:r>
      <w:r w:rsidRPr="000A17E9">
        <w:rPr>
          <w:rFonts w:ascii="Sylfaen" w:eastAsia="Sylfaen" w:hAnsi="Sylfaen"/>
          <w:color w:val="000000"/>
          <w:sz w:val="22"/>
          <w:szCs w:val="22"/>
          <w:lang w:val="ka-GE"/>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მიღწეული მაჩვენებელი - გაზრდილი დასახლებული პუნქტების რაოდენობა, სადაც ხორციელდება სტიქიური გეოლოგიური პროცესების შეფასება/მონიტორინგი; გამოცემული საინფორმაციო ბიულეტენი „საქართველოში 2020 წელს სტიქიური გეოლოგიური პროცესების განვითარების შედეგები და პროგნოზი 2021 წლისთვის“; მომზადებული 2021 წლის ვიზუალური საინჟინრო-გეოლოგიური დასკვნები; მომზადებული გეოლოგიური პროცესების GIS მონაცემთა ბაზა, კატალოგი/კადასტრი და საფრთხეების რუკები; ქ. თბილისში წარმოებული გეოლოგიური მონიტორინგული კვლევები; 10 ერთეულით გაზრდილი მიწისქვეშა მტკნარი სასმელი წყლების არსებული მონიტორინგული სადამკვირვებლო ქსელი; 100%-ით შესრულებული სახელმწიფო გეოლოგიური რუკის თუშეთის (ახმეტა) ფურცელი; 20%-ით შესრულებული სახელმწიფო გეოლოგიური რუკის ზემო იმერეთის და რაჭის ფურცლები;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86CCE">
      <w:pPr>
        <w:pStyle w:val="Normal0"/>
        <w:numPr>
          <w:ilvl w:val="0"/>
          <w:numId w:val="231"/>
        </w:numPr>
        <w:ind w:left="0" w:firstLine="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საბაზისო მაჩვენებელი - ზედაპირული წყლების მონიტორინგის წერტილების რაოდენობა 176 წერტილია, დასახლებული პუნქტების რაოდენობა, სადაც ტარდება ნიადაგის დაბინძურების მონიტორინგი -55 დასახლებული პუნქტი, ატმოსფერული ჰაერის ინდიკატორული გაზომვები ხორციელდება საქართველოს 25 დასახლებულ პუნქტში; </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highlight w:val="yellow"/>
          <w:lang w:val="ka-GE"/>
        </w:rPr>
      </w:pPr>
      <w:r w:rsidRPr="000A17E9">
        <w:rPr>
          <w:rFonts w:ascii="Sylfaen" w:eastAsia="Sylfaen" w:hAnsi="Sylfaen"/>
          <w:color w:val="000000"/>
          <w:sz w:val="22"/>
          <w:szCs w:val="22"/>
        </w:rPr>
        <w:t xml:space="preserve">მიზნობრივი მაჩვენებელი - ზედაპირული წყლების მონიტორინგის წერტილების რაოდენობა გაიზრდება 176 წერტილიდან 178 წერტილამდე); დასახლებული პუნქტების რაოდენობა, სადაც ტარდება ნიადაგის დაბინძურების მონიტორინგი, გაიზრდება 55 დასახლებული პუნქტის მონიტორინგიდან 57 დასახლებულ პუნქტამდე. ატმოსფერული ჰაერის ინდიკატორული გაზომვებo განხორციელდება საქართველოს 25 დასახლებულ პუნქტში; </w:t>
      </w:r>
      <w:r w:rsidRPr="000A17E9">
        <w:rPr>
          <w:rFonts w:ascii="Sylfaen" w:eastAsia="Sylfaen" w:hAnsi="Sylfaen"/>
          <w:color w:val="000000"/>
          <w:sz w:val="22"/>
          <w:szCs w:val="22"/>
        </w:rPr>
        <w:br/>
      </w:r>
      <w:r w:rsidRPr="000A17E9">
        <w:rPr>
          <w:rFonts w:ascii="Sylfaen" w:eastAsia="Sylfaen" w:hAnsi="Sylfaen"/>
          <w:color w:val="000000"/>
          <w:sz w:val="22"/>
          <w:szCs w:val="22"/>
          <w:lang w:val="ka-GE"/>
        </w:rPr>
        <w:t xml:space="preserve">მიღწეული </w:t>
      </w:r>
      <w:r w:rsidRPr="000A17E9">
        <w:rPr>
          <w:rFonts w:ascii="Sylfaen" w:eastAsia="Sylfaen" w:hAnsi="Sylfaen"/>
          <w:color w:val="000000"/>
          <w:sz w:val="22"/>
          <w:szCs w:val="22"/>
        </w:rPr>
        <w:t>მაჩვენებელი - ზედაპირული წყლების მონიტორინგის წერტილების რაოდენობა გაიზ</w:t>
      </w:r>
      <w:r w:rsidRPr="000A17E9">
        <w:rPr>
          <w:rFonts w:ascii="Sylfaen" w:eastAsia="Sylfaen" w:hAnsi="Sylfaen"/>
          <w:color w:val="000000"/>
          <w:sz w:val="22"/>
          <w:szCs w:val="22"/>
          <w:lang w:val="ka-GE"/>
        </w:rPr>
        <w:t>ა</w:t>
      </w:r>
      <w:r w:rsidRPr="000A17E9">
        <w:rPr>
          <w:rFonts w:ascii="Sylfaen" w:eastAsia="Sylfaen" w:hAnsi="Sylfaen"/>
          <w:color w:val="000000"/>
          <w:sz w:val="22"/>
          <w:szCs w:val="22"/>
        </w:rPr>
        <w:t xml:space="preserve">რდა 176 წერტილიდან </w:t>
      </w:r>
      <w:r w:rsidRPr="000A17E9">
        <w:rPr>
          <w:rFonts w:ascii="Sylfaen" w:eastAsia="Sylfaen" w:hAnsi="Sylfaen"/>
          <w:color w:val="000000"/>
          <w:sz w:val="22"/>
          <w:szCs w:val="22"/>
          <w:lang w:val="ka-GE"/>
        </w:rPr>
        <w:t xml:space="preserve">201 </w:t>
      </w:r>
      <w:r w:rsidRPr="000A17E9">
        <w:rPr>
          <w:rFonts w:ascii="Sylfaen" w:eastAsia="Sylfaen" w:hAnsi="Sylfaen"/>
          <w:color w:val="000000"/>
          <w:sz w:val="22"/>
          <w:szCs w:val="22"/>
        </w:rPr>
        <w:t>წერტილამდე; დასახლებული პუნქტების რაოდენობა, სადაც ტარდება ნიადაგის დაბინძურების მონიტორინგი, გაიზა</w:t>
      </w:r>
      <w:r w:rsidRPr="000A17E9">
        <w:rPr>
          <w:rFonts w:ascii="Sylfaen" w:eastAsia="Sylfaen" w:hAnsi="Sylfaen"/>
          <w:color w:val="000000"/>
          <w:sz w:val="22"/>
          <w:szCs w:val="22"/>
          <w:lang w:val="ka-GE"/>
        </w:rPr>
        <w:t>რდა</w:t>
      </w:r>
      <w:r w:rsidRPr="000A17E9">
        <w:rPr>
          <w:rFonts w:ascii="Sylfaen" w:eastAsia="Sylfaen" w:hAnsi="Sylfaen"/>
          <w:color w:val="000000"/>
          <w:sz w:val="22"/>
          <w:szCs w:val="22"/>
        </w:rPr>
        <w:t xml:space="preserve"> 55 დასახლებული პუნქტის მონიტორინგიდან 57 დასახლებულ პუნქტამდე. ატმოსფერული ჰაერის ინდიკატორული გაზომვებo განხორციელდა საქართველოს 25 დასახლებულ პუნქტში</w:t>
      </w:r>
      <w:r w:rsidRPr="000A17E9">
        <w:rPr>
          <w:rFonts w:ascii="Sylfaen" w:eastAsia="Sylfaen" w:hAnsi="Sylfaen"/>
          <w:color w:val="000000"/>
          <w:sz w:val="22"/>
          <w:szCs w:val="22"/>
          <w:lang w:val="ka-GE"/>
        </w:rPr>
        <w:t>.</w:t>
      </w:r>
      <w:r w:rsidRPr="000A17E9">
        <w:rPr>
          <w:rFonts w:ascii="Sylfaen" w:eastAsia="Sylfaen" w:hAnsi="Sylfaen"/>
          <w:color w:val="000000"/>
          <w:sz w:val="22"/>
          <w:szCs w:val="22"/>
          <w:highlight w:val="yellow"/>
          <w:lang w:val="ka-GE"/>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4. საბაზისო მაჩვენებელი - არასაკმარისია საქართველოს შავი ზღვის სანაპიროზე და შიგა წყალსატევებში არსებული ბიოლოგიური მონიტორინგის სიხშირე, პუნქტების რაოდენობა და გაანალიზებული პარამეტრები. არასაკმარისად წარმოებს თევზებისა და სხვა ჰიდრობიონტების რესურსების შეფასება და სარეწაო პროგნოზირება; </w:t>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br/>
        <w:t>მიზნობრივი მაჩვენებელი - ბიოლოგიური კვლევა და მონიტორინგი შავი ზღვის სანაპიროს და შიგა წყალსატევების ყველა მნიშვნელოვან წერტილზე. წყალსატევებისა და მათი უბნების განსაზღვრული გარემოსდაცვითი სტატუსი. თევზებისა და სხვა ჰიდრობიონტების რესურსების შეფასება და სარეწაო პროგნოზირება - ხმელთაშუა ზღვის მეთევზეობის გენერალური კომისიის მოთხოვნების/რეკომენდაციებისა და მდგრადი განვითარების მიზნების (SDGs) 14.4 ამოცანის შესაბამისად - წარმოებს ყველა სარეწაო ობიექტის მიხედვით თანამედროვე აპარატურით და პროგრამებით;</w:t>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br/>
      </w:r>
      <w:r w:rsidRPr="000A17E9">
        <w:rPr>
          <w:rFonts w:ascii="Sylfaen" w:eastAsia="Sylfaen" w:hAnsi="Sylfaen"/>
          <w:color w:val="000000"/>
          <w:sz w:val="22"/>
          <w:szCs w:val="22"/>
          <w:lang w:val="ka-GE"/>
        </w:rPr>
        <w:t xml:space="preserve">მიღწეული </w:t>
      </w:r>
      <w:r w:rsidRPr="000A17E9">
        <w:rPr>
          <w:rFonts w:ascii="Sylfaen" w:eastAsia="Sylfaen" w:hAnsi="Sylfaen"/>
          <w:color w:val="000000"/>
          <w:sz w:val="22"/>
          <w:szCs w:val="22"/>
        </w:rPr>
        <w:t xml:space="preserve">მაჩვენებელი - განხორციელებული ჰიდრობიოლოგიური მონიტორინგი სანაპიროს ყოველთვიური დაკვირვების 4 სადგურზე და გონიო-ანაკლიის საზღვაო აკვატორიაში 18 სადგურზე, </w:t>
      </w:r>
    </w:p>
    <w:p w:rsidR="0074296B" w:rsidRPr="000A17E9" w:rsidRDefault="0074296B" w:rsidP="0074296B">
      <w:pPr>
        <w:pStyle w:val="Normal0"/>
        <w:jc w:val="both"/>
        <w:rPr>
          <w:rFonts w:ascii="Sylfaen" w:eastAsia="Sylfaen" w:hAnsi="Sylfaen"/>
          <w:sz w:val="22"/>
          <w:szCs w:val="22"/>
        </w:rPr>
      </w:pPr>
      <w:r w:rsidRPr="000A17E9">
        <w:rPr>
          <w:rFonts w:ascii="Sylfaen" w:eastAsia="Sylfaen" w:hAnsi="Sylfaen"/>
          <w:color w:val="000000"/>
          <w:sz w:val="22"/>
          <w:szCs w:val="22"/>
        </w:rPr>
        <w:t>განხორციელებული მიკრობიოლოგიური მონიტორინგი ყოველთვიური დაკვირვების 4 სადგურზე, განხორციელებული შავი ზღვის საქართველოს სანაპიროზე გამორიყული ზღვის ძუძუმწოვრების აღრიცხვა.</w:t>
      </w:r>
      <w:r w:rsidRPr="000A17E9">
        <w:rPr>
          <w:rFonts w:ascii="Sylfaen" w:eastAsia="Sylfaen" w:hAnsi="Sylfaen"/>
          <w:color w:val="000000"/>
          <w:sz w:val="22"/>
          <w:szCs w:val="22"/>
          <w:lang w:val="ka-GE"/>
        </w:rPr>
        <w:t xml:space="preserve"> </w:t>
      </w:r>
      <w:r w:rsidRPr="000A17E9">
        <w:rPr>
          <w:rFonts w:ascii="Sylfaen" w:hAnsi="Sylfaen" w:cs="Sylfaen"/>
          <w:sz w:val="22"/>
          <w:szCs w:val="22"/>
          <w:lang w:val="ka-GE"/>
        </w:rPr>
        <w:t>განხორციელებული კვლევები</w:t>
      </w:r>
      <w:r w:rsidRPr="000A17E9">
        <w:rPr>
          <w:sz w:val="22"/>
          <w:szCs w:val="22"/>
          <w:lang w:val="ka-GE"/>
        </w:rPr>
        <w:t xml:space="preserve"> </w:t>
      </w:r>
      <w:r w:rsidRPr="000A17E9">
        <w:rPr>
          <w:rFonts w:ascii="Sylfaen" w:hAnsi="Sylfaen" w:cs="Sylfaen"/>
          <w:sz w:val="22"/>
          <w:szCs w:val="22"/>
          <w:lang w:val="ka-GE"/>
        </w:rPr>
        <w:t>შავი</w:t>
      </w:r>
      <w:r w:rsidRPr="000A17E9">
        <w:rPr>
          <w:sz w:val="22"/>
          <w:szCs w:val="22"/>
          <w:lang w:val="ka-GE"/>
        </w:rPr>
        <w:t xml:space="preserve"> </w:t>
      </w:r>
      <w:r w:rsidRPr="000A17E9">
        <w:rPr>
          <w:rFonts w:ascii="Sylfaen" w:hAnsi="Sylfaen" w:cs="Sylfaen"/>
          <w:sz w:val="22"/>
          <w:szCs w:val="22"/>
          <w:lang w:val="ka-GE"/>
        </w:rPr>
        <w:t>ზღვის</w:t>
      </w:r>
      <w:r w:rsidRPr="000A17E9">
        <w:rPr>
          <w:sz w:val="22"/>
          <w:szCs w:val="22"/>
          <w:lang w:val="ka-GE"/>
        </w:rPr>
        <w:t xml:space="preserve"> </w:t>
      </w:r>
      <w:r w:rsidRPr="000A17E9">
        <w:rPr>
          <w:rFonts w:ascii="Sylfaen" w:hAnsi="Sylfaen" w:cs="Sylfaen"/>
          <w:sz w:val="22"/>
          <w:szCs w:val="22"/>
          <w:lang w:val="ka-GE"/>
        </w:rPr>
        <w:t>საქართველოს</w:t>
      </w:r>
      <w:r w:rsidRPr="000A17E9">
        <w:rPr>
          <w:sz w:val="22"/>
          <w:szCs w:val="22"/>
          <w:lang w:val="ka-GE"/>
        </w:rPr>
        <w:t xml:space="preserve"> </w:t>
      </w:r>
      <w:r w:rsidRPr="000A17E9">
        <w:rPr>
          <w:rFonts w:ascii="Sylfaen" w:hAnsi="Sylfaen" w:cs="Sylfaen"/>
          <w:sz w:val="22"/>
          <w:szCs w:val="22"/>
          <w:lang w:val="ka-GE"/>
        </w:rPr>
        <w:t>საზღვაო</w:t>
      </w:r>
      <w:r w:rsidRPr="000A17E9">
        <w:rPr>
          <w:sz w:val="22"/>
          <w:szCs w:val="22"/>
          <w:lang w:val="ka-GE"/>
        </w:rPr>
        <w:t xml:space="preserve"> </w:t>
      </w:r>
      <w:r w:rsidRPr="000A17E9">
        <w:rPr>
          <w:rFonts w:ascii="Sylfaen" w:hAnsi="Sylfaen" w:cs="Sylfaen"/>
          <w:sz w:val="22"/>
          <w:szCs w:val="22"/>
          <w:lang w:val="ka-GE"/>
        </w:rPr>
        <w:t>სივრცეში</w:t>
      </w:r>
      <w:r w:rsidRPr="000A17E9">
        <w:rPr>
          <w:sz w:val="22"/>
          <w:szCs w:val="22"/>
          <w:lang w:val="ka-GE"/>
        </w:rPr>
        <w:t xml:space="preserve"> </w:t>
      </w:r>
      <w:r w:rsidRPr="000A17E9">
        <w:rPr>
          <w:rFonts w:ascii="Sylfaen" w:hAnsi="Sylfaen" w:cs="Sylfaen"/>
          <w:sz w:val="22"/>
          <w:szCs w:val="22"/>
          <w:lang w:val="ka-GE"/>
        </w:rPr>
        <w:t>სარეწაო</w:t>
      </w:r>
      <w:r w:rsidRPr="000A17E9">
        <w:rPr>
          <w:sz w:val="22"/>
          <w:szCs w:val="22"/>
          <w:lang w:val="ka-GE"/>
        </w:rPr>
        <w:t xml:space="preserve"> </w:t>
      </w:r>
      <w:r w:rsidRPr="000A17E9">
        <w:rPr>
          <w:rFonts w:ascii="Sylfaen" w:hAnsi="Sylfaen" w:cs="Sylfaen"/>
          <w:sz w:val="22"/>
          <w:szCs w:val="22"/>
          <w:lang w:val="ka-GE"/>
        </w:rPr>
        <w:t>თევზების</w:t>
      </w:r>
      <w:r w:rsidRPr="000A17E9">
        <w:rPr>
          <w:sz w:val="22"/>
          <w:szCs w:val="22"/>
          <w:lang w:val="ka-GE"/>
        </w:rPr>
        <w:t xml:space="preserve"> </w:t>
      </w:r>
      <w:r w:rsidRPr="000A17E9">
        <w:rPr>
          <w:rFonts w:ascii="Sylfaen" w:hAnsi="Sylfaen" w:cs="Sylfaen"/>
          <w:sz w:val="22"/>
          <w:szCs w:val="22"/>
          <w:lang w:val="ka-GE"/>
        </w:rPr>
        <w:t>მარაგებისა</w:t>
      </w:r>
      <w:r w:rsidRPr="000A17E9">
        <w:rPr>
          <w:sz w:val="22"/>
          <w:szCs w:val="22"/>
          <w:lang w:val="ka-GE"/>
        </w:rPr>
        <w:t xml:space="preserve"> </w:t>
      </w:r>
      <w:r w:rsidRPr="000A17E9">
        <w:rPr>
          <w:rFonts w:ascii="Sylfaen" w:hAnsi="Sylfaen" w:cs="Sylfaen"/>
          <w:sz w:val="22"/>
          <w:szCs w:val="22"/>
          <w:lang w:val="ka-GE"/>
        </w:rPr>
        <w:t>და</w:t>
      </w:r>
      <w:r w:rsidRPr="000A17E9">
        <w:rPr>
          <w:sz w:val="22"/>
          <w:szCs w:val="22"/>
          <w:lang w:val="ka-GE"/>
        </w:rPr>
        <w:t xml:space="preserve"> </w:t>
      </w:r>
      <w:r w:rsidRPr="000A17E9">
        <w:rPr>
          <w:rFonts w:ascii="Sylfaen" w:hAnsi="Sylfaen" w:cs="Sylfaen"/>
          <w:sz w:val="22"/>
          <w:szCs w:val="22"/>
          <w:lang w:val="ka-GE"/>
        </w:rPr>
        <w:t>სამრეწველო</w:t>
      </w:r>
      <w:r w:rsidRPr="000A17E9">
        <w:rPr>
          <w:sz w:val="22"/>
          <w:szCs w:val="22"/>
          <w:lang w:val="ka-GE"/>
        </w:rPr>
        <w:t xml:space="preserve"> </w:t>
      </w:r>
      <w:r w:rsidRPr="000A17E9">
        <w:rPr>
          <w:rFonts w:ascii="Sylfaen" w:hAnsi="Sylfaen" w:cs="Sylfaen"/>
          <w:sz w:val="22"/>
          <w:szCs w:val="22"/>
          <w:lang w:val="ka-GE"/>
        </w:rPr>
        <w:t>თევზჭერის</w:t>
      </w:r>
      <w:r w:rsidRPr="000A17E9">
        <w:rPr>
          <w:sz w:val="22"/>
          <w:szCs w:val="22"/>
          <w:lang w:val="ka-GE"/>
        </w:rPr>
        <w:t xml:space="preserve"> </w:t>
      </w:r>
      <w:r w:rsidRPr="000A17E9">
        <w:rPr>
          <w:rFonts w:ascii="Sylfaen" w:hAnsi="Sylfaen" w:cs="Sylfaen"/>
          <w:sz w:val="22"/>
          <w:szCs w:val="22"/>
          <w:lang w:val="ka-GE"/>
        </w:rPr>
        <w:t>კვოტების</w:t>
      </w:r>
      <w:r w:rsidRPr="000A17E9">
        <w:rPr>
          <w:sz w:val="22"/>
          <w:szCs w:val="22"/>
          <w:lang w:val="ka-GE"/>
        </w:rPr>
        <w:t xml:space="preserve"> </w:t>
      </w:r>
      <w:r w:rsidRPr="000A17E9">
        <w:rPr>
          <w:rFonts w:ascii="Sylfaen" w:hAnsi="Sylfaen" w:cs="Sylfaen"/>
          <w:sz w:val="22"/>
          <w:szCs w:val="22"/>
          <w:lang w:val="ka-GE"/>
        </w:rPr>
        <w:t>განსაზღვრის</w:t>
      </w:r>
      <w:r w:rsidRPr="000A17E9">
        <w:rPr>
          <w:sz w:val="22"/>
          <w:szCs w:val="22"/>
          <w:lang w:val="ka-GE"/>
        </w:rPr>
        <w:t xml:space="preserve"> </w:t>
      </w:r>
      <w:r w:rsidRPr="000A17E9">
        <w:rPr>
          <w:rFonts w:ascii="Sylfaen" w:hAnsi="Sylfaen" w:cs="Sylfaen"/>
          <w:sz w:val="22"/>
          <w:szCs w:val="22"/>
          <w:lang w:val="ka-GE"/>
        </w:rPr>
        <w:t>მიზნით</w:t>
      </w:r>
      <w:r w:rsidRPr="000A17E9">
        <w:rPr>
          <w:lang w:val="ka-GE"/>
        </w:rPr>
        <w:t xml:space="preserve"> </w:t>
      </w:r>
      <w:r w:rsidRPr="000A17E9">
        <w:rPr>
          <w:rFonts w:ascii="Sylfaen" w:eastAsia="Sylfaen" w:hAnsi="Sylfaen"/>
          <w:color w:val="000000"/>
          <w:sz w:val="22"/>
          <w:szCs w:val="22"/>
        </w:rPr>
        <w:t>ხმელთაშუა ზღვის მეთევზეობის გენერალური კომისიის მოთხოვნების/რეკომენდაციებისა და მდგრადი განვითარების მიზნების (SDGs) 14.4 ამოცანის შესაბამისად</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მომზადებული მონაცემთა ბაზა თევზის ნიმუშების ბიოლოგიური მახასიათებლების შესახებ  და ანგარიში საქართველოს საზღვაო სივრცეში სამრეწველო მნიშვნელობის თევზებისა და სხვა ჰიდრობიონტების მარაგების მიმდინარე მდგომარეობისა და აღნიშნული რესურსის 2021-2022 წწ ექსპულატაციის დასაშვები დონის (კვოტების) პროგნოზირების შესახებ.</w:t>
      </w:r>
    </w:p>
    <w:p w:rsidR="0074296B" w:rsidRPr="000A17E9" w:rsidRDefault="0074296B" w:rsidP="0074296B">
      <w:pPr>
        <w:spacing w:after="0"/>
        <w:jc w:val="both"/>
        <w:rPr>
          <w:highlight w:val="yellow"/>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12.6 გარემოსდაცვითი ინფორმაციის ხელმისაწვდომობისა და გარემოსდაცვითი განათლების ხელშეწყობის პროგრამა (პროგრამული კოდი  31 11)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სსიპ - გარემოსგაცვითი განათლებისა და ინფორმაციის ცენტრი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spacing w:after="0" w:line="240" w:lineRule="auto"/>
        <w:jc w:val="both"/>
        <w:rPr>
          <w:rFonts w:ascii="Sylfaen" w:hAnsi="Sylfaen"/>
          <w:lang w:val="ka-GE"/>
        </w:rPr>
      </w:pPr>
      <w:r w:rsidRPr="000A17E9">
        <w:rPr>
          <w:rFonts w:ascii="Sylfaen" w:hAnsi="Sylfaen"/>
          <w:lang w:val="ka-GE"/>
        </w:rPr>
        <w:t>დაგეგმილი საბოლოო 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საზოგადოებაში გაზრდილი ცნობიერება და განათლების დონე გარემოს დაცვისა და სოფლის მეურნეობის მიმართულებით, საზოგადოების გარემოსდაცვითი და აგრარული საკითხებისადმი შეცვლილი ქცევა არაფორმალური და არაოფიციალური საგანმანათლებლო პროგრამების მეშვეობით, რომლებიც მოიცავს მდგრადი განვითარების საკითხებს;</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ინფორმირებული საზოგადოება და გარემოსდაცვითი გადაწყვეტილების მიღების პროცესში გაზრდილი ჩართულობა;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შექმნილი და განვითარებული ინფორმაციული ტექნოლოგიები და ელექტრონული სისტემები.</w:t>
      </w:r>
    </w:p>
    <w:p w:rsidR="0074296B" w:rsidRPr="000A17E9" w:rsidRDefault="0074296B" w:rsidP="0074296B">
      <w:pPr>
        <w:pStyle w:val="ListParagraph"/>
        <w:spacing w:after="0" w:line="240" w:lineRule="auto"/>
        <w:ind w:left="450"/>
        <w:rPr>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საბოლოო 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საზოგადოებაში გაზრდილია ცნობიერების და განათლების დონე გარემოს დაცვისა და სოფლის მეურნეობის მიმართულებით;</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საზოგადოება ინფორმირებულია და ჩართულია გარემოსდაცვითი გადაწყვეტილების მიღების პროცესში;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 xml:space="preserve">შემუშავებულია ერთიანი ინფორმაციული პოლიტიკა, შექმნილია ელექტრონული სისტემები.    </w:t>
      </w:r>
    </w:p>
    <w:p w:rsidR="0074296B" w:rsidRPr="000A17E9" w:rsidRDefault="0074296B" w:rsidP="0074296B">
      <w:pPr>
        <w:spacing w:after="0"/>
        <w:jc w:val="both"/>
        <w:rPr>
          <w:rFonts w:ascii="Sylfaen" w:eastAsia="Sylfaen" w:hAnsi="Sylfaen"/>
        </w:rPr>
      </w:pPr>
    </w:p>
    <w:p w:rsidR="0074296B" w:rsidRPr="000A17E9" w:rsidRDefault="0074296B" w:rsidP="0074296B">
      <w:pPr>
        <w:spacing w:after="0" w:line="240" w:lineRule="auto"/>
        <w:jc w:val="both"/>
        <w:rPr>
          <w:rFonts w:ascii="Sylfaen" w:eastAsia="Times New Roman" w:hAnsi="Sylfaen" w:cs="Sylfaen"/>
          <w:lang w:val="ka-GE"/>
        </w:rPr>
      </w:pPr>
      <w:r w:rsidRPr="000A17E9">
        <w:rPr>
          <w:rFonts w:ascii="Sylfaen" w:eastAsia="Times New Roman" w:hAnsi="Sylfaen" w:cs="Sylfaen"/>
          <w:lang w:val="ka-GE"/>
        </w:rPr>
        <w:t>დაგეგმილი და მიღწეული</w:t>
      </w:r>
      <w:r w:rsidRPr="000A17E9">
        <w:rPr>
          <w:rFonts w:ascii="Sylfaen" w:eastAsia="Times New Roman" w:hAnsi="Sylfaen" w:cs="Arial"/>
          <w:lang w:val="ka-GE"/>
        </w:rPr>
        <w:t xml:space="preserve"> შ</w:t>
      </w:r>
      <w:r w:rsidRPr="000A17E9">
        <w:rPr>
          <w:rFonts w:ascii="Sylfaen" w:eastAsia="Times New Roman" w:hAnsi="Sylfaen" w:cs="Sylfaen"/>
          <w:lang w:val="ka-GE"/>
        </w:rPr>
        <w:t>ედეგების</w:t>
      </w:r>
      <w:r w:rsidRPr="000A17E9">
        <w:rPr>
          <w:rFonts w:ascii="Sylfaen" w:eastAsia="Times New Roman" w:hAnsi="Sylfaen" w:cs="Arial"/>
          <w:lang w:val="ka-GE"/>
        </w:rPr>
        <w:t xml:space="preserve"> </w:t>
      </w:r>
      <w:r w:rsidRPr="000A17E9">
        <w:rPr>
          <w:rFonts w:ascii="Sylfaen" w:eastAsia="Times New Roman" w:hAnsi="Sylfaen" w:cs="Sylfaen"/>
          <w:lang w:val="ka-GE"/>
        </w:rPr>
        <w:t>შეფასების</w:t>
      </w:r>
      <w:r w:rsidRPr="000A17E9">
        <w:rPr>
          <w:rFonts w:ascii="Sylfaen" w:eastAsia="Times New Roman" w:hAnsi="Sylfaen" w:cs="Arial"/>
          <w:lang w:val="ka-GE"/>
        </w:rPr>
        <w:t xml:space="preserve"> </w:t>
      </w:r>
      <w:r w:rsidRPr="000A17E9">
        <w:rPr>
          <w:rFonts w:ascii="Sylfaen" w:eastAsia="Times New Roman" w:hAnsi="Sylfaen" w:cs="Sylfaen"/>
          <w:lang w:val="ka-GE"/>
        </w:rPr>
        <w:t>ინდიკატორები</w:t>
      </w:r>
    </w:p>
    <w:p w:rsidR="0074296B" w:rsidRPr="000A17E9" w:rsidRDefault="0074296B" w:rsidP="0074296B">
      <w:pPr>
        <w:spacing w:after="0" w:line="240" w:lineRule="auto"/>
        <w:jc w:val="both"/>
        <w:rPr>
          <w:rFonts w:ascii="Sylfaen" w:hAnsi="Sylfaen"/>
          <w:lang w:val="ka-GE"/>
        </w:rPr>
      </w:pP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lang w:val="ka-GE"/>
        </w:rPr>
        <w:t>1</w:t>
      </w:r>
      <w:r w:rsidRPr="000A17E9">
        <w:rPr>
          <w:rFonts w:ascii="Sylfaen" w:eastAsia="Sylfaen" w:hAnsi="Sylfaen"/>
          <w:color w:val="000000"/>
          <w:sz w:val="22"/>
          <w:szCs w:val="22"/>
        </w:rPr>
        <w:t xml:space="preserve">. საბაზისო მაჩვენებელი - 2020 წლის განმავლობაში გარემოსდაცვითი ინფორმაციისა და განათლების ცენტრის მიერ დაგეგმილ საინფორმაციო, სამუშაო შეხვედრებსა და საჯარო დისკუსიებში მონაწილე - 425-მდე პირი; </w:t>
      </w:r>
      <w:r w:rsidRPr="000A17E9">
        <w:rPr>
          <w:rFonts w:ascii="Sylfaen" w:eastAsia="Sylfaen" w:hAnsi="Sylfaen"/>
          <w:color w:val="000000"/>
          <w:sz w:val="22"/>
          <w:szCs w:val="22"/>
        </w:rPr>
        <w:br/>
        <w:t xml:space="preserve">მიზნობრივი მაჩვენებელი - საინფორმაციო, სამუშაო შეხვედრებსა და საჯარო დისკუსიებში მონაწილე არანაკლებ </w:t>
      </w:r>
      <w:r w:rsidRPr="000A17E9">
        <w:rPr>
          <w:rFonts w:ascii="Sylfaen" w:eastAsia="Sylfaen" w:hAnsi="Sylfaen"/>
          <w:color w:val="000000"/>
          <w:sz w:val="22"/>
          <w:szCs w:val="22"/>
          <w:lang w:val="ka-GE"/>
        </w:rPr>
        <w:t xml:space="preserve">500 </w:t>
      </w:r>
      <w:r w:rsidRPr="000A17E9">
        <w:rPr>
          <w:rFonts w:ascii="Sylfaen" w:eastAsia="Sylfaen" w:hAnsi="Sylfaen"/>
          <w:color w:val="000000"/>
          <w:sz w:val="22"/>
          <w:szCs w:val="22"/>
        </w:rPr>
        <w:t xml:space="preserve">პირი;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მაჩვენებელი - 2021 წელს საინფორმაციო, სამუშაო შეხვედრებსა და საჯარო დისკუსიებში, ასევე საჯარო განხილვებში მონაწილეობა მიიღო 1265-მა პირმა.</w:t>
      </w:r>
      <w:r w:rsidRPr="000A17E9">
        <w:rPr>
          <w:rFonts w:ascii="Sylfaen" w:eastAsia="Sylfaen" w:hAnsi="Sylfaen"/>
          <w:color w:val="000000"/>
          <w:sz w:val="22"/>
          <w:szCs w:val="22"/>
        </w:rPr>
        <w:br/>
      </w:r>
      <w:r w:rsidRPr="000A17E9">
        <w:rPr>
          <w:rFonts w:ascii="Sylfaen" w:eastAsia="Sylfaen" w:hAnsi="Sylfaen"/>
          <w:color w:val="000000"/>
          <w:sz w:val="22"/>
          <w:szCs w:val="22"/>
        </w:rPr>
        <w:br/>
        <w:t xml:space="preserve">2. საბაზისო მაჩვენებელი - 2020 წელს მომზადდება საზოგადოების ცნობიერების ასამაღლებელი არანაკლებ 3 კამპანია, აღინიშნება 20-მდე გარემოსდაცვითი და აგრარული თარიღი სხვადასხვა საშუალებით; </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t xml:space="preserve">მიზნობრივი მაჩვენებელი - საზოგადოების ცნობიერების ასამაღლებელი არანაკლებ 3 საინფორმაცი - საგანმანათლებლო კამპანია. არანაკლებ 20 გარემოსდაცვითი და აგრარული თარიღის აღნიშვნა და საზოგადოების ჩართულობის უზრუნველყოფა;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მაჩვენებელი - 2021 წელს ცნობიერების ამაღლების მიზნით განხორციელდა 3 საინფორმაციო კამპანია, რომლის ფარგლებში ცენტრის ოფიციალურ ვებ-გვერდზე განთავსდა 25 საინფორმაციო ბანერი. დისტანციურად, სოციალური ქსელის მეშვეობით აღინიშნა  24  გარემოსდაცვითი და აგრარული დღე, რომლის ფარგლებში მომზადდა და ცენტრის ოფიციალურ FB-გვერდზე განთავსდა 24 საინფორმაციო-საგანმანათლებლო ბანერი, 2 ქვიზი და 15 ვიდეო-რგოლი. გარემოსდაცვითი დღეები გაშუქდა როგორც ტელევიზიების და საინფორმაციო სააგენტოების, ასევე ცენტრის ვებ-გვერდი/ Facebook - გვერდების და youtube არხის საშუალებებით.</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3. საბაზისო მაჩვენებელი - გაიმართება ტრენინგები და კვალიფიკაციის ასამაღლებელი კურსები, რომლებშიც მონაწილებას მიიღებს 800-მდე პირი: საქართველოს გარემოს დაცვისა და სოფლის მეურნეობის სამინისტროს სისტემაში დასაქმებული 300-მდე თანამშრომელი; 500-მდე დაინტერესებული პირი (მათ შორის მეპაიეები); ჩატარებული ტრენინგები და კვალიფიკაციის ასამაღლებელი კურსები, რომლებშიც მონაწილებას მიიღო 800-მდე პირმა: საქართველოს გარემოს დაცვისა და სოფლის მეურნეობის სამინისტროს სისტემაში დასაქმებული 300-მდე თანამშრომელი; 500-მდე დაინტერესებული პირი (მათ შორის მეპაიეები); </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t>მიზნობრივი მაჩვენებელი - ტრენინგები და კვალიფიკაციის ასამაღლებელი კურსები, რომლებშიც მონაწილებას მიიღებს: საქართველოს გარემოს დაცვისა და სოფლის მეურნეობის სამინისტროს სისტემაში დასაქმებული არანაკლებ 300 თანამშრომელი; არანაკლებ 500 დაინტერესებული პირი (მათ შორის მეპაიეები</w:t>
      </w:r>
      <w:r w:rsidRPr="000A17E9">
        <w:rPr>
          <w:rFonts w:ascii="Sylfaen" w:eastAsia="Sylfaen" w:hAnsi="Sylfaen"/>
          <w:color w:val="000000"/>
          <w:sz w:val="22"/>
          <w:szCs w:val="22"/>
          <w:lang w:val="ka-GE"/>
        </w:rPr>
        <w:t xml:space="preserve"> ან/და ფერმერები</w:t>
      </w:r>
      <w:r w:rsidRPr="000A17E9">
        <w:rPr>
          <w:rFonts w:ascii="Sylfaen" w:eastAsia="Sylfaen" w:hAnsi="Sylfaen"/>
          <w:color w:val="000000"/>
          <w:sz w:val="22"/>
          <w:szCs w:val="22"/>
        </w:rPr>
        <w:t xml:space="preserve">);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 xml:space="preserve">მიღწეული მაჩვენებელი - 2021 წელს </w:t>
      </w:r>
      <w:r w:rsidRPr="000A17E9">
        <w:rPr>
          <w:rFonts w:ascii="Sylfaen" w:eastAsia="Sylfaen" w:hAnsi="Sylfaen"/>
          <w:color w:val="000000"/>
          <w:sz w:val="22"/>
          <w:szCs w:val="22"/>
        </w:rPr>
        <w:t>გარემოსდაცვითი და სოფლის მეურნეობის მიმართულებით ტრენინგები გაიარა 3</w:t>
      </w:r>
      <w:r w:rsidRPr="000A17E9">
        <w:rPr>
          <w:rFonts w:ascii="Sylfaen" w:eastAsia="Sylfaen" w:hAnsi="Sylfaen"/>
          <w:color w:val="000000"/>
          <w:sz w:val="22"/>
          <w:szCs w:val="22"/>
          <w:lang w:val="ka-GE"/>
        </w:rPr>
        <w:t xml:space="preserve"> </w:t>
      </w:r>
      <w:r w:rsidRPr="000A17E9">
        <w:rPr>
          <w:rFonts w:ascii="Sylfaen" w:eastAsia="Sylfaen" w:hAnsi="Sylfaen"/>
          <w:color w:val="000000"/>
          <w:sz w:val="22"/>
          <w:szCs w:val="22"/>
        </w:rPr>
        <w:t>328-მა მონაწილემ: სამინისტროს სისტემაში დასაქმებული</w:t>
      </w:r>
      <w:r w:rsidRPr="000A17E9">
        <w:rPr>
          <w:rFonts w:ascii="Sylfaen" w:eastAsia="Sylfaen" w:hAnsi="Sylfaen"/>
          <w:color w:val="000000"/>
          <w:sz w:val="22"/>
          <w:szCs w:val="22"/>
          <w:lang w:val="ka-GE"/>
        </w:rPr>
        <w:t xml:space="preserve"> - 700 თანამშრომელი, ხოლო სხვა დაინტერესებული პირი - </w:t>
      </w:r>
      <w:r w:rsidRPr="000A17E9">
        <w:rPr>
          <w:color w:val="000000"/>
          <w:sz w:val="22"/>
          <w:szCs w:val="22"/>
        </w:rPr>
        <w:t>2</w:t>
      </w:r>
      <w:r w:rsidRPr="000A17E9">
        <w:rPr>
          <w:rFonts w:ascii="Sylfaen" w:hAnsi="Sylfaen"/>
          <w:color w:val="000000"/>
          <w:sz w:val="22"/>
          <w:szCs w:val="22"/>
          <w:lang w:val="ka-GE"/>
        </w:rPr>
        <w:t xml:space="preserve"> </w:t>
      </w:r>
      <w:r w:rsidRPr="000A17E9">
        <w:rPr>
          <w:color w:val="000000"/>
          <w:sz w:val="22"/>
          <w:szCs w:val="22"/>
        </w:rPr>
        <w:t>627</w:t>
      </w:r>
      <w:r w:rsidRPr="000A17E9">
        <w:rPr>
          <w:rFonts w:ascii="Calibri" w:hAnsi="Calibri"/>
          <w:color w:val="000000"/>
          <w:sz w:val="22"/>
          <w:szCs w:val="22"/>
          <w:lang w:val="ka-GE"/>
        </w:rPr>
        <w:t xml:space="preserve">, </w:t>
      </w:r>
      <w:r w:rsidRPr="000A17E9">
        <w:rPr>
          <w:rFonts w:ascii="Sylfaen" w:eastAsia="Sylfaen" w:hAnsi="Sylfaen"/>
          <w:color w:val="000000"/>
          <w:sz w:val="22"/>
          <w:szCs w:val="22"/>
        </w:rPr>
        <w:t>მათ შორის 331 ფერმერი.</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4. საბაზისო მაჩვენებელი - ლექცია-სემინარები, რომლებშიც მონაწილეობა აქვს მიღებული 625-მდე მოსწავლეს, სტუდენტს და პედაგოგს; </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rPr>
      </w:pPr>
      <w:r w:rsidRPr="000A17E9">
        <w:rPr>
          <w:rFonts w:ascii="Sylfaen" w:eastAsia="Sylfaen" w:hAnsi="Sylfaen"/>
          <w:color w:val="000000"/>
          <w:sz w:val="22"/>
          <w:szCs w:val="22"/>
        </w:rPr>
        <w:t xml:space="preserve">მიზნობრივი მაჩვენებელი - ლექცია-სემინარებში მონაწილე არანაკლებ 650 მოსწავლე, სტუდენტი და პედაგოგი;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მაჩვენებელი - 2021 წელს გაიმართა ლექცია-სემინარები, რომლებშიც მონაწილეობა მიიღო 751-მა მოსწავლემ, სტუდენტმა და პედაგოგმა.</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5.</w:t>
      </w:r>
      <w:r w:rsidRPr="000A17E9">
        <w:rPr>
          <w:rFonts w:ascii="Sylfaen" w:eastAsia="Sylfaen" w:hAnsi="Sylfaen"/>
          <w:color w:val="000000"/>
          <w:sz w:val="22"/>
          <w:szCs w:val="22"/>
        </w:rPr>
        <w:t xml:space="preserve">საბაზისო მაჩვენებელი - 2020 წელს შემუშავებულია ერთიანი ინფორმაციული პოლიტიკა და დაწყებულია მისი დანერგვა. დაწყებულია ცენტრალიზებული სისტემისა და მონაცემთა საცავის დანერგვა; </w:t>
      </w:r>
      <w:r w:rsidRPr="000A17E9">
        <w:rPr>
          <w:rFonts w:ascii="Sylfaen" w:eastAsia="Sylfaen" w:hAnsi="Sylfaen"/>
          <w:color w:val="000000"/>
          <w:sz w:val="22"/>
          <w:szCs w:val="22"/>
        </w:rPr>
        <w:br/>
      </w: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rPr>
        <w:t xml:space="preserve">მიზნობრივი მაჩვენებელი - შემუშავებულია ერთიანი ინფორმაციული პოლიტიკა და მიმდინარეობს მისი განახლება და დანერგვა. მიმდინარეობს ცენტრალიზებული სისტემისა და მონაცემთა საცავის დანერგვა; </w:t>
      </w:r>
    </w:p>
    <w:p w:rsidR="0074296B" w:rsidRPr="000A17E9" w:rsidRDefault="0074296B" w:rsidP="0074296B">
      <w:pPr>
        <w:pStyle w:val="Normal0"/>
        <w:jc w:val="both"/>
        <w:rPr>
          <w:rFonts w:ascii="Sylfaen" w:eastAsia="Sylfaen" w:hAnsi="Sylfaen"/>
          <w:color w:val="000000"/>
          <w:sz w:val="22"/>
          <w:szCs w:val="22"/>
          <w:lang w:val="ka-GE"/>
        </w:rPr>
      </w:pPr>
    </w:p>
    <w:p w:rsidR="0074296B" w:rsidRPr="000A17E9" w:rsidRDefault="0074296B" w:rsidP="0074296B">
      <w:pPr>
        <w:pStyle w:val="Normal0"/>
        <w:jc w:val="both"/>
        <w:rPr>
          <w:rFonts w:ascii="Sylfaen" w:eastAsia="Sylfaen" w:hAnsi="Sylfaen"/>
          <w:color w:val="000000"/>
          <w:sz w:val="22"/>
          <w:szCs w:val="22"/>
          <w:lang w:val="ka-GE"/>
        </w:rPr>
      </w:pPr>
      <w:r w:rsidRPr="000A17E9">
        <w:rPr>
          <w:rFonts w:ascii="Sylfaen" w:eastAsia="Sylfaen" w:hAnsi="Sylfaen"/>
          <w:color w:val="000000"/>
          <w:sz w:val="22"/>
          <w:szCs w:val="22"/>
          <w:lang w:val="ka-GE"/>
        </w:rPr>
        <w:t>მიღწეული მაჩვენებელი - 2021 წლისთვის შემუშავებულია ერთიანი ინფორმაციული პოლიტიკა და დაწყებულია მისი დანერგვა. დაწყებულია ცენტრალიზებული სისტემისა და მონაცემთა საცავის დანერგვა.</w:t>
      </w:r>
    </w:p>
    <w:p w:rsidR="0074296B" w:rsidRPr="000A17E9" w:rsidRDefault="0074296B" w:rsidP="0074296B">
      <w:pPr>
        <w:pStyle w:val="Normal0"/>
        <w:spacing w:line="276" w:lineRule="auto"/>
        <w:jc w:val="both"/>
        <w:rPr>
          <w:rFonts w:ascii="Sylfaen" w:eastAsia="Sylfaen" w:hAnsi="Sylfaen" w:cstheme="minorBidi"/>
          <w:sz w:val="22"/>
          <w:szCs w:val="22"/>
          <w:highlight w:val="yellow"/>
          <w:lang w:val="ka-GE"/>
        </w:rPr>
      </w:pPr>
    </w:p>
    <w:p w:rsidR="0074296B" w:rsidRPr="000A17E9" w:rsidRDefault="0074296B" w:rsidP="0074296B">
      <w:pPr>
        <w:pStyle w:val="Heading2"/>
        <w:spacing w:before="0"/>
        <w:jc w:val="both"/>
        <w:rPr>
          <w:rFonts w:ascii="Sylfaen" w:hAnsi="Sylfaen" w:cs="Sylfaen"/>
          <w:color w:val="2E74B5" w:themeColor="accent5" w:themeShade="BF"/>
          <w:sz w:val="22"/>
          <w:szCs w:val="22"/>
        </w:rPr>
      </w:pPr>
      <w:r w:rsidRPr="000A17E9">
        <w:rPr>
          <w:rFonts w:ascii="Sylfaen" w:hAnsi="Sylfaen" w:cs="Sylfaen"/>
          <w:sz w:val="22"/>
          <w:szCs w:val="22"/>
        </w:rPr>
        <w:t xml:space="preserve">12.7 ბირთვული და რადიაციული უსაფრთხოების დაცვა (პროგრამული კოდი  31 12)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23"/>
        </w:numPr>
        <w:spacing w:after="0" w:line="276" w:lineRule="auto"/>
        <w:ind w:right="0"/>
        <w:rPr>
          <w:rFonts w:eastAsia="Arial Unicode MS" w:cs="Arial Unicode MS"/>
          <w:lang w:val="ka-GE"/>
        </w:rPr>
      </w:pPr>
      <w:r w:rsidRPr="000A17E9">
        <w:rPr>
          <w:rFonts w:eastAsia="Arial Unicode MS" w:cs="Arial Unicode MS"/>
          <w:lang w:val="ka-GE"/>
        </w:rPr>
        <w:t>ბირთვული და რადიაციული უსაფრთხოების სააგენტო</w:t>
      </w:r>
    </w:p>
    <w:p w:rsidR="0074296B" w:rsidRPr="000A17E9" w:rsidRDefault="0074296B" w:rsidP="0074296B">
      <w:pPr>
        <w:tabs>
          <w:tab w:val="num" w:pos="851"/>
        </w:tabs>
        <w:spacing w:after="0"/>
        <w:jc w:val="both"/>
        <w:rPr>
          <w:rFonts w:ascii="Sylfaen" w:hAnsi="Sylfaen" w:cs="Sylfaen"/>
          <w:highlight w:val="yellow"/>
        </w:rPr>
      </w:pPr>
    </w:p>
    <w:p w:rsidR="0074296B" w:rsidRPr="000A17E9" w:rsidRDefault="0074296B" w:rsidP="0074296B">
      <w:pPr>
        <w:tabs>
          <w:tab w:val="num" w:pos="851"/>
        </w:tabs>
        <w:spacing w:after="0"/>
        <w:rPr>
          <w:rFonts w:ascii="Sylfaen" w:hAnsi="Sylfaen" w:cs="Sylfaen"/>
          <w:lang w:val="ka-GE"/>
        </w:rPr>
      </w:pPr>
      <w:r w:rsidRPr="000A17E9">
        <w:rPr>
          <w:rFonts w:ascii="Sylfaen" w:hAnsi="Sylfaen" w:cs="Sylfaen"/>
          <w:lang w:val="ka-GE"/>
        </w:rPr>
        <w:t>დაგეგმილი</w:t>
      </w:r>
      <w:r w:rsidRPr="000A17E9">
        <w:rPr>
          <w:lang w:val="ka-GE"/>
        </w:rPr>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რადიოაქტიური ნარჩენების გაუმჯობესებული მართვის სისტემა;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ფიზიკური დაცვით უზრუნველყოფილი და რადიაციული მონიტორინგის სისტემებით აღჭურვილი  რადიოაქტიური ნარჩენების სამარხი და საცავი;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შეფასებული გარემოს რადიაციული მდგომარეობა;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მაიონებელი გამოსხივების მავნე ზემოქმედებისაგან  დაცული მოსახლეობა  და გარემო;</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დაუსაბუთებელი დასხივებისგან დაცული სამედიცინო პერსონალი და პაციენტები.</w:t>
      </w:r>
    </w:p>
    <w:p w:rsidR="0074296B" w:rsidRPr="000A17E9" w:rsidRDefault="0074296B" w:rsidP="0074296B">
      <w:pPr>
        <w:tabs>
          <w:tab w:val="num" w:pos="851"/>
        </w:tabs>
        <w:spacing w:after="0"/>
        <w:rPr>
          <w:rFonts w:ascii="Sylfaen" w:hAnsi="Sylfaen" w:cs="Sylfaen"/>
          <w:lang w:val="ka-GE"/>
        </w:rPr>
      </w:pPr>
    </w:p>
    <w:p w:rsidR="0074296B" w:rsidRPr="000A17E9" w:rsidRDefault="0074296B" w:rsidP="0074296B">
      <w:pPr>
        <w:tabs>
          <w:tab w:val="num" w:pos="851"/>
        </w:tabs>
        <w:spacing w:after="0"/>
        <w:rPr>
          <w:lang w:val="ka-GE"/>
        </w:rPr>
      </w:pPr>
      <w:r w:rsidRPr="000A17E9">
        <w:rPr>
          <w:rFonts w:ascii="Sylfaen" w:hAnsi="Sylfaen" w:cs="Sylfaen"/>
        </w:rPr>
        <w:t>მიღწეული</w:t>
      </w:r>
      <w:r w:rsidRPr="000A17E9">
        <w:t xml:space="preserve"> </w:t>
      </w:r>
      <w:r w:rsidRPr="000A17E9">
        <w:rPr>
          <w:rFonts w:ascii="Sylfaen" w:hAnsi="Sylfaen" w:cs="Sylfaen"/>
        </w:rPr>
        <w:t>საბოლოო</w:t>
      </w:r>
      <w:r w:rsidRPr="000A17E9">
        <w:t xml:space="preserve"> </w:t>
      </w:r>
      <w:r w:rsidRPr="000A17E9">
        <w:rPr>
          <w:rFonts w:ascii="Sylfaen" w:hAnsi="Sylfaen" w:cs="Sylfaen"/>
        </w:rPr>
        <w:t>შედეგები</w:t>
      </w:r>
      <w:r w:rsidRPr="000A17E9">
        <w:rPr>
          <w:rFonts w:ascii="Sylfaen" w:hAnsi="Sylfaen" w:cs="Sylfaen"/>
          <w:lang w:val="ka-GE"/>
        </w:rPr>
        <w:t>:</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 xml:space="preserve">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 </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რადიოაქტიური ნარჩენების გაუმჯობესებული მართვის სისტემა;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ფიზიკური დაცვით უზრუნველყოფილი და რადიაციული მონიტორინგის სისტემებით აღჭურვილი  რადიოაქტიური ნარჩენების სამარხი და საცავი (2 ლოკაცია);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შეფასებული გარემოს რადიაციული მდგომარეობა სოფ. ანასეულში (გურია);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მაიონებელი გამოსხივების მავნე ზემოქმედებისაგან  დაცული მოსახლეობა  და გარემო;</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დაუსაბუთებელი დასხივებისგან დაცული სამედიცინო პერსონალი და პაციენტები (განხორციელებული 51 ბირთვული და რადიაციული საქმიანობის განმახორციელებელი ორგანიზაციის ინსპექტირება).</w:t>
      </w:r>
    </w:p>
    <w:p w:rsidR="0074296B" w:rsidRPr="000A17E9" w:rsidRDefault="0074296B" w:rsidP="0074296B">
      <w:pPr>
        <w:pStyle w:val="abzacixml"/>
        <w:rPr>
          <w:rFonts w:cs="Consolas"/>
          <w:highlight w:val="yellow"/>
          <w:lang w:val="ka-GE"/>
        </w:rPr>
      </w:pPr>
    </w:p>
    <w:p w:rsidR="0074296B" w:rsidRPr="000A17E9" w:rsidRDefault="0074296B" w:rsidP="0074296B">
      <w:pPr>
        <w:jc w:val="both"/>
        <w:rPr>
          <w:rFonts w:ascii="Sylfaen" w:eastAsia="Arial Unicode MS" w:hAnsi="Sylfaen" w:cs="Arial Unicode MS"/>
          <w:highlight w:val="yellow"/>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86CCE">
      <w:pPr>
        <w:pStyle w:val="ListParagraph"/>
        <w:numPr>
          <w:ilvl w:val="0"/>
          <w:numId w:val="232"/>
        </w:numPr>
        <w:spacing w:after="160" w:line="240" w:lineRule="auto"/>
        <w:ind w:left="0" w:right="0" w:firstLine="0"/>
        <w:rPr>
          <w:rFonts w:eastAsiaTheme="minorHAnsi" w:cstheme="minorBidi"/>
          <w:lang w:val="ka-GE"/>
        </w:rPr>
      </w:pPr>
      <w:r w:rsidRPr="000A17E9">
        <w:rPr>
          <w:lang w:val="ka-GE"/>
        </w:rPr>
        <w:t xml:space="preserve">საბაზისო მაჩვენებელი - </w:t>
      </w:r>
      <w:r w:rsidRPr="000A17E9">
        <w:rPr>
          <w:iCs/>
          <w:lang w:val="ka-GE"/>
        </w:rPr>
        <w:t xml:space="preserve">საქართველოს რეგიონებში (გურია - </w:t>
      </w:r>
      <w:r w:rsidRPr="000A17E9">
        <w:rPr>
          <w:iCs/>
        </w:rPr>
        <w:t xml:space="preserve">III </w:t>
      </w:r>
      <w:r w:rsidRPr="000A17E9">
        <w:rPr>
          <w:iCs/>
          <w:lang w:val="ka-GE"/>
        </w:rPr>
        <w:t>ეტაპი, სამეგრელო)</w:t>
      </w:r>
      <w:r w:rsidRPr="000A17E9">
        <w:rPr>
          <w:iCs/>
          <w:sz w:val="20"/>
          <w:lang w:val="ka-GE"/>
        </w:rPr>
        <w:t xml:space="preserve"> </w:t>
      </w:r>
      <w:r w:rsidRPr="000A17E9">
        <w:rPr>
          <w:iCs/>
          <w:lang w:val="ka-GE"/>
        </w:rPr>
        <w:t>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w:t>
      </w:r>
    </w:p>
    <w:p w:rsidR="0074296B" w:rsidRPr="000A17E9" w:rsidRDefault="0074296B" w:rsidP="0074296B">
      <w:pPr>
        <w:pStyle w:val="ListParagraph"/>
        <w:spacing w:line="240" w:lineRule="auto"/>
        <w:ind w:left="0"/>
        <w:rPr>
          <w:lang w:val="ka-GE"/>
        </w:rPr>
      </w:pPr>
    </w:p>
    <w:p w:rsidR="0074296B" w:rsidRPr="000A17E9" w:rsidRDefault="0074296B" w:rsidP="0074296B">
      <w:pPr>
        <w:pStyle w:val="ListParagraph"/>
        <w:spacing w:line="240" w:lineRule="auto"/>
        <w:ind w:left="0"/>
        <w:rPr>
          <w:lang w:val="ka-GE"/>
        </w:rPr>
      </w:pPr>
      <w:r w:rsidRPr="000A17E9">
        <w:rPr>
          <w:lang w:val="ka-GE"/>
        </w:rPr>
        <w:t>მიზნობრივი მაჩვენებელი - საქართველოს რეგიონებში (იმერეთი, სამცხე ჯავახეთი, შიდა ქართლი, მცხეთა - მთიანეთი, ქვემო ქართლი, კახეთი, გრიგოლეთი, სამეგრელო, ტყიბული, ჭიათურა)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w:t>
      </w:r>
    </w:p>
    <w:p w:rsidR="0074296B" w:rsidRPr="000A17E9" w:rsidRDefault="0074296B" w:rsidP="0074296B">
      <w:pPr>
        <w:pStyle w:val="ListParagraph"/>
        <w:spacing w:line="240" w:lineRule="auto"/>
        <w:ind w:left="0"/>
        <w:rPr>
          <w:lang w:val="ka-GE"/>
        </w:rPr>
      </w:pPr>
    </w:p>
    <w:p w:rsidR="0074296B" w:rsidRPr="000A17E9" w:rsidRDefault="0074296B" w:rsidP="0074296B">
      <w:pPr>
        <w:pStyle w:val="ListParagraph"/>
        <w:spacing w:line="240" w:lineRule="auto"/>
        <w:ind w:left="0"/>
        <w:rPr>
          <w:lang w:val="ka-GE"/>
        </w:rPr>
      </w:pPr>
      <w:r w:rsidRPr="000A17E9">
        <w:rPr>
          <w:lang w:val="ka-GE"/>
        </w:rPr>
        <w:t xml:space="preserve">მიღწეული მაჩვენებელი - საქართველოს რეგიონებში (სოფ. ანასეული </w:t>
      </w:r>
      <w:r w:rsidRPr="000A17E9">
        <w:t xml:space="preserve">- </w:t>
      </w:r>
      <w:r w:rsidRPr="000A17E9">
        <w:rPr>
          <w:lang w:val="ka-GE"/>
        </w:rPr>
        <w:t>გურია) გაზომილი რადიაციული ფონი და ნიადაგში განსაზღვრული რადიონუკლიდების კონცენტრაცია.</w:t>
      </w:r>
    </w:p>
    <w:p w:rsidR="0074296B" w:rsidRPr="000A17E9" w:rsidRDefault="0074296B" w:rsidP="00786CCE">
      <w:pPr>
        <w:pStyle w:val="ListParagraph"/>
        <w:widowControl w:val="0"/>
        <w:numPr>
          <w:ilvl w:val="0"/>
          <w:numId w:val="232"/>
        </w:numPr>
        <w:tabs>
          <w:tab w:val="num" w:pos="851"/>
        </w:tabs>
        <w:autoSpaceDE w:val="0"/>
        <w:autoSpaceDN w:val="0"/>
        <w:adjustRightInd w:val="0"/>
        <w:spacing w:after="160" w:line="240" w:lineRule="auto"/>
        <w:ind w:left="0" w:right="0" w:firstLine="0"/>
        <w:rPr>
          <w:lang w:val="ka-GE"/>
        </w:rPr>
      </w:pPr>
      <w:r w:rsidRPr="000A17E9">
        <w:rPr>
          <w:lang w:val="ka-GE"/>
        </w:rPr>
        <w:t xml:space="preserve">საბაზისო მაჩვენებელი - </w:t>
      </w:r>
      <w:r w:rsidRPr="000A17E9">
        <w:rPr>
          <w:iCs/>
          <w:lang w:val="ka-GE"/>
        </w:rPr>
        <w:t>დღეის მდგომარეობით არსებობს დაცული მცხეთის რადიოაქტიური ნარჩენების საცავი და სააკაძის რადიოქტიური ნარჩენების სამარხი, რომელიც მიმდინარე პერიოდისთვის უზრუნველყოფილია შესაბამისი რადიაციული მონიტორინგის სისტემებით და აღჭურვილობით;</w:t>
      </w:r>
    </w:p>
    <w:p w:rsidR="0074296B" w:rsidRPr="000A17E9" w:rsidRDefault="0074296B" w:rsidP="0074296B">
      <w:pPr>
        <w:pStyle w:val="ListParagraph"/>
        <w:widowControl w:val="0"/>
        <w:autoSpaceDE w:val="0"/>
        <w:autoSpaceDN w:val="0"/>
        <w:adjustRightInd w:val="0"/>
        <w:spacing w:line="240" w:lineRule="auto"/>
        <w:ind w:left="0"/>
        <w:rPr>
          <w:lang w:val="ka-GE"/>
        </w:rPr>
      </w:pPr>
    </w:p>
    <w:p w:rsidR="0074296B" w:rsidRPr="000A17E9" w:rsidRDefault="0074296B" w:rsidP="0074296B">
      <w:pPr>
        <w:pStyle w:val="ListParagraph"/>
        <w:widowControl w:val="0"/>
        <w:autoSpaceDE w:val="0"/>
        <w:autoSpaceDN w:val="0"/>
        <w:adjustRightInd w:val="0"/>
        <w:spacing w:line="240" w:lineRule="auto"/>
        <w:ind w:left="0"/>
        <w:rPr>
          <w:lang w:val="ka-GE"/>
        </w:rPr>
      </w:pPr>
      <w:r w:rsidRPr="000A17E9">
        <w:rPr>
          <w:lang w:val="ka-GE"/>
        </w:rPr>
        <w:t>მიზნობრივი მაჩვენებელი - ფიზიკური დაცვით უზრუნველყოფილი და რადიაციული მონიტორინგის სისტემებით უზრუნველყოფილი რადიოაქტიური ნარჩენების განთავსების 2 ლოკაცია;</w:t>
      </w:r>
    </w:p>
    <w:p w:rsidR="0074296B" w:rsidRPr="000A17E9" w:rsidRDefault="0074296B" w:rsidP="0074296B">
      <w:pPr>
        <w:pStyle w:val="ListParagraph"/>
        <w:widowControl w:val="0"/>
        <w:autoSpaceDE w:val="0"/>
        <w:autoSpaceDN w:val="0"/>
        <w:adjustRightInd w:val="0"/>
        <w:spacing w:line="240" w:lineRule="auto"/>
        <w:ind w:left="0"/>
        <w:rPr>
          <w:lang w:val="ka-GE"/>
        </w:rPr>
      </w:pPr>
    </w:p>
    <w:p w:rsidR="0074296B" w:rsidRPr="000A17E9" w:rsidRDefault="0074296B" w:rsidP="0074296B">
      <w:pPr>
        <w:pStyle w:val="ListParagraph"/>
        <w:widowControl w:val="0"/>
        <w:autoSpaceDE w:val="0"/>
        <w:autoSpaceDN w:val="0"/>
        <w:adjustRightInd w:val="0"/>
        <w:spacing w:line="240" w:lineRule="auto"/>
        <w:ind w:left="0"/>
        <w:rPr>
          <w:lang w:val="ka-GE"/>
        </w:rPr>
      </w:pPr>
      <w:r w:rsidRPr="000A17E9">
        <w:rPr>
          <w:lang w:val="ka-GE"/>
        </w:rPr>
        <w:t xml:space="preserve">მიღწეული მაჩვენებელი - ფიზიკური დაცვითუზრუნველყოფილი და რადიაციული მონიტორინგის  </w:t>
      </w:r>
      <w:r w:rsidRPr="000A17E9">
        <w:t xml:space="preserve">სისტემებით </w:t>
      </w:r>
      <w:r w:rsidRPr="000A17E9">
        <w:rPr>
          <w:lang w:val="ka-GE"/>
        </w:rPr>
        <w:t>ა</w:t>
      </w:r>
      <w:r w:rsidRPr="000A17E9">
        <w:t>ღჭურვილი  რადიოაქტიური ნარჩენების სამარ</w:t>
      </w:r>
      <w:r w:rsidRPr="000A17E9">
        <w:rPr>
          <w:lang w:val="ka-GE"/>
        </w:rPr>
        <w:t>ხი და საცავი (2 ლოკაცია)</w:t>
      </w:r>
      <w:r w:rsidRPr="000A17E9">
        <w:t>;</w:t>
      </w:r>
    </w:p>
    <w:p w:rsidR="0074296B" w:rsidRPr="000A17E9" w:rsidRDefault="0074296B" w:rsidP="0074296B">
      <w:pPr>
        <w:pStyle w:val="ListParagraph"/>
        <w:widowControl w:val="0"/>
        <w:autoSpaceDE w:val="0"/>
        <w:autoSpaceDN w:val="0"/>
        <w:adjustRightInd w:val="0"/>
        <w:spacing w:line="240" w:lineRule="auto"/>
        <w:ind w:left="0"/>
        <w:rPr>
          <w:rFonts w:cstheme="minorBidi"/>
          <w:lang w:val="ka-GE"/>
        </w:rPr>
      </w:pPr>
    </w:p>
    <w:p w:rsidR="0074296B" w:rsidRPr="000A17E9" w:rsidRDefault="0074296B" w:rsidP="00786CCE">
      <w:pPr>
        <w:pStyle w:val="ListParagraph"/>
        <w:numPr>
          <w:ilvl w:val="0"/>
          <w:numId w:val="232"/>
        </w:numPr>
        <w:tabs>
          <w:tab w:val="num" w:pos="851"/>
        </w:tabs>
        <w:spacing w:after="0" w:line="240" w:lineRule="auto"/>
        <w:ind w:left="0" w:right="0" w:firstLine="0"/>
        <w:rPr>
          <w:lang w:val="ka-GE"/>
        </w:rPr>
      </w:pPr>
      <w:r w:rsidRPr="000A17E9">
        <w:rPr>
          <w:lang w:val="ka-GE"/>
        </w:rPr>
        <w:t xml:space="preserve">საბაზისო მაჩვენებელი - </w:t>
      </w:r>
      <w:r w:rsidRPr="000A17E9">
        <w:t xml:space="preserve">შემუშავებული კანონმდებლობით დადგინდა რადიაციული უსაფრთხოების თანამედროვე სტანდარტები და მოთხოვნები, აღნიშნული მოთხოვნების შესრულების </w:t>
      </w:r>
    </w:p>
    <w:p w:rsidR="0074296B" w:rsidRPr="000A17E9" w:rsidRDefault="0074296B" w:rsidP="0074296B">
      <w:pPr>
        <w:pStyle w:val="ListParagraph"/>
        <w:spacing w:after="0" w:line="240" w:lineRule="auto"/>
        <w:ind w:left="0"/>
        <w:rPr>
          <w:lang w:val="ka-GE"/>
        </w:rPr>
      </w:pPr>
      <w:r w:rsidRPr="000A17E9">
        <w:t xml:space="preserve">მიზნით დონორი ორგანიზაციების დახმარებით სააგენტო აღჭურვილია რადიაციულ ინციდენტზე რეაგირებისა და ბირთვული და რადიაციული საქმიანობის განმახორციელებელი ორგანიზაციების კონტროლის განსახორციელებლად აუცილებელი ხელსაწყოებით, რაც საშუალებას იძლევა განხორციელდეს რადიოლოგიური აპარატურის (მაგ. კლინიკებში განთავსებული) ხარისხის კონტროლი იმისათვის რათა არ მოხდეს მოსახლეობის, სამედიცინო პერსონალისა და პაციენტების დაუსაბუთებელი დასხივება. აღნიშნული კონტროლის უზრუნველსაყოფად განხორციელდა სააგენტოს თანამშრომლების გადამზადება; </w:t>
      </w:r>
    </w:p>
    <w:p w:rsidR="0074296B" w:rsidRPr="000A17E9" w:rsidRDefault="0074296B" w:rsidP="0074296B">
      <w:pPr>
        <w:widowControl w:val="0"/>
        <w:autoSpaceDE w:val="0"/>
        <w:autoSpaceDN w:val="0"/>
        <w:adjustRightInd w:val="0"/>
        <w:spacing w:after="0" w:line="240" w:lineRule="auto"/>
        <w:jc w:val="both"/>
        <w:rPr>
          <w:rFonts w:ascii="Sylfaen" w:hAnsi="Sylfaen"/>
          <w:lang w:val="ka-GE"/>
        </w:rPr>
      </w:pPr>
    </w:p>
    <w:p w:rsidR="0074296B" w:rsidRPr="000A17E9" w:rsidRDefault="0074296B" w:rsidP="0074296B">
      <w:pPr>
        <w:widowControl w:val="0"/>
        <w:autoSpaceDE w:val="0"/>
        <w:autoSpaceDN w:val="0"/>
        <w:adjustRightInd w:val="0"/>
        <w:spacing w:after="0" w:line="240" w:lineRule="auto"/>
        <w:jc w:val="both"/>
      </w:pPr>
      <w:r w:rsidRPr="000A17E9">
        <w:rPr>
          <w:rFonts w:ascii="Sylfaen" w:hAnsi="Sylfaen"/>
          <w:lang w:val="ka-GE"/>
        </w:rPr>
        <w:t xml:space="preserve">მიზნობრივი მაჩვენებელი - </w:t>
      </w:r>
      <w:r w:rsidRPr="000A17E9">
        <w:rPr>
          <w:rFonts w:ascii="Sylfaen" w:eastAsia="Sylfaen" w:hAnsi="Sylfaen"/>
          <w:color w:val="000000"/>
        </w:rPr>
        <w:t>გაუმჯობესებული ბირთვული და რადიაციული უსაფრთხოების სფეროში სახელმწიფო კონტროლი, შეფასებულია გარემოს რადიაციული მდგომარეობა, გაუმჯობესებულია რადიოაქტიური ნარჩენების ეფექტური მართვა, დამტკიცებულია და ძალაშია შესული ამ სფეროში რიგი საკანონმდებლო აქტები</w:t>
      </w:r>
      <w:r w:rsidRPr="000A17E9">
        <w:rPr>
          <w:rFonts w:ascii="Sylfaen" w:eastAsia="Sylfaen" w:hAnsi="Sylfaen"/>
          <w:color w:val="000000"/>
          <w:lang w:val="ka-GE"/>
        </w:rPr>
        <w:t>.</w:t>
      </w:r>
    </w:p>
    <w:p w:rsidR="0074296B" w:rsidRPr="000A17E9" w:rsidRDefault="0074296B" w:rsidP="0074296B">
      <w:pPr>
        <w:pStyle w:val="ListParagraph"/>
        <w:spacing w:after="0" w:line="240" w:lineRule="auto"/>
        <w:ind w:left="0"/>
        <w:rPr>
          <w:lang w:val="ka-GE"/>
        </w:rPr>
      </w:pPr>
    </w:p>
    <w:p w:rsidR="0074296B" w:rsidRPr="000A17E9" w:rsidRDefault="0074296B" w:rsidP="0074296B">
      <w:pPr>
        <w:pStyle w:val="ListParagraph"/>
        <w:spacing w:after="0" w:line="240" w:lineRule="auto"/>
        <w:ind w:left="0"/>
      </w:pPr>
      <w:r w:rsidRPr="000A17E9">
        <w:rPr>
          <w:lang w:val="ka-GE"/>
        </w:rPr>
        <w:t xml:space="preserve">მიღწეული მაჩვენებელი - მაიონებელი გამოსხივების მავნე ზემოქმედებისაგან დაცული პაციენტების, სამედიცინო პერსონალის და მოსახლეობის გაზრდილი რაოდენობა, შემუშავებული </w:t>
      </w:r>
      <w:r w:rsidRPr="000A17E9">
        <w:t>ახალი კანონპროექტები, სტრატეგიული დოკუმენტები და სამოქმედო გეგმები.</w:t>
      </w:r>
    </w:p>
    <w:p w:rsidR="0074296B" w:rsidRPr="000A17E9" w:rsidRDefault="0074296B" w:rsidP="0074296B">
      <w:pPr>
        <w:spacing w:after="0"/>
        <w:jc w:val="both"/>
        <w:rPr>
          <w:highlight w:val="yellow"/>
        </w:rPr>
      </w:pPr>
    </w:p>
    <w:p w:rsidR="0074296B" w:rsidRPr="000A17E9" w:rsidRDefault="0074296B" w:rsidP="0074296B">
      <w:pPr>
        <w:pStyle w:val="Heading2"/>
        <w:spacing w:before="0"/>
        <w:jc w:val="both"/>
        <w:rPr>
          <w:rFonts w:ascii="Sylfaen" w:hAnsi="Sylfaen" w:cs="Sylfaen"/>
          <w:sz w:val="22"/>
          <w:szCs w:val="22"/>
        </w:rPr>
      </w:pPr>
      <w:r w:rsidRPr="000A17E9">
        <w:rPr>
          <w:rFonts w:ascii="Sylfaen" w:hAnsi="Sylfaen" w:cs="Sylfaen"/>
          <w:sz w:val="22"/>
          <w:szCs w:val="22"/>
        </w:rPr>
        <w:t xml:space="preserve">12.8 ველური ბუნების ეროვნული სააგენტოს სისტემის ჩამოყალიბება და მართვა (პროგრამული კოდი  31 10) </w:t>
      </w:r>
    </w:p>
    <w:p w:rsidR="0074296B" w:rsidRPr="000A17E9" w:rsidRDefault="0074296B" w:rsidP="0074296B">
      <w:pPr>
        <w:spacing w:after="0"/>
        <w:jc w:val="both"/>
        <w:rPr>
          <w:rFonts w:ascii="Sylfaen" w:hAnsi="Sylfaen" w:cs="Sylfaen"/>
          <w:highlight w:val="yellow"/>
        </w:rPr>
      </w:pPr>
    </w:p>
    <w:p w:rsidR="0074296B" w:rsidRPr="000A17E9" w:rsidRDefault="0074296B" w:rsidP="0074296B">
      <w:pPr>
        <w:spacing w:after="0"/>
        <w:jc w:val="both"/>
        <w:rPr>
          <w:rFonts w:ascii="Sylfaen" w:hAnsi="Sylfaen"/>
          <w:lang w:val="ka-GE"/>
        </w:rPr>
      </w:pPr>
      <w:r w:rsidRPr="000A17E9">
        <w:rPr>
          <w:rFonts w:ascii="Sylfaen" w:hAnsi="Sylfaen" w:cs="Sylfaen"/>
          <w:lang w:val="ka-GE"/>
        </w:rPr>
        <w:t xml:space="preserve">პროგრამის </w:t>
      </w:r>
      <w:r w:rsidRPr="000A17E9">
        <w:rPr>
          <w:rFonts w:ascii="Sylfaen" w:hAnsi="Sylfaen" w:cs="Sylfaen"/>
        </w:rPr>
        <w:t>განმახორციელებელი</w:t>
      </w:r>
      <w:r w:rsidRPr="000A17E9">
        <w:rPr>
          <w:rFonts w:ascii="Sylfaen" w:hAnsi="Sylfaen"/>
          <w:lang w:val="ka-GE"/>
        </w:rPr>
        <w:t>:</w:t>
      </w:r>
    </w:p>
    <w:p w:rsidR="0074296B" w:rsidRPr="000A17E9" w:rsidRDefault="0074296B" w:rsidP="00786CCE">
      <w:pPr>
        <w:pStyle w:val="ListParagraph"/>
        <w:numPr>
          <w:ilvl w:val="0"/>
          <w:numId w:val="222"/>
        </w:numPr>
        <w:spacing w:after="0" w:line="276" w:lineRule="auto"/>
        <w:ind w:left="0" w:right="0" w:firstLine="0"/>
        <w:rPr>
          <w:rFonts w:eastAsia="Arial Unicode MS" w:cs="Arial Unicode MS"/>
          <w:lang w:val="ka-GE"/>
        </w:rPr>
      </w:pPr>
      <w:r w:rsidRPr="000A17E9">
        <w:rPr>
          <w:lang w:val="ka-GE"/>
        </w:rPr>
        <w:t>სსიპ - ველური ბუნების ეროვნული სააგენტო</w:t>
      </w:r>
    </w:p>
    <w:p w:rsidR="0074296B" w:rsidRPr="000A17E9" w:rsidRDefault="0074296B" w:rsidP="0074296B">
      <w:pPr>
        <w:spacing w:after="0"/>
        <w:jc w:val="both"/>
        <w:rPr>
          <w:rFonts w:ascii="Sylfaen" w:hAnsi="Sylfaen"/>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დაგეგმილი საბოლოო 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დადგენილი ველური ბუნების სახეობათა რაოდენობა;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ველურბუნებაში არსებული შევსებული პოპულაციები და ველურ ბუნებაზე შემცირებული ზეწოლა;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შედგენილი აღწარმოების გეგმა;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გამოყვანილი და ბუნებრივ პირობებში გადატანილი ტყის შემქმნელი წითელი ნუსხის სახეობები. ფაუნის იშვიათი სახეობების გამრავლებისათვის ქმედითი ღონისძიებები და მათი ბუნებაში გაშვების სისტემატიზაციის უზრუნველყოფა;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აღდგენილი და შენარჩუნებული გადაშენების საბრთხის წინაშე მყოფი ენდემური ქათმისებრთა სახეობები;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გადაშენების პირას მყოფი ფლორისა და ფაუნის იშვიათი სახეობის დაცულობის გაძლიერებული სტატუსი.</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spacing w:after="0"/>
        <w:jc w:val="both"/>
        <w:rPr>
          <w:rFonts w:ascii="Sylfaen" w:hAnsi="Sylfaen"/>
          <w:lang w:val="ka-GE"/>
        </w:rPr>
      </w:pPr>
      <w:r w:rsidRPr="000A17E9">
        <w:rPr>
          <w:rFonts w:ascii="Sylfaen" w:hAnsi="Sylfaen"/>
          <w:lang w:val="ka-GE"/>
        </w:rPr>
        <w:t>მიღწეული საბოლოო შედეგები:</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სააგენტოში როგორც ღია გრუნტში, ისე კონტეინერებში გამოყვანილია წითელი ნუსხის მცენარეთა სახეობების ნერგები, რაც შესაძლებელს ხდის ქვეყნის მასშტაბით დაკმაყოფილებული იყოს აღნიშნულ ნერგებზე მზარდი  მოთხოვნა;</w:t>
      </w:r>
    </w:p>
    <w:p w:rsidR="0074296B" w:rsidRPr="000A17E9" w:rsidRDefault="0074296B" w:rsidP="00786CCE">
      <w:pPr>
        <w:pStyle w:val="ListParagraph"/>
        <w:numPr>
          <w:ilvl w:val="0"/>
          <w:numId w:val="217"/>
        </w:numPr>
        <w:spacing w:after="0" w:line="240" w:lineRule="auto"/>
        <w:ind w:left="450" w:right="0"/>
        <w:rPr>
          <w:lang w:val="ka-GE"/>
        </w:rPr>
      </w:pPr>
      <w:r w:rsidRPr="000A17E9">
        <w:rPr>
          <w:lang w:val="ka-GE"/>
        </w:rPr>
        <w:t>სააგენტოში წლების განმავლობაში ფაუნის  იშვიათი სახეობების (მდინარის კალმახი, კაკაბი, კოლხური ხოხობი) გამრავლებამ, შესაძლებელი გახადა აღნიშნულ სახეობებზე ქვეყანაში არსებული მზარდი მოთხოვნის სრული დაკმაყოფილება, ასევე სისტემატიური ხასიათი მიიღო სხვადასხვა სახეობების ბუნებაში უსასყიდლოდ გაშვების ღონისძიებებმა.</w:t>
      </w:r>
    </w:p>
    <w:p w:rsidR="0074296B" w:rsidRPr="000A17E9" w:rsidRDefault="0074296B" w:rsidP="0074296B">
      <w:pPr>
        <w:spacing w:after="0"/>
        <w:jc w:val="both"/>
        <w:rPr>
          <w:rFonts w:ascii="Sylfaen" w:hAnsi="Sylfaen"/>
          <w:highlight w:val="yellow"/>
          <w:lang w:val="ka-GE"/>
        </w:rPr>
      </w:pPr>
    </w:p>
    <w:p w:rsidR="0074296B" w:rsidRPr="000A17E9" w:rsidRDefault="0074296B" w:rsidP="0074296B">
      <w:pPr>
        <w:jc w:val="both"/>
        <w:rPr>
          <w:rFonts w:ascii="Sylfaen" w:eastAsia="Arial Unicode MS" w:hAnsi="Sylfaen" w:cs="Arial Unicode MS"/>
          <w:highlight w:val="yellow"/>
          <w:lang w:val="ka-GE"/>
        </w:rPr>
      </w:pPr>
      <w:r w:rsidRPr="000A17E9">
        <w:rPr>
          <w:rFonts w:ascii="Sylfaen" w:hAnsi="Sylfaen" w:cs="Sylfaen"/>
          <w:lang w:val="ka-GE"/>
        </w:rPr>
        <w:t>დაგეგმილი და მიღწეული საბოლოო შედეგის შეფასების ინდიკატორები:</w:t>
      </w:r>
    </w:p>
    <w:p w:rsidR="0074296B" w:rsidRPr="000A17E9" w:rsidRDefault="0074296B" w:rsidP="00786CCE">
      <w:pPr>
        <w:pStyle w:val="ListParagraph"/>
        <w:numPr>
          <w:ilvl w:val="0"/>
          <w:numId w:val="233"/>
        </w:numPr>
        <w:spacing w:after="160" w:line="256" w:lineRule="auto"/>
        <w:ind w:left="0" w:right="0" w:firstLine="0"/>
        <w:rPr>
          <w:rFonts w:cstheme="minorBidi"/>
        </w:rPr>
      </w:pPr>
      <w:r w:rsidRPr="000A17E9">
        <w:t xml:space="preserve">საბაზისო მაჩვენებელი - გარდა საქართველოს დაცული ტერიტორიებისა (ტერიტორიის 10%), დანარჩენ ტერიტორიებზე არ არსებობს სამონადირეო-სათევზაო რეკრეაციული მენეჯმენტი. გავრცელებულია ბრაკონიერობა. ტერიტორიები უკონტროლოა და მხოლოდ გარემოსდაცვითი ზედამხედველობის სამსახურის იმედადაა დატოვებული, რომლის რესურსი ძალზე მწირია; </w:t>
      </w:r>
      <w:r w:rsidRPr="000A17E9">
        <w:br/>
      </w:r>
    </w:p>
    <w:p w:rsidR="0074296B" w:rsidRPr="000A17E9" w:rsidRDefault="0074296B" w:rsidP="0074296B">
      <w:pPr>
        <w:pStyle w:val="ListParagraph"/>
        <w:ind w:left="0"/>
        <w:rPr>
          <w:lang w:val="ka-GE"/>
        </w:rPr>
      </w:pPr>
      <w:r w:rsidRPr="000A17E9">
        <w:t xml:space="preserve">მიზნობრივი მაჩვენებელი - რეკრეაციული ტურიზმისთვის გამოვლენილი პერსპექტიული ტერიტორიები (შერჩეულ იქნება საცდელად რამდენიმე ტერიტორია); </w:t>
      </w:r>
      <w:r w:rsidRPr="000A17E9">
        <w:br/>
      </w:r>
    </w:p>
    <w:p w:rsidR="0074296B" w:rsidRPr="000A17E9" w:rsidRDefault="0074296B" w:rsidP="0074296B">
      <w:pPr>
        <w:pStyle w:val="ListParagraph"/>
        <w:ind w:left="0"/>
      </w:pPr>
      <w:r w:rsidRPr="000A17E9">
        <w:rPr>
          <w:lang w:val="ka-GE"/>
        </w:rPr>
        <w:t>მიღწეული მაჩვენებელი</w:t>
      </w:r>
      <w:r w:rsidRPr="000A17E9">
        <w:t xml:space="preserve"> - </w:t>
      </w:r>
      <w:r w:rsidRPr="000A17E9">
        <w:rPr>
          <w:lang w:val="ka-GE"/>
        </w:rPr>
        <w:t>სააგენტოს მიერ წლის განმავლობაში მიღებულმა შემოსავლებმა შეადგინა დაგეგმილზე საგრძნობლად ნაკლები, შესაბამისად ვერ განხორციელდა ზოგიერთი ღონიზძიება.</w:t>
      </w:r>
    </w:p>
    <w:p w:rsidR="0074296B" w:rsidRPr="000A17E9" w:rsidRDefault="0074296B" w:rsidP="0074296B">
      <w:pPr>
        <w:pStyle w:val="ListParagraph"/>
        <w:ind w:left="0"/>
        <w:rPr>
          <w:lang w:val="ka-GE"/>
        </w:rPr>
      </w:pPr>
      <w:r w:rsidRPr="000A17E9">
        <w:br/>
        <w:t xml:space="preserve">2. საბაზისო მაჩვენებელი - იშვიათი ქათმისებრთა ოჯახის სახეობების (ხუთამდე) გაზრდილი რაოდენობა (კაკაბი, ხონთქრის ქათამი,კოლხური ხოხობი, გნოლი და დურაჯი), კაკბების რაოდენობა - 4 000 ერთეული, კოლხური ხოხბი - 300 ერთეული; </w:t>
      </w:r>
      <w:r w:rsidRPr="000A17E9">
        <w:br/>
      </w:r>
    </w:p>
    <w:p w:rsidR="0074296B" w:rsidRPr="000A17E9" w:rsidRDefault="0074296B" w:rsidP="0074296B">
      <w:pPr>
        <w:pStyle w:val="ListParagraph"/>
        <w:ind w:left="0"/>
        <w:rPr>
          <w:lang w:val="ka-GE"/>
        </w:rPr>
      </w:pPr>
      <w:r w:rsidRPr="000A17E9">
        <w:t xml:space="preserve">მიზნობრივი მაჩვენებელი - წინა წელთან შედარებით გამოყვანილი სახეობების რაოდენობა მინიმუმ გაორმაგდება. მეურნეობა რეგულარულად განახორციელებს ნამატის ნაწილის ბუნებაში გაშვებას; </w:t>
      </w:r>
      <w:r w:rsidRPr="000A17E9">
        <w:br/>
      </w:r>
    </w:p>
    <w:p w:rsidR="0074296B" w:rsidRPr="000A17E9" w:rsidRDefault="0074296B" w:rsidP="0074296B">
      <w:pPr>
        <w:pStyle w:val="ListParagraph"/>
        <w:ind w:left="0"/>
        <w:rPr>
          <w:lang w:val="ka-GE"/>
        </w:rPr>
      </w:pPr>
      <w:r w:rsidRPr="000A17E9">
        <w:rPr>
          <w:lang w:val="ka-GE"/>
        </w:rPr>
        <w:t>მიღწეული მაჩვენებელი</w:t>
      </w:r>
      <w:r w:rsidRPr="000A17E9">
        <w:t xml:space="preserve"> - წინა წელთან შედარებით გამოყვანილი სახეობები გაორმაგდებ</w:t>
      </w:r>
      <w:r w:rsidRPr="000A17E9">
        <w:rPr>
          <w:lang w:val="ka-GE"/>
        </w:rPr>
        <w:t>ულია</w:t>
      </w:r>
      <w:r w:rsidRPr="000A17E9">
        <w:t>. მეურნეობა რეგულარულად ახორციელებს ნამატის ნაწილის ბუნებაში გაშვებას;</w:t>
      </w:r>
      <w:r w:rsidRPr="000A17E9">
        <w:rPr>
          <w:highlight w:val="yellow"/>
        </w:rPr>
        <w:br/>
      </w:r>
    </w:p>
    <w:p w:rsidR="0074296B" w:rsidRPr="000A17E9" w:rsidRDefault="0074296B" w:rsidP="0074296B">
      <w:pPr>
        <w:pStyle w:val="ListParagraph"/>
        <w:ind w:left="0"/>
        <w:rPr>
          <w:rFonts w:cstheme="minorBidi"/>
          <w:lang w:val="ka-GE"/>
        </w:rPr>
      </w:pPr>
      <w:r w:rsidRPr="000A17E9">
        <w:rPr>
          <w:lang w:val="ka-GE"/>
        </w:rPr>
        <w:t>3.</w:t>
      </w:r>
      <w:r w:rsidRPr="000A17E9">
        <w:t xml:space="preserve">საბაზისო მაჩვენებელი - მილიონ ლიფსიტზე და 1000-1200 სადედე კალმახზე გათვლილი თანამედროვე საკალმახის მოწყობილი ინფრასტრუქტურა; წინა წელთან შედარებით გაზრდილი ნაკადულის კალმახის სადედე ეგზემპლარი (230 ერთეული) და გაზრდილი ლიფსიტი (ჯამში 10 000 ცალი). ასევე განაყოფიერებული ქვირითი 60 000 ცალი; </w:t>
      </w:r>
      <w:r w:rsidRPr="000A17E9">
        <w:br/>
      </w:r>
    </w:p>
    <w:p w:rsidR="0074296B" w:rsidRPr="000A17E9" w:rsidRDefault="0074296B" w:rsidP="0074296B">
      <w:pPr>
        <w:pStyle w:val="ListParagraph"/>
        <w:ind w:left="0"/>
        <w:rPr>
          <w:lang w:val="ka-GE"/>
        </w:rPr>
      </w:pPr>
      <w:r w:rsidRPr="000A17E9">
        <w:t xml:space="preserve">მიზნობრივი მაჩვენებელი - ნამატის ბუნებრივ გარემოში გაშვების ყოველწლიური ზრდა (20- 25%-თ) წინა წელთან შედარებით, რაც შესაძლებელს გახდის ადგილობრივი იშვიათი იქტიოფაუნის წარმომადგენელთა (ნაკადულის კალმახი) სტატუსი გაუმჯობესდეს; </w:t>
      </w:r>
      <w:r w:rsidRPr="000A17E9">
        <w:br/>
      </w:r>
    </w:p>
    <w:p w:rsidR="0074296B" w:rsidRPr="000A17E9" w:rsidRDefault="0074296B" w:rsidP="0074296B">
      <w:pPr>
        <w:pStyle w:val="ListParagraph"/>
        <w:ind w:left="0"/>
        <w:rPr>
          <w:lang w:val="ka-GE"/>
        </w:rPr>
      </w:pPr>
      <w:r w:rsidRPr="000A17E9">
        <w:rPr>
          <w:lang w:val="ka-GE"/>
        </w:rPr>
        <w:t>მიღწეული მაჩვენებელი</w:t>
      </w:r>
      <w:r w:rsidRPr="000A17E9">
        <w:t xml:space="preserve"> - ნამატის ბუნებრივ გარემოში გაშვების</w:t>
      </w:r>
      <w:r w:rsidRPr="000A17E9">
        <w:rPr>
          <w:lang w:val="ka-GE"/>
        </w:rPr>
        <w:t xml:space="preserve"> მაჩვენებელი გაზრდილია 20 პროცენტით;</w:t>
      </w:r>
    </w:p>
    <w:p w:rsidR="0074296B" w:rsidRPr="000A17E9" w:rsidRDefault="0074296B" w:rsidP="0074296B">
      <w:pPr>
        <w:pStyle w:val="ListParagraph"/>
        <w:ind w:left="0"/>
        <w:rPr>
          <w:lang w:val="ka-GE"/>
        </w:rPr>
      </w:pPr>
      <w:r w:rsidRPr="000A17E9">
        <w:br/>
        <w:t xml:space="preserve">4. საბაზისო მაჩვენებელი - საქართველოს წითელი ნუსხის მცენარეთა სახეობების (56 სახეობა) საჭირო ოდენობით გამოყვანილი ნერგები და სახელმწიფო და კერძო მოთხოვნები სრული დაკმაყოფილება; </w:t>
      </w:r>
      <w:r w:rsidRPr="000A17E9">
        <w:br/>
      </w:r>
    </w:p>
    <w:p w:rsidR="0074296B" w:rsidRPr="000A17E9" w:rsidRDefault="0074296B" w:rsidP="0074296B">
      <w:pPr>
        <w:pStyle w:val="ListParagraph"/>
        <w:ind w:left="0"/>
        <w:rPr>
          <w:lang w:val="ka-GE"/>
        </w:rPr>
      </w:pPr>
      <w:r w:rsidRPr="000A17E9">
        <w:t xml:space="preserve">მიზნობრივი მაჩვენებელი - გამოყვანილია საქართველოს ფლორის იშვიათ მცენარეთა 56 სახეობის საკმარისი რაოდენობის ნერგი, გარემოდან ამოღებული ინდივიდების შევსების მიზნით; </w:t>
      </w:r>
      <w:r w:rsidRPr="000A17E9">
        <w:br/>
      </w:r>
    </w:p>
    <w:p w:rsidR="0074296B" w:rsidRPr="000A17E9" w:rsidRDefault="0074296B" w:rsidP="0074296B">
      <w:pPr>
        <w:pStyle w:val="ListParagraph"/>
        <w:ind w:left="0"/>
        <w:rPr>
          <w:lang w:val="ka-GE"/>
        </w:rPr>
      </w:pPr>
      <w:r w:rsidRPr="000A17E9">
        <w:rPr>
          <w:lang w:val="ka-GE"/>
        </w:rPr>
        <w:t>მიღწეული მაჩვენებელი</w:t>
      </w:r>
      <w:r w:rsidRPr="000A17E9">
        <w:t xml:space="preserve"> - გამოყვანილია საქართველოს ფლორის იშვიათ მცენარეთა 56 სახეობის საკმარისი რაოდენობის ნერგი</w:t>
      </w:r>
      <w:r w:rsidRPr="000A17E9">
        <w:rPr>
          <w:lang w:val="ka-GE"/>
        </w:rPr>
        <w:t>.</w:t>
      </w:r>
    </w:p>
    <w:p w:rsidR="0074296B" w:rsidRPr="000A17E9" w:rsidRDefault="0074296B" w:rsidP="0074296B">
      <w:pPr>
        <w:spacing w:after="0"/>
        <w:jc w:val="both"/>
        <w:rPr>
          <w:rFonts w:ascii="Sylfaen" w:eastAsia="Sylfaen" w:hAnsi="Sylfaen"/>
          <w:highlight w:val="yellow"/>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4296B" w:rsidRPr="000A17E9" w:rsidRDefault="0074296B" w:rsidP="0074296B">
      <w:pPr>
        <w:spacing w:after="0" w:line="240" w:lineRule="auto"/>
        <w:ind w:left="180"/>
        <w:jc w:val="right"/>
        <w:rPr>
          <w:rFonts w:ascii="Sylfaen" w:hAnsi="Sylfaen"/>
          <w:i/>
          <w:sz w:val="18"/>
          <w:szCs w:val="18"/>
          <w:lang w:val="ka-GE"/>
        </w:rPr>
      </w:pPr>
    </w:p>
    <w:p w:rsidR="0073599C" w:rsidRPr="000A17E9" w:rsidRDefault="0073599C" w:rsidP="0073599C">
      <w:pPr>
        <w:pStyle w:val="Heading2"/>
        <w:spacing w:line="240" w:lineRule="auto"/>
        <w:jc w:val="both"/>
        <w:rPr>
          <w:rFonts w:ascii="Sylfaen" w:hAnsi="Sylfaen" w:cs="Sylfaen"/>
          <w:color w:val="2E74B5"/>
          <w:sz w:val="22"/>
          <w:szCs w:val="22"/>
        </w:rPr>
      </w:pPr>
      <w:r w:rsidRPr="000A17E9">
        <w:rPr>
          <w:rFonts w:ascii="Sylfaen" w:hAnsi="Sylfaen" w:cs="Sylfaen"/>
          <w:color w:val="2E74B5"/>
          <w:sz w:val="22"/>
          <w:szCs w:val="22"/>
          <w:lang w:val="ka-GE"/>
        </w:rPr>
        <w:t xml:space="preserve">12.9 </w:t>
      </w:r>
      <w:r w:rsidRPr="000A17E9">
        <w:rPr>
          <w:rFonts w:ascii="Sylfaen" w:hAnsi="Sylfaen" w:cs="Sylfaen"/>
          <w:color w:val="2E74B5"/>
          <w:sz w:val="22"/>
          <w:szCs w:val="22"/>
        </w:rPr>
        <w:t>სასარგებლო წიაღის მართვა და</w:t>
      </w:r>
      <w:r w:rsidRPr="000A17E9">
        <w:rPr>
          <w:rFonts w:ascii="Sylfaen" w:hAnsi="Sylfaen" w:cs="Sylfaen"/>
          <w:color w:val="2E74B5"/>
          <w:sz w:val="22"/>
          <w:szCs w:val="22"/>
          <w:lang w:val="ka-GE"/>
        </w:rPr>
        <w:t xml:space="preserve"> </w:t>
      </w:r>
      <w:r w:rsidRPr="000A17E9">
        <w:rPr>
          <w:rFonts w:ascii="Sylfaen" w:hAnsi="Sylfaen" w:cs="Sylfaen"/>
          <w:color w:val="2E74B5"/>
          <w:sz w:val="22"/>
          <w:szCs w:val="22"/>
        </w:rPr>
        <w:t>კოორდინაცია (პროგრამული კოდი 24 2</w:t>
      </w:r>
      <w:r w:rsidRPr="000A17E9">
        <w:rPr>
          <w:rFonts w:ascii="Sylfaen" w:hAnsi="Sylfaen" w:cs="Sylfaen"/>
          <w:color w:val="2E74B5"/>
          <w:sz w:val="22"/>
          <w:szCs w:val="22"/>
          <w:lang w:val="ka-GE"/>
        </w:rPr>
        <w:t>3</w:t>
      </w:r>
      <w:r w:rsidRPr="000A17E9">
        <w:rPr>
          <w:rFonts w:ascii="Sylfaen" w:hAnsi="Sylfaen" w:cs="Sylfaen"/>
          <w:color w:val="2E74B5"/>
          <w:sz w:val="22"/>
          <w:szCs w:val="22"/>
        </w:rPr>
        <w:t>)</w:t>
      </w:r>
    </w:p>
    <w:p w:rsidR="0073599C" w:rsidRPr="000A17E9" w:rsidRDefault="0073599C" w:rsidP="0073599C">
      <w:pPr>
        <w:pStyle w:val="ListParagraph"/>
        <w:spacing w:after="0" w:line="240" w:lineRule="auto"/>
        <w:ind w:left="360"/>
        <w:rPr>
          <w:lang w:val="ka-GE"/>
        </w:rPr>
      </w:pPr>
    </w:p>
    <w:p w:rsidR="0073599C" w:rsidRPr="000A17E9" w:rsidRDefault="0073599C" w:rsidP="0073599C">
      <w:pPr>
        <w:pStyle w:val="ListParagraph"/>
        <w:spacing w:after="0" w:line="240" w:lineRule="auto"/>
        <w:ind w:left="360"/>
        <w:rPr>
          <w:lang w:val="ka-GE"/>
        </w:rPr>
      </w:pPr>
      <w:r w:rsidRPr="000A17E9">
        <w:rPr>
          <w:lang w:val="ka-GE"/>
        </w:rPr>
        <w:t>პროგრამის განმახორციელებელი:</w:t>
      </w:r>
    </w:p>
    <w:p w:rsidR="0073599C" w:rsidRPr="000A17E9" w:rsidRDefault="0073599C" w:rsidP="00786CCE">
      <w:pPr>
        <w:pStyle w:val="ListParagraph"/>
        <w:numPr>
          <w:ilvl w:val="0"/>
          <w:numId w:val="202"/>
        </w:numPr>
        <w:spacing w:after="0" w:line="240" w:lineRule="auto"/>
        <w:ind w:right="0"/>
        <w:rPr>
          <w:lang w:val="ka-GE"/>
        </w:rPr>
      </w:pPr>
      <w:r w:rsidRPr="000A17E9">
        <w:rPr>
          <w:lang w:val="ka-GE"/>
        </w:rPr>
        <w:t>სსიპ - წიაღის ეროვნული სააგენტო</w:t>
      </w:r>
    </w:p>
    <w:p w:rsidR="0073599C" w:rsidRPr="000A17E9" w:rsidRDefault="0073599C" w:rsidP="0073599C">
      <w:pPr>
        <w:pStyle w:val="ListParagraph"/>
        <w:spacing w:after="0" w:line="240" w:lineRule="auto"/>
        <w:ind w:left="360" w:right="0" w:firstLine="0"/>
        <w:rPr>
          <w:color w:val="000000" w:themeColor="text1"/>
          <w:lang w:val="ka-GE"/>
        </w:rPr>
      </w:pP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ევროპის რეკონსტრუქციისა და განვითარების ბანკის (EBRD) მხარდაჭერით მიმდინარეობდა წიაღის სექტორის რეფორმის მეორე ფაზა, რაც გულისხმობს წიაღის სექტორის სტრატეგიის დოკუმენტზე დაყრდნობით სამართლებრივი ჩარჩოს მოწესრიგებას;</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მთავრობათაშორისი ფორუმთან (IGF) თანამშრომლობის ფარგლებში მიმდინარეობდა ტექნიკური დახმარების პროგრამის მეორე ეტაპი, რომელიც ითვალისწინებს IGF-ის მხარდაჭერას საქართველოში კორპორაციული სოციალური პასუხისმგებლობის (CSR) და სათემო განვითარების შეთანხმებების (CDA) დანერგვის მიმართულებით;</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მულტი-დონორული ნდობის ფონდის მიერ საქართველოს სამთომოპოვებითი სექტორის მხარდაჭერის პროექტის ფარგლებში მიმდინარეობდა საინვესტიციო ბროშურებისა და აერომაგნიტური რუკების გაციფრულებაზე მუშაობა. გაიმართა სწავლება გეომონაცემების მართვის და მარაგების/რესურსების შეფასების მიმართულებით. ტრენინგი ჩაატარეს გერმანული გეოლოგიური საკონსულტაციო ჯგუფის  DMT-ს ექსპერტებმა;</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აშშ-ის გეოლოგიურ სამსახურთან (USGS -The United States Geological Survey) მიმდინარეობდა მოლაპარაკებები ორმხრივ თანამშრომლობის გაძლიერების მიმართულებით. პირველ ეტაპზე შემუშავდა თანამშრომლობის გეგმის მონახაზი, რომელიც მოიცავს სააგენტოს თანამშრომელთა შესაძლებლობების გაძლიერებას და ამერიკული მხარის მიერ ექსპერტული ცოდნის გაზიარებას თანამედროვე მიდგომებისა და მეთოდოლოგიების შესახებ. პროექტი მიზნად ისახავს არსებულ მონაცემებზე დაყრდნობით სტრატეგიული მნიშვნელობის სასარგებლო წიაღისეულის იდენტიფიცირების და მათი შეფასების მიზნით თანამედროვე სისტემების გაცნობას. პირველ ეტაპზე საპილოტედ შეირჩა რაჭა-ლეჩხუმისა და ქვემო სვანეთის რეგიონი;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მომზადებულ იქნა და დამტკიცდა:</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„სასარგებლო წიაღისეულის მარაგების სახელმწიფო უწყებათაშორისი კომისიის შემადგენლობისა და დებულების დამტკიცების შესახებ’’ საქართველოს მთავრობის 2015 წლის 12 მარტის N110  დადგენილებაში ცვლილების შეტანის თაობაზე’’ საქართველოს მთავრობის დადგენილების პროექტები, სსიპ-მინერალური რესურსების ეროვნულ სააგენტოში განხორციელებული საკადრო ცვლილებებიდან გამომდინარე</w:t>
      </w:r>
      <w:r w:rsidRPr="000A17E9">
        <w:rPr>
          <w:color w:val="000000" w:themeColor="text1"/>
        </w:rPr>
        <w:t>;</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„სასარგებლო წიაღისეულის მოპოვების ლიცენზიის ან წიაღით სარგებლობის ლიცენზიის პირობების შესრულების შემოწმებისას სახელმწიფო კონტროლის განხორციელების წესის დამტკიცების შესახებ’’ საქართველოს მთავრობის 2018 წლის 16 თებერვლის N84 დადგენილებაში ცვლილების შეტანის თაობაზე’’ საქართველოს მთავრობის დადგენილების პროექტი. პროექტით გათვალისწინებული ცვლილებების შედეგად, იარსებებს სალიცენზიო პირობების კონტროლის განხორციელებისას დოკუმენტების ელექტრონულად შედგენის მექანიზმი. გარდა ამისა, მნიშვნელოვანწილად შემცირდება მხარისთვის დოკუმენტების ჩაბარებასთან დაკავშირებული სირთულეები;</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„აჭარის ავტონომიური რესპუბლიკის ფინანსთა და ეკონომიკის სამინისტროსათვის ლიცენზიის გაცემის უფლებამოსილების დელეგირების შესახებ’’ საქართველოს მთავრობის 2008 წლის 12 აპრილის N98 დადგენილებაში ცვლილების შეტანის თაობაზე’’ საქართველოს მთავრობის დადგენილების პროექტი. პროექტით გათვალისწინებული ცვლილებების შედეგად აღმოიფხვრება სამართლებრივი ხარვეზი, რომელიც არსებობს სასარგებლო წიაღსიეულის მოპოვების ლიცენზიის გაცემისას სახელმძღვანელო ნორმატიულ აქტთან დაკავშირებით;</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საქართველოს მთავრობის დადგენილების პროექტი. ცვლილებების შედეგად უზრუნველყოფილი იქნება ლიცენზირების პროცესის გამარტივება და სრულად ელექტრონული ფორმით წარმართვა. ბიზნესსექტორის ხელშეწყობის მიზნით, ცვლილებების შედეგად, გამარტივდება კორესპოდენციებისა და დოკუმენტების გაცემის/ჩაბარების საკითხი, შემცირდება ლიცენზიის გაცემისათვის განსაზღვრული ვადა.  ამასთან, ცვლილება სხვა საკითხებთან ერთად მოაწესრიგებს ლიცენზიის ვადის გასვლისას ლიცენზიის ფარგლებში მოპოვებული/დარჩენილი რესურსის შესახებ ინფორმაციის წარმოდგენის საკითხს, რაც გაამარტივებს სასარგებლო წიაღისეულის სახელმწიფო ბალანსის წარმოებას და მას გახდის უფრო ინფორმატიულს. გარდა ამისა, ცვლილებების განხორციელების შედეგად, აღმოიფხვრება სამართლებრივი ხარვეზი, რომელიც არსებობს „ლიცენზიებისა და ნებართვების შესახებ’’ საქართველოს კანონთან  დადგენილების შეუსაბამობასთან დაკავშირებით;</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„საქართველოს გარემოს დაცვისა და სოფლის მეურნეობის სამინისტროს საჯარო სამართლის იურიდიული პირის – გარემოს ეროვნული სააგენტოს მიერ გაწეული მომსახურების სახეებისა და საფასურის დამტკიცების შესახებ“ საქართველოს მთავრობის 2014 წლის 18 აგვისტოს №502 დადგენილებაში ცვლილების შეტანის თაობაზე’’ საქართველოს მთავრობის დადგენილების პროექტი. პროექტის მიღების შედეგად, განისაზღვრება ლიცენზირების დეპარტამენტის მიერ გასაწევი მომსახურებების განახლებული, ოპტიმალური ტარიფები, რათა მეწარმე სუბიექტებმა შეძლონ უფრო მისაღები ტარიფით სარგებლობის პირობებში, ოპტიმალურ დროში მიიღონ სასარგებლო წიაღისეულის მოპოვების ლიცენზია;</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საქართველოს მთავრობის დადგენილების პროექტი. პროქტის მიღების შედეგად, მოხდება სასარგებლო წიაღისეულის შემსწავლელი კომპანიების ხელშეწყობა;</w:t>
      </w:r>
    </w:p>
    <w:p w:rsidR="0073599C" w:rsidRPr="000A17E9" w:rsidRDefault="0073599C" w:rsidP="00786CCE">
      <w:pPr>
        <w:pStyle w:val="ListParagraph"/>
        <w:numPr>
          <w:ilvl w:val="0"/>
          <w:numId w:val="204"/>
        </w:numPr>
        <w:spacing w:after="0" w:line="240" w:lineRule="auto"/>
        <w:ind w:right="0"/>
        <w:rPr>
          <w:color w:val="000000" w:themeColor="text1"/>
          <w:lang w:val="ka-GE"/>
        </w:rPr>
      </w:pPr>
      <w:r w:rsidRPr="000A17E9">
        <w:rPr>
          <w:color w:val="000000" w:themeColor="text1"/>
          <w:lang w:val="ka-GE"/>
        </w:rPr>
        <w:t>„სასარგებლო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საქართველოს მთავრობის დადგენილების პროექტი. ცვლილების შედეგად, განისაზღვრება სალიცენზიო ობიექტის დაინტერესებულ უწყებებთან შეთანხმების კონკრეტული ვადა, რაც,  ერთის მხრივ, ხელს შეუწყობს ლიცენზირების პროცესის დაჩქარებას, მეორეს მხრივ, დაინტერესებულ პირს  შესაძლებლობა ექნება მეტი სიზუსტით განსაზღვროს საქმიანობის დაწყების დრო;</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შემუშავებულ იქნა საკანონმდებლო პაკეტი, რომელშიც გათვალისწინებულია ყველა საკანონმდებლო აქტი, რომელიც საჭიროებს ცვლილებას სააგენტოს სახელწოდების განახლებული ფორმით ჩამოყალიბებიდან გამომდინარე; სააგენტოს სახელწოდების ცვლილებასთან დაკავშირებით წარდგენილ იქნა საქართველოს მთავრობის დადგენილებების პროექტები;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მომზადდა სალიცენზიოდ შემოსულ განცხადებებზე გეოსაინფორმაციო პაკეტი და ტოპოგრაფიული რუკა 1275 ობიექტზე; მომზადდა/დაკორექტირდა სალიცენზიო განცხადების ტოპოგრაფიული რუკა 319 ერთეული;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მომზადდა მიწის ნაკვეთების წიაღზე დამაგრება/არ დამაგრების შესახებ ინფორმაცია (3541 მიწის ნაკვეთი); </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განხორციელდა გეოლოგიურ ფონდებში დაცულ მასალებზე ინფორმაციის გაცემა (536 ერთეული); </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მარაგების სახელმწიფო უწყებათაშორისი კომისიის სხდომაზე განხორციელდა 30 გეოლოგიური ანგარიშის განხილვა და დამტკიცდა 25 ანგარიში;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დასკანერებულია გეოლოგიური სახელმწიფო ფონდების 20 872 ერთეული რუკა და დასაარქივებლად მომზადეულია 13 216 ერთეული გეოლოგიური ანგარიში;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(გარდა ნავთობისა და გაზისა) მოპოვების ლიცენზიის გაცემის მიზნით, გამოცხადდა 505 სალიცენზიო ობიექტი, ჩატარდა 46 აუქციონი და გაიცა სასარგებლო წიაღისეულის მოპოვების 554 ლიცენზია;</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განხორციელდა სასარგებლო წიაღისეულის მოპოვების ლიცენზიის გადაცემა (119 ერთეული);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სალიცენზიო პირობების კონტროლის სამსახურის მიერ გეგმიურად შემოწმდა 150  ლიცენზია, არაგეგმიურად შემოწმდა 54 ლიცენზია.  შემოწმებების შედეგად, 91 ლიცენზიაზე გამოვლინდა სალიცენზიო პირობების დარღვევა და შედგენილ იქნა 91 ადმინისტრაციული სამართალდარღვევის ოქმი, 85  ლიცენზიაზე არ გამოვლინდა სალიცენზიო პირობების დარღვევა. 52  ლიცენზიაზე გამოვლინდა გარემოსდაცვითი ზედამხედველობის დეპარტამენტის კომპეტენციას დაქვემდებარებული დარღვევები და მასალები გადაეგზავნა გარემოსდაცვითი ზედამხედველობის დეპარტამენტს. ასევე, კონტროლის სამსახურის მიერ პრევენციული ღონისძიებების გატარების მიზნით განხორციელებული შემოწმებების შედეგად გამოვლინდა 10 წიაღით უკანონო სარგებლობის ფაქტი და საქმის მასალები გადაეცა გარემოსდაცვითი ზედამხედველობის დეპარტამენტს. კამერალური შემოწმებების შედეგად შედგა 421 ადმინისტრაციული სამართალდარღვევის ოქმი. სულ სალიცენზიო პირობების კონტროლის სამსახურის მიერ შედგენილია 512  ადმინისტრაციული სამართალდარღვევის ოქმი და გაგზავნილია/გაიგზავნება განსახილველად შესაბამის სასამართლოებში. ასევე, სალიცენზიო პირობების კონტროლის სამსახურის მიერ გამოვლენილი დარღვევების გამოსასწორებლად ლიცენზიის მფლობელების მიმართ 2021 წლის განმავლობაში მომზადდა და გაიგზავნა 139 ადმინისტრაციული მიწერილობა.</w:t>
      </w:r>
    </w:p>
    <w:p w:rsidR="0073599C" w:rsidRPr="000A17E9" w:rsidRDefault="0073599C" w:rsidP="0073599C">
      <w:pPr>
        <w:pStyle w:val="abzacixml"/>
      </w:pPr>
    </w:p>
    <w:p w:rsidR="0073599C" w:rsidRPr="000A17E9" w:rsidRDefault="0073599C" w:rsidP="0073599C">
      <w:pPr>
        <w:pStyle w:val="abzacixml"/>
      </w:pPr>
    </w:p>
    <w:p w:rsidR="0073599C" w:rsidRPr="000A17E9" w:rsidRDefault="0073599C" w:rsidP="0073599C">
      <w:pPr>
        <w:spacing w:after="0" w:line="240" w:lineRule="auto"/>
        <w:jc w:val="both"/>
        <w:rPr>
          <w:rFonts w:ascii="Sylfaen" w:hAnsi="Sylfaen" w:cs="Sylfaen"/>
        </w:rPr>
      </w:pPr>
      <w:r w:rsidRPr="000A17E9">
        <w:rPr>
          <w:rFonts w:ascii="Sylfaen" w:hAnsi="Sylfaen" w:cs="Sylfaen"/>
          <w:lang w:val="ka-GE"/>
        </w:rPr>
        <w:t>დაგეგმილი</w:t>
      </w:r>
      <w:r w:rsidRPr="000A17E9">
        <w:rPr>
          <w:rFonts w:ascii="Sylfaen" w:hAnsi="Sylfaen"/>
          <w:lang w:val="ka-GE"/>
        </w:rPr>
        <w:t xml:space="preserve"> </w:t>
      </w:r>
      <w:r w:rsidRPr="000A17E9">
        <w:rPr>
          <w:rFonts w:ascii="Sylfaen" w:hAnsi="Sylfaen" w:cs="Sylfaen"/>
          <w:lang w:val="ka-GE"/>
        </w:rPr>
        <w:t>საბოლოო</w:t>
      </w:r>
      <w:r w:rsidRPr="000A17E9">
        <w:rPr>
          <w:rFonts w:ascii="Sylfaen" w:hAnsi="Sylfaen"/>
          <w:lang w:val="ka-GE"/>
        </w:rPr>
        <w:t xml:space="preserve"> </w:t>
      </w:r>
      <w:r w:rsidRPr="000A17E9">
        <w:rPr>
          <w:rFonts w:ascii="Sylfaen" w:hAnsi="Sylfaen" w:cs="Sylfaen"/>
        </w:rPr>
        <w:t>შედეგები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გაიზრდება აღურიცხავი მიტოვებული და არალიცემზირებული საბადოების შესახებ მოპოვებული ინფორმაცია;</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მომზადებული  გეოსაინფორმაციო პაკეტები;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წიაღის სექტორის სრულყოფილი და გაუმჯობესებული საკანონმდებლო ბაზა. წიაღისეულის მარაგების გამოთვლის დანერგილი თანამედროვე სტანდარტები;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(გარდა ნავთობისა და გაზისა) მოპოვების მიზნით, გაცემული ლიცენზიები;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რაციონალურად სამართავად აღმოფხვრილი სალიცენზიო პირობების დარღვევები ან ასეთის შეუძლებლობის შემთხვევაში, გაუქმებული ლიცენზიები.</w:t>
      </w:r>
    </w:p>
    <w:p w:rsidR="0073599C" w:rsidRPr="000A17E9" w:rsidRDefault="0073599C" w:rsidP="0073599C">
      <w:pPr>
        <w:spacing w:after="0" w:line="240" w:lineRule="auto"/>
        <w:jc w:val="both"/>
        <w:rPr>
          <w:rFonts w:ascii="Sylfaen" w:hAnsi="Sylfaen" w:cs="Sylfaen"/>
          <w:lang w:val="ka-GE"/>
        </w:rPr>
      </w:pPr>
    </w:p>
    <w:p w:rsidR="0073599C" w:rsidRPr="000A17E9" w:rsidRDefault="0073599C" w:rsidP="0073599C">
      <w:pPr>
        <w:spacing w:after="0" w:line="240" w:lineRule="auto"/>
        <w:jc w:val="both"/>
        <w:rPr>
          <w:rFonts w:ascii="Sylfaen" w:hAnsi="Sylfaen" w:cs="Sylfaen"/>
          <w:lang w:val="ka-GE"/>
        </w:rPr>
      </w:pPr>
      <w:r w:rsidRPr="000A17E9">
        <w:rPr>
          <w:rFonts w:ascii="Sylfaen" w:hAnsi="Sylfaen" w:cs="Sylfaen"/>
          <w:lang w:val="ka-GE"/>
        </w:rPr>
        <w:t>მიღწეული საბოლოო შედეგები</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 xml:space="preserve">შეიქმნა გეოლოგიური ფონდების ელექტრონული არქივი. შეივსო და განახლდა  ქვეყნის  მინერალური  რესურსების ბაზა და გაუმჯობესდა საინვესტიციო გარემო; </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rPr>
        <w:t xml:space="preserve">მინერალური რესურსების რაციონალურად მართვის მიზნით, </w:t>
      </w:r>
      <w:r w:rsidRPr="000A17E9">
        <w:rPr>
          <w:rFonts w:eastAsia="Arial Unicode MS" w:cs="Arial Unicode MS"/>
          <w:color w:val="000000" w:themeColor="text1"/>
          <w:lang w:val="ka-GE"/>
        </w:rPr>
        <w:t>მომზადდა სასარგებლო წიაღისეულით სარგებლობისთვის სალიცენზიოდ წინასწარ შერჩეული ობიექტებისათვის 1</w:t>
      </w:r>
      <w:r w:rsidRPr="000A17E9">
        <w:rPr>
          <w:rFonts w:eastAsia="Arial Unicode MS" w:cs="Arial Unicode MS"/>
          <w:color w:val="000000" w:themeColor="text1"/>
        </w:rPr>
        <w:t>275</w:t>
      </w:r>
      <w:r w:rsidRPr="000A17E9">
        <w:rPr>
          <w:rFonts w:eastAsia="Arial Unicode MS" w:cs="Arial Unicode MS"/>
          <w:color w:val="000000" w:themeColor="text1"/>
          <w:lang w:val="ka-GE"/>
        </w:rPr>
        <w:t xml:space="preserve"> გეოსაინფორმაციო პაკეტი და ტოპოგრაფიული რუკა;</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რეფორმის მეორე ფაზის ფარგლებში, წიაღის სექტორის სტრატეგიის დოკუმენტზე დაყდრნობით, მიმდინარეობს საკანომებლო ბაზის განახლებაზე მუშაობა. მომზადებულია  წიაღის შესახებ კოდექსის მეორე სამუშაო ვერსია, რომელიც განხილვის პროცესშია;</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(გარდა ნავთობისა და გაზისა) მოპოვების ლიცენზიის გაცემის მიზნით</w:t>
      </w:r>
      <w:r w:rsidRPr="000A17E9">
        <w:rPr>
          <w:color w:val="000000" w:themeColor="text1"/>
        </w:rPr>
        <w:t>,</w:t>
      </w:r>
      <w:r w:rsidRPr="000A17E9">
        <w:rPr>
          <w:color w:val="000000" w:themeColor="text1"/>
          <w:lang w:val="ka-GE"/>
        </w:rPr>
        <w:t xml:space="preserve"> </w:t>
      </w:r>
      <w:r w:rsidRPr="000A17E9">
        <w:rPr>
          <w:color w:val="000000" w:themeColor="text1"/>
        </w:rPr>
        <w:t xml:space="preserve">გაიცა სასარგებლო წიაღისეულის მოპოვების </w:t>
      </w:r>
      <w:r w:rsidRPr="000A17E9">
        <w:rPr>
          <w:color w:val="000000" w:themeColor="text1"/>
          <w:lang w:val="ka-GE"/>
        </w:rPr>
        <w:t xml:space="preserve">554 </w:t>
      </w:r>
      <w:r w:rsidRPr="000A17E9">
        <w:rPr>
          <w:color w:val="000000" w:themeColor="text1"/>
        </w:rPr>
        <w:t>ლიც</w:t>
      </w:r>
      <w:r w:rsidRPr="000A17E9">
        <w:rPr>
          <w:color w:val="000000" w:themeColor="text1"/>
          <w:lang w:val="ka-GE"/>
        </w:rPr>
        <w:t>ე</w:t>
      </w:r>
      <w:r w:rsidRPr="000A17E9">
        <w:rPr>
          <w:color w:val="000000" w:themeColor="text1"/>
        </w:rPr>
        <w:t>ნზია</w:t>
      </w:r>
      <w:r w:rsidRPr="000A17E9">
        <w:rPr>
          <w:color w:val="000000" w:themeColor="text1"/>
          <w:lang w:val="ka-GE"/>
        </w:rPr>
        <w:t>;</w:t>
      </w:r>
    </w:p>
    <w:p w:rsidR="0073599C" w:rsidRPr="000A17E9" w:rsidRDefault="0073599C" w:rsidP="00786CCE">
      <w:pPr>
        <w:pStyle w:val="ListParagraph"/>
        <w:numPr>
          <w:ilvl w:val="0"/>
          <w:numId w:val="203"/>
        </w:numPr>
        <w:spacing w:after="0" w:line="240" w:lineRule="auto"/>
        <w:ind w:left="360" w:right="0"/>
        <w:rPr>
          <w:color w:val="000000" w:themeColor="text1"/>
          <w:lang w:val="ka-GE"/>
        </w:rPr>
      </w:pPr>
      <w:r w:rsidRPr="000A17E9">
        <w:rPr>
          <w:color w:val="000000" w:themeColor="text1"/>
          <w:lang w:val="ka-GE"/>
        </w:rPr>
        <w:t>სასარგებლო წიაღისეულის რაციონალურად მართვის მიზნით, აღმოფხვრილ იქნა გამოვლენილი სალიცენზიო პირობების დარღვევის ფაქტები და გაუქმდა გარკვეული ლიცენზიების ნაწილი.</w:t>
      </w:r>
    </w:p>
    <w:p w:rsidR="0073599C" w:rsidRPr="000A17E9" w:rsidRDefault="0073599C" w:rsidP="0073599C">
      <w:pPr>
        <w:spacing w:line="240" w:lineRule="auto"/>
        <w:jc w:val="both"/>
        <w:rPr>
          <w:rFonts w:ascii="Sylfaen" w:hAnsi="Sylfaen"/>
          <w:lang w:val="ka-GE"/>
        </w:rPr>
      </w:pPr>
    </w:p>
    <w:p w:rsidR="0073599C" w:rsidRPr="000A17E9" w:rsidRDefault="0073599C" w:rsidP="0073599C">
      <w:pPr>
        <w:spacing w:after="0" w:line="240" w:lineRule="auto"/>
        <w:jc w:val="both"/>
        <w:rPr>
          <w:rFonts w:ascii="Sylfaen" w:hAnsi="Sylfaen" w:cs="Sylfaen"/>
          <w:lang w:val="ka-GE"/>
        </w:rPr>
      </w:pPr>
      <w:r w:rsidRPr="000A17E9">
        <w:rPr>
          <w:rFonts w:ascii="Sylfaen" w:hAnsi="Sylfaen" w:cs="Sylfaen"/>
          <w:lang w:val="ka-GE"/>
        </w:rPr>
        <w:t>დაგეგმილი და მიღწეული საბოლოო შედეგების შეფასების ინდიკატორები</w:t>
      </w:r>
    </w:p>
    <w:p w:rsidR="0073599C" w:rsidRPr="000A17E9" w:rsidRDefault="0073599C" w:rsidP="0073599C">
      <w:pPr>
        <w:spacing w:line="240" w:lineRule="auto"/>
        <w:jc w:val="both"/>
        <w:rPr>
          <w:rFonts w:ascii="Sylfaen" w:hAnsi="Sylfaen"/>
          <w:lang w:val="ka-GE"/>
        </w:rPr>
      </w:pPr>
    </w:p>
    <w:p w:rsidR="0073599C" w:rsidRPr="000A17E9" w:rsidRDefault="0073599C" w:rsidP="0073599C">
      <w:pPr>
        <w:spacing w:after="0" w:line="240" w:lineRule="auto"/>
        <w:jc w:val="both"/>
        <w:rPr>
          <w:rFonts w:ascii="Sylfaen" w:eastAsia="Sylfaen" w:hAnsi="Sylfaen"/>
          <w:color w:val="000000"/>
          <w:lang w:val="ka-GE"/>
        </w:rPr>
      </w:pPr>
      <w:r w:rsidRPr="000A17E9">
        <w:rPr>
          <w:rFonts w:ascii="Sylfaen" w:eastAsia="Sylfaen" w:hAnsi="Sylfaen"/>
          <w:color w:val="000000"/>
          <w:lang w:val="ka-GE"/>
        </w:rPr>
        <w:t>1</w:t>
      </w:r>
      <w:r w:rsidRPr="000A17E9">
        <w:rPr>
          <w:rFonts w:ascii="Sylfaen" w:eastAsia="Sylfaen" w:hAnsi="Sylfaen"/>
          <w:color w:val="000000"/>
        </w:rPr>
        <w:t xml:space="preserve">. </w:t>
      </w:r>
      <w:r w:rsidRPr="000A17E9">
        <w:rPr>
          <w:rFonts w:ascii="Sylfaen" w:eastAsia="Sylfaen" w:hAnsi="Sylfaen"/>
          <w:color w:val="000000"/>
          <w:lang w:val="ka-GE"/>
        </w:rPr>
        <w:t xml:space="preserve"> </w:t>
      </w:r>
      <w:r w:rsidRPr="000A17E9">
        <w:rPr>
          <w:rFonts w:ascii="Sylfaen" w:eastAsia="Sylfaen" w:hAnsi="Sylfaen"/>
          <w:color w:val="000000"/>
        </w:rPr>
        <w:t>საბაზისო მაჩვენებელი - აღურიცხავი მიტოვებული და არალიცენზირებული საბადოები და მათზე ინფორმაციის არ არსებობა;</w:t>
      </w:r>
    </w:p>
    <w:p w:rsidR="0073599C" w:rsidRPr="000A17E9" w:rsidRDefault="0073599C" w:rsidP="0073599C">
      <w:pPr>
        <w:spacing w:after="0" w:line="240" w:lineRule="auto"/>
        <w:jc w:val="both"/>
        <w:rPr>
          <w:rFonts w:ascii="Sylfaen" w:eastAsiaTheme="minorEastAsia" w:hAnsi="Sylfaen"/>
          <w:lang w:val="ka-GE"/>
        </w:rPr>
      </w:pPr>
      <w:r w:rsidRPr="000A17E9">
        <w:rPr>
          <w:rFonts w:ascii="Sylfaen" w:eastAsia="Sylfaen" w:hAnsi="Sylfaen"/>
          <w:color w:val="000000"/>
        </w:rPr>
        <w:t xml:space="preserve"> </w:t>
      </w:r>
      <w:r w:rsidRPr="000A17E9">
        <w:rPr>
          <w:rFonts w:ascii="Sylfaen" w:eastAsia="Sylfaen" w:hAnsi="Sylfaen"/>
          <w:color w:val="000000"/>
        </w:rPr>
        <w:br/>
        <w:t>მიზნობრივი მაჩვენებელი - გამოვლენილი და აღრიცხული, აუქციონზე გატანილი საბადოები: 2021წ. -15 საბადო; 2022წ. - 25 საბადო; 2023წ. - 35 საბადო; 2024წ. - 50 საბადო;</w:t>
      </w:r>
    </w:p>
    <w:p w:rsidR="0073599C" w:rsidRPr="000A17E9" w:rsidRDefault="0073599C" w:rsidP="0073599C">
      <w:pPr>
        <w:spacing w:after="0" w:line="240" w:lineRule="auto"/>
        <w:jc w:val="both"/>
        <w:rPr>
          <w:rFonts w:ascii="Sylfaen" w:hAnsi="Sylfaen"/>
          <w:lang w:val="ka-GE"/>
        </w:rPr>
      </w:pPr>
    </w:p>
    <w:p w:rsidR="0073599C" w:rsidRPr="000A17E9" w:rsidRDefault="0073599C" w:rsidP="0073599C">
      <w:pPr>
        <w:pStyle w:val="abzacixml"/>
        <w:ind w:firstLine="0"/>
        <w:rPr>
          <w:lang w:val="ka-GE"/>
        </w:rPr>
      </w:pPr>
      <w:r w:rsidRPr="000A17E9">
        <w:rPr>
          <w:rFonts w:cs="Calibri"/>
        </w:rPr>
        <w:t xml:space="preserve">მიღწეული საბოლოო შედეგის შეფასების ინდიკატორი - </w:t>
      </w:r>
      <w:r w:rsidRPr="000A17E9">
        <w:t>გამოვლინდა და აღირიცხა აუქციონზე გატანილი 22 ერთეული საბადო</w:t>
      </w:r>
      <w:r w:rsidRPr="000A17E9">
        <w:rPr>
          <w:lang w:val="ka-GE"/>
        </w:rPr>
        <w:t>;</w:t>
      </w:r>
    </w:p>
    <w:p w:rsidR="0073599C" w:rsidRPr="000A17E9" w:rsidRDefault="0073599C" w:rsidP="0073599C">
      <w:pPr>
        <w:pStyle w:val="abzacixml"/>
        <w:ind w:firstLine="0"/>
        <w:rPr>
          <w:lang w:val="ka-GE"/>
        </w:rPr>
      </w:pPr>
    </w:p>
    <w:p w:rsidR="0073599C" w:rsidRPr="000A17E9" w:rsidRDefault="0073599C" w:rsidP="0073599C">
      <w:pPr>
        <w:pStyle w:val="abzacixml"/>
        <w:ind w:firstLine="0"/>
        <w:rPr>
          <w:lang w:val="ka-GE"/>
        </w:rPr>
      </w:pPr>
      <w:r w:rsidRPr="000A17E9">
        <w:rPr>
          <w:rFonts w:cs="Calibri"/>
        </w:rPr>
        <w:t xml:space="preserve">ცდომილების მაჩვენებელი  - </w:t>
      </w:r>
      <w:r w:rsidRPr="000A17E9">
        <w:t>გამოვლინდა და აღირიცხა აუქციონზე გატანილი 7 ერთეულით მეტი საბადო (დაგეგმილზე 46.</w:t>
      </w:r>
      <w:r w:rsidRPr="000A17E9">
        <w:rPr>
          <w:lang w:val="ka-GE"/>
        </w:rPr>
        <w:t>7</w:t>
      </w:r>
      <w:r w:rsidRPr="000A17E9">
        <w:t xml:space="preserve">%-ით მეტი) </w:t>
      </w:r>
      <w:r w:rsidRPr="000A17E9">
        <w:rPr>
          <w:rFonts w:cs="Arial Unicode MS"/>
        </w:rPr>
        <w:t xml:space="preserve">სალიცენზიო ობიექტებზე </w:t>
      </w:r>
      <w:r w:rsidRPr="000A17E9">
        <w:t>გაზრდილი მოთხოვნების საფუძველზე.</w:t>
      </w:r>
    </w:p>
    <w:p w:rsidR="0073599C" w:rsidRPr="000A17E9" w:rsidRDefault="0073599C" w:rsidP="0073599C">
      <w:pPr>
        <w:spacing w:line="240" w:lineRule="auto"/>
        <w:jc w:val="both"/>
        <w:rPr>
          <w:rFonts w:ascii="Sylfaen" w:hAnsi="Sylfaen"/>
        </w:rPr>
      </w:pPr>
    </w:p>
    <w:p w:rsidR="0073599C" w:rsidRPr="000A17E9" w:rsidRDefault="0073599C" w:rsidP="0073599C">
      <w:pPr>
        <w:spacing w:line="240" w:lineRule="auto"/>
        <w:jc w:val="both"/>
        <w:rPr>
          <w:rFonts w:ascii="Sylfaen" w:eastAsia="Sylfaen" w:hAnsi="Sylfaen"/>
          <w:color w:val="000000"/>
          <w:lang w:val="ka-GE"/>
        </w:rPr>
      </w:pPr>
      <w:r w:rsidRPr="000A17E9">
        <w:rPr>
          <w:rFonts w:ascii="Sylfaen" w:eastAsia="Sylfaen" w:hAnsi="Sylfaen"/>
          <w:color w:val="000000"/>
        </w:rPr>
        <w:t>2. საბაზისო მაჩვენებელი - 2020 წლის 9 თვის მონაცემებით სასარგებლო წიაღისეულით სარგებლობისათვის სალიცენზიოდ შერჩეული ობიექტებისათვის მომზადებულია 932 გეოსაინფორმაციო პაკეტი;</w:t>
      </w:r>
    </w:p>
    <w:p w:rsidR="0073599C" w:rsidRPr="000A17E9" w:rsidRDefault="0073599C" w:rsidP="0073599C">
      <w:pPr>
        <w:spacing w:after="0" w:line="240" w:lineRule="auto"/>
        <w:jc w:val="both"/>
        <w:rPr>
          <w:rFonts w:ascii="Sylfaen" w:eastAsia="Sylfaen" w:hAnsi="Sylfaen"/>
          <w:color w:val="000000" w:themeColor="text1"/>
          <w:lang w:val="ka-GE"/>
        </w:rPr>
      </w:pPr>
    </w:p>
    <w:p w:rsidR="0073599C" w:rsidRPr="000A17E9" w:rsidRDefault="0073599C" w:rsidP="0073599C">
      <w:pPr>
        <w:spacing w:line="240" w:lineRule="auto"/>
        <w:jc w:val="both"/>
        <w:rPr>
          <w:rFonts w:ascii="Sylfaen" w:eastAsiaTheme="minorEastAsia" w:hAnsi="Sylfaen"/>
          <w:color w:val="000000" w:themeColor="text1"/>
          <w:lang w:val="ka-GE"/>
        </w:rPr>
      </w:pPr>
      <w:r w:rsidRPr="000A17E9">
        <w:rPr>
          <w:rFonts w:ascii="Sylfaen" w:eastAsia="Sylfaen" w:hAnsi="Sylfaen"/>
          <w:color w:val="000000" w:themeColor="text1"/>
        </w:rPr>
        <w:t>მიზნობრივი მაჩვენებელი - სასარგებლო წიაღისეულით სარგებლობისთვის სალიცენზიოდ წინასწარ შერჩეული ობიექტებისათვის მომზადებული გეოსაინფორმაციო პაკეტები: 2021წ. - 1900 პაკეტი; 2022წ. - 1920 პაკეტი; 2023წ. - 1950 პაკეტი; 2024წ. - 1970 პაკეტი;</w:t>
      </w:r>
    </w:p>
    <w:p w:rsidR="0073599C" w:rsidRPr="000A17E9" w:rsidRDefault="0073599C" w:rsidP="0073599C">
      <w:pPr>
        <w:widowControl w:val="0"/>
        <w:spacing w:line="240" w:lineRule="auto"/>
        <w:jc w:val="both"/>
        <w:rPr>
          <w:rFonts w:ascii="Sylfaen" w:eastAsia="Arial Unicode MS" w:hAnsi="Sylfaen" w:cs="Arial Unicode MS"/>
          <w:color w:val="000000" w:themeColor="text1"/>
          <w:lang w:val="ka-GE"/>
        </w:rPr>
      </w:pPr>
      <w:r w:rsidRPr="000A17E9">
        <w:rPr>
          <w:rFonts w:ascii="Sylfaen" w:hAnsi="Sylfaen" w:cs="Calibri"/>
          <w:color w:val="000000" w:themeColor="text1"/>
          <w:lang w:val="ka-GE"/>
        </w:rPr>
        <w:t xml:space="preserve">მიღწეული საბოლოო შედეგის შეფასების ინდიკატორი - </w:t>
      </w:r>
      <w:r w:rsidRPr="000A17E9">
        <w:rPr>
          <w:rFonts w:ascii="Sylfaen" w:eastAsia="Sylfaen" w:hAnsi="Sylfaen"/>
          <w:color w:val="000000" w:themeColor="text1"/>
        </w:rPr>
        <w:t xml:space="preserve">მინერალური რესურსების რაციონალურად მართვის მიზნით, </w:t>
      </w:r>
      <w:r w:rsidRPr="000A17E9">
        <w:rPr>
          <w:rFonts w:ascii="Sylfaen" w:eastAsia="Arial Unicode MS" w:hAnsi="Sylfaen" w:cs="Arial Unicode MS"/>
          <w:color w:val="000000" w:themeColor="text1"/>
          <w:lang w:val="ka-GE"/>
        </w:rPr>
        <w:t>მომზადდა სასარგებლო წიაღისეულით სარგებლობისთვის სალიცენზიოდ წინასწარ შერჩეული ობიექტებისათვის 1</w:t>
      </w:r>
      <w:r w:rsidRPr="000A17E9">
        <w:rPr>
          <w:rFonts w:ascii="Sylfaen" w:eastAsia="Arial Unicode MS" w:hAnsi="Sylfaen" w:cs="Arial Unicode MS"/>
          <w:color w:val="000000" w:themeColor="text1"/>
        </w:rPr>
        <w:t>275</w:t>
      </w:r>
      <w:r w:rsidRPr="000A17E9">
        <w:rPr>
          <w:rFonts w:ascii="Sylfaen" w:eastAsia="Arial Unicode MS" w:hAnsi="Sylfaen" w:cs="Arial Unicode MS"/>
          <w:color w:val="000000" w:themeColor="text1"/>
          <w:lang w:val="ka-GE"/>
        </w:rPr>
        <w:t xml:space="preserve"> გეოსაინფორმაციო პაკეტი და ტოპოგრაფიული რუკა.</w:t>
      </w:r>
    </w:p>
    <w:p w:rsidR="0073599C" w:rsidRPr="000A17E9" w:rsidRDefault="0073599C" w:rsidP="0073599C">
      <w:pPr>
        <w:spacing w:line="240" w:lineRule="auto"/>
        <w:jc w:val="both"/>
        <w:rPr>
          <w:rFonts w:ascii="Sylfaen" w:eastAsia="Arial Unicode MS" w:hAnsi="Sylfaen" w:cs="Arial Unicode MS"/>
          <w:color w:val="000000" w:themeColor="text1"/>
          <w:lang w:val="ka-GE"/>
        </w:rPr>
      </w:pPr>
      <w:r w:rsidRPr="000A17E9">
        <w:rPr>
          <w:rFonts w:ascii="Sylfaen" w:hAnsi="Sylfaen" w:cs="Calibri"/>
          <w:color w:val="000000" w:themeColor="text1"/>
          <w:lang w:val="ka-GE"/>
        </w:rPr>
        <w:t xml:space="preserve">ცდომილების მაჩვენებელი - </w:t>
      </w:r>
      <w:r w:rsidRPr="000A17E9">
        <w:rPr>
          <w:rFonts w:ascii="Sylfaen" w:eastAsia="Sylfaen" w:hAnsi="Sylfaen"/>
          <w:color w:val="000000" w:themeColor="text1"/>
        </w:rPr>
        <w:t xml:space="preserve">მინერალური რესურსების რაციონალურად მართვის მიზნით, </w:t>
      </w:r>
      <w:r w:rsidRPr="000A17E9">
        <w:rPr>
          <w:rFonts w:ascii="Sylfaen" w:eastAsia="Arial Unicode MS" w:hAnsi="Sylfaen" w:cs="Arial Unicode MS"/>
          <w:color w:val="000000" w:themeColor="text1"/>
          <w:lang w:val="ka-GE"/>
        </w:rPr>
        <w:t xml:space="preserve">მომზადდა სასარგებლო წიაღისეულით სარგებლობისთვის სალიცენზიოდ წინასწარ შერჩეული ობიექტებისათვის 625 ერთეულით ნაკლები (დაგეგმილზე 32,9%-ით ნაკლები) გეოსაინფორმაციო პაკეტი, სალიცენზიო </w:t>
      </w:r>
      <w:r w:rsidRPr="000A17E9">
        <w:rPr>
          <w:rFonts w:ascii="Sylfaen" w:eastAsia="Arial Unicode MS" w:hAnsi="Sylfaen" w:cs="Arial Unicode MS"/>
          <w:color w:val="000000" w:themeColor="text1"/>
        </w:rPr>
        <w:t xml:space="preserve">ობიექტებზე </w:t>
      </w:r>
      <w:r w:rsidRPr="000A17E9">
        <w:rPr>
          <w:rFonts w:ascii="Sylfaen" w:eastAsia="Arial Unicode MS" w:hAnsi="Sylfaen" w:cs="Arial Unicode MS"/>
          <w:color w:val="000000" w:themeColor="text1"/>
          <w:lang w:val="ka-GE"/>
        </w:rPr>
        <w:t>განაცხადებ</w:t>
      </w:r>
      <w:r w:rsidRPr="000A17E9">
        <w:rPr>
          <w:rFonts w:ascii="Sylfaen" w:eastAsia="Arial Unicode MS" w:hAnsi="Sylfaen" w:cs="Arial Unicode MS"/>
          <w:color w:val="000000" w:themeColor="text1"/>
        </w:rPr>
        <w:t>ებ</w:t>
      </w:r>
      <w:r w:rsidRPr="000A17E9">
        <w:rPr>
          <w:rFonts w:ascii="Sylfaen" w:eastAsia="Arial Unicode MS" w:hAnsi="Sylfaen" w:cs="Arial Unicode MS"/>
          <w:color w:val="000000" w:themeColor="text1"/>
          <w:lang w:val="ka-GE"/>
        </w:rPr>
        <w:t>ის შემცირებული მოთხოვნების საფუძველზე;</w:t>
      </w:r>
    </w:p>
    <w:p w:rsidR="0073599C" w:rsidRPr="000A17E9" w:rsidRDefault="0073599C" w:rsidP="0073599C">
      <w:pPr>
        <w:spacing w:after="0" w:line="240" w:lineRule="auto"/>
        <w:jc w:val="both"/>
        <w:rPr>
          <w:rFonts w:ascii="Sylfaen" w:eastAsiaTheme="minorEastAsia" w:hAnsi="Sylfaen"/>
          <w:lang w:val="ka-GE"/>
        </w:rPr>
      </w:pPr>
    </w:p>
    <w:p w:rsidR="0073599C" w:rsidRPr="000A17E9" w:rsidRDefault="0073599C" w:rsidP="0073599C">
      <w:pPr>
        <w:spacing w:line="240" w:lineRule="auto"/>
        <w:jc w:val="both"/>
        <w:rPr>
          <w:rFonts w:ascii="Sylfaen" w:eastAsia="Sylfaen" w:hAnsi="Sylfaen"/>
          <w:color w:val="000000" w:themeColor="text1"/>
          <w:lang w:val="ka-GE"/>
        </w:rPr>
      </w:pPr>
      <w:r w:rsidRPr="000A17E9">
        <w:rPr>
          <w:rFonts w:ascii="Sylfaen" w:eastAsia="Sylfaen" w:hAnsi="Sylfaen"/>
          <w:color w:val="000000" w:themeColor="text1"/>
        </w:rPr>
        <w:t>3. საბაზისო მაჩვენებელი - 2020 წლის 9 თვის მონაცემებით გამოცხადდა 378 სალიცენზიო ობიექტი, ჩატარდა 33 აუქციონი და გაიცა სასარგებლო წიაღისეულის მოპოვების 359 ლიცენზია;</w:t>
      </w:r>
    </w:p>
    <w:p w:rsidR="0073599C" w:rsidRPr="000A17E9" w:rsidRDefault="0073599C" w:rsidP="0073599C">
      <w:pPr>
        <w:spacing w:after="0" w:line="240" w:lineRule="auto"/>
        <w:jc w:val="both"/>
        <w:rPr>
          <w:rFonts w:ascii="Sylfaen" w:eastAsia="Sylfaen" w:hAnsi="Sylfaen"/>
          <w:color w:val="000000" w:themeColor="text1"/>
          <w:lang w:val="ka-GE"/>
        </w:rPr>
      </w:pPr>
    </w:p>
    <w:p w:rsidR="0073599C" w:rsidRPr="000A17E9" w:rsidRDefault="0073599C" w:rsidP="0073599C">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მიზნობრივი მაჩვენებელი - სასარგებლო წიაღისეულის მოპოვების ლიცენზიის გაცემა: 2021წ. - 645 ლიცენზია; 2022წ. - 660 ლიცენზია; 2023წ; - 680 ლიცენზია; 2024წ. – 700 ლიცენზია;</w:t>
      </w:r>
    </w:p>
    <w:p w:rsidR="0073599C" w:rsidRPr="000A17E9" w:rsidRDefault="0073599C" w:rsidP="0073599C">
      <w:pPr>
        <w:spacing w:after="0" w:line="240" w:lineRule="auto"/>
        <w:jc w:val="both"/>
        <w:rPr>
          <w:rFonts w:ascii="Sylfaen" w:eastAsia="Sylfaen" w:hAnsi="Sylfaen"/>
          <w:color w:val="000000" w:themeColor="text1"/>
          <w:lang w:val="ka-GE"/>
        </w:rPr>
      </w:pPr>
    </w:p>
    <w:p w:rsidR="0073599C" w:rsidRPr="000A17E9" w:rsidRDefault="0073599C" w:rsidP="0073599C">
      <w:pPr>
        <w:widowControl w:val="0"/>
        <w:spacing w:line="240" w:lineRule="auto"/>
        <w:jc w:val="both"/>
        <w:rPr>
          <w:rFonts w:ascii="Sylfaen" w:eastAsiaTheme="minorEastAsia" w:hAnsi="Sylfaen" w:cs="Sylfaen"/>
          <w:color w:val="000000" w:themeColor="text1"/>
          <w:lang w:val="ka-GE"/>
        </w:rPr>
      </w:pPr>
      <w:r w:rsidRPr="000A17E9">
        <w:rPr>
          <w:rFonts w:ascii="Sylfaen" w:hAnsi="Sylfaen" w:cs="Calibri"/>
          <w:color w:val="000000" w:themeColor="text1"/>
          <w:lang w:val="ka-GE"/>
        </w:rPr>
        <w:t xml:space="preserve">მიღწეული საბოლოო შედეგის შეფასების ინდიკატორი - </w:t>
      </w:r>
      <w:r w:rsidRPr="000A17E9">
        <w:rPr>
          <w:rFonts w:ascii="Sylfaen" w:hAnsi="Sylfaen" w:cs="Sylfaen"/>
          <w:color w:val="000000" w:themeColor="text1"/>
          <w:lang w:val="ka-GE"/>
        </w:rPr>
        <w:t>სასარგებლო წიაღისეულის (გარდა ნავთობისა და გაზისა) მოპოვების ლიცენზიის გაცემის მიზნით</w:t>
      </w:r>
      <w:r w:rsidRPr="000A17E9">
        <w:rPr>
          <w:rFonts w:ascii="Sylfaen" w:hAnsi="Sylfaen" w:cs="Sylfaen"/>
          <w:color w:val="000000" w:themeColor="text1"/>
        </w:rPr>
        <w:t>,</w:t>
      </w:r>
      <w:r w:rsidRPr="000A17E9">
        <w:rPr>
          <w:rFonts w:ascii="Sylfaen" w:hAnsi="Sylfaen" w:cs="Sylfaen"/>
          <w:color w:val="000000" w:themeColor="text1"/>
          <w:lang w:val="ka-GE"/>
        </w:rPr>
        <w:t xml:space="preserve"> </w:t>
      </w:r>
      <w:r w:rsidRPr="000A17E9">
        <w:rPr>
          <w:rFonts w:ascii="Sylfaen" w:hAnsi="Sylfaen" w:cs="Sylfaen"/>
          <w:color w:val="000000" w:themeColor="text1"/>
        </w:rPr>
        <w:t xml:space="preserve">გაიცა სასარგებლო წიაღისეულის მოპოვების </w:t>
      </w:r>
      <w:r w:rsidRPr="000A17E9">
        <w:rPr>
          <w:rFonts w:ascii="Sylfaen" w:hAnsi="Sylfaen" w:cs="Sylfaen"/>
          <w:color w:val="000000" w:themeColor="text1"/>
          <w:lang w:val="ka-GE"/>
        </w:rPr>
        <w:t xml:space="preserve">554 </w:t>
      </w:r>
      <w:r w:rsidRPr="000A17E9">
        <w:rPr>
          <w:rFonts w:ascii="Sylfaen" w:hAnsi="Sylfaen" w:cs="Sylfaen"/>
          <w:color w:val="000000" w:themeColor="text1"/>
        </w:rPr>
        <w:t>ლიც</w:t>
      </w:r>
      <w:r w:rsidRPr="000A17E9">
        <w:rPr>
          <w:rFonts w:ascii="Sylfaen" w:hAnsi="Sylfaen" w:cs="Sylfaen"/>
          <w:color w:val="000000" w:themeColor="text1"/>
          <w:lang w:val="ka-GE"/>
        </w:rPr>
        <w:t>ე</w:t>
      </w:r>
      <w:r w:rsidRPr="000A17E9">
        <w:rPr>
          <w:rFonts w:ascii="Sylfaen" w:hAnsi="Sylfaen" w:cs="Sylfaen"/>
          <w:color w:val="000000" w:themeColor="text1"/>
        </w:rPr>
        <w:t>ნზია.</w:t>
      </w:r>
    </w:p>
    <w:p w:rsidR="0073599C" w:rsidRPr="000A17E9" w:rsidRDefault="0073599C" w:rsidP="0073599C">
      <w:pPr>
        <w:spacing w:line="240" w:lineRule="auto"/>
        <w:jc w:val="both"/>
        <w:rPr>
          <w:rFonts w:ascii="Sylfaen" w:hAnsi="Sylfaen"/>
          <w:color w:val="000000" w:themeColor="text1"/>
          <w:lang w:val="ka-GE"/>
        </w:rPr>
      </w:pPr>
      <w:r w:rsidRPr="000A17E9">
        <w:rPr>
          <w:rFonts w:ascii="Sylfaen" w:hAnsi="Sylfaen" w:cs="Calibri"/>
          <w:color w:val="000000" w:themeColor="text1"/>
          <w:lang w:val="ka-GE"/>
        </w:rPr>
        <w:t xml:space="preserve">ცდომილების მაჩვენებელი - </w:t>
      </w:r>
      <w:r w:rsidRPr="000A17E9">
        <w:rPr>
          <w:rFonts w:ascii="Sylfaen" w:hAnsi="Sylfaen" w:cs="Sylfaen"/>
          <w:color w:val="000000" w:themeColor="text1"/>
          <w:lang w:val="ka-GE"/>
        </w:rPr>
        <w:t>სასარგებლო წიაღისეულის (გარდა ნავთობისა და გაზისა) მოპოვების ლიცენზიის გაცემის მიზნით</w:t>
      </w:r>
      <w:r w:rsidRPr="000A17E9">
        <w:rPr>
          <w:rFonts w:ascii="Sylfaen" w:hAnsi="Sylfaen" w:cs="Sylfaen"/>
          <w:color w:val="000000" w:themeColor="text1"/>
        </w:rPr>
        <w:t>,</w:t>
      </w:r>
      <w:r w:rsidRPr="000A17E9">
        <w:rPr>
          <w:rFonts w:ascii="Sylfaen" w:hAnsi="Sylfaen" w:cs="Sylfaen"/>
          <w:color w:val="000000" w:themeColor="text1"/>
          <w:lang w:val="ka-GE"/>
        </w:rPr>
        <w:t xml:space="preserve"> </w:t>
      </w:r>
      <w:r w:rsidRPr="000A17E9">
        <w:rPr>
          <w:rFonts w:ascii="Sylfaen" w:hAnsi="Sylfaen" w:cs="Sylfaen"/>
          <w:color w:val="000000" w:themeColor="text1"/>
        </w:rPr>
        <w:t xml:space="preserve">გაიცა </w:t>
      </w:r>
      <w:r w:rsidRPr="000A17E9">
        <w:rPr>
          <w:rFonts w:ascii="Sylfaen" w:hAnsi="Sylfaen" w:cs="Sylfaen"/>
          <w:color w:val="000000" w:themeColor="text1"/>
          <w:lang w:val="ka-GE"/>
        </w:rPr>
        <w:t xml:space="preserve">91 ერთეულით ნაკლები </w:t>
      </w:r>
      <w:r w:rsidRPr="000A17E9">
        <w:rPr>
          <w:rFonts w:ascii="Sylfaen" w:eastAsia="Arial Unicode MS" w:hAnsi="Sylfaen" w:cs="Arial Unicode MS"/>
          <w:color w:val="000000" w:themeColor="text1"/>
          <w:lang w:val="ka-GE"/>
        </w:rPr>
        <w:t xml:space="preserve">(დაგეგმილზე 14,1%-ით ნაკლები) </w:t>
      </w:r>
      <w:r w:rsidRPr="000A17E9">
        <w:rPr>
          <w:rFonts w:ascii="Sylfaen" w:hAnsi="Sylfaen" w:cs="Sylfaen"/>
          <w:color w:val="000000" w:themeColor="text1"/>
          <w:lang w:val="ka-GE"/>
        </w:rPr>
        <w:t>ლიცენზია,</w:t>
      </w:r>
      <w:r w:rsidRPr="000A17E9">
        <w:rPr>
          <w:rFonts w:ascii="Sylfaen" w:hAnsi="Sylfaen"/>
          <w:color w:val="000000" w:themeColor="text1"/>
          <w:lang w:val="ka-GE"/>
        </w:rPr>
        <w:t xml:space="preserve"> ლიცენზიის მაძიებლების მიერ შემცირებული მოთხოვნების საფუძველზე.</w:t>
      </w:r>
    </w:p>
    <w:p w:rsidR="0073599C" w:rsidRPr="000A17E9" w:rsidRDefault="0073599C" w:rsidP="0073599C">
      <w:pPr>
        <w:spacing w:after="0" w:line="240" w:lineRule="auto"/>
        <w:jc w:val="both"/>
        <w:rPr>
          <w:rFonts w:ascii="Sylfaen" w:hAnsi="Sylfaen"/>
          <w:lang w:val="ka-GE"/>
        </w:rPr>
      </w:pPr>
    </w:p>
    <w:p w:rsidR="0073599C" w:rsidRPr="000A17E9" w:rsidRDefault="0073599C" w:rsidP="0073599C">
      <w:pPr>
        <w:spacing w:after="0" w:line="240" w:lineRule="auto"/>
        <w:jc w:val="both"/>
        <w:rPr>
          <w:rFonts w:ascii="Sylfaen" w:eastAsia="Sylfaen" w:hAnsi="Sylfaen"/>
          <w:color w:val="000000"/>
          <w:lang w:val="ka-GE"/>
        </w:rPr>
      </w:pPr>
      <w:r w:rsidRPr="000A17E9">
        <w:rPr>
          <w:rFonts w:ascii="Sylfaen" w:eastAsia="Sylfaen" w:hAnsi="Sylfaen"/>
          <w:color w:val="000000"/>
          <w:lang w:val="ka-GE"/>
        </w:rPr>
        <w:t>4</w:t>
      </w:r>
      <w:r w:rsidRPr="000A17E9">
        <w:rPr>
          <w:rFonts w:ascii="Sylfaen" w:eastAsia="Sylfaen" w:hAnsi="Sylfaen"/>
          <w:color w:val="000000"/>
        </w:rPr>
        <w:t>. საბაზისო მაჩვენებელი - დაუმუშავებელი აციფრული გეოგრაფიული საფონდო მასალები;</w:t>
      </w:r>
    </w:p>
    <w:p w:rsidR="0073599C" w:rsidRPr="000A17E9" w:rsidRDefault="0073599C" w:rsidP="0073599C">
      <w:pPr>
        <w:spacing w:after="0" w:line="240" w:lineRule="auto"/>
        <w:jc w:val="both"/>
        <w:rPr>
          <w:rFonts w:ascii="Sylfaen" w:eastAsia="Sylfaen" w:hAnsi="Sylfaen"/>
          <w:color w:val="000000"/>
          <w:lang w:val="ka-GE"/>
        </w:rPr>
      </w:pPr>
    </w:p>
    <w:p w:rsidR="0073599C" w:rsidRPr="000A17E9" w:rsidRDefault="0073599C" w:rsidP="0073599C">
      <w:pPr>
        <w:spacing w:after="0" w:line="240" w:lineRule="auto"/>
        <w:jc w:val="both"/>
        <w:rPr>
          <w:rFonts w:ascii="Sylfaen" w:eastAsia="Sylfaen" w:hAnsi="Sylfaen"/>
          <w:color w:val="000000"/>
          <w:lang w:val="ka-GE"/>
        </w:rPr>
      </w:pPr>
      <w:r w:rsidRPr="000A17E9">
        <w:rPr>
          <w:rFonts w:ascii="Sylfaen" w:eastAsia="Sylfaen" w:hAnsi="Sylfaen"/>
          <w:color w:val="000000"/>
        </w:rPr>
        <w:t>მიზნობრივი მაჩვენებელი - გეოლოგიური ფონდების ელექტრონული ვერსიით არსებული, ქვეყნის სრულყოფილი მინერალური რესურსების გეოსაინფორმაციო ბაზა;</w:t>
      </w:r>
    </w:p>
    <w:p w:rsidR="0073599C" w:rsidRPr="000A17E9" w:rsidRDefault="0073599C" w:rsidP="0073599C">
      <w:pPr>
        <w:spacing w:after="0" w:line="240" w:lineRule="auto"/>
        <w:jc w:val="both"/>
        <w:rPr>
          <w:rFonts w:ascii="Sylfaen" w:eastAsia="Sylfaen" w:hAnsi="Sylfaen"/>
          <w:color w:val="000000"/>
          <w:lang w:val="ka-GE"/>
        </w:rPr>
      </w:pPr>
    </w:p>
    <w:p w:rsidR="0073599C" w:rsidRPr="000A17E9" w:rsidRDefault="0073599C" w:rsidP="0073599C">
      <w:pPr>
        <w:spacing w:after="0" w:line="240" w:lineRule="auto"/>
        <w:jc w:val="both"/>
        <w:rPr>
          <w:rFonts w:ascii="Sylfaen" w:eastAsiaTheme="minorEastAsia" w:hAnsi="Sylfaen"/>
          <w:lang w:val="ka-GE"/>
        </w:rPr>
      </w:pPr>
      <w:r w:rsidRPr="000A17E9">
        <w:rPr>
          <w:rFonts w:ascii="Sylfaen" w:hAnsi="Sylfaen" w:cs="Calibri"/>
          <w:color w:val="000000"/>
          <w:lang w:val="ka-GE"/>
        </w:rPr>
        <w:t xml:space="preserve">მიღწეული საბოლოო შედეგის შეფასების ინდიკატორი - </w:t>
      </w:r>
      <w:r w:rsidRPr="000A17E9">
        <w:rPr>
          <w:rFonts w:ascii="Sylfaen" w:hAnsi="Sylfaen"/>
        </w:rPr>
        <w:t>დიგიტალიზებულია გეოლოგიური სახელმწიფო საფონდო მასალების 90%</w:t>
      </w:r>
      <w:r w:rsidRPr="000A17E9">
        <w:rPr>
          <w:rFonts w:ascii="Sylfaen" w:hAnsi="Sylfaen"/>
          <w:lang w:val="ka-GE"/>
        </w:rPr>
        <w:t>;</w:t>
      </w:r>
    </w:p>
    <w:p w:rsidR="0073599C" w:rsidRPr="000A17E9" w:rsidRDefault="0073599C" w:rsidP="0073599C">
      <w:pPr>
        <w:widowControl w:val="0"/>
        <w:spacing w:after="0" w:line="240" w:lineRule="auto"/>
        <w:jc w:val="both"/>
        <w:rPr>
          <w:rFonts w:ascii="Sylfaen" w:hAnsi="Sylfaen"/>
          <w:lang w:val="ka-GE"/>
        </w:rPr>
      </w:pPr>
    </w:p>
    <w:p w:rsidR="0073599C" w:rsidRPr="000A17E9" w:rsidRDefault="0073599C" w:rsidP="0073599C">
      <w:pPr>
        <w:widowControl w:val="0"/>
        <w:spacing w:after="0" w:line="240" w:lineRule="auto"/>
        <w:jc w:val="both"/>
        <w:rPr>
          <w:rFonts w:ascii="Sylfaen" w:hAnsi="Sylfaen"/>
        </w:rPr>
      </w:pPr>
      <w:r w:rsidRPr="000A17E9">
        <w:rPr>
          <w:rFonts w:ascii="Sylfaen" w:hAnsi="Sylfaen" w:cs="Calibri"/>
          <w:color w:val="000000"/>
          <w:lang w:val="ka-GE"/>
        </w:rPr>
        <w:t xml:space="preserve">ცდომილების მაჩვენებელი  - </w:t>
      </w:r>
      <w:r w:rsidRPr="000A17E9">
        <w:rPr>
          <w:rFonts w:ascii="Sylfaen" w:hAnsi="Sylfaen"/>
          <w:lang w:val="ka-GE"/>
        </w:rPr>
        <w:t xml:space="preserve">აციფვრის </w:t>
      </w:r>
      <w:r w:rsidRPr="000A17E9">
        <w:rPr>
          <w:rFonts w:ascii="Sylfaen" w:hAnsi="Sylfaen"/>
        </w:rPr>
        <w:t xml:space="preserve">პროცესში, </w:t>
      </w:r>
      <w:r w:rsidRPr="000A17E9">
        <w:rPr>
          <w:rFonts w:ascii="Sylfaen" w:hAnsi="Sylfaen"/>
          <w:lang w:val="ka-GE"/>
        </w:rPr>
        <w:t>გამოვლენილი ფაქტობრივი საფონდო მასალების რაოდენობა, რამაც გამოიწვია დაგეგმილსა და მიღწეულ საბოლოო შედეგებს შორის რაოდენობრივი განსხვავება.</w:t>
      </w:r>
    </w:p>
    <w:p w:rsidR="0073599C" w:rsidRPr="000A17E9" w:rsidRDefault="0073599C" w:rsidP="0073599C">
      <w:pPr>
        <w:spacing w:after="0" w:line="240" w:lineRule="auto"/>
        <w:jc w:val="both"/>
        <w:rPr>
          <w:rFonts w:ascii="Sylfaen" w:hAnsi="Sylfaen"/>
          <w:lang w:val="ka-GE"/>
        </w:rPr>
      </w:pPr>
    </w:p>
    <w:p w:rsidR="0073599C" w:rsidRPr="000A17E9" w:rsidRDefault="0073599C" w:rsidP="0073599C">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5. საბაზისო მაჩვენებელი - 2020 წლის 9 თვის მონაცემებით შემოწმებულია 105 ლიცენზია და განკარგულება (გეგმიურად - 86 და არაგეგმიურად - 19);</w:t>
      </w:r>
    </w:p>
    <w:p w:rsidR="0073599C" w:rsidRPr="000A17E9" w:rsidRDefault="0073599C" w:rsidP="0073599C">
      <w:pPr>
        <w:spacing w:after="0" w:line="240" w:lineRule="auto"/>
        <w:jc w:val="both"/>
        <w:rPr>
          <w:rFonts w:ascii="Sylfaen" w:eastAsia="Sylfaen" w:hAnsi="Sylfaen"/>
          <w:color w:val="000000" w:themeColor="text1"/>
          <w:lang w:val="ka-GE"/>
        </w:rPr>
      </w:pPr>
    </w:p>
    <w:p w:rsidR="0073599C" w:rsidRPr="000A17E9" w:rsidRDefault="0073599C" w:rsidP="0073599C">
      <w:pPr>
        <w:spacing w:after="0" w:line="240" w:lineRule="auto"/>
        <w:jc w:val="both"/>
        <w:rPr>
          <w:rFonts w:ascii="Sylfaen" w:eastAsia="Sylfaen" w:hAnsi="Sylfaen"/>
          <w:color w:val="000000" w:themeColor="text1"/>
          <w:lang w:val="ka-GE"/>
        </w:rPr>
      </w:pPr>
      <w:r w:rsidRPr="000A17E9">
        <w:rPr>
          <w:rFonts w:ascii="Sylfaen" w:eastAsia="Sylfaen" w:hAnsi="Sylfaen"/>
          <w:color w:val="000000" w:themeColor="text1"/>
        </w:rPr>
        <w:t>მიზნობრივი მაჩვენებელი - სასარგებლო წიაღისეულის რაციონალურად სამართავად შემოწმებული ლიცენზიები და განკარგულებები: 2021წ - 300 ლიცენზია, 2022წ - 350 ლიცენზია, 2023წ - 400 ლიცენზია, 2024წ - 450 ლიცენზია;</w:t>
      </w:r>
    </w:p>
    <w:p w:rsidR="0073599C" w:rsidRPr="000A17E9" w:rsidRDefault="0073599C" w:rsidP="0073599C">
      <w:pPr>
        <w:spacing w:after="0" w:line="240" w:lineRule="auto"/>
        <w:jc w:val="both"/>
        <w:rPr>
          <w:rFonts w:ascii="Sylfaen" w:eastAsiaTheme="minorEastAsia" w:hAnsi="Sylfaen"/>
          <w:color w:val="000000" w:themeColor="text1"/>
          <w:lang w:val="ka-GE"/>
        </w:rPr>
      </w:pPr>
    </w:p>
    <w:p w:rsidR="0073599C" w:rsidRPr="000A17E9" w:rsidRDefault="0073599C" w:rsidP="0073599C">
      <w:pPr>
        <w:widowControl w:val="0"/>
        <w:spacing w:line="240" w:lineRule="auto"/>
        <w:jc w:val="both"/>
        <w:rPr>
          <w:rFonts w:ascii="Sylfaen" w:hAnsi="Sylfaen"/>
          <w:color w:val="000000" w:themeColor="text1"/>
          <w:lang w:val="ka-GE"/>
        </w:rPr>
      </w:pPr>
      <w:r w:rsidRPr="000A17E9">
        <w:rPr>
          <w:rFonts w:ascii="Sylfaen" w:hAnsi="Sylfaen" w:cs="Calibri"/>
          <w:color w:val="000000" w:themeColor="text1"/>
          <w:lang w:val="ka-GE"/>
        </w:rPr>
        <w:t xml:space="preserve">მიღწეული საბოლოო შედეგის შეფასების ინდიკატორი - </w:t>
      </w:r>
      <w:r w:rsidRPr="000A17E9">
        <w:rPr>
          <w:rFonts w:ascii="Sylfaen" w:hAnsi="Sylfaen" w:cs="Sylfaen"/>
          <w:color w:val="000000" w:themeColor="text1"/>
        </w:rPr>
        <w:t>სასარგებლო</w:t>
      </w:r>
      <w:r w:rsidRPr="000A17E9">
        <w:rPr>
          <w:rFonts w:ascii="Sylfaen" w:hAnsi="Sylfaen"/>
          <w:color w:val="000000" w:themeColor="text1"/>
        </w:rPr>
        <w:t xml:space="preserve"> </w:t>
      </w:r>
      <w:r w:rsidRPr="000A17E9">
        <w:rPr>
          <w:rFonts w:ascii="Sylfaen" w:hAnsi="Sylfaen" w:cs="Sylfaen"/>
          <w:color w:val="000000" w:themeColor="text1"/>
        </w:rPr>
        <w:t>წიაღისეულის</w:t>
      </w:r>
      <w:r w:rsidRPr="000A17E9">
        <w:rPr>
          <w:rFonts w:ascii="Sylfaen" w:hAnsi="Sylfaen"/>
          <w:color w:val="000000" w:themeColor="text1"/>
        </w:rPr>
        <w:t xml:space="preserve"> </w:t>
      </w:r>
      <w:r w:rsidRPr="000A17E9">
        <w:rPr>
          <w:rFonts w:ascii="Sylfaen" w:hAnsi="Sylfaen" w:cs="Sylfaen"/>
          <w:color w:val="000000" w:themeColor="text1"/>
        </w:rPr>
        <w:t>რაციონალურად</w:t>
      </w:r>
      <w:r w:rsidRPr="000A17E9">
        <w:rPr>
          <w:rFonts w:ascii="Sylfaen" w:hAnsi="Sylfaen"/>
          <w:color w:val="000000" w:themeColor="text1"/>
        </w:rPr>
        <w:t xml:space="preserve"> </w:t>
      </w:r>
      <w:r w:rsidRPr="000A17E9">
        <w:rPr>
          <w:rFonts w:ascii="Sylfaen" w:hAnsi="Sylfaen" w:cs="Sylfaen"/>
          <w:color w:val="000000" w:themeColor="text1"/>
        </w:rPr>
        <w:t>მართვის</w:t>
      </w:r>
      <w:r w:rsidRPr="000A17E9">
        <w:rPr>
          <w:rFonts w:ascii="Sylfaen" w:hAnsi="Sylfaen"/>
          <w:color w:val="000000" w:themeColor="text1"/>
        </w:rPr>
        <w:t xml:space="preserve"> </w:t>
      </w:r>
      <w:r w:rsidRPr="000A17E9">
        <w:rPr>
          <w:rFonts w:ascii="Sylfaen" w:hAnsi="Sylfaen" w:cs="Sylfaen"/>
          <w:color w:val="000000" w:themeColor="text1"/>
        </w:rPr>
        <w:t>მიზნით</w:t>
      </w:r>
      <w:r w:rsidRPr="000A17E9">
        <w:rPr>
          <w:rFonts w:ascii="Sylfaen" w:hAnsi="Sylfaen"/>
          <w:color w:val="000000" w:themeColor="text1"/>
        </w:rPr>
        <w:t xml:space="preserve">, </w:t>
      </w:r>
      <w:r w:rsidRPr="000A17E9">
        <w:rPr>
          <w:rFonts w:ascii="Sylfaen" w:hAnsi="Sylfaen"/>
          <w:color w:val="000000" w:themeColor="text1"/>
          <w:lang w:val="ka-GE"/>
        </w:rPr>
        <w:t>შემოწმდა 204 ლიცენზია და განკარგულება (გეგმიურად - 150 და არაგეგმიურად 54).</w:t>
      </w:r>
    </w:p>
    <w:p w:rsidR="0073599C" w:rsidRPr="000A17E9" w:rsidRDefault="0073599C" w:rsidP="0073599C">
      <w:pPr>
        <w:spacing w:line="240" w:lineRule="auto"/>
        <w:jc w:val="both"/>
        <w:rPr>
          <w:rFonts w:ascii="Sylfaen" w:hAnsi="Sylfaen" w:cs="Sylfaen"/>
          <w:color w:val="000000" w:themeColor="text1"/>
          <w:lang w:val="ka-GE"/>
        </w:rPr>
      </w:pPr>
      <w:r w:rsidRPr="000A17E9">
        <w:rPr>
          <w:rFonts w:ascii="Sylfaen" w:hAnsi="Sylfaen" w:cs="Calibri"/>
          <w:color w:val="000000" w:themeColor="text1"/>
          <w:lang w:val="ka-GE"/>
        </w:rPr>
        <w:t xml:space="preserve">ცდომილების მაჩვენებელი - </w:t>
      </w:r>
      <w:r w:rsidRPr="000A17E9">
        <w:rPr>
          <w:rFonts w:ascii="Sylfaen" w:hAnsi="Sylfaen" w:cs="Sylfaen"/>
          <w:color w:val="000000" w:themeColor="text1"/>
        </w:rPr>
        <w:t>სასარგებლო</w:t>
      </w:r>
      <w:r w:rsidRPr="000A17E9">
        <w:rPr>
          <w:rFonts w:ascii="Sylfaen" w:hAnsi="Sylfaen"/>
          <w:color w:val="000000" w:themeColor="text1"/>
        </w:rPr>
        <w:t xml:space="preserve"> </w:t>
      </w:r>
      <w:r w:rsidRPr="000A17E9">
        <w:rPr>
          <w:rFonts w:ascii="Sylfaen" w:hAnsi="Sylfaen" w:cs="Sylfaen"/>
          <w:color w:val="000000" w:themeColor="text1"/>
        </w:rPr>
        <w:t>წიაღისეულის</w:t>
      </w:r>
      <w:r w:rsidRPr="000A17E9">
        <w:rPr>
          <w:rFonts w:ascii="Sylfaen" w:hAnsi="Sylfaen"/>
          <w:color w:val="000000" w:themeColor="text1"/>
        </w:rPr>
        <w:t xml:space="preserve"> </w:t>
      </w:r>
      <w:r w:rsidRPr="000A17E9">
        <w:rPr>
          <w:rFonts w:ascii="Sylfaen" w:hAnsi="Sylfaen" w:cs="Sylfaen"/>
          <w:color w:val="000000" w:themeColor="text1"/>
        </w:rPr>
        <w:t>რაციონალურად</w:t>
      </w:r>
      <w:r w:rsidRPr="000A17E9">
        <w:rPr>
          <w:rFonts w:ascii="Sylfaen" w:hAnsi="Sylfaen"/>
          <w:color w:val="000000" w:themeColor="text1"/>
        </w:rPr>
        <w:t xml:space="preserve"> </w:t>
      </w:r>
      <w:r w:rsidRPr="000A17E9">
        <w:rPr>
          <w:rFonts w:ascii="Sylfaen" w:hAnsi="Sylfaen" w:cs="Sylfaen"/>
          <w:color w:val="000000" w:themeColor="text1"/>
        </w:rPr>
        <w:t>მართვის</w:t>
      </w:r>
      <w:r w:rsidRPr="000A17E9">
        <w:rPr>
          <w:rFonts w:ascii="Sylfaen" w:hAnsi="Sylfaen"/>
          <w:color w:val="000000" w:themeColor="text1"/>
        </w:rPr>
        <w:t xml:space="preserve"> </w:t>
      </w:r>
      <w:r w:rsidRPr="000A17E9">
        <w:rPr>
          <w:rFonts w:ascii="Sylfaen" w:hAnsi="Sylfaen" w:cs="Sylfaen"/>
          <w:color w:val="000000" w:themeColor="text1"/>
        </w:rPr>
        <w:t>მიზნით</w:t>
      </w:r>
      <w:r w:rsidRPr="000A17E9">
        <w:rPr>
          <w:rFonts w:ascii="Sylfaen" w:hAnsi="Sylfaen"/>
          <w:color w:val="000000" w:themeColor="text1"/>
        </w:rPr>
        <w:t xml:space="preserve">, </w:t>
      </w:r>
      <w:r w:rsidRPr="000A17E9">
        <w:rPr>
          <w:rFonts w:ascii="Sylfaen" w:hAnsi="Sylfaen"/>
          <w:color w:val="000000" w:themeColor="text1"/>
          <w:lang w:val="ka-GE"/>
        </w:rPr>
        <w:t xml:space="preserve">შემოწმდა 96 ერთეულით ნაკლები (დაგეგმილზე 32%-ით ნაკლები) ლიცენზია და განკარგულება, </w:t>
      </w:r>
      <w:r w:rsidRPr="000A17E9">
        <w:rPr>
          <w:rFonts w:ascii="Sylfaen" w:eastAsia="Arial Unicode MS" w:hAnsi="Sylfaen" w:cs="Arial Unicode MS"/>
          <w:color w:val="000000" w:themeColor="text1"/>
          <w:lang w:val="ka-GE"/>
        </w:rPr>
        <w:t>ადამიანური რესურსების ნაკლებობის საფუძველზე.</w:t>
      </w:r>
    </w:p>
    <w:p w:rsidR="0073599C" w:rsidRDefault="0073599C" w:rsidP="00CE38B9">
      <w:pPr>
        <w:spacing w:line="240" w:lineRule="auto"/>
        <w:rPr>
          <w:rFonts w:ascii="Sylfaen" w:hAnsi="Sylfaen"/>
        </w:rPr>
      </w:pPr>
    </w:p>
    <w:p w:rsidR="00154408" w:rsidRDefault="00154408" w:rsidP="00CE38B9">
      <w:pPr>
        <w:spacing w:line="240" w:lineRule="auto"/>
        <w:rPr>
          <w:rFonts w:ascii="Sylfaen" w:hAnsi="Sylfaen"/>
        </w:rPr>
      </w:pPr>
    </w:p>
    <w:p w:rsidR="007866D4" w:rsidRDefault="007866D4">
      <w:pPr>
        <w:spacing w:after="160" w:line="259" w:lineRule="auto"/>
        <w:rPr>
          <w:rFonts w:ascii="Sylfaen" w:hAnsi="Sylfaen"/>
        </w:rPr>
      </w:pPr>
      <w:r>
        <w:rPr>
          <w:rFonts w:ascii="Sylfaen" w:hAnsi="Sylfaen"/>
        </w:rPr>
        <w:br w:type="page"/>
      </w:r>
    </w:p>
    <w:p w:rsidR="00E44F36" w:rsidRPr="00E44F36" w:rsidRDefault="000E1914" w:rsidP="00E44F36">
      <w:pPr>
        <w:pStyle w:val="Heading1"/>
        <w:jc w:val="center"/>
        <w:rPr>
          <w:rFonts w:ascii="Sylfaen" w:hAnsi="Sylfaen"/>
          <w:sz w:val="24"/>
          <w:szCs w:val="24"/>
          <w:lang w:val="ka-GE"/>
        </w:rPr>
      </w:pPr>
      <w:r>
        <w:rPr>
          <w:rFonts w:ascii="Sylfaen" w:hAnsi="Sylfaen"/>
          <w:sz w:val="24"/>
          <w:szCs w:val="24"/>
          <w:lang w:val="ka-GE"/>
        </w:rPr>
        <w:t xml:space="preserve">პროგრამების ფარგლებში დაგეგმილი </w:t>
      </w:r>
      <w:r w:rsidR="00E44F36" w:rsidRPr="00E44F36">
        <w:rPr>
          <w:rFonts w:ascii="Sylfaen" w:hAnsi="Sylfaen"/>
          <w:sz w:val="24"/>
          <w:szCs w:val="24"/>
          <w:lang w:val="ka-GE"/>
        </w:rPr>
        <w:t xml:space="preserve">ახალი პოლიტიკის </w:t>
      </w:r>
      <w:r>
        <w:rPr>
          <w:rFonts w:ascii="Sylfaen" w:hAnsi="Sylfaen"/>
          <w:sz w:val="24"/>
          <w:szCs w:val="24"/>
          <w:lang w:val="ka-GE"/>
        </w:rPr>
        <w:t xml:space="preserve">მიმართულებები </w:t>
      </w:r>
    </w:p>
    <w:p w:rsidR="00E44F36" w:rsidRPr="00E44F36" w:rsidRDefault="00E44F36" w:rsidP="00E44F36">
      <w:pPr>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4439"/>
        <w:gridCol w:w="5320"/>
      </w:tblGrid>
      <w:tr w:rsidR="00E44F36" w:rsidTr="00E44F36">
        <w:trPr>
          <w:trHeight w:val="144"/>
        </w:trPr>
        <w:tc>
          <w:tcPr>
            <w:tcW w:w="1232" w:type="pct"/>
            <w:tcBorders>
              <w:top w:val="single" w:sz="4" w:space="0" w:color="auto"/>
              <w:left w:val="single" w:sz="4" w:space="0" w:color="auto"/>
              <w:bottom w:val="single" w:sz="4" w:space="0" w:color="auto"/>
              <w:right w:val="single" w:sz="4" w:space="0" w:color="auto"/>
            </w:tcBorders>
            <w:hideMark/>
          </w:tcPr>
          <w:p w:rsidR="00E44F36" w:rsidRDefault="00E44F36">
            <w:pPr>
              <w:jc w:val="center"/>
              <w:rPr>
                <w:rFonts w:ascii="Sylfaen" w:hAnsi="Sylfaen"/>
                <w:b/>
                <w:lang w:val="ka-GE"/>
              </w:rPr>
            </w:pPr>
            <w:r>
              <w:rPr>
                <w:rFonts w:ascii="Sylfaen" w:hAnsi="Sylfaen"/>
                <w:b/>
                <w:lang w:val="ka-GE"/>
              </w:rPr>
              <w:t>მხარჯავი დაწესებულების დასახელება</w:t>
            </w:r>
          </w:p>
        </w:tc>
        <w:tc>
          <w:tcPr>
            <w:tcW w:w="1714" w:type="pct"/>
            <w:tcBorders>
              <w:top w:val="single" w:sz="4" w:space="0" w:color="auto"/>
              <w:left w:val="single" w:sz="4" w:space="0" w:color="auto"/>
              <w:bottom w:val="single" w:sz="4" w:space="0" w:color="auto"/>
              <w:right w:val="single" w:sz="4" w:space="0" w:color="auto"/>
            </w:tcBorders>
            <w:hideMark/>
          </w:tcPr>
          <w:p w:rsidR="00E44F36" w:rsidRDefault="00E44F36">
            <w:pPr>
              <w:jc w:val="center"/>
              <w:rPr>
                <w:rFonts w:ascii="Sylfaen" w:hAnsi="Sylfaen"/>
                <w:b/>
                <w:lang w:val="ka-GE"/>
              </w:rPr>
            </w:pPr>
            <w:r>
              <w:rPr>
                <w:rFonts w:ascii="Sylfaen" w:hAnsi="Sylfaen"/>
                <w:b/>
                <w:lang w:val="ka-GE"/>
              </w:rPr>
              <w:t>პროგრამის დასახელება და პროგრამული კოდი</w:t>
            </w: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pPr>
              <w:jc w:val="center"/>
              <w:rPr>
                <w:rFonts w:ascii="Sylfaen" w:hAnsi="Sylfaen"/>
                <w:b/>
                <w:lang w:val="ka-GE"/>
              </w:rPr>
            </w:pPr>
            <w:r>
              <w:rPr>
                <w:rFonts w:ascii="Sylfaen" w:hAnsi="Sylfaen"/>
                <w:b/>
                <w:lang w:val="ka-GE"/>
              </w:rPr>
              <w:t>ახალი პოლიტიკის მიმართულება</w:t>
            </w:r>
          </w:p>
        </w:tc>
      </w:tr>
      <w:tr w:rsidR="00E44F36" w:rsidTr="00E44F36">
        <w:trPr>
          <w:trHeight w:val="144"/>
        </w:trPr>
        <w:tc>
          <w:tcPr>
            <w:tcW w:w="1232" w:type="pct"/>
            <w:tcBorders>
              <w:top w:val="single" w:sz="4" w:space="0" w:color="auto"/>
              <w:left w:val="single" w:sz="4" w:space="0" w:color="auto"/>
              <w:bottom w:val="single" w:sz="4" w:space="0" w:color="auto"/>
              <w:right w:val="single" w:sz="4" w:space="0" w:color="auto"/>
            </w:tcBorders>
          </w:tcPr>
          <w:p w:rsidR="00E44F36" w:rsidRDefault="00E44F36">
            <w:pPr>
              <w:spacing w:line="240" w:lineRule="auto"/>
              <w:jc w:val="both"/>
              <w:rPr>
                <w:rFonts w:ascii="Sylfaen" w:hAnsi="Sylfaen"/>
                <w:lang w:val="ka-GE"/>
              </w:rPr>
            </w:pPr>
            <w:r>
              <w:rPr>
                <w:rFonts w:ascii="Sylfaen" w:hAnsi="Sylfaen"/>
                <w:lang w:val="ka-GE"/>
              </w:rPr>
              <w:t>საქართველოს ეკონომიკისა და მდგრადი განვითარების სამინისტრო</w:t>
            </w:r>
          </w:p>
          <w:p w:rsidR="00E44F36" w:rsidRDefault="00E44F36">
            <w:pPr>
              <w:spacing w:line="240" w:lineRule="auto"/>
              <w:jc w:val="both"/>
              <w:rPr>
                <w:rFonts w:ascii="Sylfaen" w:hAnsi="Sylfaen"/>
                <w:lang w:val="ka-GE"/>
              </w:rPr>
            </w:pPr>
          </w:p>
        </w:tc>
        <w:tc>
          <w:tcPr>
            <w:tcW w:w="1714" w:type="pct"/>
            <w:tcBorders>
              <w:top w:val="single" w:sz="4" w:space="0" w:color="auto"/>
              <w:left w:val="single" w:sz="4" w:space="0" w:color="auto"/>
              <w:bottom w:val="single" w:sz="4" w:space="0" w:color="auto"/>
              <w:right w:val="single" w:sz="4" w:space="0" w:color="auto"/>
            </w:tcBorders>
            <w:hideMark/>
          </w:tcPr>
          <w:p w:rsidR="00E44F36" w:rsidRDefault="00E44F36">
            <w:pPr>
              <w:spacing w:line="240" w:lineRule="auto"/>
              <w:jc w:val="both"/>
              <w:rPr>
                <w:rFonts w:ascii="Sylfaen" w:hAnsi="Sylfaen"/>
                <w:lang w:val="ka-GE"/>
              </w:rPr>
            </w:pPr>
            <w:r>
              <w:rPr>
                <w:rFonts w:ascii="Sylfaen" w:hAnsi="Sylfaen"/>
                <w:lang w:val="ka-GE"/>
              </w:rPr>
              <w:t>„მეწარმეობის განვითარება“</w:t>
            </w:r>
          </w:p>
          <w:p w:rsidR="00E44F36" w:rsidRDefault="00E44F36">
            <w:pPr>
              <w:spacing w:line="240" w:lineRule="auto"/>
              <w:jc w:val="both"/>
              <w:rPr>
                <w:rFonts w:ascii="Sylfaen" w:hAnsi="Sylfaen"/>
                <w:lang w:val="ka-GE"/>
              </w:rPr>
            </w:pPr>
            <w:r>
              <w:rPr>
                <w:rFonts w:ascii="Sylfaen" w:hAnsi="Sylfaen"/>
                <w:lang w:val="ka-GE"/>
              </w:rPr>
              <w:t>(პროგრამული კოდი - 24 07)</w:t>
            </w: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pPr>
              <w:spacing w:line="240" w:lineRule="auto"/>
              <w:jc w:val="both"/>
              <w:rPr>
                <w:rFonts w:ascii="Sylfaen" w:hAnsi="Sylfaen" w:cs="Sylfaen"/>
                <w:color w:val="000000"/>
                <w:spacing w:val="-1"/>
                <w:lang w:val="ka-GE"/>
              </w:rPr>
            </w:pPr>
            <w:r>
              <w:rPr>
                <w:rFonts w:ascii="Sylfaen" w:hAnsi="Sylfaen" w:cs="Sylfaen"/>
                <w:color w:val="000000"/>
                <w:spacing w:val="-1"/>
                <w:lang w:val="ka-GE"/>
              </w:rPr>
              <w:t>ახალი კორონავირუსის (COVID-19) წინააღმდეგ ეკონომიკური მხარდაჭერის პოლიტიკის ახალი მიმართულებები:</w:t>
            </w:r>
          </w:p>
          <w:p w:rsidR="00E44F36" w:rsidRDefault="00E44F36" w:rsidP="00786CCE">
            <w:pPr>
              <w:pStyle w:val="ListParagraph"/>
              <w:numPr>
                <w:ilvl w:val="0"/>
                <w:numId w:val="265"/>
              </w:numPr>
              <w:spacing w:after="0" w:line="240" w:lineRule="auto"/>
              <w:ind w:left="318" w:right="0" w:hanging="284"/>
              <w:rPr>
                <w:rFonts w:cs="Times New Roman"/>
                <w:color w:val="auto"/>
                <w:lang w:val="ka-GE"/>
              </w:rPr>
            </w:pPr>
            <w:r>
              <w:rPr>
                <w:lang w:val="ka-GE"/>
              </w:rPr>
              <w:t>საკრედიტო-საგარანტიო სქემა;</w:t>
            </w:r>
          </w:p>
          <w:p w:rsidR="00E44F36" w:rsidRDefault="00E44F36" w:rsidP="00786CCE">
            <w:pPr>
              <w:pStyle w:val="ListParagraph"/>
              <w:numPr>
                <w:ilvl w:val="0"/>
                <w:numId w:val="265"/>
              </w:numPr>
              <w:spacing w:after="0" w:line="240" w:lineRule="auto"/>
              <w:ind w:left="318" w:right="0" w:hanging="284"/>
              <w:rPr>
                <w:lang w:val="ka-GE"/>
              </w:rPr>
            </w:pPr>
            <w:r>
              <w:rPr>
                <w:lang w:val="ka-GE"/>
              </w:rPr>
              <w:t>სამშენებლო სექტორის მხარდაჭერა.</w:t>
            </w:r>
          </w:p>
        </w:tc>
      </w:tr>
      <w:tr w:rsidR="00E44F36" w:rsidTr="00E44F36">
        <w:trPr>
          <w:trHeight w:val="144"/>
        </w:trPr>
        <w:tc>
          <w:tcPr>
            <w:tcW w:w="1232" w:type="pct"/>
            <w:vMerge w:val="restart"/>
            <w:tcBorders>
              <w:top w:val="single" w:sz="4" w:space="0" w:color="auto"/>
              <w:left w:val="single" w:sz="4" w:space="0" w:color="auto"/>
              <w:bottom w:val="single" w:sz="4" w:space="0" w:color="auto"/>
              <w:right w:val="single" w:sz="4" w:space="0" w:color="auto"/>
            </w:tcBorders>
            <w:hideMark/>
          </w:tcPr>
          <w:p w:rsidR="00E44F36" w:rsidRDefault="00E44F36">
            <w:pPr>
              <w:spacing w:line="240" w:lineRule="auto"/>
              <w:jc w:val="both"/>
              <w:rPr>
                <w:rFonts w:ascii="Sylfaen" w:hAnsi="Sylfaen"/>
                <w:lang w:val="ka-GE"/>
              </w:rPr>
            </w:pPr>
            <w:r>
              <w:rPr>
                <w:rFonts w:ascii="Sylfaen" w:hAnsi="Sylfaen"/>
                <w:lang w:val="ka-GE"/>
              </w:rPr>
              <w:t>ოკუპირებული ტერიტორიებიდან დევნილთა, შრომის, ჯანმრთელობისა და სოციალური დაცვის სამინისტრო</w:t>
            </w:r>
          </w:p>
        </w:tc>
        <w:tc>
          <w:tcPr>
            <w:tcW w:w="1714" w:type="pct"/>
            <w:tcBorders>
              <w:top w:val="single" w:sz="4" w:space="0" w:color="auto"/>
              <w:left w:val="single" w:sz="4" w:space="0" w:color="auto"/>
              <w:bottom w:val="single" w:sz="4" w:space="0" w:color="auto"/>
              <w:right w:val="single" w:sz="4" w:space="0" w:color="auto"/>
            </w:tcBorders>
          </w:tcPr>
          <w:p w:rsidR="00E44F36" w:rsidRDefault="00E44F36">
            <w:pPr>
              <w:spacing w:line="240" w:lineRule="auto"/>
              <w:jc w:val="both"/>
              <w:rPr>
                <w:rFonts w:ascii="Sylfaen" w:hAnsi="Sylfaen"/>
                <w:lang w:val="ka-GE"/>
              </w:rPr>
            </w:pPr>
            <w:r>
              <w:rPr>
                <w:rFonts w:ascii="Sylfaen" w:hAnsi="Sylfaen"/>
                <w:lang w:val="ka-GE"/>
              </w:rPr>
              <w:t>მოსახლეობის სოციალური დაცვა (პროგრამული კოდი - 27 02)</w:t>
            </w:r>
          </w:p>
          <w:p w:rsidR="00E44F36" w:rsidRDefault="00E44F36">
            <w:pPr>
              <w:spacing w:line="240" w:lineRule="auto"/>
              <w:jc w:val="both"/>
              <w:rPr>
                <w:rFonts w:ascii="Sylfaen" w:hAnsi="Sylfaen"/>
                <w:lang w:val="ka-GE"/>
              </w:rPr>
            </w:pP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pPr>
              <w:pStyle w:val="ListParagraph"/>
              <w:spacing w:after="0" w:line="240" w:lineRule="auto"/>
              <w:ind w:left="0"/>
              <w:rPr>
                <w:lang w:val="ka-GE"/>
              </w:rPr>
            </w:pPr>
            <w:r>
              <w:rPr>
                <w:lang w:val="ka-GE"/>
              </w:rPr>
              <w:t>საპენსიო პოლიტიკის ახალი მიმართულება - პენსიის ინდექსაცია</w:t>
            </w:r>
          </w:p>
        </w:tc>
      </w:tr>
      <w:tr w:rsidR="00E44F36" w:rsidTr="00E44F3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F36" w:rsidRDefault="00E44F36">
            <w:pPr>
              <w:spacing w:after="0" w:line="240" w:lineRule="auto"/>
              <w:rPr>
                <w:rFonts w:ascii="Sylfaen" w:hAnsi="Sylfaen" w:cs="Times New Roman"/>
                <w:lang w:val="ka-GE"/>
              </w:rPr>
            </w:pPr>
          </w:p>
        </w:tc>
        <w:tc>
          <w:tcPr>
            <w:tcW w:w="1714" w:type="pct"/>
            <w:tcBorders>
              <w:top w:val="single" w:sz="4" w:space="0" w:color="auto"/>
              <w:left w:val="single" w:sz="4" w:space="0" w:color="auto"/>
              <w:bottom w:val="single" w:sz="4" w:space="0" w:color="auto"/>
              <w:right w:val="single" w:sz="4" w:space="0" w:color="auto"/>
            </w:tcBorders>
          </w:tcPr>
          <w:p w:rsidR="00E44F36" w:rsidRDefault="00E44F36">
            <w:pPr>
              <w:spacing w:line="240" w:lineRule="auto"/>
              <w:jc w:val="both"/>
              <w:rPr>
                <w:rFonts w:ascii="Sylfaen" w:hAnsi="Sylfaen"/>
                <w:lang w:val="ka-GE"/>
              </w:rPr>
            </w:pPr>
            <w:r>
              <w:rPr>
                <w:rFonts w:ascii="Sylfaen" w:hAnsi="Sylfaen"/>
                <w:lang w:val="ka-GE"/>
              </w:rPr>
              <w:t>მოსახლეობის ჯანმრთელობის დაცვა (პროგრამული კოდი - 27 03)</w:t>
            </w:r>
          </w:p>
          <w:p w:rsidR="00E44F36" w:rsidRDefault="00E44F36">
            <w:pPr>
              <w:spacing w:line="240" w:lineRule="auto"/>
              <w:jc w:val="both"/>
              <w:rPr>
                <w:rFonts w:ascii="Sylfaen" w:hAnsi="Sylfaen"/>
                <w:lang w:val="ka-GE"/>
              </w:rPr>
            </w:pP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pPr>
              <w:pStyle w:val="ListParagraph"/>
              <w:spacing w:after="0" w:line="240" w:lineRule="auto"/>
              <w:ind w:left="0"/>
              <w:rPr>
                <w:lang w:val="ka-GE"/>
              </w:rPr>
            </w:pPr>
            <w:r>
              <w:rPr>
                <w:lang w:val="ka-GE"/>
              </w:rPr>
              <w:t>პირველადი და გადაუდებელი სამედიცინო დახმარების უზრუნველყოფის ახალი მიმართულება</w:t>
            </w:r>
          </w:p>
        </w:tc>
      </w:tr>
      <w:tr w:rsidR="00E44F36" w:rsidTr="00E44F3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F36" w:rsidRDefault="00E44F36">
            <w:pPr>
              <w:spacing w:after="0" w:line="240" w:lineRule="auto"/>
              <w:rPr>
                <w:rFonts w:ascii="Sylfaen" w:hAnsi="Sylfaen" w:cs="Times New Roman"/>
                <w:lang w:val="ka-GE"/>
              </w:rPr>
            </w:pPr>
          </w:p>
        </w:tc>
        <w:tc>
          <w:tcPr>
            <w:tcW w:w="1714" w:type="pct"/>
            <w:tcBorders>
              <w:top w:val="single" w:sz="4" w:space="0" w:color="auto"/>
              <w:left w:val="single" w:sz="4" w:space="0" w:color="auto"/>
              <w:bottom w:val="single" w:sz="4" w:space="0" w:color="auto"/>
              <w:right w:val="single" w:sz="4" w:space="0" w:color="auto"/>
            </w:tcBorders>
          </w:tcPr>
          <w:p w:rsidR="00E44F36" w:rsidRDefault="00E44F36">
            <w:pPr>
              <w:spacing w:line="240" w:lineRule="auto"/>
              <w:jc w:val="both"/>
              <w:rPr>
                <w:rFonts w:ascii="Sylfaen" w:hAnsi="Sylfaen"/>
                <w:lang w:val="ka-GE"/>
              </w:rPr>
            </w:pPr>
            <w:r>
              <w:rPr>
                <w:rFonts w:ascii="Sylfaen" w:hAnsi="Sylfaen"/>
                <w:lang w:val="ka-GE"/>
              </w:rPr>
              <w:t>შრომისა და დასაქმების სისტემების რეფორმების  პროგრამა (პროგრამული კოდი - 27 05)</w:t>
            </w:r>
          </w:p>
          <w:p w:rsidR="00E44F36" w:rsidRDefault="00E44F36">
            <w:pPr>
              <w:spacing w:line="240" w:lineRule="auto"/>
              <w:jc w:val="both"/>
              <w:rPr>
                <w:rFonts w:ascii="Sylfaen" w:hAnsi="Sylfaen"/>
                <w:lang w:val="ka-GE"/>
              </w:rPr>
            </w:pP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rsidP="00786CCE">
            <w:pPr>
              <w:pStyle w:val="ListParagraph"/>
              <w:numPr>
                <w:ilvl w:val="0"/>
                <w:numId w:val="266"/>
              </w:numPr>
              <w:spacing w:after="0" w:line="240" w:lineRule="auto"/>
              <w:ind w:left="318" w:right="0" w:hanging="318"/>
              <w:rPr>
                <w:lang w:val="ka-GE"/>
              </w:rPr>
            </w:pPr>
            <w:r>
              <w:rPr>
                <w:lang w:val="ka-GE"/>
              </w:rPr>
              <w:t>შრომის პირობების უსაფრთხოების პოლიტიკის ახალი მიმართულება</w:t>
            </w:r>
          </w:p>
          <w:p w:rsidR="00E44F36" w:rsidRDefault="00E44F36" w:rsidP="00786CCE">
            <w:pPr>
              <w:pStyle w:val="ListParagraph"/>
              <w:numPr>
                <w:ilvl w:val="0"/>
                <w:numId w:val="266"/>
              </w:numPr>
              <w:spacing w:after="0" w:line="240" w:lineRule="auto"/>
              <w:ind w:left="318" w:right="0" w:hanging="318"/>
              <w:rPr>
                <w:lang w:val="ka-GE"/>
              </w:rPr>
            </w:pPr>
            <w:r>
              <w:rPr>
                <w:lang w:val="ka-GE"/>
              </w:rPr>
              <w:t>დასაქმების პოლიტიკის ახალი მიმართულება</w:t>
            </w:r>
          </w:p>
        </w:tc>
      </w:tr>
      <w:tr w:rsidR="00E44F36" w:rsidTr="00E44F36">
        <w:trPr>
          <w:trHeight w:val="144"/>
        </w:trPr>
        <w:tc>
          <w:tcPr>
            <w:tcW w:w="1232" w:type="pct"/>
            <w:tcBorders>
              <w:top w:val="single" w:sz="4" w:space="0" w:color="auto"/>
              <w:left w:val="single" w:sz="4" w:space="0" w:color="auto"/>
              <w:bottom w:val="single" w:sz="4" w:space="0" w:color="auto"/>
              <w:right w:val="single" w:sz="4" w:space="0" w:color="auto"/>
            </w:tcBorders>
            <w:hideMark/>
          </w:tcPr>
          <w:p w:rsidR="00E44F36" w:rsidRDefault="00E44F36">
            <w:pPr>
              <w:spacing w:line="240" w:lineRule="auto"/>
              <w:jc w:val="both"/>
              <w:rPr>
                <w:rFonts w:ascii="Sylfaen" w:hAnsi="Sylfaen"/>
                <w:lang w:val="ka-GE"/>
              </w:rPr>
            </w:pPr>
            <w:r>
              <w:rPr>
                <w:rFonts w:ascii="Sylfaen" w:hAnsi="Sylfaen"/>
                <w:lang w:val="ka-GE"/>
              </w:rPr>
              <w:t>საქართველოს განათლების, მეცნიერების, კულტურისა და სპორტის სამინისტრო</w:t>
            </w:r>
          </w:p>
        </w:tc>
        <w:tc>
          <w:tcPr>
            <w:tcW w:w="1714" w:type="pct"/>
            <w:tcBorders>
              <w:top w:val="single" w:sz="4" w:space="0" w:color="auto"/>
              <w:left w:val="single" w:sz="4" w:space="0" w:color="auto"/>
              <w:bottom w:val="single" w:sz="4" w:space="0" w:color="auto"/>
              <w:right w:val="single" w:sz="4" w:space="0" w:color="auto"/>
            </w:tcBorders>
          </w:tcPr>
          <w:p w:rsidR="00E44F36" w:rsidRDefault="00E44F36">
            <w:pPr>
              <w:spacing w:line="240" w:lineRule="auto"/>
              <w:jc w:val="both"/>
              <w:rPr>
                <w:rFonts w:ascii="Sylfaen" w:hAnsi="Sylfaen"/>
                <w:lang w:val="ka-GE"/>
              </w:rPr>
            </w:pPr>
            <w:r>
              <w:rPr>
                <w:rFonts w:ascii="Sylfaen" w:hAnsi="Sylfaen"/>
                <w:lang w:val="ka-GE"/>
              </w:rPr>
              <w:t>სკოლამდელი და ზოგადი განათლება (პროგრამული კოდი - 32 02)</w:t>
            </w:r>
          </w:p>
          <w:p w:rsidR="00E44F36" w:rsidRDefault="00E44F36">
            <w:pPr>
              <w:spacing w:line="240" w:lineRule="auto"/>
              <w:jc w:val="both"/>
              <w:rPr>
                <w:rFonts w:ascii="Sylfaen" w:hAnsi="Sylfaen"/>
                <w:lang w:val="ka-GE"/>
              </w:rPr>
            </w:pPr>
          </w:p>
        </w:tc>
        <w:tc>
          <w:tcPr>
            <w:tcW w:w="2054" w:type="pct"/>
            <w:tcBorders>
              <w:top w:val="single" w:sz="4" w:space="0" w:color="auto"/>
              <w:left w:val="single" w:sz="4" w:space="0" w:color="auto"/>
              <w:bottom w:val="single" w:sz="4" w:space="0" w:color="auto"/>
              <w:right w:val="single" w:sz="4" w:space="0" w:color="auto"/>
            </w:tcBorders>
            <w:hideMark/>
          </w:tcPr>
          <w:p w:rsidR="00E44F36" w:rsidRDefault="00E44F36">
            <w:pPr>
              <w:spacing w:line="240" w:lineRule="auto"/>
              <w:jc w:val="both"/>
              <w:rPr>
                <w:rFonts w:ascii="Sylfaen" w:eastAsia="Times New Roman" w:hAnsi="Sylfaen" w:cs="Calibri"/>
                <w:lang w:val="ka-GE"/>
              </w:rPr>
            </w:pPr>
            <w:r>
              <w:rPr>
                <w:rFonts w:ascii="Sylfaen" w:eastAsia="Times New Roman" w:hAnsi="Sylfaen" w:cs="Calibri"/>
                <w:lang w:val="ka-GE"/>
              </w:rPr>
              <w:t xml:space="preserve">ზოგადი განათლების რეფორმის ახალი მიმართულებები: </w:t>
            </w:r>
          </w:p>
          <w:p w:rsidR="00E44F36" w:rsidRDefault="00E44F36" w:rsidP="00786CCE">
            <w:pPr>
              <w:pStyle w:val="ListParagraph"/>
              <w:numPr>
                <w:ilvl w:val="0"/>
                <w:numId w:val="266"/>
              </w:numPr>
              <w:spacing w:after="0" w:line="240" w:lineRule="auto"/>
              <w:ind w:left="318" w:right="0" w:hanging="318"/>
              <w:rPr>
                <w:rFonts w:eastAsia="Calibri" w:cs="Times New Roman"/>
                <w:lang w:val="ka-GE"/>
              </w:rPr>
            </w:pPr>
            <w:r>
              <w:rPr>
                <w:lang w:val="ka-GE"/>
              </w:rPr>
              <w:t>მასწავლების პროფესიული განვითარებისა და კარიერული წინსვლის სქემა და შრომის ანაზღაურების ზრდა;</w:t>
            </w:r>
          </w:p>
          <w:p w:rsidR="00E44F36" w:rsidRDefault="00E44F36" w:rsidP="00786CCE">
            <w:pPr>
              <w:pStyle w:val="ListParagraph"/>
              <w:numPr>
                <w:ilvl w:val="0"/>
                <w:numId w:val="266"/>
              </w:numPr>
              <w:spacing w:after="0" w:line="240" w:lineRule="auto"/>
              <w:ind w:left="318" w:right="0" w:hanging="318"/>
              <w:rPr>
                <w:lang w:val="ka-GE"/>
              </w:rPr>
            </w:pPr>
            <w:r>
              <w:rPr>
                <w:lang w:val="ka-GE"/>
              </w:rPr>
              <w:t>„ახალი სკოლის“ მოდელის დანერგვა</w:t>
            </w:r>
          </w:p>
        </w:tc>
      </w:tr>
    </w:tbl>
    <w:p w:rsidR="004266DD" w:rsidRDefault="004266DD" w:rsidP="000E1914">
      <w:pPr>
        <w:pStyle w:val="Normal0"/>
        <w:rPr>
          <w:rFonts w:ascii="Sylfaen" w:hAnsi="Sylfaen" w:cs="Sylfaen"/>
          <w:sz w:val="22"/>
          <w:lang w:val="ka-GE"/>
        </w:rPr>
      </w:pPr>
    </w:p>
    <w:p w:rsidR="000E1914" w:rsidRPr="000E1914" w:rsidRDefault="000E1914" w:rsidP="007866D4">
      <w:pPr>
        <w:spacing w:after="160" w:line="259" w:lineRule="auto"/>
        <w:rPr>
          <w:lang w:val="ka-GE"/>
        </w:rPr>
      </w:pPr>
      <w:r w:rsidRPr="000E1914">
        <w:rPr>
          <w:rFonts w:ascii="Sylfaen" w:hAnsi="Sylfaen" w:cs="Sylfaen"/>
          <w:lang w:val="ka-GE"/>
        </w:rPr>
        <w:t>საანგარიშო</w:t>
      </w:r>
      <w:r w:rsidRPr="000E1914">
        <w:rPr>
          <w:lang w:val="ka-GE"/>
        </w:rPr>
        <w:t xml:space="preserve"> </w:t>
      </w:r>
      <w:r w:rsidRPr="000E1914">
        <w:rPr>
          <w:rFonts w:ascii="Sylfaen" w:hAnsi="Sylfaen" w:cs="Sylfaen"/>
          <w:lang w:val="ka-GE"/>
        </w:rPr>
        <w:t>პერიოდში</w:t>
      </w:r>
      <w:r w:rsidRPr="000E1914">
        <w:rPr>
          <w:lang w:val="ka-GE"/>
        </w:rPr>
        <w:t xml:space="preserve"> </w:t>
      </w:r>
      <w:r w:rsidRPr="000E1914">
        <w:rPr>
          <w:rFonts w:ascii="Sylfaen" w:hAnsi="Sylfaen" w:cs="Sylfaen"/>
          <w:lang w:val="ka-GE"/>
        </w:rPr>
        <w:t>განხორციელებული</w:t>
      </w:r>
      <w:r w:rsidRPr="000E1914">
        <w:rPr>
          <w:lang w:val="ka-GE"/>
        </w:rPr>
        <w:t xml:space="preserve"> </w:t>
      </w:r>
      <w:r w:rsidRPr="000E1914">
        <w:rPr>
          <w:rFonts w:ascii="Sylfaen" w:hAnsi="Sylfaen" w:cs="Sylfaen"/>
          <w:lang w:val="ka-GE"/>
        </w:rPr>
        <w:t>ღონისძიებები</w:t>
      </w:r>
      <w:r w:rsidRPr="000E1914">
        <w:rPr>
          <w:lang w:val="ka-GE"/>
        </w:rPr>
        <w:t xml:space="preserve">: </w:t>
      </w:r>
    </w:p>
    <w:p w:rsidR="00E44F36" w:rsidRPr="000A17E9" w:rsidRDefault="00E44F36" w:rsidP="000E1914">
      <w:pPr>
        <w:pStyle w:val="Heading4"/>
        <w:rPr>
          <w:lang w:val="ka-GE"/>
        </w:rPr>
      </w:pPr>
      <w:r w:rsidRPr="000E1914">
        <w:rPr>
          <w:rFonts w:ascii="Sylfaen" w:hAnsi="Sylfaen"/>
          <w:lang w:val="ka-GE"/>
        </w:rPr>
        <w:t>ახალი კორონავირუსის (COVID-19) წინააღმდეგ ეკონომიკური მხარდაჭერის პოლიტიკის ახალი მიმართულებები:</w:t>
      </w:r>
    </w:p>
    <w:p w:rsidR="00E44F36" w:rsidRPr="000A17E9" w:rsidRDefault="00E44F36" w:rsidP="00E44F36">
      <w:pPr>
        <w:spacing w:after="0" w:line="240" w:lineRule="auto"/>
        <w:jc w:val="both"/>
        <w:rPr>
          <w:rFonts w:ascii="Sylfaen" w:hAnsi="Sylfaen"/>
          <w:lang w:val="ka-GE"/>
        </w:rPr>
      </w:pPr>
    </w:p>
    <w:p w:rsidR="00E44F36" w:rsidRPr="000A17E9" w:rsidRDefault="00E44F36" w:rsidP="00786CCE">
      <w:pPr>
        <w:pStyle w:val="ListParagraph"/>
        <w:numPr>
          <w:ilvl w:val="0"/>
          <w:numId w:val="263"/>
        </w:numPr>
        <w:spacing w:after="160" w:line="240" w:lineRule="auto"/>
        <w:rPr>
          <w:i/>
          <w:lang w:val="ka-GE"/>
        </w:rPr>
      </w:pPr>
      <w:r w:rsidRPr="000A17E9">
        <w:rPr>
          <w:i/>
          <w:lang w:val="ka-GE"/>
        </w:rPr>
        <w:t>საკრედიტო-საგარანტიო სქემა</w:t>
      </w:r>
    </w:p>
    <w:p w:rsidR="00E44F36" w:rsidRPr="000A17E9" w:rsidRDefault="00E44F36" w:rsidP="00E44F36">
      <w:pPr>
        <w:spacing w:after="0" w:line="240" w:lineRule="auto"/>
        <w:jc w:val="both"/>
        <w:rPr>
          <w:rFonts w:ascii="Sylfaen" w:hAnsi="Sylfaen"/>
          <w:lang w:val="ka-GE"/>
        </w:rPr>
      </w:pPr>
    </w:p>
    <w:p w:rsidR="00E44F36" w:rsidRPr="000A17E9" w:rsidRDefault="00E44F36" w:rsidP="00E44F36">
      <w:pPr>
        <w:spacing w:after="0" w:line="240" w:lineRule="auto"/>
        <w:jc w:val="both"/>
        <w:rPr>
          <w:rFonts w:ascii="Sylfaen" w:hAnsi="Sylfaen" w:cs="Sylfaen"/>
          <w:color w:val="000000" w:themeColor="text1"/>
          <w:lang w:val="ka-GE"/>
        </w:rPr>
      </w:pPr>
      <w:r w:rsidRPr="000A17E9">
        <w:rPr>
          <w:rFonts w:ascii="Sylfaen" w:hAnsi="Sylfaen" w:cs="Sylfaen"/>
          <w:color w:val="000000" w:themeColor="text1"/>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E44F36" w:rsidRPr="000A17E9" w:rsidRDefault="00E44F36" w:rsidP="00E44F36">
      <w:pPr>
        <w:pStyle w:val="ListParagraph"/>
        <w:spacing w:after="0" w:line="240" w:lineRule="auto"/>
        <w:rPr>
          <w:rFonts w:ascii="Calibri" w:hAnsi="Calibri" w:cs="Times New Roman"/>
          <w:color w:val="auto"/>
          <w:lang w:val="ka-GE"/>
        </w:rPr>
      </w:pPr>
    </w:p>
    <w:p w:rsidR="00E44F36" w:rsidRPr="000A17E9" w:rsidRDefault="00E44F36" w:rsidP="00E44F36">
      <w:pPr>
        <w:pStyle w:val="ListParagraph"/>
        <w:spacing w:after="0" w:line="240" w:lineRule="auto"/>
        <w:rPr>
          <w:lang w:val="ka-GE"/>
        </w:rPr>
      </w:pPr>
    </w:p>
    <w:p w:rsidR="00E44F36" w:rsidRPr="000A17E9" w:rsidRDefault="00E44F36" w:rsidP="00786CCE">
      <w:pPr>
        <w:pStyle w:val="ListParagraph"/>
        <w:numPr>
          <w:ilvl w:val="0"/>
          <w:numId w:val="263"/>
        </w:numPr>
        <w:spacing w:after="160" w:line="240" w:lineRule="auto"/>
        <w:rPr>
          <w:i/>
          <w:lang w:val="ka-GE"/>
        </w:rPr>
      </w:pPr>
      <w:r w:rsidRPr="000A17E9">
        <w:rPr>
          <w:i/>
          <w:lang w:val="ka-GE"/>
        </w:rPr>
        <w:t>სამშენებლო სექტორის მხარდაჭერა</w:t>
      </w:r>
    </w:p>
    <w:p w:rsidR="00E44F36" w:rsidRPr="000A17E9" w:rsidRDefault="00E44F36" w:rsidP="00E44F36">
      <w:pPr>
        <w:pStyle w:val="ListParagraph"/>
        <w:spacing w:after="160" w:line="240" w:lineRule="auto"/>
        <w:ind w:firstLine="0"/>
        <w:rPr>
          <w:i/>
          <w:lang w:val="ka-GE"/>
        </w:rPr>
      </w:pPr>
    </w:p>
    <w:p w:rsidR="00E44F36" w:rsidRPr="000A17E9" w:rsidRDefault="00E44F36" w:rsidP="00786CCE">
      <w:pPr>
        <w:pStyle w:val="ListParagraph"/>
        <w:numPr>
          <w:ilvl w:val="0"/>
          <w:numId w:val="264"/>
        </w:numPr>
        <w:spacing w:after="0" w:line="240" w:lineRule="auto"/>
        <w:ind w:left="0"/>
        <w:rPr>
          <w:color w:val="000000" w:themeColor="text1"/>
          <w:lang w:val="ka-GE"/>
        </w:rPr>
      </w:pPr>
      <w:r w:rsidRPr="000A17E9">
        <w:rPr>
          <w:color w:val="000000" w:themeColor="text1"/>
          <w:lang w:val="ka-GE"/>
        </w:rPr>
        <w:t>საანგარიშო პერიოდში სამშენებლო სექტორის ხელშემწყობი პროგრამის ფარგლებში 6646 ბენეფიციარის პროცენტის სუბსიდირებისათვის კომერციულ ბანკებში გადაირიცხა 23.1 მლნ ლარი;</w:t>
      </w:r>
    </w:p>
    <w:p w:rsidR="00E44F36" w:rsidRPr="000A17E9" w:rsidRDefault="00E44F36" w:rsidP="00E44F36">
      <w:pPr>
        <w:spacing w:after="0" w:line="240" w:lineRule="auto"/>
        <w:jc w:val="both"/>
        <w:rPr>
          <w:rFonts w:ascii="Sylfaen" w:hAnsi="Sylfaen" w:cs="Sylfaen"/>
          <w:color w:val="000000" w:themeColor="text1"/>
          <w:lang w:val="ka-GE"/>
        </w:rPr>
      </w:pPr>
    </w:p>
    <w:p w:rsidR="00E44F36" w:rsidRPr="000A17E9" w:rsidRDefault="00E44F36" w:rsidP="00786CCE">
      <w:pPr>
        <w:pStyle w:val="ListParagraph"/>
        <w:numPr>
          <w:ilvl w:val="0"/>
          <w:numId w:val="264"/>
        </w:numPr>
        <w:spacing w:after="0" w:line="240" w:lineRule="auto"/>
        <w:ind w:left="0"/>
        <w:rPr>
          <w:color w:val="000000" w:themeColor="text1"/>
          <w:lang w:val="ka-GE"/>
        </w:rPr>
      </w:pPr>
      <w:r w:rsidRPr="000A17E9">
        <w:rPr>
          <w:color w:val="000000" w:themeColor="text1"/>
          <w:lang w:val="ka-GE"/>
        </w:rPr>
        <w:t>განხორციელდა დეველოპერული კომპანიების გაზრდილი წვდომა კაპიტალზე, შეჩერდა წინასწარი გაყიდვების მაჩვენებლის ვარდნა, მიღწეული იქნა უძრავი ქონების ფასების შესაძლო შემცირების პრევენცია და  სამშენებლო პროექტების დასრულების რისკების მინიმიზაცია;</w:t>
      </w:r>
    </w:p>
    <w:p w:rsidR="00E44F36" w:rsidRDefault="00E44F36" w:rsidP="00AE39C6">
      <w:pPr>
        <w:rPr>
          <w:lang w:val="ka-GE"/>
        </w:rPr>
      </w:pPr>
    </w:p>
    <w:p w:rsidR="00E44F36" w:rsidRPr="000A17E9" w:rsidRDefault="00E44F36" w:rsidP="00E44F36">
      <w:pPr>
        <w:pStyle w:val="Heading4"/>
        <w:rPr>
          <w:rFonts w:ascii="Sylfaen" w:hAnsi="Sylfaen"/>
          <w:lang w:val="ka-GE"/>
        </w:rPr>
      </w:pPr>
      <w:r w:rsidRPr="000A17E9">
        <w:rPr>
          <w:rFonts w:ascii="Sylfaen" w:hAnsi="Sylfaen"/>
          <w:lang w:val="ka-GE"/>
        </w:rPr>
        <w:t>საპენსიო პოლიტიკის ახალი მიმართულება - პენსიის ინდექსაცია</w:t>
      </w:r>
    </w:p>
    <w:p w:rsidR="00E44F36" w:rsidRPr="000A17E9" w:rsidRDefault="00E44F36" w:rsidP="00E44F36">
      <w:pPr>
        <w:pStyle w:val="ListParagraph"/>
        <w:spacing w:line="240" w:lineRule="auto"/>
        <w:ind w:left="0"/>
        <w:rPr>
          <w:lang w:val="ka-GE"/>
        </w:rPr>
      </w:pPr>
    </w:p>
    <w:p w:rsidR="00E44F36" w:rsidRDefault="00E44F36" w:rsidP="00E44F36">
      <w:pPr>
        <w:jc w:val="both"/>
        <w:rPr>
          <w:rFonts w:ascii="Sylfaen" w:hAnsi="Sylfaen"/>
          <w:lang w:val="ka-GE"/>
        </w:rPr>
      </w:pPr>
      <w:r w:rsidRPr="000A17E9">
        <w:rPr>
          <w:rFonts w:ascii="Sylfaen" w:hAnsi="Sylfaen"/>
          <w:lang w:val="ka-GE"/>
        </w:rPr>
        <w:t xml:space="preserve">ყოველთვიურად სსიპ </w:t>
      </w:r>
      <w:r w:rsidRPr="000A17E9">
        <w:rPr>
          <w:rFonts w:ascii="Sylfaen" w:hAnsi="Sylfaen"/>
        </w:rPr>
        <w:t xml:space="preserve">- </w:t>
      </w:r>
      <w:r w:rsidRPr="000A17E9">
        <w:rPr>
          <w:rFonts w:ascii="Sylfaen" w:hAnsi="Sylfaen"/>
          <w:lang w:val="ka-GE"/>
        </w:rPr>
        <w:t>სოციალური მომსახურების სააგენტო</w:t>
      </w:r>
      <w:r w:rsidRPr="000A17E9">
        <w:rPr>
          <w:rFonts w:ascii="Sylfaen" w:hAnsi="Sylfaen"/>
        </w:rPr>
        <w:t xml:space="preserve">, </w:t>
      </w:r>
      <w:r w:rsidRPr="000A17E9">
        <w:rPr>
          <w:rFonts w:ascii="Sylfaen" w:hAnsi="Sylfaen"/>
          <w:lang w:val="ka-GE"/>
        </w:rPr>
        <w:t>სსიპ</w:t>
      </w:r>
      <w:r w:rsidRPr="000A17E9">
        <w:rPr>
          <w:rFonts w:ascii="Sylfaen" w:hAnsi="Sylfaen"/>
        </w:rPr>
        <w:t xml:space="preserve"> - </w:t>
      </w:r>
      <w:r w:rsidRPr="000A17E9">
        <w:rPr>
          <w:rFonts w:ascii="Sylfaen" w:hAnsi="Sylfaen"/>
          <w:lang w:val="ka-GE"/>
        </w:rPr>
        <w:t xml:space="preserve"> სახელმწიფო სერვისების განვითარების სააგენტოს მიერ წარმოებულ მონაცემთა ბაზაზე დაყრდნობით</w:t>
      </w:r>
      <w:r w:rsidRPr="000A17E9">
        <w:rPr>
          <w:rFonts w:ascii="Sylfaen" w:hAnsi="Sylfaen"/>
        </w:rPr>
        <w:t>,</w:t>
      </w:r>
      <w:r w:rsidRPr="000A17E9">
        <w:rPr>
          <w:rFonts w:ascii="Sylfaen" w:hAnsi="Sylfaen"/>
          <w:lang w:val="ka-GE"/>
        </w:rPr>
        <w:t xml:space="preserve"> აიდენტიფიცირებს იმ პენსიონერებს, რომელთაც უსრულდება 70 წელი და უზრუნველყოფს პენსიის ოდენობის ავტომატურ გადაანგარიშებას. ასევე, უზრუნველყოფს ასაკით პენსიის ოდენობაზე დამოკიდებული ბენეფიტების - სახელმიწიფო კომპენსაციის და მაღალმთიან დასახლებაში მუდმივად მცხოვრები ასაკით პენსიის დანამატის გადაანგარიშებას. </w:t>
      </w:r>
    </w:p>
    <w:p w:rsidR="00E44F36" w:rsidRPr="000A17E9" w:rsidRDefault="00E44F36" w:rsidP="00E44F36">
      <w:pPr>
        <w:pStyle w:val="Heading4"/>
        <w:rPr>
          <w:rFonts w:ascii="Sylfaen" w:hAnsi="Sylfaen"/>
          <w:lang w:val="ka-GE"/>
        </w:rPr>
      </w:pPr>
      <w:r w:rsidRPr="000A17E9">
        <w:rPr>
          <w:rFonts w:ascii="Sylfaen" w:hAnsi="Sylfaen"/>
          <w:lang w:val="ka-GE"/>
        </w:rPr>
        <w:t xml:space="preserve">პირველადი და გადაუდებელი სამედიცინო დახმარების უზრუნველყოს ახალი მიმართულება </w:t>
      </w:r>
    </w:p>
    <w:p w:rsidR="00E44F36" w:rsidRPr="000A17E9" w:rsidRDefault="00E44F36" w:rsidP="00E44F36">
      <w:pPr>
        <w:spacing w:after="0" w:line="240" w:lineRule="auto"/>
        <w:jc w:val="both"/>
        <w:rPr>
          <w:rFonts w:ascii="Sylfaen" w:hAnsi="Sylfaen" w:cs="Sylfaen"/>
          <w:highlight w:val="yellow"/>
          <w:lang w:val="ka-GE"/>
        </w:rPr>
      </w:pPr>
    </w:p>
    <w:p w:rsidR="00D6288C" w:rsidRDefault="00D6288C" w:rsidP="00D6288C">
      <w:pPr>
        <w:spacing w:after="0" w:line="240" w:lineRule="auto"/>
        <w:jc w:val="both"/>
        <w:rPr>
          <w:rFonts w:ascii="Sylfaen" w:hAnsi="Sylfaen" w:cs="Sylfaen"/>
          <w:lang w:val="ka-GE"/>
        </w:rPr>
      </w:pPr>
      <w:r w:rsidRPr="00D6288C">
        <w:rPr>
          <w:rFonts w:ascii="Sylfaen" w:hAnsi="Sylfaen" w:cs="Sylfaen"/>
          <w:lang w:val="ka-GE"/>
        </w:rPr>
        <w:t>პირველადი და გადაუდებელი სამედიცინო დახმარების უზრუნვლყოფის ქვეპროგრამაში დაიგეგმა სასწრაფოს ბრიგადის თანამშრომლების (4 570 თანამშრომელი) და სოფლის ექიმების/ექთნების (3 000 სოფლის ექიმ</w:t>
      </w:r>
      <w:r w:rsidR="007866D4">
        <w:rPr>
          <w:rFonts w:ascii="Sylfaen" w:hAnsi="Sylfaen" w:cs="Sylfaen"/>
          <w:lang w:val="ka-GE"/>
        </w:rPr>
        <w:t>ი</w:t>
      </w:r>
      <w:r w:rsidRPr="00D6288C">
        <w:rPr>
          <w:rFonts w:ascii="Sylfaen" w:hAnsi="Sylfaen" w:cs="Sylfaen"/>
          <w:lang w:val="ka-GE"/>
        </w:rPr>
        <w:t>/ექთანი) სამედიცინო დაზღვევის თანადაფინანსება.  აღნიშნული აქტივობის განხორციელება დაიწყო აპრილიდან, (25 ლარის ოდენობით) თანადაფინანსების მიმღებ სასწრაფოს ბრიგადის დაზღვეულ თანამშრომელა რაოდენობა შეადგენდა თითოეულ თვეში 2 741-დან  3 032-მდე პირს.</w:t>
      </w:r>
    </w:p>
    <w:p w:rsidR="00D6288C" w:rsidRPr="00D6288C" w:rsidRDefault="00D6288C" w:rsidP="00D6288C">
      <w:pPr>
        <w:spacing w:after="0" w:line="240" w:lineRule="auto"/>
        <w:jc w:val="both"/>
        <w:rPr>
          <w:rFonts w:ascii="Sylfaen" w:hAnsi="Sylfaen" w:cs="Sylfaen"/>
          <w:lang w:val="ka-GE"/>
        </w:rPr>
      </w:pPr>
    </w:p>
    <w:p w:rsidR="00D6288C" w:rsidRPr="00D6288C" w:rsidRDefault="00D6288C" w:rsidP="00D6288C">
      <w:pPr>
        <w:spacing w:after="0" w:line="240" w:lineRule="auto"/>
        <w:jc w:val="both"/>
        <w:rPr>
          <w:rFonts w:ascii="Sylfaen" w:hAnsi="Sylfaen" w:cs="Sylfaen"/>
          <w:lang w:val="ka-GE"/>
        </w:rPr>
      </w:pPr>
      <w:r w:rsidRPr="00D6288C">
        <w:rPr>
          <w:rFonts w:ascii="Sylfaen" w:hAnsi="Sylfaen" w:cs="Sylfaen"/>
          <w:lang w:val="ka-GE"/>
        </w:rPr>
        <w:t>ასევე, დაფინანსდა საგანგებო სიტუაციების კოორდინაციისა და გადაუდებელი დახმარების მართვის პროგრამის ფარგლებში ადმინისტრაციაში დასაქმებულ პირთა დაზღვევა (დაიგეგმა 211 თანამშრომლისთვის დაზღვევის თანადაფინანსება), დაზღვეულ თანამშრომელა რაოდენობა შეადგენდა თითოეულ თვეში 91-დან  101-მდე პირს.</w:t>
      </w:r>
    </w:p>
    <w:p w:rsidR="00F12A3A" w:rsidRPr="00F12A3A" w:rsidRDefault="00F12A3A" w:rsidP="00F12A3A">
      <w:pPr>
        <w:rPr>
          <w:lang w:val="ka-GE"/>
        </w:rPr>
      </w:pPr>
    </w:p>
    <w:p w:rsidR="00E44F36" w:rsidRPr="00F12A3A" w:rsidRDefault="00E44F36" w:rsidP="00F12A3A">
      <w:pPr>
        <w:pStyle w:val="Heading4"/>
        <w:rPr>
          <w:rFonts w:ascii="Sylfaen" w:hAnsi="Sylfaen"/>
          <w:lang w:val="ka-GE"/>
        </w:rPr>
      </w:pPr>
      <w:r w:rsidRPr="00F12A3A">
        <w:rPr>
          <w:rFonts w:ascii="Sylfaen" w:hAnsi="Sylfaen"/>
          <w:lang w:val="ka-GE"/>
        </w:rPr>
        <w:t>შრომის პირობების უსაფრთხოების პოლიტიკის ახალი მიმართულება</w:t>
      </w:r>
    </w:p>
    <w:p w:rsidR="00E44F36" w:rsidRPr="000A17E9" w:rsidRDefault="00E44F36" w:rsidP="00E44F36">
      <w:pPr>
        <w:spacing w:after="0" w:line="240" w:lineRule="auto"/>
        <w:jc w:val="both"/>
        <w:rPr>
          <w:rFonts w:ascii="Sylfaen" w:hAnsi="Sylfaen" w:cs="Sylfaen"/>
          <w:highlight w:val="yellow"/>
          <w:lang w:val="ka-GE"/>
        </w:rPr>
      </w:pPr>
    </w:p>
    <w:p w:rsidR="00E44F36" w:rsidRPr="000A17E9" w:rsidRDefault="00E44F36" w:rsidP="00E44F36">
      <w:pPr>
        <w:spacing w:after="0" w:line="240" w:lineRule="auto"/>
        <w:jc w:val="both"/>
        <w:rPr>
          <w:rFonts w:ascii="Sylfaen" w:hAnsi="Sylfaen" w:cs="Sylfaen"/>
          <w:lang w:val="ka-GE"/>
        </w:rPr>
      </w:pPr>
      <w:r w:rsidRPr="000A17E9">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w:t>
      </w:r>
      <w:r w:rsidRPr="000A17E9">
        <w:rPr>
          <w:rFonts w:ascii="Sylfaen" w:hAnsi="Sylfaen" w:cs="Sylfaen"/>
        </w:rPr>
        <w:t xml:space="preserve"> 2021 </w:t>
      </w:r>
      <w:r w:rsidRPr="000A17E9">
        <w:rPr>
          <w:rFonts w:ascii="Sylfaen" w:hAnsi="Sylfaen" w:cs="Sylfaen"/>
          <w:lang w:val="ka-GE"/>
        </w:rPr>
        <w:t xml:space="preserve">წლის 1 იანვრიდან შეიქმნა და ფუნქციონირებს  სსიპ -  შრომის ინსპექციის სამსახური, რომელიც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მუდმივ რეჟიმში მიმდინარეობს შრომის ინსპექციის სისტემის ინსტიტუციურ/სტრუქტურული გაძლიერება. 2021 წლიდან დასაქმებულთა შრომის უფლებების დაცვის ხარისხის მნიშვნელოვნად გაიზარდა, ვინაიდან ინსპექციის მანდატმა მოიცვა შრომითი ნორმების, მათ შორის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w:t>
      </w:r>
    </w:p>
    <w:p w:rsidR="00E44F36" w:rsidRPr="000A17E9" w:rsidRDefault="00E44F36" w:rsidP="00E44F36">
      <w:pPr>
        <w:spacing w:after="0" w:line="240" w:lineRule="auto"/>
        <w:jc w:val="both"/>
        <w:rPr>
          <w:rFonts w:ascii="Sylfaen" w:hAnsi="Sylfaen" w:cs="Sylfaen"/>
          <w:highlight w:val="yellow"/>
          <w:lang w:val="ka-GE"/>
        </w:rPr>
      </w:pPr>
    </w:p>
    <w:p w:rsidR="00E44F36" w:rsidRPr="00F12A3A" w:rsidRDefault="00E44F36" w:rsidP="00F12A3A">
      <w:pPr>
        <w:pStyle w:val="Heading4"/>
        <w:rPr>
          <w:rFonts w:ascii="Sylfaen" w:hAnsi="Sylfaen"/>
          <w:lang w:val="ka-GE"/>
        </w:rPr>
      </w:pPr>
      <w:r w:rsidRPr="00F12A3A">
        <w:rPr>
          <w:rFonts w:ascii="Sylfaen" w:hAnsi="Sylfaen"/>
          <w:lang w:val="ka-GE"/>
        </w:rPr>
        <w:t>დასაქმების პოლიტიკის ახალი მიმართულება</w:t>
      </w:r>
    </w:p>
    <w:p w:rsidR="00E44F36" w:rsidRPr="000A17E9" w:rsidRDefault="00E44F36" w:rsidP="00E44F36">
      <w:pPr>
        <w:spacing w:after="0" w:line="240" w:lineRule="auto"/>
        <w:jc w:val="both"/>
        <w:rPr>
          <w:rFonts w:ascii="Sylfaen" w:hAnsi="Sylfaen" w:cs="Sylfaen"/>
          <w:color w:val="000000"/>
          <w:spacing w:val="-1"/>
          <w:highlight w:val="yellow"/>
          <w:lang w:val="ka-GE"/>
        </w:rPr>
      </w:pPr>
    </w:p>
    <w:p w:rsidR="00E44F36" w:rsidRPr="000A17E9" w:rsidRDefault="00E44F36" w:rsidP="00E44F36">
      <w:pPr>
        <w:tabs>
          <w:tab w:val="left" w:pos="360"/>
        </w:tabs>
        <w:spacing w:after="0" w:line="240" w:lineRule="auto"/>
        <w:jc w:val="both"/>
        <w:rPr>
          <w:rFonts w:ascii="Sylfaen" w:hAnsi="Sylfaen"/>
          <w:lang w:val="ka-GE"/>
        </w:rPr>
      </w:pPr>
      <w:r w:rsidRPr="000A17E9">
        <w:rPr>
          <w:rFonts w:ascii="Sylfaen" w:hAnsi="Sylfaen"/>
          <w:lang w:val="ka-GE"/>
        </w:rPr>
        <w:t>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2020 წლის 1 იანვრიდან ფუნქციონირებს სსიპ - დასაქმების ხელშეწყობის სახელმწიფო სააგენტო, რომელიც წარმოადგენს მნიშვნელოვან შუამავალს დამსაქმებელსა და სამუშაოს მაძიებლებს შორის. პრიორიტეტს წარმოადგენს დასაქმების ხელშეწყობის პროგრამებით სამუშაოს მაძიებლის არა დროებითი დასაქმება, არამედ, მისი პროფესიის, განათლებისა და ინტერესების შესაბამისი სამუშაოს მოძიება, რათა მას ქონდეს პროფესიული განვითარებისა და კარიერული წინსვლის შესაძლებლობა, ეს კი, თავისთავად, დადებითად აისახება მათ ეკონომიკურ და ფსიქო-სოციალურ მდგომარეობაზე. შესაბამისად, დასაქმების ხელშეწყობის სახელმწიფო სააგენტო შრომის ბაზრის აქტიურ პოლიტიკას ახორციელებს სახელმწიფო პროგრამების მეშვეობით.</w:t>
      </w:r>
    </w:p>
    <w:p w:rsidR="00E44F36" w:rsidRDefault="00E44F36" w:rsidP="00CE38B9">
      <w:pPr>
        <w:spacing w:line="240" w:lineRule="auto"/>
        <w:rPr>
          <w:rFonts w:ascii="Sylfaen" w:hAnsi="Sylfaen"/>
        </w:rPr>
      </w:pPr>
    </w:p>
    <w:p w:rsidR="00E44F36" w:rsidRPr="000A17E9" w:rsidRDefault="00E44F36" w:rsidP="00E44F36">
      <w:pPr>
        <w:pStyle w:val="Heading4"/>
        <w:rPr>
          <w:rFonts w:ascii="Sylfaen" w:hAnsi="Sylfaen"/>
          <w:lang w:val="ka-GE"/>
        </w:rPr>
      </w:pPr>
      <w:r w:rsidRPr="000A17E9">
        <w:rPr>
          <w:rFonts w:ascii="Sylfaen" w:hAnsi="Sylfaen"/>
          <w:lang w:val="ka-GE"/>
        </w:rPr>
        <w:t>ზოგადი განათლების რეფორმის ახალი მიმართულებები:</w:t>
      </w:r>
    </w:p>
    <w:p w:rsidR="00E44F36" w:rsidRPr="000A17E9" w:rsidRDefault="00E44F36" w:rsidP="00E44F36">
      <w:pPr>
        <w:rPr>
          <w:lang w:val="ka-GE"/>
        </w:rPr>
      </w:pPr>
    </w:p>
    <w:p w:rsidR="00E44F36" w:rsidRPr="000A17E9" w:rsidRDefault="00E44F36" w:rsidP="00786CCE">
      <w:pPr>
        <w:pStyle w:val="ListParagraph"/>
        <w:numPr>
          <w:ilvl w:val="0"/>
          <w:numId w:val="263"/>
        </w:numPr>
        <w:spacing w:after="160" w:line="240" w:lineRule="auto"/>
        <w:rPr>
          <w:i/>
          <w:lang w:val="ka-GE"/>
        </w:rPr>
      </w:pPr>
      <w:r w:rsidRPr="000A17E9">
        <w:rPr>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rsidR="00E44F36" w:rsidRPr="000A17E9" w:rsidRDefault="00E44F36" w:rsidP="00E44F36">
      <w:pPr>
        <w:pStyle w:val="ListParagraph"/>
        <w:spacing w:after="160" w:line="240" w:lineRule="auto"/>
        <w:ind w:firstLine="0"/>
        <w:rPr>
          <w:i/>
          <w:lang w:val="ka-GE"/>
        </w:rPr>
      </w:pPr>
    </w:p>
    <w:p w:rsidR="00E44F36" w:rsidRPr="000A17E9" w:rsidRDefault="00E44F36" w:rsidP="00786CCE">
      <w:pPr>
        <w:pStyle w:val="ListParagraph"/>
        <w:numPr>
          <w:ilvl w:val="0"/>
          <w:numId w:val="262"/>
        </w:numPr>
        <w:spacing w:after="0" w:line="240" w:lineRule="auto"/>
        <w:ind w:right="0"/>
      </w:pPr>
      <w:r w:rsidRPr="000A17E9">
        <w:rPr>
          <w:lang w:val="ka-GE"/>
        </w:rPr>
        <w:t>2021 წლის იანვრიდან 39</w:t>
      </w:r>
      <w:r w:rsidRPr="000A17E9">
        <w:t xml:space="preserve"> </w:t>
      </w:r>
      <w:r w:rsidRPr="000A17E9">
        <w:rPr>
          <w:lang w:val="ka-GE"/>
        </w:rPr>
        <w:t>600-ზე მეტ უფროს, წამყვან და მენტორ მასწავლებლებს/სპეციალურ მასწავლებლებს 100 ლარით გაეზარდა სტატუტის დანამატი, შედეგად უფროსი მასწავლებლებლის/სპეციალურ მასწავლებლებლის სტატუსის დანამატი განისაზღვრა 570 ლარის ოდენობით, წამყვანი მასწავლებლებლის/სპეციალურ მასწავლებლებლის 950 ლარის ოდენობით, ხოლო მენტორი მასწავლებლის - 1</w:t>
      </w:r>
      <w:r w:rsidRPr="000A17E9">
        <w:t xml:space="preserve"> </w:t>
      </w:r>
      <w:r w:rsidRPr="000A17E9">
        <w:rPr>
          <w:lang w:val="ka-GE"/>
        </w:rPr>
        <w:t>250 ლარის ოდენობით</w:t>
      </w:r>
      <w:r w:rsidRPr="000A17E9">
        <w:t>;</w:t>
      </w:r>
    </w:p>
    <w:p w:rsidR="00E44F36" w:rsidRPr="000A17E9" w:rsidRDefault="00E44F36" w:rsidP="00786CCE">
      <w:pPr>
        <w:pStyle w:val="ListParagraph"/>
        <w:numPr>
          <w:ilvl w:val="0"/>
          <w:numId w:val="262"/>
        </w:numPr>
        <w:spacing w:after="0" w:line="240" w:lineRule="auto"/>
        <w:ind w:right="0"/>
      </w:pPr>
      <w:r w:rsidRPr="000A17E9">
        <w:rPr>
          <w:lang w:val="ka-GE"/>
        </w:rPr>
        <w:t xml:space="preserve">ხორციელდებოდა მასწავლების პროფესიული განვითარებისა და კარიერული წინსვლის სქემის ფარგელებში დაგეგმილი აქტივობები: </w:t>
      </w:r>
      <w:r w:rsidRPr="000A17E9">
        <w:t>სტატუსი შეიცვალა 3</w:t>
      </w:r>
      <w:r w:rsidRPr="000A17E9">
        <w:rPr>
          <w:lang w:val="ka-GE"/>
        </w:rPr>
        <w:t xml:space="preserve"> </w:t>
      </w:r>
      <w:r w:rsidRPr="000A17E9">
        <w:t>461-მა მასწავლებელმა (86 წამყვანი და 3375 უფროსი)</w:t>
      </w:r>
      <w:r w:rsidRPr="000A17E9">
        <w:rPr>
          <w:lang w:val="ka-GE"/>
        </w:rPr>
        <w:t>,</w:t>
      </w:r>
      <w:r w:rsidRPr="000A17E9">
        <w:t xml:space="preserve"> 1016-მა სპეციალურმა მასწავლებელმა მოიპოვა სტატუსი, 45-მა პრაქტიკოს</w:t>
      </w:r>
      <w:r w:rsidRPr="000A17E9">
        <w:rPr>
          <w:lang w:val="ka-GE"/>
        </w:rPr>
        <w:t xml:space="preserve">ის </w:t>
      </w:r>
      <w:r w:rsidRPr="000A17E9">
        <w:t>და 971-მა  - უფროსი სპეციალური მასწავებლის სტატუსი;</w:t>
      </w:r>
      <w:r w:rsidRPr="000A17E9">
        <w:rPr>
          <w:lang w:val="ka-GE"/>
        </w:rPr>
        <w:t xml:space="preserve"> </w:t>
      </w:r>
      <w:r w:rsidRPr="000A17E9">
        <w:t xml:space="preserve">მასწავლებელთა მაძიებლობის პროგრამაში დამატებით ჩაერთო 482 მასწავლებელი; მაძიებლობის პროგრამის სრული კურსი წარმატებით დაასრულა 626 მაძიებელმა მასწავლებელმა. მაძიებლის პროგრამის წარმატებით დასრულების და საგნის გამოცდის ჩაბარების შედეგად 708 მასწავლებელმა მოიპოვა უფროსი მასწავლებლის სტატუსი; </w:t>
      </w:r>
    </w:p>
    <w:p w:rsidR="00E44F36" w:rsidRPr="000A17E9" w:rsidRDefault="00E44F36" w:rsidP="00786CCE">
      <w:pPr>
        <w:pStyle w:val="ListParagraph"/>
        <w:numPr>
          <w:ilvl w:val="0"/>
          <w:numId w:val="262"/>
        </w:numPr>
        <w:spacing w:after="0" w:line="240" w:lineRule="auto"/>
        <w:ind w:right="0"/>
      </w:pPr>
      <w:r w:rsidRPr="000A17E9">
        <w:t>დასრულდა სქემის გარე დაკვირვების პროცესი, რომელიც წარმატებით დაძლია 45-მა მასწავლებელმა;</w:t>
      </w:r>
    </w:p>
    <w:p w:rsidR="00E44F36" w:rsidRPr="000A17E9" w:rsidRDefault="00E44F36" w:rsidP="00786CCE">
      <w:pPr>
        <w:pStyle w:val="ListParagraph"/>
        <w:numPr>
          <w:ilvl w:val="0"/>
          <w:numId w:val="262"/>
        </w:numPr>
        <w:spacing w:after="0" w:line="240" w:lineRule="auto"/>
        <w:ind w:right="0"/>
      </w:pPr>
      <w:r w:rsidRPr="000A17E9">
        <w:t>შემუშავ</w:t>
      </w:r>
      <w:r w:rsidRPr="000A17E9">
        <w:rPr>
          <w:lang w:val="ka-GE"/>
        </w:rPr>
        <w:t xml:space="preserve">ებულია </w:t>
      </w:r>
      <w:r w:rsidRPr="000A17E9">
        <w:t>მასწავლებლის პროფესიული განვითარებისა და კარიერული წინსვლის სქემით განსაზღვრული აქტივობების შესრულების მონიტორინგის კონცეფცია;</w:t>
      </w:r>
    </w:p>
    <w:p w:rsidR="00E44F36" w:rsidRPr="000A17E9" w:rsidRDefault="00E44F36" w:rsidP="00E44F36">
      <w:pPr>
        <w:spacing w:after="160" w:line="240" w:lineRule="auto"/>
        <w:rPr>
          <w:i/>
          <w:sz w:val="20"/>
          <w:szCs w:val="20"/>
          <w:lang w:val="ka-GE"/>
        </w:rPr>
      </w:pPr>
    </w:p>
    <w:p w:rsidR="00E44F36" w:rsidRPr="000A17E9" w:rsidRDefault="00E44F36" w:rsidP="00786CCE">
      <w:pPr>
        <w:pStyle w:val="ListParagraph"/>
        <w:numPr>
          <w:ilvl w:val="0"/>
          <w:numId w:val="263"/>
        </w:numPr>
        <w:spacing w:after="160" w:line="240" w:lineRule="auto"/>
        <w:rPr>
          <w:i/>
          <w:lang w:val="ka-GE"/>
        </w:rPr>
      </w:pPr>
      <w:r w:rsidRPr="000A17E9">
        <w:rPr>
          <w:i/>
          <w:lang w:val="ka-GE"/>
        </w:rPr>
        <w:t>„ახალი სკოლის“ მოდელის დანერგვა</w:t>
      </w:r>
    </w:p>
    <w:p w:rsidR="00E44F36" w:rsidRPr="000A17E9" w:rsidRDefault="00E44F36" w:rsidP="00E44F36">
      <w:pPr>
        <w:pStyle w:val="ListParagraph"/>
        <w:spacing w:after="160" w:line="240" w:lineRule="auto"/>
        <w:ind w:firstLine="0"/>
        <w:rPr>
          <w:i/>
          <w:lang w:val="ka-GE"/>
        </w:rPr>
      </w:pPr>
    </w:p>
    <w:p w:rsidR="00E44F36" w:rsidRPr="000A17E9" w:rsidRDefault="00E44F36" w:rsidP="00786CCE">
      <w:pPr>
        <w:pStyle w:val="ListParagraph"/>
        <w:numPr>
          <w:ilvl w:val="0"/>
          <w:numId w:val="262"/>
        </w:numPr>
        <w:spacing w:after="0" w:line="240" w:lineRule="auto"/>
        <w:ind w:right="0"/>
        <w:rPr>
          <w:lang w:val="ka-GE"/>
        </w:rPr>
      </w:pPr>
      <w:r w:rsidRPr="000A17E9">
        <w:rPr>
          <w:lang w:val="ka-GE"/>
        </w:rPr>
        <w:t>„ახალი სკოლის მოდელში“ ჩართულ 600-მდე საჯარო სკოლაში სასწავლო პროცესი მიმდინარეობდა ეროვნული სასწავლო გეგმის მოთხოვნების შესაბამისად;</w:t>
      </w:r>
    </w:p>
    <w:p w:rsidR="00E44F36" w:rsidRPr="000A17E9" w:rsidRDefault="00E44F36" w:rsidP="00786CCE">
      <w:pPr>
        <w:pStyle w:val="ListParagraph"/>
        <w:numPr>
          <w:ilvl w:val="0"/>
          <w:numId w:val="262"/>
        </w:numPr>
        <w:spacing w:after="0" w:line="240" w:lineRule="auto"/>
        <w:ind w:right="0"/>
        <w:rPr>
          <w:lang w:val="ka-GE"/>
        </w:rPr>
      </w:pPr>
      <w:r w:rsidRPr="000A17E9">
        <w:rPr>
          <w:lang w:val="ka-GE"/>
        </w:rPr>
        <w:t>შექმნილია და სკოლებისთვის მიწოდებულია განმსაზღვრელი და განმავითარებელი შეფასების ინსტრუმენტები;</w:t>
      </w:r>
    </w:p>
    <w:p w:rsidR="00E44F36" w:rsidRPr="000A17E9" w:rsidRDefault="00E44F36" w:rsidP="00786CCE">
      <w:pPr>
        <w:pStyle w:val="ListParagraph"/>
        <w:numPr>
          <w:ilvl w:val="0"/>
          <w:numId w:val="262"/>
        </w:numPr>
        <w:spacing w:after="0" w:line="240" w:lineRule="auto"/>
        <w:ind w:right="0"/>
        <w:rPr>
          <w:lang w:val="ka-GE"/>
        </w:rPr>
      </w:pPr>
      <w:r w:rsidRPr="000A17E9">
        <w:rPr>
          <w:lang w:val="ka-GE"/>
        </w:rPr>
        <w:t>პროექტის „ინოვაციის, ინკლუზიურობის და ხარისხის პროექტი - საქართველო I2Q (IBRD)“ ფარგლებში, განხორციელდა აღმოსავლეთ და დასავლეთ საქართველოში მდებარე 121 სკოლის შენობების  Wi-Fi ქსელებით დაფარვის ღონისძიებები;</w:t>
      </w:r>
    </w:p>
    <w:p w:rsidR="00E44F36" w:rsidRPr="000A17E9" w:rsidRDefault="00E44F36" w:rsidP="00786CCE">
      <w:pPr>
        <w:pStyle w:val="ListParagraph"/>
        <w:numPr>
          <w:ilvl w:val="0"/>
          <w:numId w:val="262"/>
        </w:numPr>
        <w:spacing w:after="0" w:line="240" w:lineRule="auto"/>
        <w:ind w:right="0"/>
        <w:rPr>
          <w:lang w:val="ka-GE"/>
        </w:rPr>
      </w:pPr>
      <w:r w:rsidRPr="000A17E9">
        <w:rPr>
          <w:lang w:val="ka-GE"/>
        </w:rPr>
        <w:t>შექმნილია და სკოლებისთვის მიწოდებულია საგნობრივი გზამკვლევები;</w:t>
      </w:r>
    </w:p>
    <w:p w:rsidR="00E44F36" w:rsidRPr="000A17E9" w:rsidRDefault="00E44F36" w:rsidP="00786CCE">
      <w:pPr>
        <w:pStyle w:val="ListParagraph"/>
        <w:numPr>
          <w:ilvl w:val="0"/>
          <w:numId w:val="262"/>
        </w:numPr>
        <w:spacing w:after="0" w:line="240" w:lineRule="auto"/>
        <w:ind w:right="0"/>
        <w:rPr>
          <w:lang w:val="ka-GE"/>
        </w:rPr>
      </w:pPr>
      <w:r w:rsidRPr="000A17E9">
        <w:rPr>
          <w:lang w:val="ka-GE"/>
        </w:rPr>
        <w:t>სასსკოლო სასწავლო პროცესში ინტეგრირებულია ინფორმაციული და საკომუნიკაციო ტექნოლოგიები;</w:t>
      </w:r>
    </w:p>
    <w:p w:rsidR="00E44F36" w:rsidRPr="000E1914" w:rsidRDefault="00E44F36" w:rsidP="000E1914">
      <w:pPr>
        <w:pStyle w:val="ListParagraph"/>
        <w:numPr>
          <w:ilvl w:val="0"/>
          <w:numId w:val="262"/>
        </w:numPr>
        <w:spacing w:after="0" w:line="240" w:lineRule="auto"/>
        <w:ind w:right="0"/>
        <w:rPr>
          <w:lang w:val="ka-GE"/>
        </w:rPr>
      </w:pPr>
      <w:r w:rsidRPr="000E1914">
        <w:rPr>
          <w:lang w:val="ka-GE"/>
        </w:rPr>
        <w:t xml:space="preserve">დაწყებითი და საბაზო საფეხურის გრიფირებულ სახელმძღვანელოებზე დაფუძნებული ვიდეო-გზამკვლევები განთავსებულია ზოგადი განათლების რეფორმის ფარგლებში შექმნილი რესურსების ვებგვერდზე: </w:t>
      </w:r>
      <w:hyperlink r:id="rId15" w:history="1">
        <w:r w:rsidRPr="000E1914">
          <w:rPr>
            <w:lang w:val="ka-GE"/>
          </w:rPr>
          <w:t>https://education.geolab.edu.ge</w:t>
        </w:r>
      </w:hyperlink>
      <w:r w:rsidRPr="000E1914">
        <w:rPr>
          <w:lang w:val="ka-GE"/>
        </w:rPr>
        <w:t xml:space="preserve"> ასევე შექმნილია საკომუნიკაციო არხები (ზოგადი განათლების რეფორმის გვერდი სოციალურ ქსელში  და youtube არხი, სადაც განთავსებულია გადაცემები სამიზნე ჯგუფებისთვის და თემატური რუბრიკები).</w:t>
      </w:r>
    </w:p>
    <w:sectPr w:rsidR="00E44F36" w:rsidRPr="000E1914" w:rsidSect="00615D49">
      <w:footerReference w:type="default" r:id="rId16"/>
      <w:pgSz w:w="15840" w:h="12240" w:orient="landscape"/>
      <w:pgMar w:top="90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E9A3" w16cex:dateUtc="2022-03-09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6D021" w16cid:durableId="25D5E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5F" w:rsidRDefault="00825A5F" w:rsidP="00615D49">
      <w:pPr>
        <w:spacing w:after="0" w:line="240" w:lineRule="auto"/>
      </w:pPr>
      <w:r>
        <w:separator/>
      </w:r>
    </w:p>
  </w:endnote>
  <w:endnote w:type="continuationSeparator" w:id="0">
    <w:p w:rsidR="00825A5F" w:rsidRDefault="00825A5F" w:rsidP="0061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PGrotesk">
    <w:altName w:val="Calibri"/>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DejaVu Sans">
    <w:panose1 w:val="020B0803030604020204"/>
    <w:charset w:val="00"/>
    <w:family w:val="swiss"/>
    <w:pitch w:val="variable"/>
    <w:sig w:usb0="A4002AFF" w:usb1="400071CB" w:usb2="00000020" w:usb3="00000000" w:csb0="000001FF" w:csb1="00000000"/>
  </w:font>
  <w:font w:name="SPLiteraturuly MT">
    <w:altName w:val="Courier New"/>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charset w:val="00"/>
    <w:family w:val="auto"/>
    <w:pitch w:val="variable"/>
    <w:sig w:usb0="84000023" w:usb1="0000000A"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charset w:val="00"/>
    <w:family w:val="swiss"/>
    <w:pitch w:val="variable"/>
    <w:sig w:usb0="00000003" w:usb1="00000000" w:usb2="00000000" w:usb3="00000000" w:csb0="00000001" w:csb1="00000000"/>
  </w:font>
  <w:font w:name="Merriweather">
    <w:altName w:val="Times New Roman"/>
    <w:charset w:val="00"/>
    <w:family w:val="auto"/>
    <w:pitch w:val="variable"/>
    <w:sig w:usb0="20000207" w:usb1="00000002" w:usb2="00000000" w:usb3="00000000" w:csb0="00000197" w:csb1="00000000"/>
  </w:font>
  <w:font w:name="GEO-LitNusx">
    <w:charset w:val="00"/>
    <w:family w:val="swiss"/>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ylfaen_PDF_Subset">
    <w:altName w:val="MS Mincho"/>
    <w:panose1 w:val="00000000000000000000"/>
    <w:charset w:val="80"/>
    <w:family w:val="auto"/>
    <w:notTrueType/>
    <w:pitch w:val="default"/>
    <w:sig w:usb0="00000001" w:usb1="08070000" w:usb2="00000010" w:usb3="00000000" w:csb0="00020000"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EUAlbertina-ReguItal">
    <w:panose1 w:val="00000000000000000000"/>
    <w:charset w:val="00"/>
    <w:family w:val="auto"/>
    <w:notTrueType/>
    <w:pitch w:val="default"/>
    <w:sig w:usb0="00000003" w:usb1="00000000" w:usb2="00000000" w:usb3="00000000" w:csb0="00000001" w:csb1="00000000"/>
  </w:font>
  <w:font w:name="AdvALBR">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242705"/>
      <w:docPartObj>
        <w:docPartGallery w:val="Page Numbers (Bottom of Page)"/>
        <w:docPartUnique/>
      </w:docPartObj>
    </w:sdtPr>
    <w:sdtEndPr>
      <w:rPr>
        <w:noProof/>
      </w:rPr>
    </w:sdtEndPr>
    <w:sdtContent>
      <w:p w:rsidR="00DB0686" w:rsidRDefault="00DB0686">
        <w:pPr>
          <w:pStyle w:val="Footer"/>
          <w:jc w:val="right"/>
        </w:pPr>
        <w:r>
          <w:fldChar w:fldCharType="begin"/>
        </w:r>
        <w:r>
          <w:instrText xml:space="preserve"> PAGE   \* MERGEFORMAT </w:instrText>
        </w:r>
        <w:r>
          <w:fldChar w:fldCharType="separate"/>
        </w:r>
        <w:r w:rsidR="00923818">
          <w:rPr>
            <w:noProof/>
          </w:rPr>
          <w:t>490</w:t>
        </w:r>
        <w:r>
          <w:rPr>
            <w:noProof/>
          </w:rPr>
          <w:fldChar w:fldCharType="end"/>
        </w:r>
      </w:p>
    </w:sdtContent>
  </w:sdt>
  <w:p w:rsidR="00DB0686" w:rsidRDefault="00DB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5F" w:rsidRDefault="00825A5F" w:rsidP="00615D49">
      <w:pPr>
        <w:spacing w:after="0" w:line="240" w:lineRule="auto"/>
      </w:pPr>
      <w:r>
        <w:separator/>
      </w:r>
    </w:p>
  </w:footnote>
  <w:footnote w:type="continuationSeparator" w:id="0">
    <w:p w:rsidR="00825A5F" w:rsidRDefault="00825A5F" w:rsidP="00615D49">
      <w:pPr>
        <w:spacing w:after="0" w:line="240" w:lineRule="auto"/>
      </w:pPr>
      <w:r>
        <w:continuationSeparator/>
      </w:r>
    </w:p>
  </w:footnote>
  <w:footnote w:id="1">
    <w:p w:rsidR="00DB0686" w:rsidRPr="007866D4" w:rsidRDefault="00DB0686">
      <w:pPr>
        <w:pStyle w:val="FootnoteText"/>
        <w:rPr>
          <w:rFonts w:ascii="Sylfaen" w:hAnsi="Sylfaen"/>
          <w:lang w:val="ka-GE"/>
        </w:rPr>
      </w:pPr>
      <w:r>
        <w:rPr>
          <w:rStyle w:val="FootnoteReference"/>
        </w:rPr>
        <w:footnoteRef/>
      </w:r>
      <w:r>
        <w:t xml:space="preserve"> </w:t>
      </w:r>
      <w:r w:rsidRPr="00622D89">
        <w:rPr>
          <w:rFonts w:ascii="Sylfaen" w:hAnsi="Sylfaen"/>
          <w:sz w:val="20"/>
          <w:lang w:val="ka-GE"/>
        </w:rPr>
        <w:t>ევროკავშირთან თანამშრომლობის ფარგლებში შექმნილი საპილოტე რეგიონების განვითარების სამთავრობო კომისია, რომელსაც თავმჯდომარეობს საქართველოს რეგიონული განვითარებისა და ინფრასტრუქტურის სამინისტრო, კოორდინაციას უწევს პროგრამის განხორციელებას, სამხარეო საკონსულტაციო საბჭოებისა და განმახორციელებელი უწყებების ჩართულობით. საქართველოს მთავრობის მიერ მიღებული გადაწყვეტილების საფუძველზე საქართველოს ფინანსთა სამინისტრო ახორციელებს თანხების გადარიცხვას.</w:t>
      </w:r>
      <w:r w:rsidRPr="007866D4">
        <w:rPr>
          <w:rFonts w:ascii="Sylfaen" w:hAnsi="Sylfaen"/>
          <w:sz w:val="20"/>
          <w:lang w:val="ka-GE"/>
        </w:rPr>
        <w:t xml:space="preserve">  </w:t>
      </w:r>
    </w:p>
  </w:footnote>
  <w:footnote w:id="2">
    <w:p w:rsidR="00DB0686" w:rsidRDefault="00DB0686" w:rsidP="008A0337">
      <w:pPr>
        <w:autoSpaceDE w:val="0"/>
        <w:autoSpaceDN w:val="0"/>
        <w:adjustRightInd w:val="0"/>
        <w:jc w:val="both"/>
        <w:rPr>
          <w:rFonts w:ascii="Sylfaen" w:hAnsi="Sylfaen"/>
          <w:sz w:val="24"/>
          <w:szCs w:val="24"/>
          <w:lang w:val="ka-GE"/>
        </w:rPr>
      </w:pPr>
      <w:r>
        <w:rPr>
          <w:rStyle w:val="FootnoteReference"/>
          <w:sz w:val="18"/>
          <w:szCs w:val="18"/>
        </w:rPr>
        <w:footnoteRef/>
      </w:r>
      <w:r>
        <w:rPr>
          <w:rFonts w:ascii="Sylfaen" w:hAnsi="Sylfaen"/>
          <w:sz w:val="18"/>
          <w:szCs w:val="18"/>
          <w:lang w:val="ka-GE"/>
        </w:rPr>
        <w:t xml:space="preserve"> არ მოიცავს „</w:t>
      </w:r>
      <w:r>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3D"/>
    <w:multiLevelType w:val="hybridMultilevel"/>
    <w:tmpl w:val="61FC8C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14F1"/>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906E4"/>
    <w:multiLevelType w:val="hybridMultilevel"/>
    <w:tmpl w:val="F4B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91BE6"/>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222C2"/>
    <w:multiLevelType w:val="hybridMultilevel"/>
    <w:tmpl w:val="41E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D56588"/>
    <w:multiLevelType w:val="hybridMultilevel"/>
    <w:tmpl w:val="967A53D0"/>
    <w:lvl w:ilvl="0" w:tplc="FCC8343E">
      <w:start w:val="1"/>
      <w:numFmt w:val="decimal"/>
      <w:lvlText w:val="%1."/>
      <w:lvlJc w:val="left"/>
      <w:pPr>
        <w:ind w:left="720" w:hanging="360"/>
      </w:pPr>
      <w:rPr>
        <w:rFonts w:eastAsia="Sylfaen" w:cs="Sylfaen"/>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3DB070D"/>
    <w:multiLevelType w:val="hybridMultilevel"/>
    <w:tmpl w:val="7890C54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4544CEC"/>
    <w:multiLevelType w:val="hybridMultilevel"/>
    <w:tmpl w:val="9ABA576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4E8586D"/>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3A0D3F"/>
    <w:multiLevelType w:val="hybridMultilevel"/>
    <w:tmpl w:val="A962921E"/>
    <w:lvl w:ilvl="0" w:tplc="0437000D">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7E3353"/>
    <w:multiLevelType w:val="hybridMultilevel"/>
    <w:tmpl w:val="7D16493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1" w15:restartNumberingAfterBreak="0">
    <w:nsid w:val="070A2D36"/>
    <w:multiLevelType w:val="hybridMultilevel"/>
    <w:tmpl w:val="02A4C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71B5A3F"/>
    <w:multiLevelType w:val="hybridMultilevel"/>
    <w:tmpl w:val="C95C4BC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3" w15:restartNumberingAfterBreak="0">
    <w:nsid w:val="08C228C7"/>
    <w:multiLevelType w:val="multilevel"/>
    <w:tmpl w:val="3BC2D1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9873329"/>
    <w:multiLevelType w:val="hybridMultilevel"/>
    <w:tmpl w:val="BE3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4A62DA"/>
    <w:multiLevelType w:val="hybridMultilevel"/>
    <w:tmpl w:val="19BC80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0A790073"/>
    <w:multiLevelType w:val="hybridMultilevel"/>
    <w:tmpl w:val="D6900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3176A9"/>
    <w:multiLevelType w:val="multilevel"/>
    <w:tmpl w:val="E9D8BB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4E4A30"/>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8161D0"/>
    <w:multiLevelType w:val="hybridMultilevel"/>
    <w:tmpl w:val="4AFAC17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0CAD0BB9"/>
    <w:multiLevelType w:val="multilevel"/>
    <w:tmpl w:val="CA4E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1F01B1"/>
    <w:multiLevelType w:val="hybridMultilevel"/>
    <w:tmpl w:val="28827B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0D6D4E9C"/>
    <w:multiLevelType w:val="hybridMultilevel"/>
    <w:tmpl w:val="F648D1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E157210"/>
    <w:multiLevelType w:val="hybridMultilevel"/>
    <w:tmpl w:val="4FF6ED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0E6747C1"/>
    <w:multiLevelType w:val="hybridMultilevel"/>
    <w:tmpl w:val="E1AE705A"/>
    <w:lvl w:ilvl="0" w:tplc="C67AD0FE">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ECD717D"/>
    <w:multiLevelType w:val="hybridMultilevel"/>
    <w:tmpl w:val="A5C05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102D3221"/>
    <w:multiLevelType w:val="hybridMultilevel"/>
    <w:tmpl w:val="A4D274C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10497828"/>
    <w:multiLevelType w:val="hybridMultilevel"/>
    <w:tmpl w:val="D0549BC8"/>
    <w:lvl w:ilvl="0" w:tplc="043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07513C9"/>
    <w:multiLevelType w:val="hybridMultilevel"/>
    <w:tmpl w:val="830A8D3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11006504"/>
    <w:multiLevelType w:val="multilevel"/>
    <w:tmpl w:val="1100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1A93558"/>
    <w:multiLevelType w:val="multilevel"/>
    <w:tmpl w:val="7284B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1DF5E0D"/>
    <w:multiLevelType w:val="multilevel"/>
    <w:tmpl w:val="488227C8"/>
    <w:lvl w:ilvl="0">
      <w:start w:val="1"/>
      <w:numFmt w:val="decimal"/>
      <w:lvlText w:val="%1."/>
      <w:lvlJc w:val="left"/>
      <w:pPr>
        <w:ind w:left="720" w:hanging="360"/>
      </w:pPr>
    </w:lvl>
    <w:lvl w:ilvl="1">
      <w:start w:val="2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28D5A2B"/>
    <w:multiLevelType w:val="hybridMultilevel"/>
    <w:tmpl w:val="7F045B8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3" w15:restartNumberingAfterBreak="0">
    <w:nsid w:val="130E37E3"/>
    <w:multiLevelType w:val="hybridMultilevel"/>
    <w:tmpl w:val="776E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7" w15:restartNumberingAfterBreak="0">
    <w:nsid w:val="152E2A69"/>
    <w:multiLevelType w:val="hybridMultilevel"/>
    <w:tmpl w:val="50789F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8" w15:restartNumberingAfterBreak="0">
    <w:nsid w:val="156B6E46"/>
    <w:multiLevelType w:val="multilevel"/>
    <w:tmpl w:val="73E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8D411D"/>
    <w:multiLevelType w:val="multilevel"/>
    <w:tmpl w:val="6A0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F72951"/>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CE7B54"/>
    <w:multiLevelType w:val="hybridMultilevel"/>
    <w:tmpl w:val="10143A74"/>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15:restartNumberingAfterBreak="0">
    <w:nsid w:val="18553A4C"/>
    <w:multiLevelType w:val="hybridMultilevel"/>
    <w:tmpl w:val="C3307D24"/>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8E53D39"/>
    <w:multiLevelType w:val="hybridMultilevel"/>
    <w:tmpl w:val="FA3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4F318D"/>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1B780FB9"/>
    <w:multiLevelType w:val="hybridMultilevel"/>
    <w:tmpl w:val="DECC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B9B2FEB"/>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7722C9"/>
    <w:multiLevelType w:val="hybridMultilevel"/>
    <w:tmpl w:val="44A83F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15:restartNumberingAfterBreak="0">
    <w:nsid w:val="1D9E6252"/>
    <w:multiLevelType w:val="hybridMultilevel"/>
    <w:tmpl w:val="63981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CC4B53"/>
    <w:multiLevelType w:val="hybridMultilevel"/>
    <w:tmpl w:val="E5F2EF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1DF745B6"/>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2D5DDF"/>
    <w:multiLevelType w:val="hybridMultilevel"/>
    <w:tmpl w:val="5D7C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3D5125"/>
    <w:multiLevelType w:val="hybridMultilevel"/>
    <w:tmpl w:val="0546B496"/>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E9044D4"/>
    <w:multiLevelType w:val="hybridMultilevel"/>
    <w:tmpl w:val="89ECA32A"/>
    <w:lvl w:ilvl="0" w:tplc="0437000D">
      <w:start w:val="1"/>
      <w:numFmt w:val="bullet"/>
      <w:lvlText w:val=""/>
      <w:lvlJc w:val="left"/>
      <w:pPr>
        <w:ind w:left="2160" w:hanging="360"/>
      </w:pPr>
      <w:rPr>
        <w:rFonts w:ascii="Wingdings" w:hAnsi="Wingdings"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57"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AD7967"/>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CB7779"/>
    <w:multiLevelType w:val="hybridMultilevel"/>
    <w:tmpl w:val="69D6AE38"/>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0" w15:restartNumberingAfterBreak="0">
    <w:nsid w:val="1EF83C50"/>
    <w:multiLevelType w:val="hybridMultilevel"/>
    <w:tmpl w:val="F56CEA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1" w15:restartNumberingAfterBreak="0">
    <w:nsid w:val="1FF65AE2"/>
    <w:multiLevelType w:val="hybridMultilevel"/>
    <w:tmpl w:val="A4107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208E0DE5"/>
    <w:multiLevelType w:val="multilevel"/>
    <w:tmpl w:val="3BC2D1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19C0365"/>
    <w:multiLevelType w:val="multilevel"/>
    <w:tmpl w:val="3276405E"/>
    <w:lvl w:ilvl="0">
      <w:start w:val="1"/>
      <w:numFmt w:val="bullet"/>
      <w:lvlText w:val=""/>
      <w:lvlJc w:val="left"/>
      <w:pPr>
        <w:ind w:left="720" w:hanging="360"/>
      </w:pPr>
      <w:rPr>
        <w:rFonts w:ascii="Symbol" w:hAnsi="Symbol" w:hint="default"/>
        <w:b/>
      </w:rPr>
    </w:lvl>
    <w:lvl w:ilvl="1">
      <w:start w:val="1"/>
      <w:numFmt w:val="decimal"/>
      <w:isLgl/>
      <w:lvlText w:val="%1.%2"/>
      <w:lvlJc w:val="left"/>
      <w:pPr>
        <w:ind w:left="1260" w:hanging="54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4680" w:hanging="1440"/>
      </w:pPr>
      <w:rPr>
        <w:rFonts w:eastAsia="Calibri" w:hint="default"/>
        <w:b/>
        <w:sz w:val="22"/>
      </w:rPr>
    </w:lvl>
  </w:abstractNum>
  <w:abstractNum w:abstractNumId="65" w15:restartNumberingAfterBreak="0">
    <w:nsid w:val="21C11172"/>
    <w:multiLevelType w:val="multilevel"/>
    <w:tmpl w:val="6C9E6812"/>
    <w:lvl w:ilvl="0">
      <w:start w:val="1"/>
      <w:numFmt w:val="decimal"/>
      <w:lvlText w:val="%1."/>
      <w:lvlJc w:val="left"/>
      <w:pPr>
        <w:ind w:left="720" w:hanging="360"/>
      </w:pPr>
      <w:rPr>
        <w:rFonts w:eastAsia="Sylfaen" w:cstheme="minorBidi"/>
        <w:color w:val="000000"/>
      </w:rPr>
    </w:lvl>
    <w:lvl w:ilvl="1">
      <w:start w:val="2"/>
      <w:numFmt w:val="decimal"/>
      <w:isLgl/>
      <w:lvlText w:val="%1.%2"/>
      <w:lvlJc w:val="left"/>
      <w:pPr>
        <w:ind w:left="720" w:hanging="360"/>
      </w:pPr>
      <w:rPr>
        <w:rFonts w:ascii="Sylfaen" w:hAnsi="Sylfaen" w:cs="Sylfaen" w:hint="default"/>
        <w:b/>
      </w:rPr>
    </w:lvl>
    <w:lvl w:ilvl="2">
      <w:start w:val="1"/>
      <w:numFmt w:val="decimal"/>
      <w:isLgl/>
      <w:lvlText w:val="%1.%2.%3"/>
      <w:lvlJc w:val="left"/>
      <w:pPr>
        <w:ind w:left="1080" w:hanging="720"/>
      </w:pPr>
      <w:rPr>
        <w:rFonts w:ascii="Sylfaen" w:hAnsi="Sylfaen" w:cs="Sylfaen" w:hint="default"/>
        <w:b/>
      </w:rPr>
    </w:lvl>
    <w:lvl w:ilvl="3">
      <w:start w:val="1"/>
      <w:numFmt w:val="decimal"/>
      <w:isLgl/>
      <w:lvlText w:val="%1.%2.%3.%4"/>
      <w:lvlJc w:val="left"/>
      <w:pPr>
        <w:ind w:left="1080" w:hanging="720"/>
      </w:pPr>
      <w:rPr>
        <w:rFonts w:ascii="Sylfaen" w:hAnsi="Sylfaen" w:cs="Sylfaen" w:hint="default"/>
        <w:b/>
      </w:rPr>
    </w:lvl>
    <w:lvl w:ilvl="4">
      <w:start w:val="1"/>
      <w:numFmt w:val="decimal"/>
      <w:isLgl/>
      <w:lvlText w:val="%1.%2.%3.%4.%5"/>
      <w:lvlJc w:val="left"/>
      <w:pPr>
        <w:ind w:left="1440" w:hanging="1080"/>
      </w:pPr>
      <w:rPr>
        <w:rFonts w:ascii="Sylfaen" w:hAnsi="Sylfaen" w:cs="Sylfaen" w:hint="default"/>
        <w:b/>
      </w:rPr>
    </w:lvl>
    <w:lvl w:ilvl="5">
      <w:start w:val="1"/>
      <w:numFmt w:val="decimal"/>
      <w:isLgl/>
      <w:lvlText w:val="%1.%2.%3.%4.%5.%6"/>
      <w:lvlJc w:val="left"/>
      <w:pPr>
        <w:ind w:left="1440" w:hanging="1080"/>
      </w:pPr>
      <w:rPr>
        <w:rFonts w:ascii="Sylfaen" w:hAnsi="Sylfaen" w:cs="Sylfaen" w:hint="default"/>
        <w:b/>
      </w:rPr>
    </w:lvl>
    <w:lvl w:ilvl="6">
      <w:start w:val="1"/>
      <w:numFmt w:val="decimal"/>
      <w:isLgl/>
      <w:lvlText w:val="%1.%2.%3.%4.%5.%6.%7"/>
      <w:lvlJc w:val="left"/>
      <w:pPr>
        <w:ind w:left="1800" w:hanging="1440"/>
      </w:pPr>
      <w:rPr>
        <w:rFonts w:ascii="Sylfaen" w:hAnsi="Sylfaen" w:cs="Sylfaen" w:hint="default"/>
        <w:b/>
      </w:rPr>
    </w:lvl>
    <w:lvl w:ilvl="7">
      <w:start w:val="1"/>
      <w:numFmt w:val="decimal"/>
      <w:isLgl/>
      <w:lvlText w:val="%1.%2.%3.%4.%5.%6.%7.%8"/>
      <w:lvlJc w:val="left"/>
      <w:pPr>
        <w:ind w:left="1800" w:hanging="1440"/>
      </w:pPr>
      <w:rPr>
        <w:rFonts w:ascii="Sylfaen" w:hAnsi="Sylfaen" w:cs="Sylfaen" w:hint="default"/>
        <w:b/>
      </w:rPr>
    </w:lvl>
    <w:lvl w:ilvl="8">
      <w:start w:val="1"/>
      <w:numFmt w:val="decimal"/>
      <w:isLgl/>
      <w:lvlText w:val="%1.%2.%3.%4.%5.%6.%7.%8.%9"/>
      <w:lvlJc w:val="left"/>
      <w:pPr>
        <w:ind w:left="1800" w:hanging="1440"/>
      </w:pPr>
      <w:rPr>
        <w:rFonts w:ascii="Sylfaen" w:hAnsi="Sylfaen" w:cs="Sylfaen" w:hint="default"/>
        <w:b/>
      </w:rPr>
    </w:lvl>
  </w:abstractNum>
  <w:abstractNum w:abstractNumId="66" w15:restartNumberingAfterBreak="0">
    <w:nsid w:val="222949C9"/>
    <w:multiLevelType w:val="hybridMultilevel"/>
    <w:tmpl w:val="2BCA4B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22653204"/>
    <w:multiLevelType w:val="hybridMultilevel"/>
    <w:tmpl w:val="24D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7506BB"/>
    <w:multiLevelType w:val="hybridMultilevel"/>
    <w:tmpl w:val="F796E9B4"/>
    <w:lvl w:ilvl="0" w:tplc="08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9" w15:restartNumberingAfterBreak="0">
    <w:nsid w:val="24E172F0"/>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084A9B"/>
    <w:multiLevelType w:val="hybridMultilevel"/>
    <w:tmpl w:val="DA5A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740F40"/>
    <w:multiLevelType w:val="hybridMultilevel"/>
    <w:tmpl w:val="84948E5A"/>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3" w15:restartNumberingAfterBreak="0">
    <w:nsid w:val="25C4097F"/>
    <w:multiLevelType w:val="hybridMultilevel"/>
    <w:tmpl w:val="F26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E4509F"/>
    <w:multiLevelType w:val="hybridMultilevel"/>
    <w:tmpl w:val="5AE452A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5" w15:restartNumberingAfterBreak="0">
    <w:nsid w:val="263738FB"/>
    <w:multiLevelType w:val="hybridMultilevel"/>
    <w:tmpl w:val="849A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77" w15:restartNumberingAfterBreak="0">
    <w:nsid w:val="29804B65"/>
    <w:multiLevelType w:val="hybridMultilevel"/>
    <w:tmpl w:val="614862DC"/>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8" w15:restartNumberingAfterBreak="0">
    <w:nsid w:val="29AB4C6C"/>
    <w:multiLevelType w:val="multilevel"/>
    <w:tmpl w:val="B94C4D1C"/>
    <w:lvl w:ilvl="0">
      <w:start w:val="1"/>
      <w:numFmt w:val="decimal"/>
      <w:lvlText w:val="%1."/>
      <w:lvlJc w:val="left"/>
      <w:pPr>
        <w:ind w:left="1080" w:hanging="360"/>
      </w:pPr>
    </w:lvl>
    <w:lvl w:ilvl="1">
      <w:start w:val="2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9" w15:restartNumberingAfterBreak="0">
    <w:nsid w:val="2A192DD6"/>
    <w:multiLevelType w:val="multilevel"/>
    <w:tmpl w:val="49C800B2"/>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0" w15:restartNumberingAfterBreak="0">
    <w:nsid w:val="2AEA7CB0"/>
    <w:multiLevelType w:val="multilevel"/>
    <w:tmpl w:val="76B2FC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2B05182D"/>
    <w:multiLevelType w:val="hybridMultilevel"/>
    <w:tmpl w:val="3726288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2" w15:restartNumberingAfterBreak="0">
    <w:nsid w:val="2B0F0B82"/>
    <w:multiLevelType w:val="hybridMultilevel"/>
    <w:tmpl w:val="4594D080"/>
    <w:lvl w:ilvl="0" w:tplc="04370001">
      <w:start w:val="1"/>
      <w:numFmt w:val="bullet"/>
      <w:lvlText w:val=""/>
      <w:lvlJc w:val="left"/>
      <w:pPr>
        <w:ind w:left="2214" w:hanging="360"/>
      </w:pPr>
      <w:rPr>
        <w:rFonts w:ascii="Symbol" w:hAnsi="Symbol" w:hint="default"/>
      </w:rPr>
    </w:lvl>
    <w:lvl w:ilvl="1" w:tplc="04370003" w:tentative="1">
      <w:start w:val="1"/>
      <w:numFmt w:val="bullet"/>
      <w:lvlText w:val="o"/>
      <w:lvlJc w:val="left"/>
      <w:pPr>
        <w:ind w:left="2934" w:hanging="360"/>
      </w:pPr>
      <w:rPr>
        <w:rFonts w:ascii="Courier New" w:hAnsi="Courier New" w:cs="Courier New" w:hint="default"/>
      </w:rPr>
    </w:lvl>
    <w:lvl w:ilvl="2" w:tplc="04370005" w:tentative="1">
      <w:start w:val="1"/>
      <w:numFmt w:val="bullet"/>
      <w:lvlText w:val=""/>
      <w:lvlJc w:val="left"/>
      <w:pPr>
        <w:ind w:left="3654" w:hanging="360"/>
      </w:pPr>
      <w:rPr>
        <w:rFonts w:ascii="Wingdings" w:hAnsi="Wingdings" w:hint="default"/>
      </w:rPr>
    </w:lvl>
    <w:lvl w:ilvl="3" w:tplc="04370001" w:tentative="1">
      <w:start w:val="1"/>
      <w:numFmt w:val="bullet"/>
      <w:lvlText w:val=""/>
      <w:lvlJc w:val="left"/>
      <w:pPr>
        <w:ind w:left="4374" w:hanging="360"/>
      </w:pPr>
      <w:rPr>
        <w:rFonts w:ascii="Symbol" w:hAnsi="Symbol" w:hint="default"/>
      </w:rPr>
    </w:lvl>
    <w:lvl w:ilvl="4" w:tplc="04370003" w:tentative="1">
      <w:start w:val="1"/>
      <w:numFmt w:val="bullet"/>
      <w:lvlText w:val="o"/>
      <w:lvlJc w:val="left"/>
      <w:pPr>
        <w:ind w:left="5094" w:hanging="360"/>
      </w:pPr>
      <w:rPr>
        <w:rFonts w:ascii="Courier New" w:hAnsi="Courier New" w:cs="Courier New" w:hint="default"/>
      </w:rPr>
    </w:lvl>
    <w:lvl w:ilvl="5" w:tplc="04370005" w:tentative="1">
      <w:start w:val="1"/>
      <w:numFmt w:val="bullet"/>
      <w:lvlText w:val=""/>
      <w:lvlJc w:val="left"/>
      <w:pPr>
        <w:ind w:left="5814" w:hanging="360"/>
      </w:pPr>
      <w:rPr>
        <w:rFonts w:ascii="Wingdings" w:hAnsi="Wingdings" w:hint="default"/>
      </w:rPr>
    </w:lvl>
    <w:lvl w:ilvl="6" w:tplc="04370001" w:tentative="1">
      <w:start w:val="1"/>
      <w:numFmt w:val="bullet"/>
      <w:lvlText w:val=""/>
      <w:lvlJc w:val="left"/>
      <w:pPr>
        <w:ind w:left="6534" w:hanging="360"/>
      </w:pPr>
      <w:rPr>
        <w:rFonts w:ascii="Symbol" w:hAnsi="Symbol" w:hint="default"/>
      </w:rPr>
    </w:lvl>
    <w:lvl w:ilvl="7" w:tplc="04370003" w:tentative="1">
      <w:start w:val="1"/>
      <w:numFmt w:val="bullet"/>
      <w:lvlText w:val="o"/>
      <w:lvlJc w:val="left"/>
      <w:pPr>
        <w:ind w:left="7254" w:hanging="360"/>
      </w:pPr>
      <w:rPr>
        <w:rFonts w:ascii="Courier New" w:hAnsi="Courier New" w:cs="Courier New" w:hint="default"/>
      </w:rPr>
    </w:lvl>
    <w:lvl w:ilvl="8" w:tplc="04370005" w:tentative="1">
      <w:start w:val="1"/>
      <w:numFmt w:val="bullet"/>
      <w:lvlText w:val=""/>
      <w:lvlJc w:val="left"/>
      <w:pPr>
        <w:ind w:left="7974" w:hanging="360"/>
      </w:pPr>
      <w:rPr>
        <w:rFonts w:ascii="Wingdings" w:hAnsi="Wingdings" w:hint="default"/>
      </w:rPr>
    </w:lvl>
  </w:abstractNum>
  <w:abstractNum w:abstractNumId="83" w15:restartNumberingAfterBreak="0">
    <w:nsid w:val="2DA00F86"/>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F72735"/>
    <w:multiLevelType w:val="hybridMultilevel"/>
    <w:tmpl w:val="B75C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EC496D"/>
    <w:multiLevelType w:val="hybridMultilevel"/>
    <w:tmpl w:val="437C6C4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6" w15:restartNumberingAfterBreak="0">
    <w:nsid w:val="2FE111B4"/>
    <w:multiLevelType w:val="multilevel"/>
    <w:tmpl w:val="C830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EC0E43"/>
    <w:multiLevelType w:val="hybridMultilevel"/>
    <w:tmpl w:val="94D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9" w15:restartNumberingAfterBreak="0">
    <w:nsid w:val="32191ED1"/>
    <w:multiLevelType w:val="hybridMultilevel"/>
    <w:tmpl w:val="01A20B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0" w15:restartNumberingAfterBreak="0">
    <w:nsid w:val="32576E51"/>
    <w:multiLevelType w:val="hybridMultilevel"/>
    <w:tmpl w:val="B65683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32E12CAA"/>
    <w:multiLevelType w:val="hybridMultilevel"/>
    <w:tmpl w:val="432EAFE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2"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93" w15:restartNumberingAfterBreak="0">
    <w:nsid w:val="34641AEA"/>
    <w:multiLevelType w:val="hybridMultilevel"/>
    <w:tmpl w:val="8FA66B1A"/>
    <w:lvl w:ilvl="0" w:tplc="0437000D">
      <w:start w:val="1"/>
      <w:numFmt w:val="bullet"/>
      <w:lvlText w:val=""/>
      <w:lvlJc w:val="left"/>
      <w:pPr>
        <w:ind w:left="1146" w:hanging="360"/>
      </w:pPr>
      <w:rPr>
        <w:rFonts w:ascii="Wingdings" w:hAnsi="Wingdings" w:cs="Wingdings" w:hint="default"/>
      </w:rPr>
    </w:lvl>
    <w:lvl w:ilvl="1" w:tplc="04370003" w:tentative="1">
      <w:start w:val="1"/>
      <w:numFmt w:val="bullet"/>
      <w:lvlText w:val="o"/>
      <w:lvlJc w:val="left"/>
      <w:pPr>
        <w:ind w:left="1866" w:hanging="360"/>
      </w:pPr>
      <w:rPr>
        <w:rFonts w:ascii="Courier New" w:hAnsi="Courier New" w:cs="Courier New" w:hint="default"/>
      </w:rPr>
    </w:lvl>
    <w:lvl w:ilvl="2" w:tplc="04370005" w:tentative="1">
      <w:start w:val="1"/>
      <w:numFmt w:val="bullet"/>
      <w:lvlText w:val=""/>
      <w:lvlJc w:val="left"/>
      <w:pPr>
        <w:ind w:left="2586" w:hanging="360"/>
      </w:pPr>
      <w:rPr>
        <w:rFonts w:ascii="Wingdings" w:hAnsi="Wingdings" w:hint="default"/>
      </w:rPr>
    </w:lvl>
    <w:lvl w:ilvl="3" w:tplc="04370001" w:tentative="1">
      <w:start w:val="1"/>
      <w:numFmt w:val="bullet"/>
      <w:lvlText w:val=""/>
      <w:lvlJc w:val="left"/>
      <w:pPr>
        <w:ind w:left="3306" w:hanging="360"/>
      </w:pPr>
      <w:rPr>
        <w:rFonts w:ascii="Symbol" w:hAnsi="Symbol" w:hint="default"/>
      </w:rPr>
    </w:lvl>
    <w:lvl w:ilvl="4" w:tplc="04370003" w:tentative="1">
      <w:start w:val="1"/>
      <w:numFmt w:val="bullet"/>
      <w:lvlText w:val="o"/>
      <w:lvlJc w:val="left"/>
      <w:pPr>
        <w:ind w:left="4026" w:hanging="360"/>
      </w:pPr>
      <w:rPr>
        <w:rFonts w:ascii="Courier New" w:hAnsi="Courier New" w:cs="Courier New" w:hint="default"/>
      </w:rPr>
    </w:lvl>
    <w:lvl w:ilvl="5" w:tplc="04370005" w:tentative="1">
      <w:start w:val="1"/>
      <w:numFmt w:val="bullet"/>
      <w:lvlText w:val=""/>
      <w:lvlJc w:val="left"/>
      <w:pPr>
        <w:ind w:left="4746" w:hanging="360"/>
      </w:pPr>
      <w:rPr>
        <w:rFonts w:ascii="Wingdings" w:hAnsi="Wingdings" w:hint="default"/>
      </w:rPr>
    </w:lvl>
    <w:lvl w:ilvl="6" w:tplc="04370001" w:tentative="1">
      <w:start w:val="1"/>
      <w:numFmt w:val="bullet"/>
      <w:lvlText w:val=""/>
      <w:lvlJc w:val="left"/>
      <w:pPr>
        <w:ind w:left="5466" w:hanging="360"/>
      </w:pPr>
      <w:rPr>
        <w:rFonts w:ascii="Symbol" w:hAnsi="Symbol" w:hint="default"/>
      </w:rPr>
    </w:lvl>
    <w:lvl w:ilvl="7" w:tplc="04370003" w:tentative="1">
      <w:start w:val="1"/>
      <w:numFmt w:val="bullet"/>
      <w:lvlText w:val="o"/>
      <w:lvlJc w:val="left"/>
      <w:pPr>
        <w:ind w:left="6186" w:hanging="360"/>
      </w:pPr>
      <w:rPr>
        <w:rFonts w:ascii="Courier New" w:hAnsi="Courier New" w:cs="Courier New" w:hint="default"/>
      </w:rPr>
    </w:lvl>
    <w:lvl w:ilvl="8" w:tplc="04370005" w:tentative="1">
      <w:start w:val="1"/>
      <w:numFmt w:val="bullet"/>
      <w:lvlText w:val=""/>
      <w:lvlJc w:val="left"/>
      <w:pPr>
        <w:ind w:left="6906" w:hanging="360"/>
      </w:pPr>
      <w:rPr>
        <w:rFonts w:ascii="Wingdings" w:hAnsi="Wingdings" w:hint="default"/>
      </w:rPr>
    </w:lvl>
  </w:abstractNum>
  <w:abstractNum w:abstractNumId="94" w15:restartNumberingAfterBreak="0">
    <w:nsid w:val="34D345D5"/>
    <w:multiLevelType w:val="hybridMultilevel"/>
    <w:tmpl w:val="A23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35681434"/>
    <w:multiLevelType w:val="hybridMultilevel"/>
    <w:tmpl w:val="778A8144"/>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2C2291"/>
    <w:multiLevelType w:val="hybridMultilevel"/>
    <w:tmpl w:val="03367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3ACC7171"/>
    <w:multiLevelType w:val="multilevel"/>
    <w:tmpl w:val="B15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B043FD4"/>
    <w:multiLevelType w:val="hybridMultilevel"/>
    <w:tmpl w:val="7F5C52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3B5C6A08"/>
    <w:multiLevelType w:val="hybridMultilevel"/>
    <w:tmpl w:val="1A9061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B847B52"/>
    <w:multiLevelType w:val="hybridMultilevel"/>
    <w:tmpl w:val="9AB6DB5A"/>
    <w:lvl w:ilvl="0" w:tplc="04090001">
      <w:start w:val="1"/>
      <w:numFmt w:val="bullet"/>
      <w:lvlText w:val=""/>
      <w:lvlJc w:val="left"/>
      <w:pPr>
        <w:ind w:left="578" w:hanging="360"/>
      </w:pPr>
      <w:rPr>
        <w:rFonts w:ascii="Symbol" w:hAnsi="Symbol" w:hint="default"/>
        <w:color w:val="auto"/>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07" w15:restartNumberingAfterBreak="0">
    <w:nsid w:val="3BC95AD3"/>
    <w:multiLevelType w:val="hybridMultilevel"/>
    <w:tmpl w:val="27FA1524"/>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8"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3CB23BB6"/>
    <w:multiLevelType w:val="hybridMultilevel"/>
    <w:tmpl w:val="8362EBEE"/>
    <w:lvl w:ilvl="0" w:tplc="4112B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F86CE4"/>
    <w:multiLevelType w:val="hybridMultilevel"/>
    <w:tmpl w:val="5E64B48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1" w15:restartNumberingAfterBreak="0">
    <w:nsid w:val="3FC11439"/>
    <w:multiLevelType w:val="hybridMultilevel"/>
    <w:tmpl w:val="265A90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FDD52F3"/>
    <w:multiLevelType w:val="hybridMultilevel"/>
    <w:tmpl w:val="0C0C72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3"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AD3714"/>
    <w:multiLevelType w:val="multilevel"/>
    <w:tmpl w:val="7284B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2DB17AF"/>
    <w:multiLevelType w:val="multilevel"/>
    <w:tmpl w:val="A8B0ED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6" w15:restartNumberingAfterBreak="0">
    <w:nsid w:val="439D124F"/>
    <w:multiLevelType w:val="hybridMultilevel"/>
    <w:tmpl w:val="0B948246"/>
    <w:lvl w:ilvl="0" w:tplc="0437000D">
      <w:start w:val="1"/>
      <w:numFmt w:val="bullet"/>
      <w:lvlText w:val=""/>
      <w:lvlJc w:val="left"/>
      <w:pPr>
        <w:ind w:left="1440" w:hanging="360"/>
      </w:pPr>
      <w:rPr>
        <w:rFonts w:ascii="Wingdings" w:hAnsi="Wingdings" w:cs="Wingdings" w:hint="default"/>
      </w:rPr>
    </w:lvl>
    <w:lvl w:ilvl="1" w:tplc="0437000D">
      <w:start w:val="1"/>
      <w:numFmt w:val="bullet"/>
      <w:lvlText w:val=""/>
      <w:lvlJc w:val="left"/>
      <w:pPr>
        <w:ind w:left="2160" w:hanging="360"/>
      </w:pPr>
      <w:rPr>
        <w:rFonts w:ascii="Wingdings" w:hAnsi="Wingdings" w:cs="Wingdings"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17"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6491A77"/>
    <w:multiLevelType w:val="hybridMultilevel"/>
    <w:tmpl w:val="1548B05A"/>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9" w15:restartNumberingAfterBreak="0">
    <w:nsid w:val="466E1DDA"/>
    <w:multiLevelType w:val="hybridMultilevel"/>
    <w:tmpl w:val="51B641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69C17B3"/>
    <w:multiLevelType w:val="hybridMultilevel"/>
    <w:tmpl w:val="C6B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6D80124"/>
    <w:multiLevelType w:val="hybridMultilevel"/>
    <w:tmpl w:val="2E3C253C"/>
    <w:lvl w:ilvl="0" w:tplc="C7A6E950">
      <w:start w:val="3"/>
      <w:numFmt w:val="decimal"/>
      <w:lvlText w:val="%1."/>
      <w:lvlJc w:val="left"/>
      <w:pPr>
        <w:ind w:left="360"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2"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73E61DF"/>
    <w:multiLevelType w:val="multilevel"/>
    <w:tmpl w:val="E9D8BB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7C75A72"/>
    <w:multiLevelType w:val="hybridMultilevel"/>
    <w:tmpl w:val="3ADC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A404A3"/>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497F4CBA"/>
    <w:multiLevelType w:val="multilevel"/>
    <w:tmpl w:val="497F4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49C662DE"/>
    <w:multiLevelType w:val="hybridMultilevel"/>
    <w:tmpl w:val="AFA83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9" w15:restartNumberingAfterBreak="0">
    <w:nsid w:val="49F752D4"/>
    <w:multiLevelType w:val="hybridMultilevel"/>
    <w:tmpl w:val="B478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A7647C0"/>
    <w:multiLevelType w:val="hybridMultilevel"/>
    <w:tmpl w:val="AAD8C3CE"/>
    <w:lvl w:ilvl="0" w:tplc="0809000D">
      <w:start w:val="1"/>
      <w:numFmt w:val="bullet"/>
      <w:lvlText w:val=""/>
      <w:lvlJc w:val="left"/>
      <w:pPr>
        <w:ind w:left="107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1" w15:restartNumberingAfterBreak="0">
    <w:nsid w:val="4A961907"/>
    <w:multiLevelType w:val="hybridMultilevel"/>
    <w:tmpl w:val="136A0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4ADC0BE2"/>
    <w:multiLevelType w:val="multilevel"/>
    <w:tmpl w:val="0624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AE31D99"/>
    <w:multiLevelType w:val="hybridMultilevel"/>
    <w:tmpl w:val="673CBD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34" w15:restartNumberingAfterBreak="0">
    <w:nsid w:val="4DD36C34"/>
    <w:multiLevelType w:val="hybridMultilevel"/>
    <w:tmpl w:val="A7366A0C"/>
    <w:lvl w:ilvl="0" w:tplc="0437000D">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35" w15:restartNumberingAfterBreak="0">
    <w:nsid w:val="4E067C47"/>
    <w:multiLevelType w:val="hybridMultilevel"/>
    <w:tmpl w:val="7182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4F246B4D"/>
    <w:multiLevelType w:val="hybridMultilevel"/>
    <w:tmpl w:val="AB94F022"/>
    <w:lvl w:ilvl="0" w:tplc="91BC5B86">
      <w:start w:val="2"/>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FCA340B"/>
    <w:multiLevelType w:val="hybridMultilevel"/>
    <w:tmpl w:val="8D08DB66"/>
    <w:lvl w:ilvl="0" w:tplc="F1B08B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011685E"/>
    <w:multiLevelType w:val="hybridMultilevel"/>
    <w:tmpl w:val="6A7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03C59DD"/>
    <w:multiLevelType w:val="hybridMultilevel"/>
    <w:tmpl w:val="66BE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05D3642"/>
    <w:multiLevelType w:val="hybridMultilevel"/>
    <w:tmpl w:val="6526D4D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1"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0D40ADB"/>
    <w:multiLevelType w:val="hybridMultilevel"/>
    <w:tmpl w:val="619029E6"/>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3"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5" w15:restartNumberingAfterBreak="0">
    <w:nsid w:val="51986813"/>
    <w:multiLevelType w:val="hybridMultilevel"/>
    <w:tmpl w:val="37A6476C"/>
    <w:lvl w:ilvl="0" w:tplc="34BA152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6" w15:restartNumberingAfterBreak="0">
    <w:nsid w:val="51986C54"/>
    <w:multiLevelType w:val="hybridMultilevel"/>
    <w:tmpl w:val="09D4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2427334"/>
    <w:multiLevelType w:val="hybridMultilevel"/>
    <w:tmpl w:val="DD2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CB6AA2"/>
    <w:multiLevelType w:val="hybridMultilevel"/>
    <w:tmpl w:val="112413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37A4601"/>
    <w:multiLevelType w:val="hybridMultilevel"/>
    <w:tmpl w:val="9B16415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0" w15:restartNumberingAfterBreak="0">
    <w:nsid w:val="53955303"/>
    <w:multiLevelType w:val="hybridMultilevel"/>
    <w:tmpl w:val="438CC2F6"/>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1" w15:restartNumberingAfterBreak="0">
    <w:nsid w:val="540757BC"/>
    <w:multiLevelType w:val="hybridMultilevel"/>
    <w:tmpl w:val="3C5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441065E"/>
    <w:multiLevelType w:val="hybridMultilevel"/>
    <w:tmpl w:val="C944CD06"/>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153"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54" w15:restartNumberingAfterBreak="0">
    <w:nsid w:val="54E2280F"/>
    <w:multiLevelType w:val="hybridMultilevel"/>
    <w:tmpl w:val="F160885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5" w15:restartNumberingAfterBreak="0">
    <w:nsid w:val="551D0498"/>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6" w15:restartNumberingAfterBreak="0">
    <w:nsid w:val="55473F31"/>
    <w:multiLevelType w:val="hybridMultilevel"/>
    <w:tmpl w:val="0E3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58E5E95"/>
    <w:multiLevelType w:val="hybridMultilevel"/>
    <w:tmpl w:val="AED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5DD5405"/>
    <w:multiLevelType w:val="multilevel"/>
    <w:tmpl w:val="0A1883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9" w15:restartNumberingAfterBreak="0">
    <w:nsid w:val="563F7E16"/>
    <w:multiLevelType w:val="multilevel"/>
    <w:tmpl w:val="E280FBC4"/>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9880A81"/>
    <w:multiLevelType w:val="hybridMultilevel"/>
    <w:tmpl w:val="5A76C11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1" w15:restartNumberingAfterBreak="0">
    <w:nsid w:val="59F7297E"/>
    <w:multiLevelType w:val="hybridMultilevel"/>
    <w:tmpl w:val="805A7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5A91382E"/>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3"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5B7F530B"/>
    <w:multiLevelType w:val="hybridMultilevel"/>
    <w:tmpl w:val="3DF40F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5" w15:restartNumberingAfterBreak="0">
    <w:nsid w:val="5BD96F99"/>
    <w:multiLevelType w:val="hybridMultilevel"/>
    <w:tmpl w:val="156A00F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6" w15:restartNumberingAfterBreak="0">
    <w:nsid w:val="5C7C38FA"/>
    <w:multiLevelType w:val="hybridMultilevel"/>
    <w:tmpl w:val="3DD46C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7"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DDB5407"/>
    <w:multiLevelType w:val="multilevel"/>
    <w:tmpl w:val="C50E3B8A"/>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9" w15:restartNumberingAfterBreak="0">
    <w:nsid w:val="5DE72BB8"/>
    <w:multiLevelType w:val="hybridMultilevel"/>
    <w:tmpl w:val="CEC86354"/>
    <w:styleLink w:val="ImportedStyle1"/>
    <w:lvl w:ilvl="0" w:tplc="0B483EBC">
      <w:start w:val="1"/>
      <w:numFmt w:val="bullet"/>
      <w:lvlText w:val="·"/>
      <w:lvlJc w:val="left"/>
      <w:pPr>
        <w:tabs>
          <w:tab w:val="num" w:pos="900"/>
        </w:tabs>
        <w:ind w:left="270" w:firstLine="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FBF205EE">
      <w:start w:val="1"/>
      <w:numFmt w:val="bullet"/>
      <w:lvlText w:val="o"/>
      <w:lvlJc w:val="left"/>
      <w:pPr>
        <w:tabs>
          <w:tab w:val="num" w:pos="1404"/>
        </w:tabs>
        <w:ind w:left="774" w:hanging="14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D4A66BD6">
      <w:start w:val="1"/>
      <w:numFmt w:val="bullet"/>
      <w:lvlText w:val="▪"/>
      <w:lvlJc w:val="left"/>
      <w:pPr>
        <w:tabs>
          <w:tab w:val="left" w:pos="900"/>
          <w:tab w:val="num" w:pos="2070"/>
        </w:tabs>
        <w:ind w:left="14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8D569CFA">
      <w:start w:val="1"/>
      <w:numFmt w:val="bullet"/>
      <w:lvlText w:val="·"/>
      <w:lvlJc w:val="left"/>
      <w:pPr>
        <w:tabs>
          <w:tab w:val="left" w:pos="900"/>
          <w:tab w:val="num" w:pos="2790"/>
        </w:tabs>
        <w:ind w:left="2160" w:hanging="1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A3D231B2">
      <w:start w:val="1"/>
      <w:numFmt w:val="bullet"/>
      <w:lvlText w:val="o"/>
      <w:lvlJc w:val="left"/>
      <w:pPr>
        <w:tabs>
          <w:tab w:val="left" w:pos="900"/>
          <w:tab w:val="num" w:pos="3510"/>
        </w:tabs>
        <w:ind w:left="2880" w:hanging="10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5207648">
      <w:start w:val="1"/>
      <w:numFmt w:val="bullet"/>
      <w:lvlText w:val="▪"/>
      <w:lvlJc w:val="left"/>
      <w:pPr>
        <w:tabs>
          <w:tab w:val="left" w:pos="900"/>
          <w:tab w:val="num" w:pos="4230"/>
        </w:tabs>
        <w:ind w:left="3600" w:hanging="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04C43382">
      <w:start w:val="1"/>
      <w:numFmt w:val="bullet"/>
      <w:lvlText w:val="·"/>
      <w:lvlJc w:val="left"/>
      <w:pPr>
        <w:tabs>
          <w:tab w:val="left" w:pos="900"/>
          <w:tab w:val="num" w:pos="4950"/>
        </w:tabs>
        <w:ind w:left="4320" w:hanging="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70862C6A">
      <w:start w:val="1"/>
      <w:numFmt w:val="bullet"/>
      <w:lvlText w:val="o"/>
      <w:lvlJc w:val="left"/>
      <w:pPr>
        <w:tabs>
          <w:tab w:val="left" w:pos="900"/>
          <w:tab w:val="num" w:pos="5670"/>
        </w:tabs>
        <w:ind w:left="5040" w:hanging="7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4E4ACE7A">
      <w:start w:val="1"/>
      <w:numFmt w:val="bullet"/>
      <w:lvlText w:val="▪"/>
      <w:lvlJc w:val="left"/>
      <w:pPr>
        <w:tabs>
          <w:tab w:val="left" w:pos="900"/>
          <w:tab w:val="num" w:pos="6390"/>
        </w:tabs>
        <w:ind w:left="5760" w:hanging="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70" w15:restartNumberingAfterBreak="0">
    <w:nsid w:val="5DF37BBA"/>
    <w:multiLevelType w:val="hybridMultilevel"/>
    <w:tmpl w:val="DF0A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F631E71"/>
    <w:multiLevelType w:val="hybridMultilevel"/>
    <w:tmpl w:val="19AC4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FD83B03"/>
    <w:multiLevelType w:val="hybridMultilevel"/>
    <w:tmpl w:val="66EE23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5" w15:restartNumberingAfterBreak="0">
    <w:nsid w:val="5FFB65D5"/>
    <w:multiLevelType w:val="hybridMultilevel"/>
    <w:tmpl w:val="ADAE93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6" w15:restartNumberingAfterBreak="0">
    <w:nsid w:val="60557AB2"/>
    <w:multiLevelType w:val="hybridMultilevel"/>
    <w:tmpl w:val="2C286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066733C"/>
    <w:multiLevelType w:val="hybridMultilevel"/>
    <w:tmpl w:val="297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724CF3"/>
    <w:multiLevelType w:val="hybridMultilevel"/>
    <w:tmpl w:val="7966A97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14C6F3A"/>
    <w:multiLevelType w:val="hybridMultilevel"/>
    <w:tmpl w:val="A4723B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80" w15:restartNumberingAfterBreak="0">
    <w:nsid w:val="61693D97"/>
    <w:multiLevelType w:val="hybridMultilevel"/>
    <w:tmpl w:val="F7A29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81" w15:restartNumberingAfterBreak="0">
    <w:nsid w:val="61D97EAA"/>
    <w:multiLevelType w:val="hybridMultilevel"/>
    <w:tmpl w:val="2F4840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82" w15:restartNumberingAfterBreak="0">
    <w:nsid w:val="62411DC1"/>
    <w:multiLevelType w:val="hybridMultilevel"/>
    <w:tmpl w:val="721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2F92DE3"/>
    <w:multiLevelType w:val="hybridMultilevel"/>
    <w:tmpl w:val="49A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3B90A9E"/>
    <w:multiLevelType w:val="hybridMultilevel"/>
    <w:tmpl w:val="173CA9DC"/>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5" w15:restartNumberingAfterBreak="0">
    <w:nsid w:val="643470D4"/>
    <w:multiLevelType w:val="hybridMultilevel"/>
    <w:tmpl w:val="C8060704"/>
    <w:lvl w:ilvl="0" w:tplc="CADE3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47E0DDB"/>
    <w:multiLevelType w:val="hybridMultilevel"/>
    <w:tmpl w:val="839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EB7F44"/>
    <w:multiLevelType w:val="hybridMultilevel"/>
    <w:tmpl w:val="4EBC0D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8" w15:restartNumberingAfterBreak="0">
    <w:nsid w:val="67EB7FFD"/>
    <w:multiLevelType w:val="hybridMultilevel"/>
    <w:tmpl w:val="7A7EC648"/>
    <w:lvl w:ilvl="0" w:tplc="484C0F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685A00C5"/>
    <w:multiLevelType w:val="hybridMultilevel"/>
    <w:tmpl w:val="17906D0C"/>
    <w:lvl w:ilvl="0" w:tplc="FEB63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687D497A"/>
    <w:multiLevelType w:val="hybridMultilevel"/>
    <w:tmpl w:val="178474B2"/>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93"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92C7C2A"/>
    <w:multiLevelType w:val="multilevel"/>
    <w:tmpl w:val="67E644B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696F19C1"/>
    <w:multiLevelType w:val="multilevel"/>
    <w:tmpl w:val="2EDC2C00"/>
    <w:lvl w:ilvl="0">
      <w:start w:val="1"/>
      <w:numFmt w:val="decimal"/>
      <w:lvlText w:val="%1."/>
      <w:lvlJc w:val="left"/>
      <w:pPr>
        <w:ind w:left="720" w:hanging="360"/>
      </w:pPr>
      <w:rPr>
        <w:rFonts w:eastAsia="Sylfaen"/>
        <w:color w:val="000000"/>
      </w:rPr>
    </w:lvl>
    <w:lvl w:ilvl="1">
      <w:start w:val="1"/>
      <w:numFmt w:val="decimal"/>
      <w:isLgl/>
      <w:lvlText w:val="%1.%2"/>
      <w:lvlJc w:val="left"/>
      <w:pPr>
        <w:ind w:left="840" w:hanging="480"/>
      </w:pPr>
      <w:rPr>
        <w:rFonts w:ascii="Sylfaen" w:hAnsi="Sylfaen" w:cs="Sylfaen" w:hint="default"/>
        <w:b/>
      </w:rPr>
    </w:lvl>
    <w:lvl w:ilvl="2">
      <w:start w:val="4"/>
      <w:numFmt w:val="decimal"/>
      <w:isLgl/>
      <w:lvlText w:val="%1.%2.%3"/>
      <w:lvlJc w:val="left"/>
      <w:pPr>
        <w:ind w:left="1080" w:hanging="720"/>
      </w:pPr>
      <w:rPr>
        <w:rFonts w:ascii="Sylfaen" w:hAnsi="Sylfaen" w:cs="Sylfaen" w:hint="default"/>
        <w:b/>
      </w:rPr>
    </w:lvl>
    <w:lvl w:ilvl="3">
      <w:start w:val="1"/>
      <w:numFmt w:val="decimal"/>
      <w:isLgl/>
      <w:lvlText w:val="%1.%2.%3.%4"/>
      <w:lvlJc w:val="left"/>
      <w:pPr>
        <w:ind w:left="1080" w:hanging="720"/>
      </w:pPr>
      <w:rPr>
        <w:rFonts w:ascii="Sylfaen" w:hAnsi="Sylfaen" w:cs="Sylfaen" w:hint="default"/>
        <w:b/>
      </w:rPr>
    </w:lvl>
    <w:lvl w:ilvl="4">
      <w:start w:val="1"/>
      <w:numFmt w:val="decimal"/>
      <w:isLgl/>
      <w:lvlText w:val="%1.%2.%3.%4.%5"/>
      <w:lvlJc w:val="left"/>
      <w:pPr>
        <w:ind w:left="1440" w:hanging="1080"/>
      </w:pPr>
      <w:rPr>
        <w:rFonts w:ascii="Sylfaen" w:hAnsi="Sylfaen" w:cs="Sylfaen" w:hint="default"/>
        <w:b/>
      </w:rPr>
    </w:lvl>
    <w:lvl w:ilvl="5">
      <w:start w:val="1"/>
      <w:numFmt w:val="decimal"/>
      <w:isLgl/>
      <w:lvlText w:val="%1.%2.%3.%4.%5.%6"/>
      <w:lvlJc w:val="left"/>
      <w:pPr>
        <w:ind w:left="1440" w:hanging="1080"/>
      </w:pPr>
      <w:rPr>
        <w:rFonts w:ascii="Sylfaen" w:hAnsi="Sylfaen" w:cs="Sylfaen" w:hint="default"/>
        <w:b/>
      </w:rPr>
    </w:lvl>
    <w:lvl w:ilvl="6">
      <w:start w:val="1"/>
      <w:numFmt w:val="decimal"/>
      <w:isLgl/>
      <w:lvlText w:val="%1.%2.%3.%4.%5.%6.%7"/>
      <w:lvlJc w:val="left"/>
      <w:pPr>
        <w:ind w:left="1800" w:hanging="1440"/>
      </w:pPr>
      <w:rPr>
        <w:rFonts w:ascii="Sylfaen" w:hAnsi="Sylfaen" w:cs="Sylfaen" w:hint="default"/>
        <w:b/>
      </w:rPr>
    </w:lvl>
    <w:lvl w:ilvl="7">
      <w:start w:val="1"/>
      <w:numFmt w:val="decimal"/>
      <w:isLgl/>
      <w:lvlText w:val="%1.%2.%3.%4.%5.%6.%7.%8"/>
      <w:lvlJc w:val="left"/>
      <w:pPr>
        <w:ind w:left="1800" w:hanging="1440"/>
      </w:pPr>
      <w:rPr>
        <w:rFonts w:ascii="Sylfaen" w:hAnsi="Sylfaen" w:cs="Sylfaen" w:hint="default"/>
        <w:b/>
      </w:rPr>
    </w:lvl>
    <w:lvl w:ilvl="8">
      <w:start w:val="1"/>
      <w:numFmt w:val="decimal"/>
      <w:isLgl/>
      <w:lvlText w:val="%1.%2.%3.%4.%5.%6.%7.%8.%9"/>
      <w:lvlJc w:val="left"/>
      <w:pPr>
        <w:ind w:left="1800" w:hanging="1440"/>
      </w:pPr>
      <w:rPr>
        <w:rFonts w:ascii="Sylfaen" w:hAnsi="Sylfaen" w:cs="Sylfaen" w:hint="default"/>
        <w:b/>
      </w:rPr>
    </w:lvl>
  </w:abstractNum>
  <w:abstractNum w:abstractNumId="196" w15:restartNumberingAfterBreak="0">
    <w:nsid w:val="6973237A"/>
    <w:multiLevelType w:val="hybridMultilevel"/>
    <w:tmpl w:val="8E7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97F6D42"/>
    <w:multiLevelType w:val="hybridMultilevel"/>
    <w:tmpl w:val="A8E03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9D67A11"/>
    <w:multiLevelType w:val="hybridMultilevel"/>
    <w:tmpl w:val="40E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A33638D"/>
    <w:multiLevelType w:val="multilevel"/>
    <w:tmpl w:val="CE12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6A394AA7"/>
    <w:multiLevelType w:val="hybridMultilevel"/>
    <w:tmpl w:val="3F3C36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01"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B1A1D9D"/>
    <w:multiLevelType w:val="hybridMultilevel"/>
    <w:tmpl w:val="7D42E92E"/>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03" w15:restartNumberingAfterBreak="0">
    <w:nsid w:val="6B2E1495"/>
    <w:multiLevelType w:val="hybridMultilevel"/>
    <w:tmpl w:val="89C4BE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4" w15:restartNumberingAfterBreak="0">
    <w:nsid w:val="6B392FB0"/>
    <w:multiLevelType w:val="multilevel"/>
    <w:tmpl w:val="3C0E777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5" w15:restartNumberingAfterBreak="0">
    <w:nsid w:val="6B625255"/>
    <w:multiLevelType w:val="hybridMultilevel"/>
    <w:tmpl w:val="D5468A6E"/>
    <w:lvl w:ilvl="0" w:tplc="04090001">
      <w:numFmt w:val="decimal"/>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6" w15:restartNumberingAfterBreak="0">
    <w:nsid w:val="6C304DA1"/>
    <w:multiLevelType w:val="hybridMultilevel"/>
    <w:tmpl w:val="AFD8768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7" w15:restartNumberingAfterBreak="0">
    <w:nsid w:val="6C362A2E"/>
    <w:multiLevelType w:val="hybridMultilevel"/>
    <w:tmpl w:val="75023BB4"/>
    <w:lvl w:ilvl="0" w:tplc="91D64A36">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08"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9" w15:restartNumberingAfterBreak="0">
    <w:nsid w:val="6CE83C1B"/>
    <w:multiLevelType w:val="hybridMultilevel"/>
    <w:tmpl w:val="4CACD7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0" w15:restartNumberingAfterBreak="0">
    <w:nsid w:val="6D825336"/>
    <w:multiLevelType w:val="hybridMultilevel"/>
    <w:tmpl w:val="05807F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1" w15:restartNumberingAfterBreak="0">
    <w:nsid w:val="6D9C5212"/>
    <w:multiLevelType w:val="hybridMultilevel"/>
    <w:tmpl w:val="F6F0121E"/>
    <w:lvl w:ilvl="0" w:tplc="508EB35A">
      <w:start w:val="1"/>
      <w:numFmt w:val="bullet"/>
      <w:pStyle w:val="karixm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15:restartNumberingAfterBreak="0">
    <w:nsid w:val="6EE16E84"/>
    <w:multiLevelType w:val="hybridMultilevel"/>
    <w:tmpl w:val="37A6476C"/>
    <w:lvl w:ilvl="0" w:tplc="34BA152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3" w15:restartNumberingAfterBreak="0">
    <w:nsid w:val="6FD22C1D"/>
    <w:multiLevelType w:val="hybridMultilevel"/>
    <w:tmpl w:val="0C3836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4" w15:restartNumberingAfterBreak="0">
    <w:nsid w:val="7120222D"/>
    <w:multiLevelType w:val="hybridMultilevel"/>
    <w:tmpl w:val="96CE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8E3086"/>
    <w:multiLevelType w:val="hybridMultilevel"/>
    <w:tmpl w:val="77F6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8" w15:restartNumberingAfterBreak="0">
    <w:nsid w:val="73990148"/>
    <w:multiLevelType w:val="hybridMultilevel"/>
    <w:tmpl w:val="CA18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BA6D86"/>
    <w:multiLevelType w:val="hybridMultilevel"/>
    <w:tmpl w:val="E288FAA2"/>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20" w15:restartNumberingAfterBreak="0">
    <w:nsid w:val="73C63379"/>
    <w:multiLevelType w:val="hybridMultilevel"/>
    <w:tmpl w:val="BBA6501E"/>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21" w15:restartNumberingAfterBreak="0">
    <w:nsid w:val="74356A68"/>
    <w:multiLevelType w:val="hybridMultilevel"/>
    <w:tmpl w:val="DD603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2" w15:restartNumberingAfterBreak="0">
    <w:nsid w:val="748E3740"/>
    <w:multiLevelType w:val="hybridMultilevel"/>
    <w:tmpl w:val="9CDEA25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3" w15:restartNumberingAfterBreak="0">
    <w:nsid w:val="75AF073B"/>
    <w:multiLevelType w:val="hybridMultilevel"/>
    <w:tmpl w:val="64F48416"/>
    <w:lvl w:ilvl="0" w:tplc="4ABA4C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75ED5696"/>
    <w:multiLevelType w:val="hybridMultilevel"/>
    <w:tmpl w:val="E37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6822607"/>
    <w:multiLevelType w:val="hybridMultilevel"/>
    <w:tmpl w:val="412A3D4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26" w15:restartNumberingAfterBreak="0">
    <w:nsid w:val="76AB57CB"/>
    <w:multiLevelType w:val="hybridMultilevel"/>
    <w:tmpl w:val="7C5EB0DA"/>
    <w:lvl w:ilvl="0" w:tplc="0809000D">
      <w:start w:val="1"/>
      <w:numFmt w:val="bullet"/>
      <w:lvlText w:val=""/>
      <w:lvlJc w:val="left"/>
      <w:pPr>
        <w:ind w:left="777" w:hanging="360"/>
      </w:pPr>
      <w:rPr>
        <w:rFonts w:ascii="Wingdings" w:hAnsi="Wingding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7" w15:restartNumberingAfterBreak="0">
    <w:nsid w:val="77734ED3"/>
    <w:multiLevelType w:val="multilevel"/>
    <w:tmpl w:val="8C5AC5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lfaen" w:eastAsia="Times New Roman" w:hAnsi="Sylfaen" w:cs="Calibri" w:hint="default"/>
        <w:color w:val="000000"/>
        <w:sz w:val="23"/>
      </w:rPr>
    </w:lvl>
    <w:lvl w:ilvl="2">
      <w:start w:val="1"/>
      <w:numFmt w:val="decimal"/>
      <w:lvlText w:val="%3."/>
      <w:lvlJc w:val="left"/>
      <w:pPr>
        <w:ind w:left="2160" w:hanging="360"/>
      </w:pPr>
      <w:rPr>
        <w:rFonts w:cs="Sylfaen"/>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7E7245E"/>
    <w:multiLevelType w:val="hybridMultilevel"/>
    <w:tmpl w:val="D1CE5428"/>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29" w15:restartNumberingAfterBreak="0">
    <w:nsid w:val="782E4DBA"/>
    <w:multiLevelType w:val="hybridMultilevel"/>
    <w:tmpl w:val="AD1CB79E"/>
    <w:lvl w:ilvl="0" w:tplc="7BE43564">
      <w:start w:val="1"/>
      <w:numFmt w:val="decimal"/>
      <w:lvlText w:val="%1."/>
      <w:lvlJc w:val="left"/>
      <w:pPr>
        <w:ind w:left="1011" w:hanging="360"/>
      </w:pPr>
      <w:rPr>
        <w:rFonts w:hint="default"/>
        <w:b/>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30" w15:restartNumberingAfterBreak="0">
    <w:nsid w:val="78300EA5"/>
    <w:multiLevelType w:val="hybridMultilevel"/>
    <w:tmpl w:val="FB8A6F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1" w15:restartNumberingAfterBreak="0">
    <w:nsid w:val="78965BC8"/>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8E41268"/>
    <w:multiLevelType w:val="hybridMultilevel"/>
    <w:tmpl w:val="A7BA35E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3" w15:restartNumberingAfterBreak="0">
    <w:nsid w:val="78F072B3"/>
    <w:multiLevelType w:val="multilevel"/>
    <w:tmpl w:val="2CE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90F044D"/>
    <w:multiLevelType w:val="multilevel"/>
    <w:tmpl w:val="742C297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5" w15:restartNumberingAfterBreak="0">
    <w:nsid w:val="791D30FE"/>
    <w:multiLevelType w:val="multilevel"/>
    <w:tmpl w:val="C9460F0A"/>
    <w:lvl w:ilvl="0">
      <w:numFmt w:val="decimal"/>
      <w:lvlText w:val=""/>
      <w:lvlJc w:val="left"/>
      <w:pPr>
        <w:ind w:left="450" w:hanging="360"/>
      </w:pPr>
      <w:rPr>
        <w:rFonts w:ascii="Symbol" w:hAnsi="Symbol" w:hint="default"/>
      </w:rPr>
    </w:lvl>
    <w:lvl w:ilvl="1">
      <w:start w:val="1"/>
      <w:numFmt w:val="decimal"/>
      <w:lvlText w:val="%2."/>
      <w:lvlJc w:val="left"/>
      <w:pPr>
        <w:ind w:left="360" w:hanging="360"/>
      </w:pPr>
      <w:rPr>
        <w:rFonts w:eastAsia="Times New Roman" w:cs="Calibri"/>
        <w:b/>
        <w:sz w:val="22"/>
      </w:rPr>
    </w:lvl>
    <w:lvl w:ilvl="2">
      <w:start w:val="1"/>
      <w:numFmt w:val="decimal"/>
      <w:lvlText w:val="%3"/>
      <w:lvlJc w:val="left"/>
      <w:pPr>
        <w:ind w:left="1800" w:hanging="360"/>
      </w:pPr>
      <w:rPr>
        <w:b/>
      </w:r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36" w15:restartNumberingAfterBreak="0">
    <w:nsid w:val="795D4575"/>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7"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952747"/>
    <w:multiLevelType w:val="hybridMultilevel"/>
    <w:tmpl w:val="D5468A6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9" w15:restartNumberingAfterBreak="0">
    <w:nsid w:val="7A2C4F56"/>
    <w:multiLevelType w:val="hybridMultilevel"/>
    <w:tmpl w:val="AB64C02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40"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1" w15:restartNumberingAfterBreak="0">
    <w:nsid w:val="7ABD07A8"/>
    <w:multiLevelType w:val="hybridMultilevel"/>
    <w:tmpl w:val="B5B46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2" w15:restartNumberingAfterBreak="0">
    <w:nsid w:val="7AFA2846"/>
    <w:multiLevelType w:val="hybridMultilevel"/>
    <w:tmpl w:val="5C7C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D609DF"/>
    <w:multiLevelType w:val="hybridMultilevel"/>
    <w:tmpl w:val="C30C60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4" w15:restartNumberingAfterBreak="0">
    <w:nsid w:val="7BE31956"/>
    <w:multiLevelType w:val="multilevel"/>
    <w:tmpl w:val="470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6" w15:restartNumberingAfterBreak="0">
    <w:nsid w:val="7C3B2599"/>
    <w:multiLevelType w:val="hybridMultilevel"/>
    <w:tmpl w:val="2E54D0C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7"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8" w15:restartNumberingAfterBreak="0">
    <w:nsid w:val="7CC573DD"/>
    <w:multiLevelType w:val="hybridMultilevel"/>
    <w:tmpl w:val="4A5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D271464"/>
    <w:multiLevelType w:val="multilevel"/>
    <w:tmpl w:val="CCA220FC"/>
    <w:lvl w:ilvl="0">
      <w:start w:val="1"/>
      <w:numFmt w:val="bullet"/>
      <w:lvlText w:val="●"/>
      <w:lvlJc w:val="left"/>
      <w:pPr>
        <w:ind w:left="3196"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0" w15:restartNumberingAfterBreak="0">
    <w:nsid w:val="7D2E239B"/>
    <w:multiLevelType w:val="hybridMultilevel"/>
    <w:tmpl w:val="4B18278A"/>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1"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7D38148B"/>
    <w:multiLevelType w:val="hybridMultilevel"/>
    <w:tmpl w:val="9802160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3" w15:restartNumberingAfterBreak="0">
    <w:nsid w:val="7DA85AF3"/>
    <w:multiLevelType w:val="hybridMultilevel"/>
    <w:tmpl w:val="63981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7E5549DF"/>
    <w:multiLevelType w:val="hybridMultilevel"/>
    <w:tmpl w:val="A816F83A"/>
    <w:lvl w:ilvl="0" w:tplc="0437000D">
      <w:start w:val="1"/>
      <w:numFmt w:val="bullet"/>
      <w:lvlText w:val=""/>
      <w:lvlJc w:val="left"/>
      <w:pPr>
        <w:ind w:left="2160" w:hanging="360"/>
      </w:pPr>
      <w:rPr>
        <w:rFonts w:ascii="Wingdings" w:hAnsi="Wingdings"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55" w15:restartNumberingAfterBreak="0">
    <w:nsid w:val="7E9444C1"/>
    <w:multiLevelType w:val="hybridMultilevel"/>
    <w:tmpl w:val="BAD05F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6" w15:restartNumberingAfterBreak="0">
    <w:nsid w:val="7F385AE3"/>
    <w:multiLevelType w:val="hybridMultilevel"/>
    <w:tmpl w:val="0FD0F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F7D3025"/>
    <w:multiLevelType w:val="hybridMultilevel"/>
    <w:tmpl w:val="6EA666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8" w15:restartNumberingAfterBreak="0">
    <w:nsid w:val="7F8D25D3"/>
    <w:multiLevelType w:val="hybridMultilevel"/>
    <w:tmpl w:val="7B3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F8F6DAF"/>
    <w:multiLevelType w:val="hybridMultilevel"/>
    <w:tmpl w:val="34C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FF10386"/>
    <w:multiLevelType w:val="hybridMultilevel"/>
    <w:tmpl w:val="B8AEA5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1"/>
  </w:num>
  <w:num w:numId="2">
    <w:abstractNumId w:val="143"/>
  </w:num>
  <w:num w:numId="3">
    <w:abstractNumId w:val="185"/>
  </w:num>
  <w:num w:numId="4">
    <w:abstractNumId w:val="193"/>
  </w:num>
  <w:num w:numId="5">
    <w:abstractNumId w:val="148"/>
  </w:num>
  <w:num w:numId="6">
    <w:abstractNumId w:val="178"/>
  </w:num>
  <w:num w:numId="7">
    <w:abstractNumId w:val="123"/>
  </w:num>
  <w:num w:numId="8">
    <w:abstractNumId w:val="229"/>
  </w:num>
  <w:num w:numId="9">
    <w:abstractNumId w:val="183"/>
  </w:num>
  <w:num w:numId="10">
    <w:abstractNumId w:val="160"/>
  </w:num>
  <w:num w:numId="11">
    <w:abstractNumId w:val="224"/>
  </w:num>
  <w:num w:numId="12">
    <w:abstractNumId w:val="166"/>
  </w:num>
  <w:num w:numId="13">
    <w:abstractNumId w:val="43"/>
  </w:num>
  <w:num w:numId="14">
    <w:abstractNumId w:val="151"/>
  </w:num>
  <w:num w:numId="15">
    <w:abstractNumId w:val="33"/>
  </w:num>
  <w:num w:numId="16">
    <w:abstractNumId w:val="147"/>
  </w:num>
  <w:num w:numId="17">
    <w:abstractNumId w:val="141"/>
  </w:num>
  <w:num w:numId="18">
    <w:abstractNumId w:val="36"/>
  </w:num>
  <w:num w:numId="19">
    <w:abstractNumId w:val="167"/>
  </w:num>
  <w:num w:numId="20">
    <w:abstractNumId w:val="214"/>
  </w:num>
  <w:num w:numId="21">
    <w:abstractNumId w:val="112"/>
  </w:num>
  <w:num w:numId="22">
    <w:abstractNumId w:val="217"/>
  </w:num>
  <w:num w:numId="23">
    <w:abstractNumId w:val="51"/>
  </w:num>
  <w:num w:numId="24">
    <w:abstractNumId w:val="253"/>
  </w:num>
  <w:num w:numId="25">
    <w:abstractNumId w:val="78"/>
  </w:num>
  <w:num w:numId="26">
    <w:abstractNumId w:val="98"/>
  </w:num>
  <w:num w:numId="27">
    <w:abstractNumId w:val="31"/>
  </w:num>
  <w:num w:numId="28">
    <w:abstractNumId w:val="109"/>
  </w:num>
  <w:num w:numId="29">
    <w:abstractNumId w:val="48"/>
  </w:num>
  <w:num w:numId="30">
    <w:abstractNumId w:val="71"/>
  </w:num>
  <w:num w:numId="31">
    <w:abstractNumId w:val="237"/>
  </w:num>
  <w:num w:numId="32">
    <w:abstractNumId w:val="231"/>
  </w:num>
  <w:num w:numId="33">
    <w:abstractNumId w:val="83"/>
  </w:num>
  <w:num w:numId="34">
    <w:abstractNumId w:val="54"/>
  </w:num>
  <w:num w:numId="35">
    <w:abstractNumId w:val="188"/>
  </w:num>
  <w:num w:numId="36">
    <w:abstractNumId w:val="100"/>
  </w:num>
  <w:num w:numId="37">
    <w:abstractNumId w:val="144"/>
  </w:num>
  <w:num w:numId="38">
    <w:abstractNumId w:val="16"/>
  </w:num>
  <w:num w:numId="39">
    <w:abstractNumId w:val="87"/>
  </w:num>
  <w:num w:numId="40">
    <w:abstractNumId w:val="196"/>
  </w:num>
  <w:num w:numId="41">
    <w:abstractNumId w:val="156"/>
  </w:num>
  <w:num w:numId="42">
    <w:abstractNumId w:val="153"/>
  </w:num>
  <w:num w:numId="43">
    <w:abstractNumId w:val="62"/>
  </w:num>
  <w:num w:numId="44">
    <w:abstractNumId w:val="62"/>
  </w:num>
  <w:num w:numId="45">
    <w:abstractNumId w:val="234"/>
  </w:num>
  <w:num w:numId="46">
    <w:abstractNumId w:val="150"/>
  </w:num>
  <w:num w:numId="47">
    <w:abstractNumId w:val="142"/>
  </w:num>
  <w:num w:numId="48">
    <w:abstractNumId w:val="37"/>
  </w:num>
  <w:num w:numId="49">
    <w:abstractNumId w:val="12"/>
  </w:num>
  <w:num w:numId="50">
    <w:abstractNumId w:val="232"/>
  </w:num>
  <w:num w:numId="51">
    <w:abstractNumId w:val="239"/>
  </w:num>
  <w:num w:numId="52">
    <w:abstractNumId w:val="74"/>
  </w:num>
  <w:num w:numId="53">
    <w:abstractNumId w:val="132"/>
  </w:num>
  <w:num w:numId="54">
    <w:abstractNumId w:val="39"/>
  </w:num>
  <w:num w:numId="55">
    <w:abstractNumId w:val="14"/>
  </w:num>
  <w:num w:numId="56">
    <w:abstractNumId w:val="94"/>
  </w:num>
  <w:num w:numId="57">
    <w:abstractNumId w:val="70"/>
  </w:num>
  <w:num w:numId="58">
    <w:abstractNumId w:val="182"/>
  </w:num>
  <w:num w:numId="59">
    <w:abstractNumId w:val="38"/>
  </w:num>
  <w:num w:numId="60">
    <w:abstractNumId w:val="103"/>
  </w:num>
  <w:num w:numId="61">
    <w:abstractNumId w:val="10"/>
  </w:num>
  <w:num w:numId="62">
    <w:abstractNumId w:val="134"/>
  </w:num>
  <w:num w:numId="63">
    <w:abstractNumId w:val="246"/>
  </w:num>
  <w:num w:numId="64">
    <w:abstractNumId w:val="29"/>
  </w:num>
  <w:num w:numId="65">
    <w:abstractNumId w:val="41"/>
  </w:num>
  <w:num w:numId="66">
    <w:abstractNumId w:val="222"/>
  </w:num>
  <w:num w:numId="67">
    <w:abstractNumId w:val="244"/>
  </w:num>
  <w:num w:numId="68">
    <w:abstractNumId w:val="250"/>
  </w:num>
  <w:num w:numId="69">
    <w:abstractNumId w:val="210"/>
  </w:num>
  <w:num w:numId="70">
    <w:abstractNumId w:val="79"/>
  </w:num>
  <w:num w:numId="71">
    <w:abstractNumId w:val="77"/>
  </w:num>
  <w:num w:numId="72">
    <w:abstractNumId w:val="82"/>
  </w:num>
  <w:num w:numId="73">
    <w:abstractNumId w:val="81"/>
  </w:num>
  <w:num w:numId="74">
    <w:abstractNumId w:val="257"/>
  </w:num>
  <w:num w:numId="75">
    <w:abstractNumId w:val="127"/>
  </w:num>
  <w:num w:numId="76">
    <w:abstractNumId w:val="59"/>
  </w:num>
  <w:num w:numId="77">
    <w:abstractNumId w:val="149"/>
  </w:num>
  <w:num w:numId="78">
    <w:abstractNumId w:val="243"/>
  </w:num>
  <w:num w:numId="79">
    <w:abstractNumId w:val="93"/>
  </w:num>
  <w:num w:numId="80">
    <w:abstractNumId w:val="96"/>
  </w:num>
  <w:num w:numId="81">
    <w:abstractNumId w:val="60"/>
  </w:num>
  <w:num w:numId="82">
    <w:abstractNumId w:val="218"/>
  </w:num>
  <w:num w:numId="83">
    <w:abstractNumId w:val="211"/>
  </w:num>
  <w:num w:numId="84">
    <w:abstractNumId w:val="118"/>
  </w:num>
  <w:num w:numId="85">
    <w:abstractNumId w:val="72"/>
  </w:num>
  <w:num w:numId="86">
    <w:abstractNumId w:val="184"/>
  </w:num>
  <w:num w:numId="87">
    <w:abstractNumId w:val="228"/>
  </w:num>
  <w:num w:numId="88">
    <w:abstractNumId w:val="159"/>
  </w:num>
  <w:num w:numId="89">
    <w:abstractNumId w:val="13"/>
  </w:num>
  <w:num w:numId="90">
    <w:abstractNumId w:val="63"/>
  </w:num>
  <w:num w:numId="91">
    <w:abstractNumId w:val="194"/>
  </w:num>
  <w:num w:numId="92">
    <w:abstractNumId w:val="116"/>
  </w:num>
  <w:num w:numId="93">
    <w:abstractNumId w:val="204"/>
  </w:num>
  <w:num w:numId="94">
    <w:abstractNumId w:val="168"/>
  </w:num>
  <w:num w:numId="95">
    <w:abstractNumId w:val="15"/>
  </w:num>
  <w:num w:numId="96">
    <w:abstractNumId w:val="110"/>
  </w:num>
  <w:num w:numId="97">
    <w:abstractNumId w:val="252"/>
  </w:num>
  <w:num w:numId="98">
    <w:abstractNumId w:val="165"/>
  </w:num>
  <w:num w:numId="99">
    <w:abstractNumId w:val="7"/>
  </w:num>
  <w:num w:numId="100">
    <w:abstractNumId w:val="19"/>
  </w:num>
  <w:num w:numId="101">
    <w:abstractNumId w:val="219"/>
  </w:num>
  <w:num w:numId="102">
    <w:abstractNumId w:val="140"/>
  </w:num>
  <w:num w:numId="103">
    <w:abstractNumId w:val="50"/>
  </w:num>
  <w:num w:numId="104">
    <w:abstractNumId w:val="56"/>
  </w:num>
  <w:num w:numId="105">
    <w:abstractNumId w:val="26"/>
  </w:num>
  <w:num w:numId="106">
    <w:abstractNumId w:val="254"/>
  </w:num>
  <w:num w:numId="107">
    <w:abstractNumId w:val="225"/>
  </w:num>
  <w:num w:numId="108">
    <w:abstractNumId w:val="174"/>
  </w:num>
  <w:num w:numId="109">
    <w:abstractNumId w:val="255"/>
  </w:num>
  <w:num w:numId="110">
    <w:abstractNumId w:val="202"/>
  </w:num>
  <w:num w:numId="111">
    <w:abstractNumId w:val="164"/>
  </w:num>
  <w:num w:numId="112">
    <w:abstractNumId w:val="91"/>
  </w:num>
  <w:num w:numId="113">
    <w:abstractNumId w:val="28"/>
  </w:num>
  <w:num w:numId="114">
    <w:abstractNumId w:val="32"/>
  </w:num>
  <w:num w:numId="115">
    <w:abstractNumId w:val="209"/>
  </w:num>
  <w:num w:numId="116">
    <w:abstractNumId w:val="220"/>
  </w:num>
  <w:num w:numId="117">
    <w:abstractNumId w:val="192"/>
  </w:num>
  <w:num w:numId="118">
    <w:abstractNumId w:val="85"/>
  </w:num>
  <w:num w:numId="119">
    <w:abstractNumId w:val="89"/>
  </w:num>
  <w:num w:numId="120">
    <w:abstractNumId w:val="206"/>
  </w:num>
  <w:num w:numId="121">
    <w:abstractNumId w:val="80"/>
  </w:num>
  <w:num w:numId="122">
    <w:abstractNumId w:val="233"/>
  </w:num>
  <w:num w:numId="123">
    <w:abstractNumId w:val="249"/>
  </w:num>
  <w:num w:numId="124">
    <w:abstractNumId w:val="20"/>
  </w:num>
  <w:num w:numId="125">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num>
  <w:num w:numId="128">
    <w:abstractNumId w:val="35"/>
  </w:num>
  <w:num w:numId="129">
    <w:abstractNumId w:val="30"/>
  </w:num>
  <w:num w:numId="130">
    <w:abstractNumId w:val="154"/>
  </w:num>
  <w:num w:numId="131">
    <w:abstractNumId w:val="242"/>
  </w:num>
  <w:num w:numId="132">
    <w:abstractNumId w:val="21"/>
  </w:num>
  <w:num w:numId="133">
    <w:abstractNumId w:val="9"/>
  </w:num>
  <w:num w:numId="134">
    <w:abstractNumId w:val="27"/>
  </w:num>
  <w:num w:numId="135">
    <w:abstractNumId w:val="6"/>
  </w:num>
  <w:num w:numId="136">
    <w:abstractNumId w:val="258"/>
  </w:num>
  <w:num w:numId="137">
    <w:abstractNumId w:val="177"/>
  </w:num>
  <w:num w:numId="138">
    <w:abstractNumId w:val="67"/>
  </w:num>
  <w:num w:numId="139">
    <w:abstractNumId w:val="2"/>
  </w:num>
  <w:num w:numId="140">
    <w:abstractNumId w:val="129"/>
  </w:num>
  <w:num w:numId="141">
    <w:abstractNumId w:val="197"/>
  </w:num>
  <w:num w:numId="142">
    <w:abstractNumId w:val="115"/>
  </w:num>
  <w:num w:numId="143">
    <w:abstractNumId w:val="163"/>
  </w:num>
  <w:num w:numId="144">
    <w:abstractNumId w:val="101"/>
  </w:num>
  <w:num w:numId="145">
    <w:abstractNumId w:val="17"/>
  </w:num>
  <w:num w:numId="146">
    <w:abstractNumId w:val="124"/>
  </w:num>
  <w:num w:numId="147">
    <w:abstractNumId w:val="136"/>
  </w:num>
  <w:num w:numId="148">
    <w:abstractNumId w:val="114"/>
  </w:num>
  <w:num w:numId="149">
    <w:abstractNumId w:val="251"/>
  </w:num>
  <w:num w:numId="150">
    <w:abstractNumId w:val="120"/>
  </w:num>
  <w:num w:numId="151">
    <w:abstractNumId w:val="64"/>
  </w:num>
  <w:num w:numId="152">
    <w:abstractNumId w:val="216"/>
  </w:num>
  <w:num w:numId="153">
    <w:abstractNumId w:val="186"/>
  </w:num>
  <w:num w:numId="154">
    <w:abstractNumId w:val="139"/>
  </w:num>
  <w:num w:numId="155">
    <w:abstractNumId w:val="173"/>
  </w:num>
  <w:num w:numId="156">
    <w:abstractNumId w:val="61"/>
  </w:num>
  <w:num w:numId="157">
    <w:abstractNumId w:val="117"/>
  </w:num>
  <w:num w:numId="158">
    <w:abstractNumId w:val="25"/>
  </w:num>
  <w:num w:numId="159">
    <w:abstractNumId w:val="11"/>
  </w:num>
  <w:num w:numId="160">
    <w:abstractNumId w:val="113"/>
  </w:num>
  <w:num w:numId="161">
    <w:abstractNumId w:val="105"/>
  </w:num>
  <w:num w:numId="162">
    <w:abstractNumId w:val="57"/>
  </w:num>
  <w:num w:numId="163">
    <w:abstractNumId w:val="259"/>
  </w:num>
  <w:num w:numId="164">
    <w:abstractNumId w:val="256"/>
  </w:num>
  <w:num w:numId="165">
    <w:abstractNumId w:val="121"/>
  </w:num>
  <w:num w:numId="166">
    <w:abstractNumId w:val="175"/>
  </w:num>
  <w:num w:numId="167">
    <w:abstractNumId w:val="90"/>
  </w:num>
  <w:num w:numId="168">
    <w:abstractNumId w:val="22"/>
  </w:num>
  <w:num w:numId="169">
    <w:abstractNumId w:val="107"/>
  </w:num>
  <w:num w:numId="170">
    <w:abstractNumId w:val="137"/>
  </w:num>
  <w:num w:numId="171">
    <w:abstractNumId w:val="176"/>
  </w:num>
  <w:num w:numId="172">
    <w:abstractNumId w:val="260"/>
  </w:num>
  <w:num w:numId="173">
    <w:abstractNumId w:val="45"/>
  </w:num>
  <w:num w:numId="174">
    <w:abstractNumId w:val="0"/>
  </w:num>
  <w:num w:numId="175">
    <w:abstractNumId w:val="4"/>
  </w:num>
  <w:num w:numId="176">
    <w:abstractNumId w:val="187"/>
  </w:num>
  <w:num w:numId="177">
    <w:abstractNumId w:val="146"/>
  </w:num>
  <w:num w:numId="178">
    <w:abstractNumId w:val="157"/>
  </w:num>
  <w:num w:numId="179">
    <w:abstractNumId w:val="215"/>
  </w:num>
  <w:num w:numId="180">
    <w:abstractNumId w:val="138"/>
  </w:num>
  <w:num w:numId="181">
    <w:abstractNumId w:val="201"/>
  </w:num>
  <w:num w:numId="182">
    <w:abstractNumId w:val="125"/>
  </w:num>
  <w:num w:numId="183">
    <w:abstractNumId w:val="199"/>
  </w:num>
  <w:num w:numId="184">
    <w:abstractNumId w:val="172"/>
  </w:num>
  <w:num w:numId="185">
    <w:abstractNumId w:val="122"/>
  </w:num>
  <w:num w:numId="186">
    <w:abstractNumId w:val="73"/>
  </w:num>
  <w:num w:numId="187">
    <w:abstractNumId w:val="198"/>
  </w:num>
  <w:num w:numId="188">
    <w:abstractNumId w:val="8"/>
  </w:num>
  <w:num w:numId="189">
    <w:abstractNumId w:val="212"/>
  </w:num>
  <w:num w:numId="190">
    <w:abstractNumId w:val="40"/>
  </w:num>
  <w:num w:numId="191">
    <w:abstractNumId w:val="58"/>
  </w:num>
  <w:num w:numId="192">
    <w:abstractNumId w:val="69"/>
  </w:num>
  <w:num w:numId="193">
    <w:abstractNumId w:val="53"/>
  </w:num>
  <w:num w:numId="194">
    <w:abstractNumId w:val="145"/>
  </w:num>
  <w:num w:numId="195">
    <w:abstractNumId w:val="3"/>
  </w:num>
  <w:num w:numId="196">
    <w:abstractNumId w:val="49"/>
  </w:num>
  <w:num w:numId="197">
    <w:abstractNumId w:val="18"/>
  </w:num>
  <w:num w:numId="198">
    <w:abstractNumId w:val="162"/>
  </w:num>
  <w:num w:numId="199">
    <w:abstractNumId w:val="1"/>
  </w:num>
  <w:num w:numId="200">
    <w:abstractNumId w:val="236"/>
  </w:num>
  <w:num w:numId="201">
    <w:abstractNumId w:val="155"/>
  </w:num>
  <w:num w:numId="202">
    <w:abstractNumId w:val="102"/>
  </w:num>
  <w:num w:numId="203">
    <w:abstractNumId w:val="76"/>
  </w:num>
  <w:num w:numId="204">
    <w:abstractNumId w:val="180"/>
  </w:num>
  <w:num w:numId="205">
    <w:abstractNumId w:val="181"/>
  </w:num>
  <w:num w:numId="206">
    <w:abstractNumId w:val="230"/>
  </w:num>
  <w:num w:numId="207">
    <w:abstractNumId w:val="133"/>
  </w:num>
  <w:num w:numId="208">
    <w:abstractNumId w:val="203"/>
  </w:num>
  <w:num w:numId="209">
    <w:abstractNumId w:val="119"/>
  </w:num>
  <w:num w:numId="210">
    <w:abstractNumId w:val="68"/>
  </w:num>
  <w:num w:numId="211">
    <w:abstractNumId w:val="193"/>
  </w:num>
  <w:num w:numId="212">
    <w:abstractNumId w:val="213"/>
  </w:num>
  <w:num w:numId="213">
    <w:abstractNumId w:val="95"/>
  </w:num>
  <w:num w:numId="214">
    <w:abstractNumId w:val="171"/>
  </w:num>
  <w:num w:numId="215">
    <w:abstractNumId w:val="66"/>
  </w:num>
  <w:num w:numId="216">
    <w:abstractNumId w:val="247"/>
  </w:num>
  <w:num w:numId="217">
    <w:abstractNumId w:val="170"/>
  </w:num>
  <w:num w:numId="2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6"/>
  </w:num>
  <w:num w:numId="221">
    <w:abstractNumId w:val="227"/>
    <w:lvlOverride w:ilvl="0"/>
    <w:lvlOverride w:ilvl="1"/>
    <w:lvlOverride w:ilvl="2">
      <w:startOverride w:val="1"/>
    </w:lvlOverride>
    <w:lvlOverride w:ilvl="3"/>
    <w:lvlOverride w:ilvl="4"/>
    <w:lvlOverride w:ilvl="5"/>
    <w:lvlOverride w:ilvl="6"/>
    <w:lvlOverride w:ilvl="7"/>
    <w:lvlOverride w:ilvl="8"/>
  </w:num>
  <w:num w:numId="222">
    <w:abstractNumId w:val="42"/>
  </w:num>
  <w:num w:numId="223">
    <w:abstractNumId w:val="55"/>
  </w:num>
  <w:num w:numId="22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5"/>
  </w:num>
  <w:num w:numId="227">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0"/>
  </w:num>
  <w:num w:numId="23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3"/>
  </w:num>
  <w:num w:numId="237">
    <w:abstractNumId w:val="235"/>
  </w:num>
  <w:num w:numId="238">
    <w:abstractNumId w:val="88"/>
  </w:num>
  <w:num w:numId="239">
    <w:abstractNumId w:val="208"/>
  </w:num>
  <w:num w:numId="240">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0"/>
  </w:num>
  <w:num w:numId="242">
    <w:abstractNumId w:val="190"/>
  </w:num>
  <w:num w:numId="243">
    <w:abstractNumId w:val="245"/>
  </w:num>
  <w:num w:numId="244">
    <w:abstractNumId w:val="47"/>
  </w:num>
  <w:num w:numId="245">
    <w:abstractNumId w:val="46"/>
  </w:num>
  <w:num w:numId="246">
    <w:abstractNumId w:val="34"/>
  </w:num>
  <w:num w:numId="247">
    <w:abstractNumId w:val="76"/>
  </w:num>
  <w:num w:numId="248">
    <w:abstractNumId w:val="108"/>
  </w:num>
  <w:num w:numId="249">
    <w:abstractNumId w:val="97"/>
  </w:num>
  <w:num w:numId="250">
    <w:abstractNumId w:val="92"/>
  </w:num>
  <w:num w:numId="251">
    <w:abstractNumId w:val="200"/>
  </w:num>
  <w:num w:numId="252">
    <w:abstractNumId w:val="179"/>
  </w:num>
  <w:num w:numId="253">
    <w:abstractNumId w:val="102"/>
  </w:num>
  <w:num w:numId="254">
    <w:abstractNumId w:val="169"/>
  </w:num>
  <w:num w:numId="255">
    <w:abstractNumId w:val="104"/>
  </w:num>
  <w:num w:numId="256">
    <w:abstractNumId w:val="75"/>
  </w:num>
  <w:num w:numId="257">
    <w:abstractNumId w:val="238"/>
  </w:num>
  <w:num w:numId="2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05"/>
  </w:num>
  <w:num w:numId="2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3"/>
  </w:num>
  <w:num w:numId="262">
    <w:abstractNumId w:val="130"/>
  </w:num>
  <w:num w:numId="263">
    <w:abstractNumId w:val="84"/>
  </w:num>
  <w:num w:numId="264">
    <w:abstractNumId w:val="111"/>
  </w:num>
  <w:num w:numId="265">
    <w:abstractNumId w:val="23"/>
  </w:num>
  <w:num w:numId="266">
    <w:abstractNumId w:val="52"/>
  </w:num>
  <w:num w:numId="267">
    <w:abstractNumId w:val="241"/>
  </w:num>
  <w:num w:numId="268">
    <w:abstractNumId w:val="221"/>
  </w:num>
  <w:num w:numId="269">
    <w:abstractNumId w:val="24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1"/>
    <w:rsid w:val="00000BC1"/>
    <w:rsid w:val="00016F61"/>
    <w:rsid w:val="00021A67"/>
    <w:rsid w:val="0002368F"/>
    <w:rsid w:val="0004137E"/>
    <w:rsid w:val="00053119"/>
    <w:rsid w:val="00053EC9"/>
    <w:rsid w:val="00060113"/>
    <w:rsid w:val="00065D9C"/>
    <w:rsid w:val="000721DE"/>
    <w:rsid w:val="000829D2"/>
    <w:rsid w:val="0009596E"/>
    <w:rsid w:val="000A17E9"/>
    <w:rsid w:val="000A6384"/>
    <w:rsid w:val="000C10DE"/>
    <w:rsid w:val="000E0321"/>
    <w:rsid w:val="000E1914"/>
    <w:rsid w:val="000E2AFB"/>
    <w:rsid w:val="000F2F45"/>
    <w:rsid w:val="00102D6E"/>
    <w:rsid w:val="001053D2"/>
    <w:rsid w:val="001121E2"/>
    <w:rsid w:val="00113918"/>
    <w:rsid w:val="001250FC"/>
    <w:rsid w:val="00154408"/>
    <w:rsid w:val="00184ADA"/>
    <w:rsid w:val="00192801"/>
    <w:rsid w:val="001B32C7"/>
    <w:rsid w:val="001F1B92"/>
    <w:rsid w:val="002154F8"/>
    <w:rsid w:val="00215D36"/>
    <w:rsid w:val="002233F4"/>
    <w:rsid w:val="0024560F"/>
    <w:rsid w:val="00265E4A"/>
    <w:rsid w:val="0027286F"/>
    <w:rsid w:val="002A200A"/>
    <w:rsid w:val="002D5E04"/>
    <w:rsid w:val="002E1DE8"/>
    <w:rsid w:val="002F3710"/>
    <w:rsid w:val="00312FAE"/>
    <w:rsid w:val="003136A5"/>
    <w:rsid w:val="003428A4"/>
    <w:rsid w:val="00347FF9"/>
    <w:rsid w:val="00352128"/>
    <w:rsid w:val="003575F7"/>
    <w:rsid w:val="00362BD7"/>
    <w:rsid w:val="00366D24"/>
    <w:rsid w:val="003704ED"/>
    <w:rsid w:val="00375A62"/>
    <w:rsid w:val="00384765"/>
    <w:rsid w:val="003849D5"/>
    <w:rsid w:val="003962EC"/>
    <w:rsid w:val="003A3084"/>
    <w:rsid w:val="003A6041"/>
    <w:rsid w:val="003D2A2B"/>
    <w:rsid w:val="003E3EA2"/>
    <w:rsid w:val="003E68B4"/>
    <w:rsid w:val="003F7D89"/>
    <w:rsid w:val="004072D8"/>
    <w:rsid w:val="0041748C"/>
    <w:rsid w:val="004176F5"/>
    <w:rsid w:val="0042276F"/>
    <w:rsid w:val="004266DD"/>
    <w:rsid w:val="00431D64"/>
    <w:rsid w:val="004518F9"/>
    <w:rsid w:val="0045588E"/>
    <w:rsid w:val="004611F3"/>
    <w:rsid w:val="004734B0"/>
    <w:rsid w:val="00474D44"/>
    <w:rsid w:val="004800AA"/>
    <w:rsid w:val="004956DD"/>
    <w:rsid w:val="0049627E"/>
    <w:rsid w:val="004964E6"/>
    <w:rsid w:val="004A7ED6"/>
    <w:rsid w:val="004B5D37"/>
    <w:rsid w:val="004C18AC"/>
    <w:rsid w:val="005278D3"/>
    <w:rsid w:val="00533D21"/>
    <w:rsid w:val="00566967"/>
    <w:rsid w:val="00577DCF"/>
    <w:rsid w:val="00585A04"/>
    <w:rsid w:val="005871E7"/>
    <w:rsid w:val="005A1090"/>
    <w:rsid w:val="005A237E"/>
    <w:rsid w:val="005A7101"/>
    <w:rsid w:val="005B1EE1"/>
    <w:rsid w:val="005B6563"/>
    <w:rsid w:val="005B66A8"/>
    <w:rsid w:val="005B74E5"/>
    <w:rsid w:val="005C1D9B"/>
    <w:rsid w:val="005D6D90"/>
    <w:rsid w:val="005E3E43"/>
    <w:rsid w:val="005E4386"/>
    <w:rsid w:val="005E5120"/>
    <w:rsid w:val="00601C7C"/>
    <w:rsid w:val="006135C8"/>
    <w:rsid w:val="00615D49"/>
    <w:rsid w:val="00622AA2"/>
    <w:rsid w:val="00622D89"/>
    <w:rsid w:val="00623F57"/>
    <w:rsid w:val="00636F35"/>
    <w:rsid w:val="00653F0D"/>
    <w:rsid w:val="00657996"/>
    <w:rsid w:val="00667805"/>
    <w:rsid w:val="00683DD2"/>
    <w:rsid w:val="00692A1C"/>
    <w:rsid w:val="0069462E"/>
    <w:rsid w:val="006A1387"/>
    <w:rsid w:val="006B1FA7"/>
    <w:rsid w:val="006B714C"/>
    <w:rsid w:val="006E4629"/>
    <w:rsid w:val="006E6442"/>
    <w:rsid w:val="00705F1C"/>
    <w:rsid w:val="00712611"/>
    <w:rsid w:val="0071438C"/>
    <w:rsid w:val="00714992"/>
    <w:rsid w:val="0073599C"/>
    <w:rsid w:val="0074296B"/>
    <w:rsid w:val="00750F8A"/>
    <w:rsid w:val="007568AE"/>
    <w:rsid w:val="007604E7"/>
    <w:rsid w:val="00767A91"/>
    <w:rsid w:val="00777AFD"/>
    <w:rsid w:val="007866D4"/>
    <w:rsid w:val="00786CCE"/>
    <w:rsid w:val="00790480"/>
    <w:rsid w:val="007919E1"/>
    <w:rsid w:val="00791D5B"/>
    <w:rsid w:val="00791D8C"/>
    <w:rsid w:val="007944AD"/>
    <w:rsid w:val="007C51BC"/>
    <w:rsid w:val="007C6B52"/>
    <w:rsid w:val="007D35DD"/>
    <w:rsid w:val="007E23DA"/>
    <w:rsid w:val="007E6D06"/>
    <w:rsid w:val="007F0FA2"/>
    <w:rsid w:val="00821405"/>
    <w:rsid w:val="00825A5F"/>
    <w:rsid w:val="0082632D"/>
    <w:rsid w:val="00831376"/>
    <w:rsid w:val="00834046"/>
    <w:rsid w:val="008463DB"/>
    <w:rsid w:val="008703BD"/>
    <w:rsid w:val="008707D9"/>
    <w:rsid w:val="0089551B"/>
    <w:rsid w:val="008A0337"/>
    <w:rsid w:val="008D2CC5"/>
    <w:rsid w:val="008E3760"/>
    <w:rsid w:val="008F48DB"/>
    <w:rsid w:val="0090473F"/>
    <w:rsid w:val="00917B1B"/>
    <w:rsid w:val="00923818"/>
    <w:rsid w:val="00935DA0"/>
    <w:rsid w:val="00937E72"/>
    <w:rsid w:val="00950961"/>
    <w:rsid w:val="0095162F"/>
    <w:rsid w:val="00955D04"/>
    <w:rsid w:val="00966F4B"/>
    <w:rsid w:val="009879D4"/>
    <w:rsid w:val="009A6E97"/>
    <w:rsid w:val="009C6A56"/>
    <w:rsid w:val="009D1A86"/>
    <w:rsid w:val="009E327F"/>
    <w:rsid w:val="00A04008"/>
    <w:rsid w:val="00A14709"/>
    <w:rsid w:val="00A21683"/>
    <w:rsid w:val="00A26D9A"/>
    <w:rsid w:val="00A405DD"/>
    <w:rsid w:val="00A40E2D"/>
    <w:rsid w:val="00A62327"/>
    <w:rsid w:val="00A62F0E"/>
    <w:rsid w:val="00A863A7"/>
    <w:rsid w:val="00A9519A"/>
    <w:rsid w:val="00A97E78"/>
    <w:rsid w:val="00AA1B70"/>
    <w:rsid w:val="00AA28DE"/>
    <w:rsid w:val="00AC4CDB"/>
    <w:rsid w:val="00AC5AF3"/>
    <w:rsid w:val="00AD4D09"/>
    <w:rsid w:val="00AE39C6"/>
    <w:rsid w:val="00B119EB"/>
    <w:rsid w:val="00B1417E"/>
    <w:rsid w:val="00B1479E"/>
    <w:rsid w:val="00B265FD"/>
    <w:rsid w:val="00B3185F"/>
    <w:rsid w:val="00B44E60"/>
    <w:rsid w:val="00B50AEA"/>
    <w:rsid w:val="00B527B4"/>
    <w:rsid w:val="00B6111D"/>
    <w:rsid w:val="00B701B4"/>
    <w:rsid w:val="00B807B2"/>
    <w:rsid w:val="00B83ABB"/>
    <w:rsid w:val="00BC4EA5"/>
    <w:rsid w:val="00BE3A65"/>
    <w:rsid w:val="00C04EEB"/>
    <w:rsid w:val="00C25AB8"/>
    <w:rsid w:val="00C33FAC"/>
    <w:rsid w:val="00C42F8C"/>
    <w:rsid w:val="00C61E60"/>
    <w:rsid w:val="00C70DF9"/>
    <w:rsid w:val="00C731AA"/>
    <w:rsid w:val="00C76F79"/>
    <w:rsid w:val="00C85B45"/>
    <w:rsid w:val="00C963D6"/>
    <w:rsid w:val="00CB0754"/>
    <w:rsid w:val="00CB4BD4"/>
    <w:rsid w:val="00CC06E9"/>
    <w:rsid w:val="00CC26E9"/>
    <w:rsid w:val="00CD138C"/>
    <w:rsid w:val="00CE38B9"/>
    <w:rsid w:val="00CE5354"/>
    <w:rsid w:val="00CF4234"/>
    <w:rsid w:val="00D241E0"/>
    <w:rsid w:val="00D34815"/>
    <w:rsid w:val="00D6288C"/>
    <w:rsid w:val="00D87796"/>
    <w:rsid w:val="00D90BEB"/>
    <w:rsid w:val="00D925E2"/>
    <w:rsid w:val="00DA78B1"/>
    <w:rsid w:val="00DB0686"/>
    <w:rsid w:val="00DB63CE"/>
    <w:rsid w:val="00DC17C2"/>
    <w:rsid w:val="00DC2BF7"/>
    <w:rsid w:val="00DD507F"/>
    <w:rsid w:val="00DF244F"/>
    <w:rsid w:val="00DF3F22"/>
    <w:rsid w:val="00E07FE0"/>
    <w:rsid w:val="00E21E5A"/>
    <w:rsid w:val="00E246D6"/>
    <w:rsid w:val="00E3447A"/>
    <w:rsid w:val="00E44F36"/>
    <w:rsid w:val="00E91D17"/>
    <w:rsid w:val="00EA0252"/>
    <w:rsid w:val="00EA3768"/>
    <w:rsid w:val="00EB4CCF"/>
    <w:rsid w:val="00ED6D73"/>
    <w:rsid w:val="00EE2EF5"/>
    <w:rsid w:val="00F12A3A"/>
    <w:rsid w:val="00F14B50"/>
    <w:rsid w:val="00F351CC"/>
    <w:rsid w:val="00F46025"/>
    <w:rsid w:val="00F50D0B"/>
    <w:rsid w:val="00F67209"/>
    <w:rsid w:val="00FA32EA"/>
    <w:rsid w:val="00FA711C"/>
    <w:rsid w:val="00FC7958"/>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EC5A"/>
  <w15:chartTrackingRefBased/>
  <w15:docId w15:val="{3A946C18-D99B-4038-8AFD-E20B2979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B4"/>
    <w:pPr>
      <w:spacing w:after="200" w:line="276" w:lineRule="auto"/>
    </w:pPr>
  </w:style>
  <w:style w:type="paragraph" w:styleId="Heading1">
    <w:name w:val="heading 1"/>
    <w:basedOn w:val="Normal"/>
    <w:next w:val="Normal"/>
    <w:link w:val="Heading1Char"/>
    <w:qFormat/>
    <w:rsid w:val="00B70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8D2C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575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CB07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174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A6041"/>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uiPriority w:val="99"/>
    <w:qFormat/>
    <w:rsid w:val="00F50D0B"/>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F50D0B"/>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F50D0B"/>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1B4"/>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qFormat/>
    <w:rsid w:val="00B701B4"/>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Heading2Char">
    <w:name w:val="Heading 2 Char"/>
    <w:basedOn w:val="DefaultParagraphFont"/>
    <w:link w:val="Heading2"/>
    <w:uiPriority w:val="99"/>
    <w:rsid w:val="008D2CC5"/>
    <w:rPr>
      <w:rFonts w:asciiTheme="majorHAnsi" w:eastAsiaTheme="majorEastAsia" w:hAnsiTheme="majorHAnsi" w:cstheme="majorBidi"/>
      <w:color w:val="2F5496" w:themeColor="accent1" w:themeShade="BF"/>
      <w:sz w:val="26"/>
      <w:szCs w:val="26"/>
    </w:rPr>
  </w:style>
  <w:style w:type="paragraph" w:customStyle="1" w:styleId="abzacixml">
    <w:name w:val="abzaci_xml"/>
    <w:basedOn w:val="PlainText"/>
    <w:link w:val="abzacixmlChar"/>
    <w:uiPriority w:val="99"/>
    <w:qFormat/>
    <w:rsid w:val="008D2CC5"/>
    <w:pPr>
      <w:autoSpaceDE w:val="0"/>
      <w:autoSpaceDN w:val="0"/>
      <w:adjustRightInd w:val="0"/>
      <w:ind w:firstLine="283"/>
      <w:jc w:val="both"/>
    </w:pPr>
    <w:rPr>
      <w:rFonts w:ascii="Sylfaen" w:eastAsiaTheme="minorEastAsia" w:hAnsi="Sylfaen" w:cs="Sylfaen"/>
      <w:sz w:val="22"/>
      <w:szCs w:val="22"/>
    </w:rPr>
  </w:style>
  <w:style w:type="character" w:customStyle="1" w:styleId="abzacixmlChar">
    <w:name w:val="abzaci_xml Char"/>
    <w:link w:val="abzacixml"/>
    <w:uiPriority w:val="99"/>
    <w:qFormat/>
    <w:locked/>
    <w:rsid w:val="008D2CC5"/>
    <w:rPr>
      <w:rFonts w:ascii="Sylfaen" w:eastAsiaTheme="minorEastAsia" w:hAnsi="Sylfaen" w:cs="Sylfaen"/>
    </w:rPr>
  </w:style>
  <w:style w:type="paragraph" w:styleId="PlainText">
    <w:name w:val="Plain Text"/>
    <w:basedOn w:val="Normal"/>
    <w:link w:val="PlainTextChar"/>
    <w:uiPriority w:val="99"/>
    <w:unhideWhenUsed/>
    <w:rsid w:val="008D2C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2CC5"/>
    <w:rPr>
      <w:rFonts w:ascii="Consolas" w:hAnsi="Consolas"/>
      <w:sz w:val="21"/>
      <w:szCs w:val="21"/>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5A237E"/>
    <w:pPr>
      <w:spacing w:after="3" w:line="248" w:lineRule="auto"/>
      <w:ind w:left="720" w:right="51" w:hanging="10"/>
      <w:contextualSpacing/>
      <w:jc w:val="both"/>
    </w:pPr>
    <w:rPr>
      <w:rFonts w:ascii="Sylfaen" w:eastAsia="Sylfaen" w:hAnsi="Sylfaen" w:cs="Sylfaen"/>
      <w:color w:val="00000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5A237E"/>
    <w:rPr>
      <w:rFonts w:ascii="Sylfaen" w:eastAsia="Sylfaen" w:hAnsi="Sylfaen" w:cs="Sylfaen"/>
      <w:color w:val="000000"/>
    </w:rPr>
  </w:style>
  <w:style w:type="character" w:customStyle="1" w:styleId="Heading3Char">
    <w:name w:val="Heading 3 Char"/>
    <w:basedOn w:val="DefaultParagraphFont"/>
    <w:link w:val="Heading3"/>
    <w:rsid w:val="003575F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E3760"/>
    <w:rPr>
      <w:color w:val="0000FF"/>
      <w:u w:val="single"/>
    </w:rPr>
  </w:style>
  <w:style w:type="paragraph" w:styleId="BodyText">
    <w:name w:val="Body Text"/>
    <w:basedOn w:val="Normal"/>
    <w:link w:val="BodyTextChar"/>
    <w:uiPriority w:val="1"/>
    <w:unhideWhenUsed/>
    <w:qFormat/>
    <w:rsid w:val="00585A04"/>
    <w:pPr>
      <w:spacing w:after="120" w:line="240" w:lineRule="auto"/>
    </w:pPr>
    <w:rPr>
      <w:rFonts w:ascii="Times New Roman" w:eastAsia="Times New Roman" w:hAnsi="Times New Roman" w:cs="Arial"/>
      <w:sz w:val="24"/>
      <w:szCs w:val="20"/>
    </w:rPr>
  </w:style>
  <w:style w:type="character" w:customStyle="1" w:styleId="BodyTextChar">
    <w:name w:val="Body Text Char"/>
    <w:basedOn w:val="DefaultParagraphFont"/>
    <w:link w:val="BodyText"/>
    <w:uiPriority w:val="1"/>
    <w:rsid w:val="00585A04"/>
    <w:rPr>
      <w:rFonts w:ascii="Times New Roman" w:eastAsia="Times New Roman" w:hAnsi="Times New Roman" w:cs="Arial"/>
      <w:sz w:val="24"/>
      <w:szCs w:val="20"/>
    </w:rPr>
  </w:style>
  <w:style w:type="character" w:customStyle="1" w:styleId="Heading4Char">
    <w:name w:val="Heading 4 Char"/>
    <w:basedOn w:val="DefaultParagraphFont"/>
    <w:link w:val="Heading4"/>
    <w:rsid w:val="00CB0754"/>
    <w:rPr>
      <w:rFonts w:asciiTheme="majorHAnsi" w:eastAsiaTheme="majorEastAsia" w:hAnsiTheme="majorHAnsi" w:cstheme="majorBidi"/>
      <w:i/>
      <w:iCs/>
      <w:color w:val="2F5496" w:themeColor="accent1" w:themeShade="BF"/>
    </w:rPr>
  </w:style>
  <w:style w:type="paragraph" w:customStyle="1" w:styleId="Normal0">
    <w:name w:val="Normal_0"/>
    <w:uiPriority w:val="99"/>
    <w:qFormat/>
    <w:rsid w:val="00CB0754"/>
    <w:pPr>
      <w:spacing w:after="0" w:line="240" w:lineRule="auto"/>
    </w:pPr>
    <w:rPr>
      <w:rFonts w:ascii="Times New Roman" w:eastAsia="Times New Roman" w:hAnsi="Times New Roman" w:cs="Times New Roman"/>
      <w:sz w:val="20"/>
      <w:szCs w:val="20"/>
    </w:rPr>
  </w:style>
  <w:style w:type="character" w:styleId="SubtleReference">
    <w:name w:val="Subtle Reference"/>
    <w:uiPriority w:val="31"/>
    <w:qFormat/>
    <w:rsid w:val="00E21E5A"/>
    <w:rPr>
      <w:smallCaps/>
      <w:color w:val="5A5A5A"/>
    </w:rPr>
  </w:style>
  <w:style w:type="paragraph" w:customStyle="1" w:styleId="BodyA">
    <w:name w:val="Body A"/>
    <w:basedOn w:val="Normal"/>
    <w:uiPriority w:val="99"/>
    <w:rsid w:val="00B119EB"/>
    <w:pPr>
      <w:spacing w:after="0" w:line="240" w:lineRule="auto"/>
    </w:pPr>
    <w:rPr>
      <w:rFonts w:ascii="Helvetica" w:eastAsia="Calibri" w:hAnsi="Helvetica" w:cs="Helvetica"/>
      <w:color w:val="000000"/>
    </w:rPr>
  </w:style>
  <w:style w:type="paragraph" w:customStyle="1" w:styleId="Normal1">
    <w:name w:val="[Normal]"/>
    <w:uiPriority w:val="99"/>
    <w:rsid w:val="00CE5354"/>
    <w:pPr>
      <w:widowControl w:val="0"/>
      <w:spacing w:after="0" w:line="240" w:lineRule="auto"/>
    </w:pPr>
    <w:rPr>
      <w:rFonts w:ascii="Arial" w:eastAsia="Arial" w:hAnsi="Arial" w:cs="Arial"/>
      <w:sz w:val="24"/>
      <w:szCs w:val="20"/>
    </w:rPr>
  </w:style>
  <w:style w:type="paragraph" w:styleId="NormalWeb">
    <w:name w:val="Normal (Web)"/>
    <w:basedOn w:val="Normal"/>
    <w:uiPriority w:val="99"/>
    <w:unhideWhenUsed/>
    <w:qFormat/>
    <w:rsid w:val="002F3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174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3A6041"/>
    <w:rPr>
      <w:rFonts w:ascii="SPLiteraturuly" w:eastAsia="SPLiteraturuly" w:hAnsi="SPLiteraturuly" w:cs="SPLiteraturuly"/>
      <w:b/>
      <w:sz w:val="20"/>
      <w:szCs w:val="20"/>
      <w:lang w:eastAsia="ka-GE"/>
    </w:rPr>
  </w:style>
  <w:style w:type="paragraph" w:styleId="Title">
    <w:name w:val="Title"/>
    <w:basedOn w:val="Normal"/>
    <w:next w:val="Normal"/>
    <w:link w:val="TitleChar"/>
    <w:uiPriority w:val="10"/>
    <w:qFormat/>
    <w:rsid w:val="003A6041"/>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3A6041"/>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3A6041"/>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3A6041"/>
    <w:rPr>
      <w:rFonts w:ascii="Georgia" w:eastAsia="Georgia" w:hAnsi="Georgia" w:cs="Georgia"/>
      <w:i/>
      <w:color w:val="666666"/>
      <w:sz w:val="48"/>
      <w:szCs w:val="48"/>
      <w:lang w:eastAsia="ka-GE"/>
    </w:rPr>
  </w:style>
  <w:style w:type="table" w:customStyle="1" w:styleId="16">
    <w:name w:val="16"/>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5">
    <w:name w:val="15"/>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4">
    <w:name w:val="14"/>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3">
    <w:name w:val="13"/>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2">
    <w:name w:val="12"/>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1">
    <w:name w:val="11"/>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0">
    <w:name w:val="10"/>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9">
    <w:name w:val="9"/>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8">
    <w:name w:val="8"/>
    <w:basedOn w:val="TableNormal"/>
    <w:rsid w:val="003A6041"/>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7">
    <w:name w:val="7"/>
    <w:basedOn w:val="TableNormal"/>
    <w:rsid w:val="003A6041"/>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6">
    <w:name w:val="6"/>
    <w:basedOn w:val="TableNormal"/>
    <w:rsid w:val="003A6041"/>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5">
    <w:name w:val="5"/>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4">
    <w:name w:val="4"/>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2">
    <w:name w:val="2"/>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
    <w:name w:val="1"/>
    <w:basedOn w:val="TableNormal"/>
    <w:rsid w:val="003A6041"/>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rsid w:val="003A6041"/>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rsid w:val="003A6041"/>
    <w:rPr>
      <w:rFonts w:ascii="Times New Roman" w:eastAsia="Times New Roman" w:hAnsi="Times New Roman" w:cs="Times New Roman"/>
      <w:sz w:val="20"/>
      <w:szCs w:val="20"/>
      <w:lang w:eastAsia="ka-GE"/>
    </w:rPr>
  </w:style>
  <w:style w:type="character" w:styleId="CommentReference">
    <w:name w:val="annotation reference"/>
    <w:basedOn w:val="DefaultParagraphFont"/>
    <w:uiPriority w:val="99"/>
    <w:unhideWhenUsed/>
    <w:rsid w:val="003A6041"/>
    <w:rPr>
      <w:sz w:val="16"/>
      <w:szCs w:val="16"/>
    </w:rPr>
  </w:style>
  <w:style w:type="paragraph" w:styleId="BalloonText">
    <w:name w:val="Balloon Text"/>
    <w:basedOn w:val="Normal"/>
    <w:link w:val="BalloonTextChar"/>
    <w:uiPriority w:val="99"/>
    <w:unhideWhenUsed/>
    <w:rsid w:val="003A6041"/>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rsid w:val="003A6041"/>
    <w:rPr>
      <w:rFonts w:ascii="Segoe UI" w:eastAsia="Times New Roman" w:hAnsi="Segoe UI" w:cs="Segoe UI"/>
      <w:sz w:val="18"/>
      <w:szCs w:val="18"/>
      <w:lang w:eastAsia="ka-GE"/>
    </w:rPr>
  </w:style>
  <w:style w:type="paragraph" w:styleId="CommentSubject">
    <w:name w:val="annotation subject"/>
    <w:basedOn w:val="CommentText"/>
    <w:next w:val="CommentText"/>
    <w:link w:val="CommentSubjectChar"/>
    <w:uiPriority w:val="99"/>
    <w:semiHidden/>
    <w:unhideWhenUsed/>
    <w:rsid w:val="003A6041"/>
    <w:rPr>
      <w:b/>
      <w:bCs/>
    </w:rPr>
  </w:style>
  <w:style w:type="character" w:customStyle="1" w:styleId="CommentSubjectChar">
    <w:name w:val="Comment Subject Char"/>
    <w:basedOn w:val="CommentTextChar"/>
    <w:link w:val="CommentSubject"/>
    <w:uiPriority w:val="99"/>
    <w:semiHidden/>
    <w:rsid w:val="003A6041"/>
    <w:rPr>
      <w:rFonts w:ascii="Times New Roman" w:eastAsia="Times New Roman" w:hAnsi="Times New Roman" w:cs="Times New Roman"/>
      <w:b/>
      <w:bCs/>
      <w:sz w:val="20"/>
      <w:szCs w:val="20"/>
      <w:lang w:eastAsia="ka-GE"/>
    </w:rPr>
  </w:style>
  <w:style w:type="paragraph" w:styleId="Revision">
    <w:name w:val="Revision"/>
    <w:hidden/>
    <w:uiPriority w:val="99"/>
    <w:semiHidden/>
    <w:rsid w:val="003A6041"/>
    <w:pPr>
      <w:spacing w:after="0" w:line="240" w:lineRule="auto"/>
    </w:pPr>
    <w:rPr>
      <w:rFonts w:ascii="Times New Roman" w:eastAsia="Times New Roman" w:hAnsi="Times New Roman" w:cs="Times New Roman"/>
      <w:sz w:val="24"/>
      <w:szCs w:val="24"/>
      <w:lang w:eastAsia="ka-GE"/>
    </w:rPr>
  </w:style>
  <w:style w:type="character" w:customStyle="1" w:styleId="UnresolvedMention1">
    <w:name w:val="Unresolved Mention1"/>
    <w:basedOn w:val="DefaultParagraphFont"/>
    <w:uiPriority w:val="99"/>
    <w:semiHidden/>
    <w:unhideWhenUsed/>
    <w:rsid w:val="003A6041"/>
    <w:rPr>
      <w:color w:val="605E5C"/>
      <w:shd w:val="clear" w:color="auto" w:fill="E1DFDD"/>
    </w:rPr>
  </w:style>
  <w:style w:type="table" w:styleId="TableGrid">
    <w:name w:val="Table Grid"/>
    <w:basedOn w:val="TableNormal"/>
    <w:uiPriority w:val="39"/>
    <w:rsid w:val="003A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extexposedshow">
    <w:name w:val="x_textexposedshow"/>
    <w:basedOn w:val="DefaultParagraphFont"/>
    <w:rsid w:val="003A6041"/>
  </w:style>
  <w:style w:type="paragraph" w:customStyle="1" w:styleId="font8">
    <w:name w:val="font_8"/>
    <w:basedOn w:val="Normal"/>
    <w:rsid w:val="003A6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A6041"/>
    <w:rPr>
      <w:b/>
      <w:bCs/>
    </w:rPr>
  </w:style>
  <w:style w:type="character" w:customStyle="1" w:styleId="emphasischar">
    <w:name w:val="emphasischar"/>
    <w:rsid w:val="003A6041"/>
  </w:style>
  <w:style w:type="paragraph" w:customStyle="1" w:styleId="kitxva">
    <w:name w:val="kitxva"/>
    <w:basedOn w:val="Normal"/>
    <w:autoRedefine/>
    <w:rsid w:val="003A6041"/>
    <w:pPr>
      <w:tabs>
        <w:tab w:val="left" w:pos="240"/>
      </w:tabs>
      <w:autoSpaceDE w:val="0"/>
      <w:autoSpaceDN w:val="0"/>
      <w:adjustRightInd w:val="0"/>
      <w:spacing w:before="280" w:after="0" w:line="240" w:lineRule="auto"/>
      <w:jc w:val="both"/>
      <w:textAlignment w:val="baseline"/>
    </w:pPr>
    <w:rPr>
      <w:rFonts w:ascii="Sylfaen" w:eastAsia="Sylfaen" w:hAnsi="Sylfaen" w:cs="Times New Roman"/>
      <w:bCs/>
      <w:color w:val="000000"/>
      <w:sz w:val="20"/>
      <w:szCs w:val="20"/>
    </w:rPr>
  </w:style>
  <w:style w:type="paragraph" w:customStyle="1" w:styleId="karixml">
    <w:name w:val="kari_xml"/>
    <w:basedOn w:val="Normal"/>
    <w:autoRedefine/>
    <w:rsid w:val="003A6041"/>
    <w:pPr>
      <w:numPr>
        <w:numId w:val="83"/>
      </w:numPr>
      <w:spacing w:after="0"/>
      <w:ind w:left="360"/>
      <w:jc w:val="both"/>
    </w:pPr>
    <w:rPr>
      <w:rFonts w:ascii="Sylfaen" w:eastAsia="Times New Roman" w:hAnsi="Sylfaen" w:cs="Times New Roman"/>
      <w:szCs w:val="24"/>
      <w:lang w:val="ka-GE"/>
    </w:rPr>
  </w:style>
  <w:style w:type="character" w:customStyle="1" w:styleId="UnresolvedMention2">
    <w:name w:val="Unresolved Mention2"/>
    <w:basedOn w:val="DefaultParagraphFont"/>
    <w:uiPriority w:val="99"/>
    <w:semiHidden/>
    <w:unhideWhenUsed/>
    <w:rsid w:val="003A6041"/>
    <w:rPr>
      <w:color w:val="605E5C"/>
      <w:shd w:val="clear" w:color="auto" w:fill="E1DFDD"/>
    </w:rPr>
  </w:style>
  <w:style w:type="paragraph" w:styleId="NoSpacing">
    <w:name w:val="No Spacing"/>
    <w:link w:val="NoSpacingChar"/>
    <w:uiPriority w:val="1"/>
    <w:qFormat/>
    <w:rsid w:val="003A6041"/>
    <w:pPr>
      <w:spacing w:after="0" w:line="240" w:lineRule="auto"/>
    </w:pPr>
    <w:rPr>
      <w:rFonts w:ascii="Times New Roman" w:eastAsia="Times New Roman" w:hAnsi="Times New Roman" w:cs="Times New Roman"/>
      <w:sz w:val="24"/>
      <w:szCs w:val="24"/>
      <w:lang w:eastAsia="ka-GE"/>
    </w:rPr>
  </w:style>
  <w:style w:type="character" w:customStyle="1" w:styleId="UnresolvedMention3">
    <w:name w:val="Unresolved Mention3"/>
    <w:basedOn w:val="DefaultParagraphFont"/>
    <w:uiPriority w:val="99"/>
    <w:semiHidden/>
    <w:unhideWhenUsed/>
    <w:rsid w:val="003A6041"/>
    <w:rPr>
      <w:color w:val="605E5C"/>
      <w:shd w:val="clear" w:color="auto" w:fill="E1DFDD"/>
    </w:rPr>
  </w:style>
  <w:style w:type="table" w:customStyle="1" w:styleId="TableGrid1">
    <w:name w:val="Table Grid1"/>
    <w:basedOn w:val="TableNormal"/>
    <w:next w:val="TableGrid"/>
    <w:uiPriority w:val="39"/>
    <w:qFormat/>
    <w:rsid w:val="003A6041"/>
    <w:pPr>
      <w:spacing w:before="100" w:after="0" w:line="240" w:lineRule="auto"/>
    </w:pPr>
    <w:rPr>
      <w:rFonts w:ascii="AcadNusx" w:eastAsiaTheme="minorEastAsia" w:hAnsi="AcadNusx" w:cs="Sylfae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artixml">
    <w:name w:val="danarti_xml"/>
    <w:basedOn w:val="Normal"/>
    <w:autoRedefine/>
    <w:rsid w:val="003A6041"/>
    <w:pPr>
      <w:spacing w:before="120" w:after="120" w:line="240" w:lineRule="auto"/>
      <w:ind w:left="360" w:firstLine="284"/>
      <w:jc w:val="right"/>
      <w:outlineLvl w:val="0"/>
    </w:pPr>
    <w:rPr>
      <w:rFonts w:ascii="Sylfaen" w:eastAsia="Times New Roman" w:hAnsi="Sylfaen" w:cs="Courier New"/>
      <w:b/>
      <w:i/>
      <w:sz w:val="20"/>
      <w:szCs w:val="21"/>
      <w:lang w:val="ka-GE" w:eastAsia="ru-RU"/>
    </w:rPr>
  </w:style>
  <w:style w:type="paragraph" w:styleId="Header">
    <w:name w:val="header"/>
    <w:basedOn w:val="Normal"/>
    <w:link w:val="HeaderChar"/>
    <w:uiPriority w:val="99"/>
    <w:unhideWhenUsed/>
    <w:rsid w:val="003A6041"/>
    <w:pPr>
      <w:tabs>
        <w:tab w:val="center" w:pos="4677"/>
        <w:tab w:val="right" w:pos="9355"/>
      </w:tabs>
      <w:spacing w:after="0" w:line="240" w:lineRule="auto"/>
    </w:pPr>
    <w:rPr>
      <w:rFonts w:ascii="Times New Roman" w:eastAsia="Times New Roman" w:hAnsi="Times New Roman" w:cs="Times New Roman"/>
      <w:sz w:val="24"/>
      <w:szCs w:val="24"/>
      <w:lang w:eastAsia="ka-GE"/>
    </w:rPr>
  </w:style>
  <w:style w:type="character" w:customStyle="1" w:styleId="HeaderChar">
    <w:name w:val="Header Char"/>
    <w:basedOn w:val="DefaultParagraphFont"/>
    <w:link w:val="Header"/>
    <w:uiPriority w:val="99"/>
    <w:rsid w:val="003A6041"/>
    <w:rPr>
      <w:rFonts w:ascii="Times New Roman" w:eastAsia="Times New Roman" w:hAnsi="Times New Roman" w:cs="Times New Roman"/>
      <w:sz w:val="24"/>
      <w:szCs w:val="24"/>
      <w:lang w:eastAsia="ka-GE"/>
    </w:rPr>
  </w:style>
  <w:style w:type="paragraph" w:styleId="Footer">
    <w:name w:val="footer"/>
    <w:basedOn w:val="Normal"/>
    <w:link w:val="FooterChar"/>
    <w:uiPriority w:val="99"/>
    <w:unhideWhenUsed/>
    <w:rsid w:val="003A6041"/>
    <w:pPr>
      <w:tabs>
        <w:tab w:val="center" w:pos="4677"/>
        <w:tab w:val="right" w:pos="9355"/>
      </w:tabs>
      <w:spacing w:after="0" w:line="240" w:lineRule="auto"/>
    </w:pPr>
    <w:rPr>
      <w:rFonts w:ascii="Times New Roman" w:eastAsia="Times New Roman" w:hAnsi="Times New Roman" w:cs="Times New Roman"/>
      <w:sz w:val="24"/>
      <w:szCs w:val="24"/>
      <w:lang w:eastAsia="ka-GE"/>
    </w:rPr>
  </w:style>
  <w:style w:type="character" w:customStyle="1" w:styleId="FooterChar">
    <w:name w:val="Footer Char"/>
    <w:basedOn w:val="DefaultParagraphFont"/>
    <w:link w:val="Footer"/>
    <w:uiPriority w:val="99"/>
    <w:rsid w:val="003A6041"/>
    <w:rPr>
      <w:rFonts w:ascii="Times New Roman" w:eastAsia="Times New Roman" w:hAnsi="Times New Roman" w:cs="Times New Roman"/>
      <w:sz w:val="24"/>
      <w:szCs w:val="24"/>
      <w:lang w:eastAsia="ka-GE"/>
    </w:rPr>
  </w:style>
  <w:style w:type="character" w:customStyle="1" w:styleId="UnresolvedMention4">
    <w:name w:val="Unresolved Mention4"/>
    <w:basedOn w:val="DefaultParagraphFont"/>
    <w:uiPriority w:val="99"/>
    <w:semiHidden/>
    <w:unhideWhenUsed/>
    <w:rsid w:val="003A6041"/>
    <w:rPr>
      <w:color w:val="605E5C"/>
      <w:shd w:val="clear" w:color="auto" w:fill="E1DFDD"/>
    </w:rPr>
  </w:style>
  <w:style w:type="paragraph" w:styleId="HTMLPreformatted">
    <w:name w:val="HTML Preformatted"/>
    <w:basedOn w:val="Normal"/>
    <w:link w:val="HTMLPreformattedChar"/>
    <w:uiPriority w:val="99"/>
    <w:semiHidden/>
    <w:unhideWhenUsed/>
    <w:rsid w:val="003A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a-GE" w:eastAsia="ka-GE"/>
    </w:rPr>
  </w:style>
  <w:style w:type="character" w:customStyle="1" w:styleId="HTMLPreformattedChar">
    <w:name w:val="HTML Preformatted Char"/>
    <w:basedOn w:val="DefaultParagraphFont"/>
    <w:link w:val="HTMLPreformatted"/>
    <w:uiPriority w:val="99"/>
    <w:semiHidden/>
    <w:rsid w:val="003A6041"/>
    <w:rPr>
      <w:rFonts w:ascii="Courier New" w:eastAsia="Times New Roman" w:hAnsi="Courier New" w:cs="Courier New"/>
      <w:sz w:val="20"/>
      <w:szCs w:val="20"/>
      <w:lang w:val="ka-GE" w:eastAsia="ka-GE"/>
    </w:rPr>
  </w:style>
  <w:style w:type="character" w:customStyle="1" w:styleId="y2iqfc">
    <w:name w:val="y2iqfc"/>
    <w:basedOn w:val="DefaultParagraphFont"/>
    <w:rsid w:val="003A6041"/>
  </w:style>
  <w:style w:type="paragraph" w:styleId="EndnoteText">
    <w:name w:val="endnote text"/>
    <w:basedOn w:val="Normal"/>
    <w:link w:val="EndnoteTextChar"/>
    <w:uiPriority w:val="99"/>
    <w:semiHidden/>
    <w:unhideWhenUsed/>
    <w:rsid w:val="003A6041"/>
    <w:pPr>
      <w:spacing w:after="0" w:line="240" w:lineRule="auto"/>
    </w:pPr>
    <w:rPr>
      <w:rFonts w:ascii="Times New Roman" w:eastAsia="Times New Roman" w:hAnsi="Times New Roman" w:cs="Times New Roman"/>
      <w:sz w:val="20"/>
      <w:szCs w:val="20"/>
      <w:lang w:eastAsia="ka-GE"/>
    </w:rPr>
  </w:style>
  <w:style w:type="character" w:customStyle="1" w:styleId="EndnoteTextChar">
    <w:name w:val="Endnote Text Char"/>
    <w:basedOn w:val="DefaultParagraphFont"/>
    <w:link w:val="EndnoteText"/>
    <w:uiPriority w:val="99"/>
    <w:semiHidden/>
    <w:rsid w:val="003A6041"/>
    <w:rPr>
      <w:rFonts w:ascii="Times New Roman" w:eastAsia="Times New Roman" w:hAnsi="Times New Roman" w:cs="Times New Roman"/>
      <w:sz w:val="20"/>
      <w:szCs w:val="20"/>
      <w:lang w:eastAsia="ka-GE"/>
    </w:rPr>
  </w:style>
  <w:style w:type="character" w:styleId="EndnoteReference">
    <w:name w:val="endnote reference"/>
    <w:basedOn w:val="DefaultParagraphFont"/>
    <w:uiPriority w:val="99"/>
    <w:semiHidden/>
    <w:unhideWhenUsed/>
    <w:rsid w:val="003A6041"/>
    <w:rPr>
      <w:vertAlign w:val="superscript"/>
    </w:rPr>
  </w:style>
  <w:style w:type="paragraph" w:customStyle="1" w:styleId="xxabzacixml">
    <w:name w:val="x_x_abzacixml"/>
    <w:basedOn w:val="Normal"/>
    <w:rsid w:val="003A6041"/>
    <w:pPr>
      <w:spacing w:after="0" w:line="240" w:lineRule="auto"/>
      <w:ind w:firstLine="283"/>
      <w:jc w:val="both"/>
    </w:pPr>
    <w:rPr>
      <w:rFonts w:ascii="Sylfaen" w:eastAsia="Calibri" w:hAnsi="Sylfaen" w:cs="Calibri"/>
    </w:rPr>
  </w:style>
  <w:style w:type="paragraph" w:customStyle="1" w:styleId="pf0">
    <w:name w:val="pf0"/>
    <w:basedOn w:val="Normal"/>
    <w:rsid w:val="003A604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3A6041"/>
    <w:rPr>
      <w:rFonts w:ascii="Segoe UI" w:hAnsi="Segoe UI" w:cs="Segoe UI" w:hint="default"/>
      <w:sz w:val="18"/>
      <w:szCs w:val="18"/>
    </w:rPr>
  </w:style>
  <w:style w:type="character" w:customStyle="1" w:styleId="cf11">
    <w:name w:val="cf11"/>
    <w:basedOn w:val="DefaultParagraphFont"/>
    <w:rsid w:val="003A6041"/>
    <w:rPr>
      <w:rFonts w:ascii="Segoe UI" w:hAnsi="Segoe UI" w:cs="Segoe UI" w:hint="default"/>
      <w:sz w:val="18"/>
      <w:szCs w:val="18"/>
    </w:rPr>
  </w:style>
  <w:style w:type="character" w:customStyle="1" w:styleId="cf21">
    <w:name w:val="cf21"/>
    <w:basedOn w:val="DefaultParagraphFont"/>
    <w:rsid w:val="003A6041"/>
    <w:rPr>
      <w:rFonts w:ascii="Segoe UI" w:hAnsi="Segoe UI" w:cs="Segoe UI" w:hint="default"/>
      <w:sz w:val="18"/>
      <w:szCs w:val="18"/>
    </w:rPr>
  </w:style>
  <w:style w:type="paragraph" w:customStyle="1" w:styleId="pf1">
    <w:name w:val="pf1"/>
    <w:basedOn w:val="Normal"/>
    <w:rsid w:val="003A604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31">
    <w:name w:val="cf31"/>
    <w:basedOn w:val="DefaultParagraphFont"/>
    <w:rsid w:val="003A6041"/>
    <w:rPr>
      <w:rFonts w:ascii="Segoe UI" w:hAnsi="Segoe UI" w:cs="Segoe UI" w:hint="default"/>
      <w:color w:val="222222"/>
      <w:sz w:val="18"/>
      <w:szCs w:val="18"/>
    </w:rPr>
  </w:style>
  <w:style w:type="character" w:customStyle="1" w:styleId="cf41">
    <w:name w:val="cf41"/>
    <w:basedOn w:val="DefaultParagraphFont"/>
    <w:rsid w:val="003A6041"/>
    <w:rPr>
      <w:rFonts w:ascii="Segoe UI" w:hAnsi="Segoe UI" w:cs="Segoe UI" w:hint="default"/>
      <w:color w:val="222222"/>
      <w:sz w:val="18"/>
      <w:szCs w:val="18"/>
    </w:rPr>
  </w:style>
  <w:style w:type="character" w:customStyle="1" w:styleId="d2edcug0">
    <w:name w:val="d2edcug0"/>
    <w:basedOn w:val="DefaultParagraphFont"/>
    <w:rsid w:val="00CE38B9"/>
  </w:style>
  <w:style w:type="paragraph" w:customStyle="1" w:styleId="TableParagraph">
    <w:name w:val="Table Paragraph"/>
    <w:basedOn w:val="Normal"/>
    <w:uiPriority w:val="1"/>
    <w:qFormat/>
    <w:rsid w:val="00CE38B9"/>
    <w:pPr>
      <w:widowControl w:val="0"/>
      <w:autoSpaceDE w:val="0"/>
      <w:autoSpaceDN w:val="0"/>
      <w:spacing w:after="0" w:line="240" w:lineRule="auto"/>
    </w:pPr>
    <w:rPr>
      <w:rFonts w:ascii="DejaVu Sans" w:eastAsia="DejaVu Sans" w:hAnsi="DejaVu Sans" w:cs="DejaVu Sans"/>
      <w:lang w:val="lt-LT"/>
    </w:rPr>
  </w:style>
  <w:style w:type="paragraph" w:customStyle="1" w:styleId="sataurixml">
    <w:name w:val="satauri_xml"/>
    <w:basedOn w:val="abzacixml"/>
    <w:autoRedefine/>
    <w:uiPriority w:val="99"/>
    <w:rsid w:val="00CE38B9"/>
    <w:pPr>
      <w:autoSpaceDE/>
      <w:autoSpaceDN/>
      <w:adjustRightInd/>
      <w:spacing w:before="240" w:after="120"/>
      <w:ind w:left="720" w:hanging="360"/>
      <w:jc w:val="center"/>
    </w:pPr>
    <w:rPr>
      <w:rFonts w:eastAsia="Times New Roman"/>
      <w:b/>
      <w:sz w:val="24"/>
      <w:szCs w:val="20"/>
      <w:lang w:val="ka-GE"/>
    </w:rPr>
  </w:style>
  <w:style w:type="paragraph" w:customStyle="1" w:styleId="ckhrilixml">
    <w:name w:val="ckhrili_xml"/>
    <w:basedOn w:val="abzacixml"/>
    <w:autoRedefine/>
    <w:rsid w:val="00CE38B9"/>
    <w:pPr>
      <w:autoSpaceDE/>
      <w:autoSpaceDN/>
      <w:adjustRightInd/>
      <w:spacing w:before="20" w:after="20"/>
      <w:ind w:left="720" w:hanging="360"/>
      <w:jc w:val="left"/>
      <w:outlineLvl w:val="0"/>
    </w:pPr>
    <w:rPr>
      <w:rFonts w:eastAsia="Times New Roman" w:cs="Courier New"/>
      <w:sz w:val="20"/>
      <w:szCs w:val="20"/>
      <w:lang w:val="ru-RU" w:eastAsia="ru-RU"/>
    </w:rPr>
  </w:style>
  <w:style w:type="paragraph" w:customStyle="1" w:styleId="yiv9103251423ydp610d28cfyiv3874268928msonormal">
    <w:name w:val="yiv9103251423ydp610d28cfyiv3874268928msonormal"/>
    <w:basedOn w:val="Normal"/>
    <w:rsid w:val="00CE3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CE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CE38B9"/>
    <w:rPr>
      <w:rFonts w:ascii="Sylfaen" w:hAnsi="Sylfaen" w:hint="default"/>
      <w:b w:val="0"/>
      <w:bCs w:val="0"/>
      <w:i w:val="0"/>
      <w:iCs w:val="0"/>
      <w:color w:val="000000"/>
      <w:sz w:val="22"/>
      <w:szCs w:val="22"/>
    </w:rPr>
  </w:style>
  <w:style w:type="paragraph" w:customStyle="1" w:styleId="parlamdrst">
    <w:name w:val="parlamdrst"/>
    <w:basedOn w:val="PlainText"/>
    <w:autoRedefine/>
    <w:rsid w:val="00CE38B9"/>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PlainText"/>
    <w:autoRedefine/>
    <w:rsid w:val="00CE38B9"/>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CE38B9"/>
  </w:style>
  <w:style w:type="character" w:styleId="PageNumber">
    <w:name w:val="page number"/>
    <w:basedOn w:val="DefaultParagraphFont"/>
    <w:rsid w:val="00CE38B9"/>
  </w:style>
  <w:style w:type="paragraph" w:customStyle="1" w:styleId="petiti">
    <w:name w:val="petiti"/>
    <w:basedOn w:val="chveulebrivi"/>
    <w:autoRedefine/>
    <w:rsid w:val="00CE38B9"/>
  </w:style>
  <w:style w:type="paragraph" w:customStyle="1" w:styleId="prezident">
    <w:name w:val="prezident"/>
    <w:basedOn w:val="chveulebrivi"/>
    <w:autoRedefine/>
    <w:rsid w:val="00CE38B9"/>
  </w:style>
  <w:style w:type="paragraph" w:styleId="TOC1">
    <w:name w:val="toc 1"/>
    <w:basedOn w:val="Normal"/>
    <w:next w:val="Normal"/>
    <w:autoRedefine/>
    <w:uiPriority w:val="99"/>
    <w:semiHidden/>
    <w:rsid w:val="00CE38B9"/>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semiHidden/>
    <w:rsid w:val="00CE38B9"/>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semiHidden/>
    <w:rsid w:val="00CE38B9"/>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semiHidden/>
    <w:rsid w:val="00CE38B9"/>
    <w:pPr>
      <w:spacing w:after="240" w:line="240" w:lineRule="auto"/>
      <w:ind w:left="720"/>
      <w:jc w:val="center"/>
    </w:pPr>
    <w:rPr>
      <w:rFonts w:ascii="SPLiteraturuly MT" w:eastAsia="Times New Roman" w:hAnsi="SPLiteraturuly MT" w:cs="Times New Roman"/>
      <w:b/>
      <w:spacing w:val="100"/>
      <w:sz w:val="24"/>
      <w:szCs w:val="20"/>
    </w:rPr>
  </w:style>
  <w:style w:type="character" w:styleId="FootnoteReference">
    <w:name w:val="footnote reference"/>
    <w:uiPriority w:val="99"/>
    <w:semiHidden/>
    <w:rsid w:val="00CE38B9"/>
    <w:rPr>
      <w:vertAlign w:val="superscript"/>
    </w:rPr>
  </w:style>
  <w:style w:type="paragraph" w:styleId="FootnoteText">
    <w:name w:val="footnote text"/>
    <w:basedOn w:val="Normal"/>
    <w:link w:val="FootnoteTextChar"/>
    <w:uiPriority w:val="99"/>
    <w:rsid w:val="00CE38B9"/>
    <w:pPr>
      <w:tabs>
        <w:tab w:val="left" w:pos="720"/>
      </w:tabs>
      <w:spacing w:after="0" w:line="240" w:lineRule="auto"/>
      <w:jc w:val="both"/>
    </w:pPr>
    <w:rPr>
      <w:rFonts w:ascii="SPLiteraturuly" w:eastAsia="Times New Roman" w:hAnsi="SPLiteraturuly" w:cs="Times New Roman"/>
      <w:sz w:val="24"/>
      <w:szCs w:val="24"/>
    </w:rPr>
  </w:style>
  <w:style w:type="character" w:customStyle="1" w:styleId="FootnoteTextChar">
    <w:name w:val="Footnote Text Char"/>
    <w:basedOn w:val="DefaultParagraphFont"/>
    <w:link w:val="FootnoteText"/>
    <w:uiPriority w:val="99"/>
    <w:rsid w:val="00CE38B9"/>
    <w:rPr>
      <w:rFonts w:ascii="SPLiteraturuly" w:eastAsia="Times New Roman" w:hAnsi="SPLiteraturuly" w:cs="Times New Roman"/>
      <w:sz w:val="24"/>
      <w:szCs w:val="24"/>
    </w:rPr>
  </w:style>
  <w:style w:type="paragraph" w:customStyle="1" w:styleId="kanoni">
    <w:name w:val="kanoni"/>
    <w:basedOn w:val="Title"/>
    <w:autoRedefine/>
    <w:rsid w:val="00CE38B9"/>
    <w:rPr>
      <w:lang w:eastAsia="en-US"/>
    </w:rPr>
  </w:style>
  <w:style w:type="paragraph" w:styleId="BodyText2">
    <w:name w:val="Body Text 2"/>
    <w:basedOn w:val="Normal"/>
    <w:link w:val="BodyText2Char"/>
    <w:rsid w:val="00CE38B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E38B9"/>
    <w:rPr>
      <w:rFonts w:ascii="Times New Roman" w:eastAsia="Times New Roman" w:hAnsi="Times New Roman" w:cs="Times New Roman"/>
      <w:sz w:val="24"/>
      <w:szCs w:val="24"/>
    </w:rPr>
  </w:style>
  <w:style w:type="paragraph" w:styleId="E-mailSignature">
    <w:name w:val="E-mail Signature"/>
    <w:basedOn w:val="Normal"/>
    <w:link w:val="E-mailSignatureChar"/>
    <w:rsid w:val="00CE38B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E38B9"/>
    <w:rPr>
      <w:rFonts w:ascii="Times New Roman" w:eastAsia="Times New Roman" w:hAnsi="Times New Roman" w:cs="Times New Roman"/>
      <w:sz w:val="24"/>
      <w:szCs w:val="24"/>
    </w:rPr>
  </w:style>
  <w:style w:type="paragraph" w:customStyle="1" w:styleId="pasuxi">
    <w:name w:val="pasuxi"/>
    <w:basedOn w:val="Normal"/>
    <w:autoRedefine/>
    <w:rsid w:val="00CE38B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CE38B9"/>
    <w:pPr>
      <w:ind w:firstLine="283"/>
    </w:pPr>
    <w:rPr>
      <w:szCs w:val="20"/>
    </w:rPr>
  </w:style>
  <w:style w:type="paragraph" w:customStyle="1" w:styleId="chveulebrivi-wigni">
    <w:name w:val="chveulebrivi-wigni"/>
    <w:basedOn w:val="PlainText"/>
    <w:rsid w:val="00CE38B9"/>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CE38B9"/>
    <w:pPr>
      <w:ind w:firstLine="0"/>
      <w:jc w:val="center"/>
    </w:pPr>
    <w:rPr>
      <w:rFonts w:ascii="SPLiteraturuly MT" w:hAnsi="SPLiteraturuly MT"/>
      <w:b/>
      <w:sz w:val="26"/>
    </w:rPr>
  </w:style>
  <w:style w:type="paragraph" w:customStyle="1" w:styleId="satauri2">
    <w:name w:val="satauri2"/>
    <w:basedOn w:val="Normal"/>
    <w:rsid w:val="00CE38B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CE38B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CE38B9"/>
    <w:pPr>
      <w:spacing w:before="240"/>
      <w:ind w:left="283" w:hanging="283"/>
      <w:jc w:val="left"/>
    </w:pPr>
    <w:rPr>
      <w:rFonts w:ascii="SPDumbadze" w:hAnsi="SPDumbadze"/>
      <w:b/>
      <w:bCs/>
      <w:szCs w:val="22"/>
    </w:rPr>
  </w:style>
  <w:style w:type="paragraph" w:customStyle="1" w:styleId="muxlixml">
    <w:name w:val="muxli_xml"/>
    <w:basedOn w:val="Normal"/>
    <w:autoRedefine/>
    <w:rsid w:val="00CE38B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CE38B9"/>
    <w:pPr>
      <w:spacing w:after="0" w:line="240" w:lineRule="auto"/>
    </w:pPr>
    <w:rPr>
      <w:rFonts w:ascii="Sylfaen" w:eastAsia="Times New Roman" w:hAnsi="Sylfaen" w:cs="Sylfaen"/>
      <w:sz w:val="24"/>
      <w:szCs w:val="24"/>
    </w:rPr>
  </w:style>
  <w:style w:type="paragraph" w:customStyle="1" w:styleId="tavixml">
    <w:name w:val="tavi_xml"/>
    <w:basedOn w:val="Normal"/>
    <w:rsid w:val="00CE38B9"/>
    <w:pPr>
      <w:spacing w:before="240" w:after="0" w:line="240" w:lineRule="auto"/>
      <w:jc w:val="center"/>
    </w:pPr>
    <w:rPr>
      <w:rFonts w:ascii="Sylfaen" w:eastAsia="Times New Roman" w:hAnsi="Sylfaen" w:cs="Times New Roman"/>
      <w:b/>
      <w:szCs w:val="24"/>
    </w:rPr>
  </w:style>
  <w:style w:type="paragraph" w:customStyle="1" w:styleId="karisataurixml">
    <w:name w:val="kari_satauri_xml"/>
    <w:basedOn w:val="abzacixml"/>
    <w:rsid w:val="00CE38B9"/>
    <w:pPr>
      <w:autoSpaceDE/>
      <w:autoSpaceDN/>
      <w:adjustRightInd/>
      <w:ind w:left="720"/>
    </w:pPr>
    <w:rPr>
      <w:rFonts w:eastAsia="Times New Roman"/>
      <w:szCs w:val="20"/>
    </w:rPr>
  </w:style>
  <w:style w:type="paragraph" w:customStyle="1" w:styleId="petitixml">
    <w:name w:val="petiti_xml"/>
    <w:basedOn w:val="abzacixml"/>
    <w:autoRedefine/>
    <w:rsid w:val="00CE38B9"/>
    <w:pPr>
      <w:autoSpaceDE/>
      <w:autoSpaceDN/>
      <w:adjustRightInd/>
      <w:ind w:left="720"/>
    </w:pPr>
    <w:rPr>
      <w:rFonts w:eastAsia="Times New Roman"/>
      <w:szCs w:val="20"/>
    </w:rPr>
  </w:style>
  <w:style w:type="paragraph" w:customStyle="1" w:styleId="cignixml">
    <w:name w:val="cigni_xml"/>
    <w:basedOn w:val="Normal"/>
    <w:autoRedefine/>
    <w:rsid w:val="00CE38B9"/>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CE38B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CE38B9"/>
    <w:pPr>
      <w:keepNext/>
      <w:keepLines/>
      <w:numPr>
        <w:numId w:val="149"/>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CE38B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CE38B9"/>
    <w:rPr>
      <w:rFonts w:ascii="Sylfaen" w:eastAsia="Times New Roman" w:hAnsi="Sylfaen" w:cs="Times New Roman"/>
      <w:bCs/>
      <w:noProof/>
      <w:sz w:val="20"/>
      <w:szCs w:val="20"/>
    </w:rPr>
  </w:style>
  <w:style w:type="paragraph" w:customStyle="1" w:styleId="adgilixml">
    <w:name w:val="adgili_xml"/>
    <w:basedOn w:val="Normal"/>
    <w:rsid w:val="00CE38B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khelmoceraxml">
    <w:name w:val="khelmocera_xml"/>
    <w:basedOn w:val="abzacixml"/>
    <w:autoRedefine/>
    <w:rsid w:val="00CE38B9"/>
    <w:pPr>
      <w:autoSpaceDE/>
      <w:autoSpaceDN/>
      <w:adjustRightInd/>
      <w:spacing w:before="120" w:after="120"/>
      <w:ind w:left="720"/>
      <w:jc w:val="left"/>
      <w:outlineLvl w:val="0"/>
    </w:pPr>
    <w:rPr>
      <w:rFonts w:eastAsia="Times New Roman"/>
      <w:b/>
      <w:sz w:val="24"/>
      <w:szCs w:val="24"/>
      <w:lang w:eastAsia="ru-RU"/>
    </w:rPr>
  </w:style>
  <w:style w:type="paragraph" w:customStyle="1" w:styleId="kodixml">
    <w:name w:val="kodi_xml"/>
    <w:basedOn w:val="abzacixml"/>
    <w:rsid w:val="00CE38B9"/>
    <w:pPr>
      <w:keepNext/>
      <w:keepLines/>
      <w:suppressAutoHyphens/>
      <w:autoSpaceDE/>
      <w:autoSpaceDN/>
      <w:adjustRightInd/>
      <w:spacing w:after="240"/>
      <w:ind w:left="5102" w:hanging="360"/>
      <w:jc w:val="right"/>
      <w:outlineLvl w:val="0"/>
    </w:pPr>
    <w:rPr>
      <w:rFonts w:eastAsia="Times New Roman" w:cs="Courier New"/>
      <w:sz w:val="20"/>
      <w:szCs w:val="20"/>
    </w:rPr>
  </w:style>
  <w:style w:type="paragraph" w:customStyle="1" w:styleId="mimgebixml">
    <w:name w:val="mimgebi_xml"/>
    <w:basedOn w:val="Normal"/>
    <w:rsid w:val="00CE38B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CE38B9"/>
    <w:pPr>
      <w:ind w:firstLine="283"/>
      <w:jc w:val="left"/>
      <w:outlineLvl w:val="0"/>
    </w:pPr>
    <w:rPr>
      <w:rFonts w:cs="Courier New"/>
      <w:sz w:val="22"/>
      <w:lang w:val="ru-RU" w:eastAsia="ru-RU"/>
    </w:rPr>
  </w:style>
  <w:style w:type="paragraph" w:customStyle="1" w:styleId="tarigixml">
    <w:name w:val="tarigi_xml"/>
    <w:basedOn w:val="abzacixml"/>
    <w:autoRedefine/>
    <w:rsid w:val="00CE38B9"/>
    <w:pPr>
      <w:autoSpaceDE/>
      <w:autoSpaceDN/>
      <w:adjustRightInd/>
      <w:spacing w:before="120" w:after="120"/>
      <w:ind w:left="720" w:firstLine="284"/>
      <w:jc w:val="center"/>
      <w:outlineLvl w:val="0"/>
    </w:pPr>
    <w:rPr>
      <w:rFonts w:eastAsia="Times New Roman" w:cs="Courier New"/>
      <w:b/>
      <w:szCs w:val="20"/>
      <w:lang w:eastAsia="ru-RU"/>
    </w:rPr>
  </w:style>
  <w:style w:type="paragraph" w:customStyle="1" w:styleId="saxexml">
    <w:name w:val="saxe_xml"/>
    <w:basedOn w:val="abzacixml"/>
    <w:rsid w:val="00CE38B9"/>
    <w:pPr>
      <w:autoSpaceDE/>
      <w:autoSpaceDN/>
      <w:adjustRightInd/>
      <w:spacing w:before="120"/>
      <w:ind w:left="720"/>
      <w:jc w:val="center"/>
    </w:pPr>
    <w:rPr>
      <w:rFonts w:eastAsia="Times New Roman"/>
      <w:b/>
      <w:lang w:val="fr-FR"/>
    </w:rPr>
  </w:style>
  <w:style w:type="paragraph" w:customStyle="1" w:styleId="gazette">
    <w:name w:val="gazette"/>
    <w:basedOn w:val="Normal"/>
    <w:autoRedefine/>
    <w:rsid w:val="00CE38B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CE38B9"/>
    <w:pPr>
      <w:ind w:firstLine="283"/>
      <w:jc w:val="left"/>
    </w:pPr>
    <w:rPr>
      <w:b/>
    </w:rPr>
  </w:style>
  <w:style w:type="paragraph" w:customStyle="1" w:styleId="tavigazette">
    <w:name w:val="tavi_gazette"/>
    <w:basedOn w:val="gazette"/>
    <w:autoRedefine/>
    <w:rsid w:val="00CE38B9"/>
    <w:pPr>
      <w:ind w:firstLine="283"/>
      <w:jc w:val="center"/>
    </w:pPr>
    <w:rPr>
      <w:b/>
    </w:rPr>
  </w:style>
  <w:style w:type="character" w:customStyle="1" w:styleId="Heading7Char">
    <w:name w:val="Heading 7 Char"/>
    <w:basedOn w:val="DefaultParagraphFont"/>
    <w:link w:val="Heading7"/>
    <w:uiPriority w:val="99"/>
    <w:rsid w:val="00F50D0B"/>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F50D0B"/>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F50D0B"/>
    <w:rPr>
      <w:rFonts w:ascii="Arial" w:eastAsia="Times New Roman" w:hAnsi="Arial" w:cs="Times New Roman"/>
      <w:b/>
      <w:i/>
      <w:sz w:val="18"/>
      <w:szCs w:val="20"/>
      <w:lang w:eastAsia="it-IT"/>
    </w:rPr>
  </w:style>
  <w:style w:type="character" w:customStyle="1" w:styleId="normaltextrun">
    <w:name w:val="normaltextrun"/>
    <w:rsid w:val="00F50D0B"/>
  </w:style>
  <w:style w:type="character" w:customStyle="1" w:styleId="textexposedshow">
    <w:name w:val="text_exposed_show"/>
    <w:basedOn w:val="DefaultParagraphFont"/>
    <w:rsid w:val="00F50D0B"/>
  </w:style>
  <w:style w:type="character" w:customStyle="1" w:styleId="apple-converted-space">
    <w:name w:val="apple-converted-space"/>
    <w:basedOn w:val="DefaultParagraphFont"/>
    <w:rsid w:val="00F50D0B"/>
  </w:style>
  <w:style w:type="character" w:customStyle="1" w:styleId="red1">
    <w:name w:val="red1"/>
    <w:basedOn w:val="DefaultParagraphFont"/>
    <w:rsid w:val="00F50D0B"/>
  </w:style>
  <w:style w:type="character" w:styleId="Emphasis">
    <w:name w:val="Emphasis"/>
    <w:qFormat/>
    <w:rsid w:val="00F50D0B"/>
    <w:rPr>
      <w:i/>
      <w:iCs/>
    </w:rPr>
  </w:style>
  <w:style w:type="character" w:customStyle="1" w:styleId="textexposedhide">
    <w:name w:val="text_exposed_hide"/>
    <w:basedOn w:val="DefaultParagraphFont"/>
    <w:rsid w:val="00F50D0B"/>
  </w:style>
  <w:style w:type="paragraph" w:customStyle="1" w:styleId="bheader">
    <w:name w:val="bheader"/>
    <w:basedOn w:val="Normal"/>
    <w:uiPriority w:val="99"/>
    <w:rsid w:val="00F50D0B"/>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F50D0B"/>
  </w:style>
  <w:style w:type="character" w:customStyle="1" w:styleId="58cm">
    <w:name w:val="_58cm"/>
    <w:basedOn w:val="DefaultParagraphFont"/>
    <w:rsid w:val="00F50D0B"/>
  </w:style>
  <w:style w:type="character" w:customStyle="1" w:styleId="TNR">
    <w:name w:val="TNR"/>
    <w:uiPriority w:val="99"/>
    <w:rsid w:val="00F50D0B"/>
    <w:rPr>
      <w:rFonts w:ascii="Times New Roman" w:hAnsi="Times New Roman"/>
      <w:sz w:val="20"/>
    </w:rPr>
  </w:style>
  <w:style w:type="character" w:customStyle="1" w:styleId="hps">
    <w:name w:val="hps"/>
    <w:basedOn w:val="DefaultParagraphFont"/>
    <w:rsid w:val="00F50D0B"/>
  </w:style>
  <w:style w:type="paragraph" w:customStyle="1" w:styleId="NoParagraphStyle">
    <w:name w:val="[No Paragraph Style]"/>
    <w:uiPriority w:val="99"/>
    <w:rsid w:val="00F50D0B"/>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uiPriority w:val="99"/>
    <w:rsid w:val="00F50D0B"/>
    <w:pPr>
      <w:numPr>
        <w:numId w:val="184"/>
      </w:numPr>
      <w:spacing w:after="0" w:line="240" w:lineRule="auto"/>
      <w:jc w:val="both"/>
    </w:pPr>
    <w:rPr>
      <w:rFonts w:ascii="Times New Roman" w:eastAsia="Times New Roman" w:hAnsi="Times New Roman" w:cs="Times New Roman"/>
      <w:sz w:val="20"/>
      <w:szCs w:val="20"/>
    </w:rPr>
  </w:style>
  <w:style w:type="character" w:customStyle="1" w:styleId="A02">
    <w:name w:val="A0+2"/>
    <w:uiPriority w:val="99"/>
    <w:rsid w:val="00F50D0B"/>
    <w:rPr>
      <w:rFonts w:cs="_! Kolhety"/>
      <w:color w:val="000000"/>
      <w:sz w:val="21"/>
      <w:szCs w:val="21"/>
    </w:rPr>
  </w:style>
  <w:style w:type="character" w:customStyle="1" w:styleId="apple-style-span">
    <w:name w:val="apple-style-span"/>
    <w:basedOn w:val="DefaultParagraphFont"/>
    <w:rsid w:val="00F50D0B"/>
  </w:style>
  <w:style w:type="paragraph" w:customStyle="1" w:styleId="m5782541485540202688gmail-msolistparagraph">
    <w:name w:val="m_5782541485540202688gmail-msolistparagraph"/>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F50D0B"/>
    <w:rPr>
      <w:rFonts w:ascii="Times New Roman" w:eastAsia="Times New Roman" w:hAnsi="Times New Roman" w:cs="Times New Roman"/>
      <w:sz w:val="24"/>
      <w:szCs w:val="24"/>
      <w:lang w:eastAsia="ka-GE"/>
    </w:rPr>
  </w:style>
  <w:style w:type="paragraph" w:customStyle="1" w:styleId="pcontent">
    <w:name w:val="pcontent"/>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uiPriority w:val="99"/>
    <w:rsid w:val="00F5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F50D0B"/>
    <w:rPr>
      <w:rFonts w:cs="_! Kolhety"/>
      <w:color w:val="000000"/>
      <w:sz w:val="22"/>
      <w:szCs w:val="22"/>
    </w:rPr>
  </w:style>
  <w:style w:type="character" w:customStyle="1" w:styleId="6qdm">
    <w:name w:val="_6qdm"/>
    <w:rsid w:val="00F50D0B"/>
  </w:style>
  <w:style w:type="character" w:customStyle="1" w:styleId="4yxo">
    <w:name w:val="_4yxo"/>
    <w:rsid w:val="00F50D0B"/>
  </w:style>
  <w:style w:type="character" w:customStyle="1" w:styleId="mark4sdtfhj05">
    <w:name w:val="mark4sdtfhj05"/>
    <w:basedOn w:val="DefaultParagraphFont"/>
    <w:rsid w:val="00F50D0B"/>
  </w:style>
  <w:style w:type="character" w:customStyle="1" w:styleId="apple-tab-span">
    <w:name w:val="apple-tab-span"/>
    <w:basedOn w:val="DefaultParagraphFont"/>
    <w:rsid w:val="00F50D0B"/>
  </w:style>
  <w:style w:type="paragraph" w:customStyle="1" w:styleId="REPORT3">
    <w:name w:val="REPORT 3"/>
    <w:basedOn w:val="Normal"/>
    <w:link w:val="REPORT3Char"/>
    <w:qFormat/>
    <w:rsid w:val="00F50D0B"/>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F50D0B"/>
    <w:rPr>
      <w:rFonts w:ascii="Calibri Light" w:eastAsia="Merriweather" w:hAnsi="Calibri Light" w:cs="Calibri Light"/>
      <w:b/>
      <w:snapToGrid w:val="0"/>
      <w:lang w:val="ka-GE"/>
    </w:rPr>
  </w:style>
  <w:style w:type="character" w:customStyle="1" w:styleId="annotator-hl">
    <w:name w:val="annotator-hl"/>
    <w:basedOn w:val="DefaultParagraphFont"/>
    <w:rsid w:val="00F50D0B"/>
  </w:style>
  <w:style w:type="character" w:customStyle="1" w:styleId="xmsoins">
    <w:name w:val="x_msoins"/>
    <w:basedOn w:val="DefaultParagraphFont"/>
    <w:rsid w:val="00F50D0B"/>
  </w:style>
  <w:style w:type="character" w:customStyle="1" w:styleId="xmsodel">
    <w:name w:val="x_msodel"/>
    <w:basedOn w:val="DefaultParagraphFont"/>
    <w:rsid w:val="00F50D0B"/>
  </w:style>
  <w:style w:type="paragraph" w:customStyle="1" w:styleId="xmsonormal">
    <w:name w:val="x_msonormal"/>
    <w:basedOn w:val="Normal"/>
    <w:rsid w:val="00F5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uiPriority w:val="99"/>
    <w:rsid w:val="00DC2BF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2BF7"/>
    <w:rPr>
      <w:color w:val="800080"/>
      <w:u w:val="single"/>
    </w:rPr>
  </w:style>
  <w:style w:type="paragraph" w:customStyle="1" w:styleId="xnormal0">
    <w:name w:val="x_normal0"/>
    <w:basedOn w:val="Normal"/>
    <w:uiPriority w:val="99"/>
    <w:rsid w:val="0074296B"/>
    <w:pPr>
      <w:spacing w:after="0" w:line="240" w:lineRule="auto"/>
    </w:pPr>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74296B"/>
    <w:rPr>
      <w:rFonts w:ascii="Segoe UI" w:hAnsi="Segoe UI" w:cs="Segoe UI" w:hint="default"/>
      <w:sz w:val="18"/>
      <w:szCs w:val="18"/>
    </w:rPr>
  </w:style>
  <w:style w:type="character" w:customStyle="1" w:styleId="EndnoteTextChar1">
    <w:name w:val="Endnote Text Char1"/>
    <w:basedOn w:val="DefaultParagraphFont"/>
    <w:uiPriority w:val="99"/>
    <w:semiHidden/>
    <w:rsid w:val="0074296B"/>
    <w:rPr>
      <w:sz w:val="20"/>
      <w:szCs w:val="20"/>
    </w:rPr>
  </w:style>
  <w:style w:type="character" w:customStyle="1" w:styleId="CommentSubjectChar1">
    <w:name w:val="Comment Subject Char1"/>
    <w:basedOn w:val="CommentTextChar"/>
    <w:uiPriority w:val="99"/>
    <w:semiHidden/>
    <w:rsid w:val="0074296B"/>
    <w:rPr>
      <w:rFonts w:ascii="Times New Roman" w:eastAsia="Times New Roman" w:hAnsi="Times New Roman" w:cs="Times New Roman"/>
      <w:b/>
      <w:bCs/>
      <w:sz w:val="20"/>
      <w:szCs w:val="20"/>
      <w:lang w:eastAsia="ka-GE"/>
    </w:rPr>
  </w:style>
  <w:style w:type="character" w:customStyle="1" w:styleId="HeaderChar1">
    <w:name w:val="Header Char1"/>
    <w:basedOn w:val="DefaultParagraphFont"/>
    <w:uiPriority w:val="99"/>
    <w:semiHidden/>
    <w:rsid w:val="0074296B"/>
  </w:style>
  <w:style w:type="character" w:customStyle="1" w:styleId="FooterChar1">
    <w:name w:val="Footer Char1"/>
    <w:basedOn w:val="DefaultParagraphFont"/>
    <w:uiPriority w:val="99"/>
    <w:semiHidden/>
    <w:rsid w:val="0074296B"/>
  </w:style>
  <w:style w:type="table" w:customStyle="1" w:styleId="GridTable1Light-Accent31">
    <w:name w:val="Grid Table 1 Light - Accent 31"/>
    <w:basedOn w:val="TableNormal"/>
    <w:uiPriority w:val="46"/>
    <w:rsid w:val="0074296B"/>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4296B"/>
    <w:pPr>
      <w:spacing w:after="0" w:line="240" w:lineRule="auto"/>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
    <w:name w:val="Body"/>
    <w:uiPriority w:val="99"/>
    <w:rsid w:val="00B1479E"/>
    <w:pPr>
      <w:spacing w:line="254" w:lineRule="auto"/>
    </w:pPr>
    <w:rPr>
      <w:rFonts w:ascii="Calibri" w:eastAsia="Calibri" w:hAnsi="Calibri" w:cs="Calibri"/>
      <w:color w:val="000000"/>
      <w:u w:color="000000"/>
      <w:lang w:val="ka-GE" w:eastAsia="ka-GE"/>
    </w:rPr>
  </w:style>
  <w:style w:type="paragraph" w:customStyle="1" w:styleId="gmail-abzacixml">
    <w:name w:val="gmail-abzacixml"/>
    <w:basedOn w:val="Normal"/>
    <w:uiPriority w:val="99"/>
    <w:rsid w:val="00B1479E"/>
    <w:pPr>
      <w:spacing w:before="100" w:beforeAutospacing="1" w:after="100" w:afterAutospacing="1" w:line="240" w:lineRule="auto"/>
    </w:pPr>
    <w:rPr>
      <w:rFonts w:ascii="Times New Roman" w:eastAsia="Calibri" w:hAnsi="Times New Roman" w:cs="Times New Roman"/>
      <w:sz w:val="24"/>
      <w:szCs w:val="24"/>
    </w:rPr>
  </w:style>
  <w:style w:type="numbering" w:customStyle="1" w:styleId="ImportedStyle1">
    <w:name w:val="Imported Style 1"/>
    <w:rsid w:val="00B1479E"/>
    <w:pPr>
      <w:numPr>
        <w:numId w:val="2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452">
      <w:bodyDiv w:val="1"/>
      <w:marLeft w:val="0"/>
      <w:marRight w:val="0"/>
      <w:marTop w:val="0"/>
      <w:marBottom w:val="0"/>
      <w:divBdr>
        <w:top w:val="none" w:sz="0" w:space="0" w:color="auto"/>
        <w:left w:val="none" w:sz="0" w:space="0" w:color="auto"/>
        <w:bottom w:val="none" w:sz="0" w:space="0" w:color="auto"/>
        <w:right w:val="none" w:sz="0" w:space="0" w:color="auto"/>
      </w:divBdr>
    </w:div>
    <w:div w:id="241188450">
      <w:bodyDiv w:val="1"/>
      <w:marLeft w:val="0"/>
      <w:marRight w:val="0"/>
      <w:marTop w:val="0"/>
      <w:marBottom w:val="0"/>
      <w:divBdr>
        <w:top w:val="none" w:sz="0" w:space="0" w:color="auto"/>
        <w:left w:val="none" w:sz="0" w:space="0" w:color="auto"/>
        <w:bottom w:val="none" w:sz="0" w:space="0" w:color="auto"/>
        <w:right w:val="none" w:sz="0" w:space="0" w:color="auto"/>
      </w:divBdr>
    </w:div>
    <w:div w:id="378286728">
      <w:bodyDiv w:val="1"/>
      <w:marLeft w:val="0"/>
      <w:marRight w:val="0"/>
      <w:marTop w:val="0"/>
      <w:marBottom w:val="0"/>
      <w:divBdr>
        <w:top w:val="none" w:sz="0" w:space="0" w:color="auto"/>
        <w:left w:val="none" w:sz="0" w:space="0" w:color="auto"/>
        <w:bottom w:val="none" w:sz="0" w:space="0" w:color="auto"/>
        <w:right w:val="none" w:sz="0" w:space="0" w:color="auto"/>
      </w:divBdr>
    </w:div>
    <w:div w:id="468015762">
      <w:bodyDiv w:val="1"/>
      <w:marLeft w:val="0"/>
      <w:marRight w:val="0"/>
      <w:marTop w:val="0"/>
      <w:marBottom w:val="0"/>
      <w:divBdr>
        <w:top w:val="none" w:sz="0" w:space="0" w:color="auto"/>
        <w:left w:val="none" w:sz="0" w:space="0" w:color="auto"/>
        <w:bottom w:val="none" w:sz="0" w:space="0" w:color="auto"/>
        <w:right w:val="none" w:sz="0" w:space="0" w:color="auto"/>
      </w:divBdr>
    </w:div>
    <w:div w:id="472137616">
      <w:bodyDiv w:val="1"/>
      <w:marLeft w:val="0"/>
      <w:marRight w:val="0"/>
      <w:marTop w:val="0"/>
      <w:marBottom w:val="0"/>
      <w:divBdr>
        <w:top w:val="none" w:sz="0" w:space="0" w:color="auto"/>
        <w:left w:val="none" w:sz="0" w:space="0" w:color="auto"/>
        <w:bottom w:val="none" w:sz="0" w:space="0" w:color="auto"/>
        <w:right w:val="none" w:sz="0" w:space="0" w:color="auto"/>
      </w:divBdr>
      <w:divsChild>
        <w:div w:id="1273322166">
          <w:marLeft w:val="0"/>
          <w:marRight w:val="0"/>
          <w:marTop w:val="0"/>
          <w:marBottom w:val="0"/>
          <w:divBdr>
            <w:top w:val="none" w:sz="0" w:space="0" w:color="auto"/>
            <w:left w:val="none" w:sz="0" w:space="0" w:color="auto"/>
            <w:bottom w:val="none" w:sz="0" w:space="0" w:color="auto"/>
            <w:right w:val="none" w:sz="0" w:space="0" w:color="auto"/>
          </w:divBdr>
        </w:div>
        <w:div w:id="175266439">
          <w:marLeft w:val="0"/>
          <w:marRight w:val="0"/>
          <w:marTop w:val="0"/>
          <w:marBottom w:val="0"/>
          <w:divBdr>
            <w:top w:val="none" w:sz="0" w:space="0" w:color="auto"/>
            <w:left w:val="none" w:sz="0" w:space="0" w:color="auto"/>
            <w:bottom w:val="none" w:sz="0" w:space="0" w:color="auto"/>
            <w:right w:val="none" w:sz="0" w:space="0" w:color="auto"/>
          </w:divBdr>
        </w:div>
      </w:divsChild>
    </w:div>
    <w:div w:id="477961983">
      <w:bodyDiv w:val="1"/>
      <w:marLeft w:val="0"/>
      <w:marRight w:val="0"/>
      <w:marTop w:val="0"/>
      <w:marBottom w:val="0"/>
      <w:divBdr>
        <w:top w:val="none" w:sz="0" w:space="0" w:color="auto"/>
        <w:left w:val="none" w:sz="0" w:space="0" w:color="auto"/>
        <w:bottom w:val="none" w:sz="0" w:space="0" w:color="auto"/>
        <w:right w:val="none" w:sz="0" w:space="0" w:color="auto"/>
      </w:divBdr>
    </w:div>
    <w:div w:id="505361220">
      <w:bodyDiv w:val="1"/>
      <w:marLeft w:val="0"/>
      <w:marRight w:val="0"/>
      <w:marTop w:val="0"/>
      <w:marBottom w:val="0"/>
      <w:divBdr>
        <w:top w:val="none" w:sz="0" w:space="0" w:color="auto"/>
        <w:left w:val="none" w:sz="0" w:space="0" w:color="auto"/>
        <w:bottom w:val="none" w:sz="0" w:space="0" w:color="auto"/>
        <w:right w:val="none" w:sz="0" w:space="0" w:color="auto"/>
      </w:divBdr>
    </w:div>
    <w:div w:id="535853009">
      <w:bodyDiv w:val="1"/>
      <w:marLeft w:val="0"/>
      <w:marRight w:val="0"/>
      <w:marTop w:val="0"/>
      <w:marBottom w:val="0"/>
      <w:divBdr>
        <w:top w:val="none" w:sz="0" w:space="0" w:color="auto"/>
        <w:left w:val="none" w:sz="0" w:space="0" w:color="auto"/>
        <w:bottom w:val="none" w:sz="0" w:space="0" w:color="auto"/>
        <w:right w:val="none" w:sz="0" w:space="0" w:color="auto"/>
      </w:divBdr>
    </w:div>
    <w:div w:id="558826372">
      <w:bodyDiv w:val="1"/>
      <w:marLeft w:val="0"/>
      <w:marRight w:val="0"/>
      <w:marTop w:val="0"/>
      <w:marBottom w:val="0"/>
      <w:divBdr>
        <w:top w:val="none" w:sz="0" w:space="0" w:color="auto"/>
        <w:left w:val="none" w:sz="0" w:space="0" w:color="auto"/>
        <w:bottom w:val="none" w:sz="0" w:space="0" w:color="auto"/>
        <w:right w:val="none" w:sz="0" w:space="0" w:color="auto"/>
      </w:divBdr>
    </w:div>
    <w:div w:id="569197191">
      <w:bodyDiv w:val="1"/>
      <w:marLeft w:val="0"/>
      <w:marRight w:val="0"/>
      <w:marTop w:val="0"/>
      <w:marBottom w:val="0"/>
      <w:divBdr>
        <w:top w:val="none" w:sz="0" w:space="0" w:color="auto"/>
        <w:left w:val="none" w:sz="0" w:space="0" w:color="auto"/>
        <w:bottom w:val="none" w:sz="0" w:space="0" w:color="auto"/>
        <w:right w:val="none" w:sz="0" w:space="0" w:color="auto"/>
      </w:divBdr>
    </w:div>
    <w:div w:id="600141386">
      <w:bodyDiv w:val="1"/>
      <w:marLeft w:val="0"/>
      <w:marRight w:val="0"/>
      <w:marTop w:val="0"/>
      <w:marBottom w:val="0"/>
      <w:divBdr>
        <w:top w:val="none" w:sz="0" w:space="0" w:color="auto"/>
        <w:left w:val="none" w:sz="0" w:space="0" w:color="auto"/>
        <w:bottom w:val="none" w:sz="0" w:space="0" w:color="auto"/>
        <w:right w:val="none" w:sz="0" w:space="0" w:color="auto"/>
      </w:divBdr>
    </w:div>
    <w:div w:id="722363159">
      <w:bodyDiv w:val="1"/>
      <w:marLeft w:val="0"/>
      <w:marRight w:val="0"/>
      <w:marTop w:val="0"/>
      <w:marBottom w:val="0"/>
      <w:divBdr>
        <w:top w:val="none" w:sz="0" w:space="0" w:color="auto"/>
        <w:left w:val="none" w:sz="0" w:space="0" w:color="auto"/>
        <w:bottom w:val="none" w:sz="0" w:space="0" w:color="auto"/>
        <w:right w:val="none" w:sz="0" w:space="0" w:color="auto"/>
      </w:divBdr>
    </w:div>
    <w:div w:id="780610594">
      <w:bodyDiv w:val="1"/>
      <w:marLeft w:val="0"/>
      <w:marRight w:val="0"/>
      <w:marTop w:val="0"/>
      <w:marBottom w:val="0"/>
      <w:divBdr>
        <w:top w:val="none" w:sz="0" w:space="0" w:color="auto"/>
        <w:left w:val="none" w:sz="0" w:space="0" w:color="auto"/>
        <w:bottom w:val="none" w:sz="0" w:space="0" w:color="auto"/>
        <w:right w:val="none" w:sz="0" w:space="0" w:color="auto"/>
      </w:divBdr>
    </w:div>
    <w:div w:id="789788702">
      <w:bodyDiv w:val="1"/>
      <w:marLeft w:val="0"/>
      <w:marRight w:val="0"/>
      <w:marTop w:val="0"/>
      <w:marBottom w:val="0"/>
      <w:divBdr>
        <w:top w:val="none" w:sz="0" w:space="0" w:color="auto"/>
        <w:left w:val="none" w:sz="0" w:space="0" w:color="auto"/>
        <w:bottom w:val="none" w:sz="0" w:space="0" w:color="auto"/>
        <w:right w:val="none" w:sz="0" w:space="0" w:color="auto"/>
      </w:divBdr>
    </w:div>
    <w:div w:id="826478727">
      <w:bodyDiv w:val="1"/>
      <w:marLeft w:val="0"/>
      <w:marRight w:val="0"/>
      <w:marTop w:val="0"/>
      <w:marBottom w:val="0"/>
      <w:divBdr>
        <w:top w:val="none" w:sz="0" w:space="0" w:color="auto"/>
        <w:left w:val="none" w:sz="0" w:space="0" w:color="auto"/>
        <w:bottom w:val="none" w:sz="0" w:space="0" w:color="auto"/>
        <w:right w:val="none" w:sz="0" w:space="0" w:color="auto"/>
      </w:divBdr>
      <w:divsChild>
        <w:div w:id="531848318">
          <w:marLeft w:val="0"/>
          <w:marRight w:val="0"/>
          <w:marTop w:val="0"/>
          <w:marBottom w:val="0"/>
          <w:divBdr>
            <w:top w:val="none" w:sz="0" w:space="0" w:color="auto"/>
            <w:left w:val="none" w:sz="0" w:space="0" w:color="auto"/>
            <w:bottom w:val="none" w:sz="0" w:space="0" w:color="auto"/>
            <w:right w:val="none" w:sz="0" w:space="0" w:color="auto"/>
          </w:divBdr>
        </w:div>
        <w:div w:id="5138724">
          <w:marLeft w:val="0"/>
          <w:marRight w:val="0"/>
          <w:marTop w:val="0"/>
          <w:marBottom w:val="0"/>
          <w:divBdr>
            <w:top w:val="none" w:sz="0" w:space="0" w:color="auto"/>
            <w:left w:val="none" w:sz="0" w:space="0" w:color="auto"/>
            <w:bottom w:val="none" w:sz="0" w:space="0" w:color="auto"/>
            <w:right w:val="none" w:sz="0" w:space="0" w:color="auto"/>
          </w:divBdr>
        </w:div>
      </w:divsChild>
    </w:div>
    <w:div w:id="932740327">
      <w:bodyDiv w:val="1"/>
      <w:marLeft w:val="0"/>
      <w:marRight w:val="0"/>
      <w:marTop w:val="0"/>
      <w:marBottom w:val="0"/>
      <w:divBdr>
        <w:top w:val="none" w:sz="0" w:space="0" w:color="auto"/>
        <w:left w:val="none" w:sz="0" w:space="0" w:color="auto"/>
        <w:bottom w:val="none" w:sz="0" w:space="0" w:color="auto"/>
        <w:right w:val="none" w:sz="0" w:space="0" w:color="auto"/>
      </w:divBdr>
    </w:div>
    <w:div w:id="939068440">
      <w:bodyDiv w:val="1"/>
      <w:marLeft w:val="0"/>
      <w:marRight w:val="0"/>
      <w:marTop w:val="0"/>
      <w:marBottom w:val="0"/>
      <w:divBdr>
        <w:top w:val="none" w:sz="0" w:space="0" w:color="auto"/>
        <w:left w:val="none" w:sz="0" w:space="0" w:color="auto"/>
        <w:bottom w:val="none" w:sz="0" w:space="0" w:color="auto"/>
        <w:right w:val="none" w:sz="0" w:space="0" w:color="auto"/>
      </w:divBdr>
    </w:div>
    <w:div w:id="959919554">
      <w:bodyDiv w:val="1"/>
      <w:marLeft w:val="0"/>
      <w:marRight w:val="0"/>
      <w:marTop w:val="0"/>
      <w:marBottom w:val="0"/>
      <w:divBdr>
        <w:top w:val="none" w:sz="0" w:space="0" w:color="auto"/>
        <w:left w:val="none" w:sz="0" w:space="0" w:color="auto"/>
        <w:bottom w:val="none" w:sz="0" w:space="0" w:color="auto"/>
        <w:right w:val="none" w:sz="0" w:space="0" w:color="auto"/>
      </w:divBdr>
      <w:divsChild>
        <w:div w:id="1170947019">
          <w:marLeft w:val="0"/>
          <w:marRight w:val="0"/>
          <w:marTop w:val="0"/>
          <w:marBottom w:val="0"/>
          <w:divBdr>
            <w:top w:val="none" w:sz="0" w:space="0" w:color="auto"/>
            <w:left w:val="none" w:sz="0" w:space="0" w:color="auto"/>
            <w:bottom w:val="none" w:sz="0" w:space="0" w:color="auto"/>
            <w:right w:val="none" w:sz="0" w:space="0" w:color="auto"/>
          </w:divBdr>
        </w:div>
        <w:div w:id="1749307187">
          <w:marLeft w:val="0"/>
          <w:marRight w:val="0"/>
          <w:marTop w:val="0"/>
          <w:marBottom w:val="0"/>
          <w:divBdr>
            <w:top w:val="none" w:sz="0" w:space="0" w:color="auto"/>
            <w:left w:val="none" w:sz="0" w:space="0" w:color="auto"/>
            <w:bottom w:val="none" w:sz="0" w:space="0" w:color="auto"/>
            <w:right w:val="none" w:sz="0" w:space="0" w:color="auto"/>
          </w:divBdr>
        </w:div>
        <w:div w:id="2106412404">
          <w:marLeft w:val="0"/>
          <w:marRight w:val="0"/>
          <w:marTop w:val="0"/>
          <w:marBottom w:val="0"/>
          <w:divBdr>
            <w:top w:val="none" w:sz="0" w:space="0" w:color="auto"/>
            <w:left w:val="none" w:sz="0" w:space="0" w:color="auto"/>
            <w:bottom w:val="none" w:sz="0" w:space="0" w:color="auto"/>
            <w:right w:val="none" w:sz="0" w:space="0" w:color="auto"/>
          </w:divBdr>
        </w:div>
        <w:div w:id="1811899598">
          <w:marLeft w:val="0"/>
          <w:marRight w:val="0"/>
          <w:marTop w:val="0"/>
          <w:marBottom w:val="0"/>
          <w:divBdr>
            <w:top w:val="none" w:sz="0" w:space="0" w:color="auto"/>
            <w:left w:val="none" w:sz="0" w:space="0" w:color="auto"/>
            <w:bottom w:val="none" w:sz="0" w:space="0" w:color="auto"/>
            <w:right w:val="none" w:sz="0" w:space="0" w:color="auto"/>
          </w:divBdr>
        </w:div>
        <w:div w:id="1381243547">
          <w:marLeft w:val="0"/>
          <w:marRight w:val="0"/>
          <w:marTop w:val="0"/>
          <w:marBottom w:val="0"/>
          <w:divBdr>
            <w:top w:val="none" w:sz="0" w:space="0" w:color="auto"/>
            <w:left w:val="none" w:sz="0" w:space="0" w:color="auto"/>
            <w:bottom w:val="none" w:sz="0" w:space="0" w:color="auto"/>
            <w:right w:val="none" w:sz="0" w:space="0" w:color="auto"/>
          </w:divBdr>
        </w:div>
        <w:div w:id="720792223">
          <w:marLeft w:val="0"/>
          <w:marRight w:val="0"/>
          <w:marTop w:val="0"/>
          <w:marBottom w:val="0"/>
          <w:divBdr>
            <w:top w:val="none" w:sz="0" w:space="0" w:color="auto"/>
            <w:left w:val="none" w:sz="0" w:space="0" w:color="auto"/>
            <w:bottom w:val="none" w:sz="0" w:space="0" w:color="auto"/>
            <w:right w:val="none" w:sz="0" w:space="0" w:color="auto"/>
          </w:divBdr>
        </w:div>
        <w:div w:id="182864131">
          <w:marLeft w:val="0"/>
          <w:marRight w:val="0"/>
          <w:marTop w:val="0"/>
          <w:marBottom w:val="0"/>
          <w:divBdr>
            <w:top w:val="none" w:sz="0" w:space="0" w:color="auto"/>
            <w:left w:val="none" w:sz="0" w:space="0" w:color="auto"/>
            <w:bottom w:val="none" w:sz="0" w:space="0" w:color="auto"/>
            <w:right w:val="none" w:sz="0" w:space="0" w:color="auto"/>
          </w:divBdr>
        </w:div>
        <w:div w:id="641618292">
          <w:marLeft w:val="0"/>
          <w:marRight w:val="0"/>
          <w:marTop w:val="0"/>
          <w:marBottom w:val="0"/>
          <w:divBdr>
            <w:top w:val="none" w:sz="0" w:space="0" w:color="auto"/>
            <w:left w:val="none" w:sz="0" w:space="0" w:color="auto"/>
            <w:bottom w:val="none" w:sz="0" w:space="0" w:color="auto"/>
            <w:right w:val="none" w:sz="0" w:space="0" w:color="auto"/>
          </w:divBdr>
        </w:div>
        <w:div w:id="1718160465">
          <w:marLeft w:val="0"/>
          <w:marRight w:val="0"/>
          <w:marTop w:val="0"/>
          <w:marBottom w:val="0"/>
          <w:divBdr>
            <w:top w:val="none" w:sz="0" w:space="0" w:color="auto"/>
            <w:left w:val="none" w:sz="0" w:space="0" w:color="auto"/>
            <w:bottom w:val="none" w:sz="0" w:space="0" w:color="auto"/>
            <w:right w:val="none" w:sz="0" w:space="0" w:color="auto"/>
          </w:divBdr>
        </w:div>
        <w:div w:id="2022928620">
          <w:marLeft w:val="0"/>
          <w:marRight w:val="0"/>
          <w:marTop w:val="0"/>
          <w:marBottom w:val="0"/>
          <w:divBdr>
            <w:top w:val="none" w:sz="0" w:space="0" w:color="auto"/>
            <w:left w:val="none" w:sz="0" w:space="0" w:color="auto"/>
            <w:bottom w:val="none" w:sz="0" w:space="0" w:color="auto"/>
            <w:right w:val="none" w:sz="0" w:space="0" w:color="auto"/>
          </w:divBdr>
        </w:div>
        <w:div w:id="893809231">
          <w:marLeft w:val="0"/>
          <w:marRight w:val="0"/>
          <w:marTop w:val="0"/>
          <w:marBottom w:val="0"/>
          <w:divBdr>
            <w:top w:val="none" w:sz="0" w:space="0" w:color="auto"/>
            <w:left w:val="none" w:sz="0" w:space="0" w:color="auto"/>
            <w:bottom w:val="none" w:sz="0" w:space="0" w:color="auto"/>
            <w:right w:val="none" w:sz="0" w:space="0" w:color="auto"/>
          </w:divBdr>
        </w:div>
        <w:div w:id="1853959322">
          <w:marLeft w:val="0"/>
          <w:marRight w:val="0"/>
          <w:marTop w:val="0"/>
          <w:marBottom w:val="0"/>
          <w:divBdr>
            <w:top w:val="none" w:sz="0" w:space="0" w:color="auto"/>
            <w:left w:val="none" w:sz="0" w:space="0" w:color="auto"/>
            <w:bottom w:val="none" w:sz="0" w:space="0" w:color="auto"/>
            <w:right w:val="none" w:sz="0" w:space="0" w:color="auto"/>
          </w:divBdr>
        </w:div>
        <w:div w:id="756484410">
          <w:marLeft w:val="0"/>
          <w:marRight w:val="0"/>
          <w:marTop w:val="0"/>
          <w:marBottom w:val="0"/>
          <w:divBdr>
            <w:top w:val="none" w:sz="0" w:space="0" w:color="auto"/>
            <w:left w:val="none" w:sz="0" w:space="0" w:color="auto"/>
            <w:bottom w:val="none" w:sz="0" w:space="0" w:color="auto"/>
            <w:right w:val="none" w:sz="0" w:space="0" w:color="auto"/>
          </w:divBdr>
        </w:div>
        <w:div w:id="2056807274">
          <w:marLeft w:val="0"/>
          <w:marRight w:val="0"/>
          <w:marTop w:val="0"/>
          <w:marBottom w:val="0"/>
          <w:divBdr>
            <w:top w:val="none" w:sz="0" w:space="0" w:color="auto"/>
            <w:left w:val="none" w:sz="0" w:space="0" w:color="auto"/>
            <w:bottom w:val="none" w:sz="0" w:space="0" w:color="auto"/>
            <w:right w:val="none" w:sz="0" w:space="0" w:color="auto"/>
          </w:divBdr>
        </w:div>
        <w:div w:id="166331351">
          <w:marLeft w:val="0"/>
          <w:marRight w:val="0"/>
          <w:marTop w:val="0"/>
          <w:marBottom w:val="0"/>
          <w:divBdr>
            <w:top w:val="none" w:sz="0" w:space="0" w:color="auto"/>
            <w:left w:val="none" w:sz="0" w:space="0" w:color="auto"/>
            <w:bottom w:val="none" w:sz="0" w:space="0" w:color="auto"/>
            <w:right w:val="none" w:sz="0" w:space="0" w:color="auto"/>
          </w:divBdr>
        </w:div>
        <w:div w:id="1621063754">
          <w:marLeft w:val="0"/>
          <w:marRight w:val="0"/>
          <w:marTop w:val="0"/>
          <w:marBottom w:val="0"/>
          <w:divBdr>
            <w:top w:val="none" w:sz="0" w:space="0" w:color="auto"/>
            <w:left w:val="none" w:sz="0" w:space="0" w:color="auto"/>
            <w:bottom w:val="none" w:sz="0" w:space="0" w:color="auto"/>
            <w:right w:val="none" w:sz="0" w:space="0" w:color="auto"/>
          </w:divBdr>
        </w:div>
        <w:div w:id="1659532759">
          <w:marLeft w:val="0"/>
          <w:marRight w:val="0"/>
          <w:marTop w:val="0"/>
          <w:marBottom w:val="0"/>
          <w:divBdr>
            <w:top w:val="none" w:sz="0" w:space="0" w:color="auto"/>
            <w:left w:val="none" w:sz="0" w:space="0" w:color="auto"/>
            <w:bottom w:val="none" w:sz="0" w:space="0" w:color="auto"/>
            <w:right w:val="none" w:sz="0" w:space="0" w:color="auto"/>
          </w:divBdr>
        </w:div>
        <w:div w:id="1555652855">
          <w:marLeft w:val="0"/>
          <w:marRight w:val="0"/>
          <w:marTop w:val="0"/>
          <w:marBottom w:val="0"/>
          <w:divBdr>
            <w:top w:val="none" w:sz="0" w:space="0" w:color="auto"/>
            <w:left w:val="none" w:sz="0" w:space="0" w:color="auto"/>
            <w:bottom w:val="none" w:sz="0" w:space="0" w:color="auto"/>
            <w:right w:val="none" w:sz="0" w:space="0" w:color="auto"/>
          </w:divBdr>
        </w:div>
        <w:div w:id="403793800">
          <w:marLeft w:val="0"/>
          <w:marRight w:val="0"/>
          <w:marTop w:val="0"/>
          <w:marBottom w:val="0"/>
          <w:divBdr>
            <w:top w:val="none" w:sz="0" w:space="0" w:color="auto"/>
            <w:left w:val="none" w:sz="0" w:space="0" w:color="auto"/>
            <w:bottom w:val="none" w:sz="0" w:space="0" w:color="auto"/>
            <w:right w:val="none" w:sz="0" w:space="0" w:color="auto"/>
          </w:divBdr>
        </w:div>
        <w:div w:id="1733428648">
          <w:marLeft w:val="0"/>
          <w:marRight w:val="0"/>
          <w:marTop w:val="0"/>
          <w:marBottom w:val="0"/>
          <w:divBdr>
            <w:top w:val="none" w:sz="0" w:space="0" w:color="auto"/>
            <w:left w:val="none" w:sz="0" w:space="0" w:color="auto"/>
            <w:bottom w:val="none" w:sz="0" w:space="0" w:color="auto"/>
            <w:right w:val="none" w:sz="0" w:space="0" w:color="auto"/>
          </w:divBdr>
        </w:div>
        <w:div w:id="83918443">
          <w:marLeft w:val="0"/>
          <w:marRight w:val="0"/>
          <w:marTop w:val="0"/>
          <w:marBottom w:val="0"/>
          <w:divBdr>
            <w:top w:val="none" w:sz="0" w:space="0" w:color="auto"/>
            <w:left w:val="none" w:sz="0" w:space="0" w:color="auto"/>
            <w:bottom w:val="none" w:sz="0" w:space="0" w:color="auto"/>
            <w:right w:val="none" w:sz="0" w:space="0" w:color="auto"/>
          </w:divBdr>
        </w:div>
        <w:div w:id="114446832">
          <w:marLeft w:val="0"/>
          <w:marRight w:val="0"/>
          <w:marTop w:val="0"/>
          <w:marBottom w:val="0"/>
          <w:divBdr>
            <w:top w:val="none" w:sz="0" w:space="0" w:color="auto"/>
            <w:left w:val="none" w:sz="0" w:space="0" w:color="auto"/>
            <w:bottom w:val="none" w:sz="0" w:space="0" w:color="auto"/>
            <w:right w:val="none" w:sz="0" w:space="0" w:color="auto"/>
          </w:divBdr>
        </w:div>
        <w:div w:id="198131117">
          <w:marLeft w:val="0"/>
          <w:marRight w:val="0"/>
          <w:marTop w:val="0"/>
          <w:marBottom w:val="0"/>
          <w:divBdr>
            <w:top w:val="none" w:sz="0" w:space="0" w:color="auto"/>
            <w:left w:val="none" w:sz="0" w:space="0" w:color="auto"/>
            <w:bottom w:val="none" w:sz="0" w:space="0" w:color="auto"/>
            <w:right w:val="none" w:sz="0" w:space="0" w:color="auto"/>
          </w:divBdr>
        </w:div>
        <w:div w:id="895046742">
          <w:marLeft w:val="0"/>
          <w:marRight w:val="0"/>
          <w:marTop w:val="0"/>
          <w:marBottom w:val="0"/>
          <w:divBdr>
            <w:top w:val="none" w:sz="0" w:space="0" w:color="auto"/>
            <w:left w:val="none" w:sz="0" w:space="0" w:color="auto"/>
            <w:bottom w:val="none" w:sz="0" w:space="0" w:color="auto"/>
            <w:right w:val="none" w:sz="0" w:space="0" w:color="auto"/>
          </w:divBdr>
        </w:div>
        <w:div w:id="71701273">
          <w:marLeft w:val="0"/>
          <w:marRight w:val="0"/>
          <w:marTop w:val="0"/>
          <w:marBottom w:val="0"/>
          <w:divBdr>
            <w:top w:val="none" w:sz="0" w:space="0" w:color="auto"/>
            <w:left w:val="none" w:sz="0" w:space="0" w:color="auto"/>
            <w:bottom w:val="none" w:sz="0" w:space="0" w:color="auto"/>
            <w:right w:val="none" w:sz="0" w:space="0" w:color="auto"/>
          </w:divBdr>
        </w:div>
        <w:div w:id="1002971175">
          <w:marLeft w:val="0"/>
          <w:marRight w:val="0"/>
          <w:marTop w:val="0"/>
          <w:marBottom w:val="0"/>
          <w:divBdr>
            <w:top w:val="none" w:sz="0" w:space="0" w:color="auto"/>
            <w:left w:val="none" w:sz="0" w:space="0" w:color="auto"/>
            <w:bottom w:val="none" w:sz="0" w:space="0" w:color="auto"/>
            <w:right w:val="none" w:sz="0" w:space="0" w:color="auto"/>
          </w:divBdr>
        </w:div>
        <w:div w:id="2004358917">
          <w:marLeft w:val="0"/>
          <w:marRight w:val="0"/>
          <w:marTop w:val="0"/>
          <w:marBottom w:val="0"/>
          <w:divBdr>
            <w:top w:val="none" w:sz="0" w:space="0" w:color="auto"/>
            <w:left w:val="none" w:sz="0" w:space="0" w:color="auto"/>
            <w:bottom w:val="none" w:sz="0" w:space="0" w:color="auto"/>
            <w:right w:val="none" w:sz="0" w:space="0" w:color="auto"/>
          </w:divBdr>
        </w:div>
      </w:divsChild>
    </w:div>
    <w:div w:id="1014263522">
      <w:bodyDiv w:val="1"/>
      <w:marLeft w:val="0"/>
      <w:marRight w:val="0"/>
      <w:marTop w:val="0"/>
      <w:marBottom w:val="0"/>
      <w:divBdr>
        <w:top w:val="none" w:sz="0" w:space="0" w:color="auto"/>
        <w:left w:val="none" w:sz="0" w:space="0" w:color="auto"/>
        <w:bottom w:val="none" w:sz="0" w:space="0" w:color="auto"/>
        <w:right w:val="none" w:sz="0" w:space="0" w:color="auto"/>
      </w:divBdr>
    </w:div>
    <w:div w:id="1160778098">
      <w:bodyDiv w:val="1"/>
      <w:marLeft w:val="0"/>
      <w:marRight w:val="0"/>
      <w:marTop w:val="0"/>
      <w:marBottom w:val="0"/>
      <w:divBdr>
        <w:top w:val="none" w:sz="0" w:space="0" w:color="auto"/>
        <w:left w:val="none" w:sz="0" w:space="0" w:color="auto"/>
        <w:bottom w:val="none" w:sz="0" w:space="0" w:color="auto"/>
        <w:right w:val="none" w:sz="0" w:space="0" w:color="auto"/>
      </w:divBdr>
    </w:div>
    <w:div w:id="1166286877">
      <w:bodyDiv w:val="1"/>
      <w:marLeft w:val="0"/>
      <w:marRight w:val="0"/>
      <w:marTop w:val="0"/>
      <w:marBottom w:val="0"/>
      <w:divBdr>
        <w:top w:val="none" w:sz="0" w:space="0" w:color="auto"/>
        <w:left w:val="none" w:sz="0" w:space="0" w:color="auto"/>
        <w:bottom w:val="none" w:sz="0" w:space="0" w:color="auto"/>
        <w:right w:val="none" w:sz="0" w:space="0" w:color="auto"/>
      </w:divBdr>
    </w:div>
    <w:div w:id="1179730489">
      <w:bodyDiv w:val="1"/>
      <w:marLeft w:val="0"/>
      <w:marRight w:val="0"/>
      <w:marTop w:val="0"/>
      <w:marBottom w:val="0"/>
      <w:divBdr>
        <w:top w:val="none" w:sz="0" w:space="0" w:color="auto"/>
        <w:left w:val="none" w:sz="0" w:space="0" w:color="auto"/>
        <w:bottom w:val="none" w:sz="0" w:space="0" w:color="auto"/>
        <w:right w:val="none" w:sz="0" w:space="0" w:color="auto"/>
      </w:divBdr>
    </w:div>
    <w:div w:id="1188130944">
      <w:bodyDiv w:val="1"/>
      <w:marLeft w:val="0"/>
      <w:marRight w:val="0"/>
      <w:marTop w:val="0"/>
      <w:marBottom w:val="0"/>
      <w:divBdr>
        <w:top w:val="none" w:sz="0" w:space="0" w:color="auto"/>
        <w:left w:val="none" w:sz="0" w:space="0" w:color="auto"/>
        <w:bottom w:val="none" w:sz="0" w:space="0" w:color="auto"/>
        <w:right w:val="none" w:sz="0" w:space="0" w:color="auto"/>
      </w:divBdr>
    </w:div>
    <w:div w:id="1246299388">
      <w:bodyDiv w:val="1"/>
      <w:marLeft w:val="0"/>
      <w:marRight w:val="0"/>
      <w:marTop w:val="0"/>
      <w:marBottom w:val="0"/>
      <w:divBdr>
        <w:top w:val="none" w:sz="0" w:space="0" w:color="auto"/>
        <w:left w:val="none" w:sz="0" w:space="0" w:color="auto"/>
        <w:bottom w:val="none" w:sz="0" w:space="0" w:color="auto"/>
        <w:right w:val="none" w:sz="0" w:space="0" w:color="auto"/>
      </w:divBdr>
    </w:div>
    <w:div w:id="1303847937">
      <w:bodyDiv w:val="1"/>
      <w:marLeft w:val="0"/>
      <w:marRight w:val="0"/>
      <w:marTop w:val="0"/>
      <w:marBottom w:val="0"/>
      <w:divBdr>
        <w:top w:val="none" w:sz="0" w:space="0" w:color="auto"/>
        <w:left w:val="none" w:sz="0" w:space="0" w:color="auto"/>
        <w:bottom w:val="none" w:sz="0" w:space="0" w:color="auto"/>
        <w:right w:val="none" w:sz="0" w:space="0" w:color="auto"/>
      </w:divBdr>
    </w:div>
    <w:div w:id="1380082860">
      <w:bodyDiv w:val="1"/>
      <w:marLeft w:val="0"/>
      <w:marRight w:val="0"/>
      <w:marTop w:val="0"/>
      <w:marBottom w:val="0"/>
      <w:divBdr>
        <w:top w:val="none" w:sz="0" w:space="0" w:color="auto"/>
        <w:left w:val="none" w:sz="0" w:space="0" w:color="auto"/>
        <w:bottom w:val="none" w:sz="0" w:space="0" w:color="auto"/>
        <w:right w:val="none" w:sz="0" w:space="0" w:color="auto"/>
      </w:divBdr>
    </w:div>
    <w:div w:id="1408573568">
      <w:bodyDiv w:val="1"/>
      <w:marLeft w:val="0"/>
      <w:marRight w:val="0"/>
      <w:marTop w:val="0"/>
      <w:marBottom w:val="0"/>
      <w:divBdr>
        <w:top w:val="none" w:sz="0" w:space="0" w:color="auto"/>
        <w:left w:val="none" w:sz="0" w:space="0" w:color="auto"/>
        <w:bottom w:val="none" w:sz="0" w:space="0" w:color="auto"/>
        <w:right w:val="none" w:sz="0" w:space="0" w:color="auto"/>
      </w:divBdr>
    </w:div>
    <w:div w:id="1464420479">
      <w:bodyDiv w:val="1"/>
      <w:marLeft w:val="0"/>
      <w:marRight w:val="0"/>
      <w:marTop w:val="0"/>
      <w:marBottom w:val="0"/>
      <w:divBdr>
        <w:top w:val="none" w:sz="0" w:space="0" w:color="auto"/>
        <w:left w:val="none" w:sz="0" w:space="0" w:color="auto"/>
        <w:bottom w:val="none" w:sz="0" w:space="0" w:color="auto"/>
        <w:right w:val="none" w:sz="0" w:space="0" w:color="auto"/>
      </w:divBdr>
    </w:div>
    <w:div w:id="1500191308">
      <w:bodyDiv w:val="1"/>
      <w:marLeft w:val="0"/>
      <w:marRight w:val="0"/>
      <w:marTop w:val="0"/>
      <w:marBottom w:val="0"/>
      <w:divBdr>
        <w:top w:val="none" w:sz="0" w:space="0" w:color="auto"/>
        <w:left w:val="none" w:sz="0" w:space="0" w:color="auto"/>
        <w:bottom w:val="none" w:sz="0" w:space="0" w:color="auto"/>
        <w:right w:val="none" w:sz="0" w:space="0" w:color="auto"/>
      </w:divBdr>
    </w:div>
    <w:div w:id="1518885290">
      <w:bodyDiv w:val="1"/>
      <w:marLeft w:val="0"/>
      <w:marRight w:val="0"/>
      <w:marTop w:val="0"/>
      <w:marBottom w:val="0"/>
      <w:divBdr>
        <w:top w:val="none" w:sz="0" w:space="0" w:color="auto"/>
        <w:left w:val="none" w:sz="0" w:space="0" w:color="auto"/>
        <w:bottom w:val="none" w:sz="0" w:space="0" w:color="auto"/>
        <w:right w:val="none" w:sz="0" w:space="0" w:color="auto"/>
      </w:divBdr>
    </w:div>
    <w:div w:id="1548755024">
      <w:bodyDiv w:val="1"/>
      <w:marLeft w:val="0"/>
      <w:marRight w:val="0"/>
      <w:marTop w:val="0"/>
      <w:marBottom w:val="0"/>
      <w:divBdr>
        <w:top w:val="none" w:sz="0" w:space="0" w:color="auto"/>
        <w:left w:val="none" w:sz="0" w:space="0" w:color="auto"/>
        <w:bottom w:val="none" w:sz="0" w:space="0" w:color="auto"/>
        <w:right w:val="none" w:sz="0" w:space="0" w:color="auto"/>
      </w:divBdr>
    </w:div>
    <w:div w:id="1648514926">
      <w:bodyDiv w:val="1"/>
      <w:marLeft w:val="0"/>
      <w:marRight w:val="0"/>
      <w:marTop w:val="0"/>
      <w:marBottom w:val="0"/>
      <w:divBdr>
        <w:top w:val="none" w:sz="0" w:space="0" w:color="auto"/>
        <w:left w:val="none" w:sz="0" w:space="0" w:color="auto"/>
        <w:bottom w:val="none" w:sz="0" w:space="0" w:color="auto"/>
        <w:right w:val="none" w:sz="0" w:space="0" w:color="auto"/>
      </w:divBdr>
    </w:div>
    <w:div w:id="1693803478">
      <w:bodyDiv w:val="1"/>
      <w:marLeft w:val="0"/>
      <w:marRight w:val="0"/>
      <w:marTop w:val="0"/>
      <w:marBottom w:val="0"/>
      <w:divBdr>
        <w:top w:val="none" w:sz="0" w:space="0" w:color="auto"/>
        <w:left w:val="none" w:sz="0" w:space="0" w:color="auto"/>
        <w:bottom w:val="none" w:sz="0" w:space="0" w:color="auto"/>
        <w:right w:val="none" w:sz="0" w:space="0" w:color="auto"/>
      </w:divBdr>
    </w:div>
    <w:div w:id="1743331080">
      <w:bodyDiv w:val="1"/>
      <w:marLeft w:val="0"/>
      <w:marRight w:val="0"/>
      <w:marTop w:val="0"/>
      <w:marBottom w:val="0"/>
      <w:divBdr>
        <w:top w:val="none" w:sz="0" w:space="0" w:color="auto"/>
        <w:left w:val="none" w:sz="0" w:space="0" w:color="auto"/>
        <w:bottom w:val="none" w:sz="0" w:space="0" w:color="auto"/>
        <w:right w:val="none" w:sz="0" w:space="0" w:color="auto"/>
      </w:divBdr>
    </w:div>
    <w:div w:id="1759330754">
      <w:bodyDiv w:val="1"/>
      <w:marLeft w:val="0"/>
      <w:marRight w:val="0"/>
      <w:marTop w:val="0"/>
      <w:marBottom w:val="0"/>
      <w:divBdr>
        <w:top w:val="none" w:sz="0" w:space="0" w:color="auto"/>
        <w:left w:val="none" w:sz="0" w:space="0" w:color="auto"/>
        <w:bottom w:val="none" w:sz="0" w:space="0" w:color="auto"/>
        <w:right w:val="none" w:sz="0" w:space="0" w:color="auto"/>
      </w:divBdr>
    </w:div>
    <w:div w:id="1836916821">
      <w:bodyDiv w:val="1"/>
      <w:marLeft w:val="0"/>
      <w:marRight w:val="0"/>
      <w:marTop w:val="0"/>
      <w:marBottom w:val="0"/>
      <w:divBdr>
        <w:top w:val="none" w:sz="0" w:space="0" w:color="auto"/>
        <w:left w:val="none" w:sz="0" w:space="0" w:color="auto"/>
        <w:bottom w:val="none" w:sz="0" w:space="0" w:color="auto"/>
        <w:right w:val="none" w:sz="0" w:space="0" w:color="auto"/>
      </w:divBdr>
    </w:div>
    <w:div w:id="1845515819">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925914616">
      <w:bodyDiv w:val="1"/>
      <w:marLeft w:val="0"/>
      <w:marRight w:val="0"/>
      <w:marTop w:val="0"/>
      <w:marBottom w:val="0"/>
      <w:divBdr>
        <w:top w:val="none" w:sz="0" w:space="0" w:color="auto"/>
        <w:left w:val="none" w:sz="0" w:space="0" w:color="auto"/>
        <w:bottom w:val="none" w:sz="0" w:space="0" w:color="auto"/>
        <w:right w:val="none" w:sz="0" w:space="0" w:color="auto"/>
      </w:divBdr>
    </w:div>
    <w:div w:id="2016490204">
      <w:bodyDiv w:val="1"/>
      <w:marLeft w:val="0"/>
      <w:marRight w:val="0"/>
      <w:marTop w:val="0"/>
      <w:marBottom w:val="0"/>
      <w:divBdr>
        <w:top w:val="none" w:sz="0" w:space="0" w:color="auto"/>
        <w:left w:val="none" w:sz="0" w:space="0" w:color="auto"/>
        <w:bottom w:val="none" w:sz="0" w:space="0" w:color="auto"/>
        <w:right w:val="none" w:sz="0" w:space="0" w:color="auto"/>
      </w:divBdr>
    </w:div>
    <w:div w:id="2045476192">
      <w:bodyDiv w:val="1"/>
      <w:marLeft w:val="0"/>
      <w:marRight w:val="0"/>
      <w:marTop w:val="0"/>
      <w:marBottom w:val="0"/>
      <w:divBdr>
        <w:top w:val="none" w:sz="0" w:space="0" w:color="auto"/>
        <w:left w:val="none" w:sz="0" w:space="0" w:color="auto"/>
        <w:bottom w:val="none" w:sz="0" w:space="0" w:color="auto"/>
        <w:right w:val="none" w:sz="0" w:space="0" w:color="auto"/>
      </w:divBdr>
    </w:div>
    <w:div w:id="2089577302">
      <w:bodyDiv w:val="1"/>
      <w:marLeft w:val="0"/>
      <w:marRight w:val="0"/>
      <w:marTop w:val="0"/>
      <w:marBottom w:val="0"/>
      <w:divBdr>
        <w:top w:val="none" w:sz="0" w:space="0" w:color="auto"/>
        <w:left w:val="none" w:sz="0" w:space="0" w:color="auto"/>
        <w:bottom w:val="none" w:sz="0" w:space="0" w:color="auto"/>
        <w:right w:val="none" w:sz="0" w:space="0" w:color="auto"/>
      </w:divBdr>
    </w:div>
    <w:div w:id="21438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ildren.las.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eolab.edu.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eolab.edu.ge" TargetMode="External"/><Relationship Id="rId5" Type="http://schemas.openxmlformats.org/officeDocument/2006/relationships/webSettings" Target="webSettings.xml"/><Relationship Id="rId15" Type="http://schemas.openxmlformats.org/officeDocument/2006/relationships/hyperlink" Target="https://education.geolab.edu.ge" TargetMode="External"/><Relationship Id="rId23" Type="http://schemas.microsoft.com/office/2016/09/relationships/commentsIds" Target="commentsIds.xml"/><Relationship Id="rId10" Type="http://schemas.openxmlformats.org/officeDocument/2006/relationships/hyperlink" Target="https://uas.gov.ge/" TargetMode="External"/><Relationship Id="rId4" Type="http://schemas.openxmlformats.org/officeDocument/2006/relationships/settings" Target="settings.xml"/><Relationship Id="rId9" Type="http://schemas.openxmlformats.org/officeDocument/2006/relationships/hyperlink" Target="http://unicef.ge/uploads/WMS_2013_geo.pdf" TargetMode="External"/><Relationship Id="rId14" Type="http://schemas.openxmlformats.org/officeDocument/2006/relationships/hyperlink" Target="http://www.geoconsul.gov.g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C99B-09CC-4AAB-A2B7-C00314F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156058</Words>
  <Characters>889537</Characters>
  <Application>Microsoft Office Word</Application>
  <DocSecurity>0</DocSecurity>
  <Lines>7412</Lines>
  <Paragraphs>2087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15</cp:revision>
  <cp:lastPrinted>2022-03-29T12:29:00Z</cp:lastPrinted>
  <dcterms:created xsi:type="dcterms:W3CDTF">2022-03-25T08:28:00Z</dcterms:created>
  <dcterms:modified xsi:type="dcterms:W3CDTF">2022-03-31T08:17:00Z</dcterms:modified>
</cp:coreProperties>
</file>